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ngsana New" w:eastAsiaTheme="minorHAnsi" w:hAnsi="Angsana New" w:cs="Angsana New" w:hint="cs"/>
          <w:kern w:val="2"/>
          <w:sz w:val="32"/>
          <w:szCs w:val="32"/>
          <w:lang w:val="en-GB" w:eastAsia="zh-CN"/>
          <w14:ligatures w14:val="standardContextual"/>
        </w:rPr>
        <w:id w:val="1294565241"/>
        <w:docPartObj>
          <w:docPartGallery w:val="Cover Pages"/>
          <w:docPartUnique/>
        </w:docPartObj>
      </w:sdtPr>
      <w:sdtEndPr>
        <w:rPr>
          <w:lang w:eastAsia="en-US"/>
        </w:rPr>
      </w:sdtEndPr>
      <w:sdtContent>
        <w:p w14:paraId="1D4CA677" w14:textId="77777777" w:rsidR="00582C77" w:rsidRPr="008A6099" w:rsidRDefault="00582C77" w:rsidP="00A831A7">
          <w:pPr>
            <w:pStyle w:val="NoSpacing"/>
            <w:jc w:val="both"/>
            <w:rPr>
              <w:rFonts w:ascii="Angsana New" w:hAnsi="Angsana New" w:cs="Angsana New"/>
              <w:sz w:val="32"/>
              <w:szCs w:val="32"/>
              <w:lang w:val="en-GB"/>
            </w:rPr>
          </w:pPr>
          <w:r w:rsidRPr="008A6099">
            <w:rPr>
              <w:rFonts w:ascii="Angsana New" w:hAnsi="Angsana New" w:cs="Angsana New" w:hint="cs"/>
              <w:noProof/>
              <w:sz w:val="32"/>
              <w:szCs w:val="32"/>
              <w:lang w:val="en-GB" w:eastAsia="en-GB"/>
            </w:rPr>
            <mc:AlternateContent>
              <mc:Choice Requires="wpg">
                <w:drawing>
                  <wp:anchor distT="0" distB="0" distL="114300" distR="114300" simplePos="0" relativeHeight="251659264" behindDoc="1" locked="0" layoutInCell="1" allowOverlap="1" wp14:anchorId="585917BF" wp14:editId="6CF0E036">
                    <wp:simplePos x="0" y="0"/>
                    <wp:positionH relativeFrom="page">
                      <wp:posOffset>110843</wp:posOffset>
                    </wp:positionH>
                    <wp:positionV relativeFrom="page">
                      <wp:posOffset>291587</wp:posOffset>
                    </wp:positionV>
                    <wp:extent cx="2381506" cy="10167583"/>
                    <wp:effectExtent l="0" t="0" r="6350" b="5715"/>
                    <wp:wrapNone/>
                    <wp:docPr id="2" name="Group 1"/>
                    <wp:cNvGraphicFramePr/>
                    <a:graphic xmlns:a="http://schemas.openxmlformats.org/drawingml/2006/main">
                      <a:graphicData uri="http://schemas.microsoft.com/office/word/2010/wordprocessingGroup">
                        <wpg:wgp>
                          <wpg:cNvGrpSpPr/>
                          <wpg:grpSpPr>
                            <a:xfrm>
                              <a:off x="0" y="0"/>
                              <a:ext cx="2381506" cy="10167583"/>
                              <a:chOff x="0" y="0"/>
                              <a:chExt cx="221361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19050" y="1481207"/>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7CD6F3C" w14:textId="3F91491B" w:rsidR="00582C77" w:rsidRPr="00B572D4" w:rsidRDefault="00A52104" w:rsidP="00582C77">
                                  <w:pPr>
                                    <w:pStyle w:val="NoSpacing"/>
                                    <w:jc w:val="right"/>
                                    <w:rPr>
                                      <w:color w:val="FFFFFF" w:themeColor="background1"/>
                                      <w:sz w:val="40"/>
                                      <w:szCs w:val="40"/>
                                    </w:rPr>
                                  </w:pPr>
                                  <w:r w:rsidRPr="00B572D4">
                                    <w:rPr>
                                      <w:rFonts w:ascii="Times New Roman" w:eastAsiaTheme="majorEastAsia" w:hAnsi="Times New Roman" w:cs="Times New Roman"/>
                                      <w:b/>
                                      <w:bCs/>
                                      <w:color w:val="FFFFFF" w:themeColor="background1"/>
                                      <w:sz w:val="32"/>
                                      <w:szCs w:val="32"/>
                                    </w:rPr>
                                    <w:t>Project Supervisor</w:t>
                                  </w:r>
                                  <w:r w:rsidR="00B572D4" w:rsidRPr="00B572D4">
                                    <w:rPr>
                                      <w:rFonts w:ascii="Times New Roman" w:eastAsiaTheme="majorEastAsia" w:hAnsi="Times New Roman" w:cs="Times New Roman"/>
                                      <w:b/>
                                      <w:bCs/>
                                      <w:color w:val="FFFFFF" w:themeColor="background1"/>
                                      <w:sz w:val="32"/>
                                      <w:szCs w:val="32"/>
                                    </w:rPr>
                                    <w:t>:</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0</wp14:pctHeight>
                    </wp14:sizeRelV>
                  </wp:anchor>
                </w:drawing>
              </mc:Choice>
              <mc:Fallback>
                <w:pict>
                  <v:group w14:anchorId="585917BF" id="Group 1" o:spid="_x0000_s1026" style="position:absolute;left:0;text-align:left;margin-left:8.75pt;margin-top:22.95pt;width:187.5pt;height:800.6pt;z-index:-251657216;mso-position-horizontal-relative:page;mso-position-vertical-relative:page" coordsize="22136,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190;top:14812;width:21946;height:55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156082 [3204]" stroked="f" strokeweight="1pt">
                      <v:textbox inset=",0,14.4pt,0">
                        <w:txbxContent>
                          <w:p w14:paraId="57CD6F3C" w14:textId="3F91491B" w:rsidR="00582C77" w:rsidRPr="00B572D4" w:rsidRDefault="00A52104" w:rsidP="00582C77">
                            <w:pPr>
                              <w:pStyle w:val="NoSpacing"/>
                              <w:jc w:val="right"/>
                              <w:rPr>
                                <w:color w:val="FFFFFF" w:themeColor="background1"/>
                                <w:sz w:val="40"/>
                                <w:szCs w:val="40"/>
                              </w:rPr>
                            </w:pPr>
                            <w:r w:rsidRPr="00B572D4">
                              <w:rPr>
                                <w:rFonts w:ascii="Times New Roman" w:eastAsiaTheme="majorEastAsia" w:hAnsi="Times New Roman" w:cs="Times New Roman"/>
                                <w:b/>
                                <w:bCs/>
                                <w:color w:val="FFFFFF" w:themeColor="background1"/>
                                <w:sz w:val="32"/>
                                <w:szCs w:val="32"/>
                              </w:rPr>
                              <w:t>Project Supervisor</w:t>
                            </w:r>
                            <w:r w:rsidR="00B572D4" w:rsidRPr="00B572D4">
                              <w:rPr>
                                <w:rFonts w:ascii="Times New Roman" w:eastAsiaTheme="majorEastAsia" w:hAnsi="Times New Roman" w:cs="Times New Roman"/>
                                <w:b/>
                                <w:bCs/>
                                <w:color w:val="FFFFFF" w:themeColor="background1"/>
                                <w:sz w:val="32"/>
                                <w:szCs w:val="32"/>
                              </w:rPr>
                              <w:t>:</w:t>
                            </w:r>
                          </w:p>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8A6099">
            <w:rPr>
              <w:rFonts w:ascii="Angsana New" w:hAnsi="Angsana New" w:cs="Angsana New" w:hint="cs"/>
              <w:noProof/>
              <w:sz w:val="32"/>
              <w:szCs w:val="32"/>
              <w:lang w:val="en-GB" w:eastAsia="en-GB"/>
            </w:rPr>
            <mc:AlternateContent>
              <mc:Choice Requires="wps">
                <w:drawing>
                  <wp:anchor distT="0" distB="0" distL="114300" distR="114300" simplePos="0" relativeHeight="251660288" behindDoc="0" locked="0" layoutInCell="1" allowOverlap="1" wp14:anchorId="6FD6720C" wp14:editId="10E22EEC">
                    <wp:simplePos x="0" y="0"/>
                    <wp:positionH relativeFrom="page">
                      <wp:posOffset>991870</wp:posOffset>
                    </wp:positionH>
                    <wp:positionV relativeFrom="page">
                      <wp:posOffset>599686</wp:posOffset>
                    </wp:positionV>
                    <wp:extent cx="6011694" cy="1301750"/>
                    <wp:effectExtent l="0" t="0" r="8255" b="6350"/>
                    <wp:wrapNone/>
                    <wp:docPr id="1" name="Text Box 3"/>
                    <wp:cNvGraphicFramePr/>
                    <a:graphic xmlns:a="http://schemas.openxmlformats.org/drawingml/2006/main">
                      <a:graphicData uri="http://schemas.microsoft.com/office/word/2010/wordprocessingShape">
                        <wps:wsp>
                          <wps:cNvSpPr txBox="1"/>
                          <wps:spPr>
                            <a:xfrm>
                              <a:off x="0" y="0"/>
                              <a:ext cx="6011694" cy="1301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D2BA26" w14:textId="1DBDEB9D" w:rsidR="00582C77" w:rsidRPr="0058146C" w:rsidRDefault="00582C77" w:rsidP="00582C77">
                                <w:pPr>
                                  <w:spacing w:before="120"/>
                                  <w:jc w:val="center"/>
                                  <w:rPr>
                                    <w:rFonts w:ascii="Times New Roman" w:hAnsi="Times New Roman" w:cs="Times New Roman"/>
                                    <w:b/>
                                    <w:bCs/>
                                    <w:color w:val="215E99" w:themeColor="text2" w:themeTint="BF"/>
                                    <w:sz w:val="52"/>
                                    <w:szCs w:val="52"/>
                                  </w:rPr>
                                </w:pPr>
                                <w:r>
                                  <w:rPr>
                                    <w:rFonts w:ascii="Times New Roman" w:hAnsi="Times New Roman" w:cs="Times New Roman"/>
                                    <w:b/>
                                    <w:bCs/>
                                    <w:color w:val="215E99" w:themeColor="text2" w:themeTint="BF"/>
                                    <w:sz w:val="52"/>
                                    <w:szCs w:val="52"/>
                                  </w:rPr>
                                  <w:t>Independent Project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6FD6720C" id="_x0000_t202" coordsize="21600,21600" o:spt="202" path="m,l,21600r21600,l21600,xe">
                    <v:stroke joinstyle="miter"/>
                    <v:path gradientshapeok="t" o:connecttype="rect"/>
                  </v:shapetype>
                  <v:shape id="Text Box 3" o:spid="_x0000_s1055" type="#_x0000_t202" style="position:absolute;left:0;text-align:left;margin-left:78.1pt;margin-top:47.2pt;width:473.35pt;height:10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" filled="f" stroked="f" strokeweight=".5pt">
                    <v:textbox inset="0,0,0,0">
                      <w:txbxContent>
                        <w:p w14:paraId="1ED2BA26" w14:textId="1DBDEB9D" w:rsidR="00582C77" w:rsidRPr="0058146C" w:rsidRDefault="00582C77" w:rsidP="00582C77">
                          <w:pPr>
                            <w:spacing w:before="120"/>
                            <w:jc w:val="center"/>
                            <w:rPr>
                              <w:rFonts w:ascii="Times New Roman" w:hAnsi="Times New Roman" w:cs="Times New Roman"/>
                              <w:b/>
                              <w:bCs/>
                              <w:color w:val="215E99" w:themeColor="text2" w:themeTint="BF"/>
                              <w:sz w:val="52"/>
                              <w:szCs w:val="52"/>
                            </w:rPr>
                          </w:pPr>
                          <w:r>
                            <w:rPr>
                              <w:rFonts w:ascii="Times New Roman" w:hAnsi="Times New Roman" w:cs="Times New Roman"/>
                              <w:b/>
                              <w:bCs/>
                              <w:color w:val="215E99" w:themeColor="text2" w:themeTint="BF"/>
                              <w:sz w:val="52"/>
                              <w:szCs w:val="52"/>
                            </w:rPr>
                            <w:t>Independent Project</w:t>
                          </w:r>
                        </w:p>
                      </w:txbxContent>
                    </v:textbox>
                    <w10:wrap anchorx="page" anchory="page"/>
                  </v:shape>
                </w:pict>
              </mc:Fallback>
            </mc:AlternateContent>
          </w:r>
        </w:p>
        <w:p w14:paraId="209ADE93" w14:textId="77777777" w:rsidR="00582C77" w:rsidRPr="008A6099" w:rsidRDefault="00582C77" w:rsidP="00A831A7">
          <w:pPr>
            <w:jc w:val="both"/>
            <w:rPr>
              <w:rFonts w:ascii="Angsana New" w:hAnsi="Angsana New" w:cs="Angsana New"/>
              <w:noProof/>
              <w:sz w:val="32"/>
              <w:szCs w:val="32"/>
            </w:rPr>
          </w:pPr>
        </w:p>
        <w:p w14:paraId="705981D8" w14:textId="77777777" w:rsidR="00582C77" w:rsidRPr="008A6099" w:rsidRDefault="00582C77" w:rsidP="00A831A7">
          <w:pPr>
            <w:jc w:val="both"/>
            <w:rPr>
              <w:rFonts w:ascii="Angsana New" w:hAnsi="Angsana New" w:cs="Angsana New"/>
              <w:noProof/>
              <w:sz w:val="32"/>
              <w:szCs w:val="32"/>
            </w:rPr>
          </w:pPr>
        </w:p>
        <w:p w14:paraId="34D73082" w14:textId="77777777" w:rsidR="00582C77" w:rsidRPr="008A6099" w:rsidRDefault="00582C77" w:rsidP="00A831A7">
          <w:pPr>
            <w:jc w:val="both"/>
            <w:rPr>
              <w:rFonts w:ascii="Angsana New" w:hAnsi="Angsana New" w:cs="Angsana New"/>
              <w:noProof/>
              <w:sz w:val="32"/>
              <w:szCs w:val="32"/>
            </w:rPr>
          </w:pPr>
        </w:p>
        <w:p w14:paraId="3E6CBA6D" w14:textId="77777777" w:rsidR="00582C77" w:rsidRDefault="00582C77" w:rsidP="00A831A7">
          <w:pPr>
            <w:jc w:val="both"/>
            <w:rPr>
              <w:rFonts w:ascii="Angsana New" w:hAnsi="Angsana New" w:cs="Angsana New"/>
              <w:sz w:val="32"/>
              <w:szCs w:val="32"/>
            </w:rPr>
          </w:pPr>
          <w:r w:rsidRPr="008A6099">
            <w:rPr>
              <w:rFonts w:ascii="Angsana New" w:hAnsi="Angsana New" w:cs="Angsana New" w:hint="cs"/>
              <w:noProof/>
              <w:sz w:val="32"/>
              <w:szCs w:val="32"/>
              <w:lang w:eastAsia="en-GB"/>
            </w:rPr>
            <mc:AlternateContent>
              <mc:Choice Requires="wpg">
                <w:drawing>
                  <wp:anchor distT="45720" distB="45720" distL="182880" distR="182880" simplePos="0" relativeHeight="251662336" behindDoc="0" locked="0" layoutInCell="1" allowOverlap="1" wp14:anchorId="502ED140" wp14:editId="270C732C">
                    <wp:simplePos x="0" y="0"/>
                    <wp:positionH relativeFrom="margin">
                      <wp:posOffset>1770185</wp:posOffset>
                    </wp:positionH>
                    <wp:positionV relativeFrom="margin">
                      <wp:posOffset>1139296</wp:posOffset>
                    </wp:positionV>
                    <wp:extent cx="4599940" cy="1657879"/>
                    <wp:effectExtent l="0" t="0" r="0" b="6350"/>
                    <wp:wrapSquare wrapText="bothSides"/>
                    <wp:docPr id="198" name="Group 64"/>
                    <wp:cNvGraphicFramePr/>
                    <a:graphic xmlns:a="http://schemas.openxmlformats.org/drawingml/2006/main">
                      <a:graphicData uri="http://schemas.microsoft.com/office/word/2010/wordprocessingGroup">
                        <wpg:wgp>
                          <wpg:cNvGrpSpPr/>
                          <wpg:grpSpPr>
                            <a:xfrm>
                              <a:off x="0" y="0"/>
                              <a:ext cx="4599940" cy="1657879"/>
                              <a:chOff x="-9499" y="-134045"/>
                              <a:chExt cx="3576947" cy="1509516"/>
                            </a:xfrm>
                          </wpg:grpSpPr>
                          <wps:wsp>
                            <wps:cNvPr id="199" name="Rectangle 199"/>
                            <wps:cNvSpPr/>
                            <wps:spPr>
                              <a:xfrm>
                                <a:off x="-9499" y="-134045"/>
                                <a:ext cx="2023741" cy="386731"/>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8CF53BA" w14:textId="01E3FE9B" w:rsidR="00582C77" w:rsidRPr="00B572D4" w:rsidRDefault="00582C77" w:rsidP="00582C77">
                                  <w:pPr>
                                    <w:rPr>
                                      <w:rFonts w:ascii="Times New Roman" w:eastAsiaTheme="majorEastAsia" w:hAnsi="Times New Roman" w:cs="Times New Roman"/>
                                      <w:color w:val="FFFFFF" w:themeColor="background1"/>
                                      <w:sz w:val="32"/>
                                      <w:szCs w:val="32"/>
                                    </w:rPr>
                                  </w:pPr>
                                  <w:r w:rsidRPr="00B572D4">
                                    <w:rPr>
                                      <w:rFonts w:ascii="Times New Roman" w:eastAsiaTheme="majorEastAsia" w:hAnsi="Times New Roman" w:cs="Times New Roman"/>
                                      <w:b/>
                                      <w:bCs/>
                                      <w:color w:val="FFFFFF" w:themeColor="background1"/>
                                      <w:sz w:val="32"/>
                                      <w:szCs w:val="32"/>
                                    </w:rPr>
                                    <w:t>Dr Amit Naik</w:t>
                                  </w:r>
                                </w:p>
                                <w:p w14:paraId="04CBC9C9" w14:textId="5FACBB64" w:rsidR="00582C77" w:rsidRDefault="00582C77" w:rsidP="00582C77">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6"/>
                                <a:ext cx="3567448" cy="11227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FF086B" w14:textId="77777777" w:rsidR="00582C77" w:rsidRDefault="00582C77" w:rsidP="00582C77">
                                  <w:pPr>
                                    <w:spacing w:before="120"/>
                                    <w:rPr>
                                      <w:caps/>
                                      <w:color w:val="156082" w:themeColor="accent1"/>
                                      <w:sz w:val="26"/>
                                      <w:szCs w:val="26"/>
                                    </w:rPr>
                                  </w:pPr>
                                </w:p>
                                <w:p w14:paraId="5D960C26" w14:textId="77777777" w:rsidR="00582C77" w:rsidRDefault="00582C77" w:rsidP="00582C77">
                                  <w:pPr>
                                    <w:rPr>
                                      <w:caps/>
                                      <w:color w:val="156082" w:themeColor="accent1"/>
                                      <w:sz w:val="26"/>
                                      <w:szCs w:val="26"/>
                                    </w:rPr>
                                  </w:pPr>
                                </w:p>
                                <w:p w14:paraId="605CFAAD" w14:textId="77777777" w:rsidR="00582C77" w:rsidRDefault="00582C77" w:rsidP="00582C77">
                                  <w:pPr>
                                    <w:rPr>
                                      <w:caps/>
                                      <w:color w:val="156082" w:themeColor="accent1"/>
                                      <w:sz w:val="26"/>
                                      <w:szCs w:val="26"/>
                                    </w:rPr>
                                  </w:pPr>
                                </w:p>
                                <w:p w14:paraId="6A0995C3" w14:textId="77777777" w:rsidR="00582C77" w:rsidRDefault="00582C77" w:rsidP="00582C77">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02ED140" id="Group 64" o:spid="_x0000_s1056" style="position:absolute;left:0;text-align:left;margin-left:139.4pt;margin-top:89.7pt;width:362.2pt;height:130.55pt;z-index:251662336;mso-wrap-distance-left:14.4pt;mso-wrap-distance-top:3.6pt;mso-wrap-distance-right:14.4pt;mso-wrap-distance-bottom:3.6pt;mso-position-horizontal-relative:margin;mso-position-vertical-relative:margin;mso-width-relative:margin;mso-height-relative:margin" coordorigin="-94,-1340" coordsize="35769,1509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">
                    <v:rect id="Rectangle 199" o:spid="_x0000_s1057" style="position:absolute;left:-94;top:-1340;width:20236;height:386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" fillcolor="#156082 [3204]" stroked="f" strokeweight="1pt">
                      <v:textbox>
                        <w:txbxContent>
                          <w:p w14:paraId="38CF53BA" w14:textId="01E3FE9B" w:rsidR="00582C77" w:rsidRPr="00B572D4" w:rsidRDefault="00582C77" w:rsidP="00582C77">
                            <w:pPr>
                              <w:rPr>
                                <w:rFonts w:ascii="Times New Roman" w:eastAsiaTheme="majorEastAsia" w:hAnsi="Times New Roman" w:cs="Times New Roman"/>
                                <w:color w:val="FFFFFF" w:themeColor="background1"/>
                                <w:sz w:val="32"/>
                                <w:szCs w:val="32"/>
                              </w:rPr>
                            </w:pPr>
                            <w:r w:rsidRPr="00B572D4">
                              <w:rPr>
                                <w:rFonts w:ascii="Times New Roman" w:eastAsiaTheme="majorEastAsia" w:hAnsi="Times New Roman" w:cs="Times New Roman"/>
                                <w:b/>
                                <w:bCs/>
                                <w:color w:val="FFFFFF" w:themeColor="background1"/>
                                <w:sz w:val="32"/>
                                <w:szCs w:val="32"/>
                              </w:rPr>
                              <w:t>Dr Amit Naik</w:t>
                            </w:r>
                          </w:p>
                          <w:p w14:paraId="04CBC9C9" w14:textId="5FACBB64" w:rsidR="00582C77" w:rsidRDefault="00582C77" w:rsidP="00582C77">
                            <w:pPr>
                              <w:jc w:val="center"/>
                              <w:rPr>
                                <w:rFonts w:asciiTheme="majorHAnsi" w:eastAsiaTheme="majorEastAsia" w:hAnsiTheme="majorHAnsi" w:cstheme="majorBidi"/>
                                <w:color w:val="FFFFFF" w:themeColor="background1"/>
                              </w:rPr>
                            </w:pPr>
                          </w:p>
                        </w:txbxContent>
                      </v:textbox>
                    </v:rect>
                    <v:shape id="Text Box 200" o:spid="_x0000_s1058" type="#_x0000_t202" style="position:absolute;top:2526;width:35674;height:112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" filled="f" stroked="f" strokeweight=".5pt">
                      <v:textbox inset=",7.2pt,,0">
                        <w:txbxContent>
                          <w:p w14:paraId="33FF086B" w14:textId="77777777" w:rsidR="00582C77" w:rsidRDefault="00582C77" w:rsidP="00582C77">
                            <w:pPr>
                              <w:spacing w:before="120"/>
                              <w:rPr>
                                <w:caps/>
                                <w:color w:val="156082" w:themeColor="accent1"/>
                                <w:sz w:val="26"/>
                                <w:szCs w:val="26"/>
                              </w:rPr>
                            </w:pPr>
                          </w:p>
                          <w:p w14:paraId="5D960C26" w14:textId="77777777" w:rsidR="00582C77" w:rsidRDefault="00582C77" w:rsidP="00582C77">
                            <w:pPr>
                              <w:rPr>
                                <w:caps/>
                                <w:color w:val="156082" w:themeColor="accent1"/>
                                <w:sz w:val="26"/>
                                <w:szCs w:val="26"/>
                              </w:rPr>
                            </w:pPr>
                          </w:p>
                          <w:p w14:paraId="605CFAAD" w14:textId="77777777" w:rsidR="00582C77" w:rsidRDefault="00582C77" w:rsidP="00582C77">
                            <w:pPr>
                              <w:rPr>
                                <w:caps/>
                                <w:color w:val="156082" w:themeColor="accent1"/>
                                <w:sz w:val="26"/>
                                <w:szCs w:val="26"/>
                              </w:rPr>
                            </w:pPr>
                          </w:p>
                          <w:p w14:paraId="6A0995C3" w14:textId="77777777" w:rsidR="00582C77" w:rsidRDefault="00582C77" w:rsidP="00582C77">
                            <w:pPr>
                              <w:rPr>
                                <w:caps/>
                                <w:color w:val="156082" w:themeColor="accent1"/>
                                <w:sz w:val="26"/>
                                <w:szCs w:val="26"/>
                              </w:rPr>
                            </w:pPr>
                          </w:p>
                        </w:txbxContent>
                      </v:textbox>
                    </v:shape>
                    <w10:wrap type="square" anchorx="margin" anchory="margin"/>
                  </v:group>
                </w:pict>
              </mc:Fallback>
            </mc:AlternateContent>
          </w:r>
          <w:r w:rsidRPr="008A6099">
            <w:rPr>
              <w:rFonts w:ascii="Angsana New" w:hAnsi="Angsana New" w:cs="Angsana New" w:hint="cs"/>
              <w:noProof/>
              <w:sz w:val="32"/>
              <w:szCs w:val="32"/>
              <w:lang w:eastAsia="en-GB"/>
            </w:rPr>
            <mc:AlternateContent>
              <mc:Choice Requires="wps">
                <w:drawing>
                  <wp:anchor distT="0" distB="0" distL="114300" distR="114300" simplePos="0" relativeHeight="251663360" behindDoc="0" locked="0" layoutInCell="1" allowOverlap="1" wp14:anchorId="3BC7419F" wp14:editId="662D4AD3">
                    <wp:simplePos x="0" y="0"/>
                    <wp:positionH relativeFrom="column">
                      <wp:posOffset>78957</wp:posOffset>
                    </wp:positionH>
                    <wp:positionV relativeFrom="paragraph">
                      <wp:posOffset>4460512</wp:posOffset>
                    </wp:positionV>
                    <wp:extent cx="5995315" cy="2433955"/>
                    <wp:effectExtent l="0" t="0" r="12065" b="17145"/>
                    <wp:wrapNone/>
                    <wp:docPr id="875306329" name="Text Box 2"/>
                    <wp:cNvGraphicFramePr/>
                    <a:graphic xmlns:a="http://schemas.openxmlformats.org/drawingml/2006/main">
                      <a:graphicData uri="http://schemas.microsoft.com/office/word/2010/wordprocessingShape">
                        <wps:wsp>
                          <wps:cNvSpPr txBox="1"/>
                          <wps:spPr>
                            <a:xfrm>
                              <a:off x="0" y="0"/>
                              <a:ext cx="5995315" cy="2433955"/>
                            </a:xfrm>
                            <a:prstGeom prst="rect">
                              <a:avLst/>
                            </a:prstGeom>
                            <a:solidFill>
                              <a:schemeClr val="lt1"/>
                            </a:solidFill>
                            <a:ln w="6350">
                              <a:solidFill>
                                <a:prstClr val="black"/>
                              </a:solidFill>
                            </a:ln>
                          </wps:spPr>
                          <wps:txbx>
                            <w:txbxContent>
                              <w:p w14:paraId="3BAD3D53" w14:textId="77777777" w:rsidR="00582C77" w:rsidRDefault="00582C77" w:rsidP="00582C77">
                                <w:pPr>
                                  <w:jc w:val="center"/>
                                </w:pPr>
                                <w:r w:rsidRPr="00AC7A51">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2618B91F" wp14:editId="1D82B42E">
                                      <wp:extent cx="1770926" cy="1964621"/>
                                      <wp:effectExtent l="0" t="0" r="0" b="4445"/>
                                      <wp:docPr id="1022966998" name="Picture 1" descr="A coat of arms with dragons and a helm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547457" name="Picture 1" descr="A coat of arms with dragons and a helmet&#10;&#10;Description automatically generated"/>
                                              <pic:cNvPicPr/>
                                            </pic:nvPicPr>
                                            <pic:blipFill>
                                              <a:blip r:embed="rId8"/>
                                              <a:stretch>
                                                <a:fillRect/>
                                              </a:stretch>
                                            </pic:blipFill>
                                            <pic:spPr>
                                              <a:xfrm>
                                                <a:off x="0" y="0"/>
                                                <a:ext cx="1922770" cy="2133073"/>
                                              </a:xfrm>
                                              <a:prstGeom prst="rect">
                                                <a:avLst/>
                                              </a:prstGeom>
                                            </pic:spPr>
                                          </pic:pic>
                                        </a:graphicData>
                                      </a:graphic>
                                    </wp:inline>
                                  </w:drawing>
                                </w:r>
                              </w:p>
                              <w:p w14:paraId="00167F22" w14:textId="77777777" w:rsidR="00582C77" w:rsidRPr="00371D0C" w:rsidRDefault="00582C77" w:rsidP="00582C77">
                                <w:pPr>
                                  <w:jc w:val="center"/>
                                  <w:rPr>
                                    <w:rFonts w:ascii="Times New Roman" w:hAnsi="Times New Roman" w:cs="Times New Roman"/>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71D0C">
                                  <w:rPr>
                                    <w:rFonts w:ascii="Times New Roman" w:hAnsi="Times New Roman" w:cs="Times New Roman"/>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UNIVERSITY OF WALES</w:t>
                                </w:r>
                                <w:r w:rsidRPr="00371D0C">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371D0C">
                                  <w:rPr>
                                    <w:rFonts w:ascii="Times New Roman" w:hAnsi="Times New Roman" w:cs="Times New Roman"/>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TRINITY SAINT DAVID</w:t>
                                </w:r>
                              </w:p>
                              <w:p w14:paraId="7A17F6FE" w14:textId="77777777" w:rsidR="00582C77" w:rsidRDefault="00582C77" w:rsidP="00582C77">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BC7419F" id="Text Box 2" o:spid="_x0000_s1059" type="#_x0000_t202" style="position:absolute;left:0;text-align:left;margin-left:6.2pt;margin-top:351.2pt;width:472.05pt;height:191.6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" fillcolor="white [3201]" strokeweight=".5pt">
                    <v:textbox>
                      <w:txbxContent>
                        <w:p w14:paraId="3BAD3D53" w14:textId="77777777" w:rsidR="00582C77" w:rsidRDefault="00582C77" w:rsidP="00582C77">
                          <w:pPr>
                            <w:jc w:val="center"/>
                          </w:pPr>
                          <w:r w:rsidRPr="00AC7A51">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2618B91F" wp14:editId="1D82B42E">
                                <wp:extent cx="1770926" cy="1964621"/>
                                <wp:effectExtent l="0" t="0" r="0" b="4445"/>
                                <wp:docPr id="1022966998" name="Picture 1" descr="A coat of arms with dragons and a helm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547457" name="Picture 1" descr="A coat of arms with dragons and a helmet&#10;&#10;Description automatically generated"/>
                                        <pic:cNvPicPr/>
                                      </pic:nvPicPr>
                                      <pic:blipFill>
                                        <a:blip r:embed="rId8"/>
                                        <a:stretch>
                                          <a:fillRect/>
                                        </a:stretch>
                                      </pic:blipFill>
                                      <pic:spPr>
                                        <a:xfrm>
                                          <a:off x="0" y="0"/>
                                          <a:ext cx="1922770" cy="2133073"/>
                                        </a:xfrm>
                                        <a:prstGeom prst="rect">
                                          <a:avLst/>
                                        </a:prstGeom>
                                      </pic:spPr>
                                    </pic:pic>
                                  </a:graphicData>
                                </a:graphic>
                              </wp:inline>
                            </w:drawing>
                          </w:r>
                        </w:p>
                        <w:p w14:paraId="00167F22" w14:textId="77777777" w:rsidR="00582C77" w:rsidRPr="00371D0C" w:rsidRDefault="00582C77" w:rsidP="00582C77">
                          <w:pPr>
                            <w:jc w:val="center"/>
                            <w:rPr>
                              <w:rFonts w:ascii="Times New Roman" w:hAnsi="Times New Roman" w:cs="Times New Roman"/>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71D0C">
                            <w:rPr>
                              <w:rFonts w:ascii="Times New Roman" w:hAnsi="Times New Roman" w:cs="Times New Roman"/>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UNIVERSITY OF WALES</w:t>
                          </w:r>
                          <w:r w:rsidRPr="00371D0C">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371D0C">
                            <w:rPr>
                              <w:rFonts w:ascii="Times New Roman" w:hAnsi="Times New Roman" w:cs="Times New Roman"/>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TRINITY SAINT DAVID</w:t>
                          </w:r>
                        </w:p>
                        <w:p w14:paraId="7A17F6FE" w14:textId="77777777" w:rsidR="00582C77" w:rsidRDefault="00582C77" w:rsidP="00582C77">
                          <w:pPr>
                            <w:jc w:val="center"/>
                          </w:pPr>
                        </w:p>
                      </w:txbxContent>
                    </v:textbox>
                  </v:shape>
                </w:pict>
              </mc:Fallback>
            </mc:AlternateContent>
          </w:r>
        </w:p>
      </w:sdtContent>
    </w:sdt>
    <w:p w14:paraId="5A5E78D6" w14:textId="75B604F3" w:rsidR="001401BD" w:rsidRDefault="00582C77" w:rsidP="00DA2249">
      <w:pPr>
        <w:jc w:val="center"/>
        <w:rPr>
          <w:rFonts w:cs="Arial"/>
          <w:b/>
          <w:bCs/>
          <w:color w:val="000000"/>
          <w:sz w:val="28"/>
        </w:rPr>
      </w:pPr>
      <w:r>
        <w:rPr>
          <w:rFonts w:ascii="Angsana New" w:hAnsi="Angsana New" w:cs="Angsana New" w:hint="cs"/>
          <w:noProof/>
          <w:sz w:val="32"/>
          <w:szCs w:val="32"/>
          <w:lang w:eastAsia="en-GB"/>
        </w:rPr>
        <mc:AlternateContent>
          <mc:Choice Requires="wps">
            <w:drawing>
              <wp:anchor distT="0" distB="0" distL="114300" distR="114300" simplePos="0" relativeHeight="251664384" behindDoc="0" locked="0" layoutInCell="1" allowOverlap="1" wp14:anchorId="762AF137" wp14:editId="6874B29B">
                <wp:simplePos x="0" y="0"/>
                <wp:positionH relativeFrom="column">
                  <wp:posOffset>156210</wp:posOffset>
                </wp:positionH>
                <wp:positionV relativeFrom="paragraph">
                  <wp:posOffset>1834724</wp:posOffset>
                </wp:positionV>
                <wp:extent cx="5991367" cy="1187355"/>
                <wp:effectExtent l="0" t="0" r="15875" b="6985"/>
                <wp:wrapNone/>
                <wp:docPr id="8789968" name="Text Box 33"/>
                <wp:cNvGraphicFramePr/>
                <a:graphic xmlns:a="http://schemas.openxmlformats.org/drawingml/2006/main">
                  <a:graphicData uri="http://schemas.microsoft.com/office/word/2010/wordprocessingShape">
                    <wps:wsp>
                      <wps:cNvSpPr txBox="1"/>
                      <wps:spPr>
                        <a:xfrm>
                          <a:off x="0" y="0"/>
                          <a:ext cx="5991367" cy="1187355"/>
                        </a:xfrm>
                        <a:prstGeom prst="rect">
                          <a:avLst/>
                        </a:prstGeom>
                        <a:solidFill>
                          <a:schemeClr val="lt1"/>
                        </a:solidFill>
                        <a:ln w="6350">
                          <a:solidFill>
                            <a:prstClr val="black"/>
                          </a:solidFill>
                        </a:ln>
                      </wps:spPr>
                      <wps:txbx>
                        <w:txbxContent>
                          <w:p w14:paraId="5560A54B" w14:textId="77777777" w:rsidR="00582C77" w:rsidRPr="0075420E" w:rsidRDefault="00582C77" w:rsidP="00582C77">
                            <w:pPr>
                              <w:jc w:val="center"/>
                              <w:rPr>
                                <w:b/>
                                <w:bCs/>
                                <w:color w:val="215E99" w:themeColor="text2" w:themeTint="BF"/>
                                <w:sz w:val="44"/>
                                <w:szCs w:val="44"/>
                              </w:rPr>
                            </w:pPr>
                            <w:bookmarkStart w:id="0" w:name="_Toc201744375"/>
                            <w:bookmarkStart w:id="1" w:name="OLE_LINK5"/>
                            <w:r w:rsidRPr="0075420E">
                              <w:rPr>
                                <w:b/>
                                <w:bCs/>
                                <w:color w:val="215E99" w:themeColor="text2" w:themeTint="BF"/>
                                <w:sz w:val="44"/>
                                <w:szCs w:val="44"/>
                              </w:rPr>
                              <w:t>Data Compliance Management Platform for GDPR/CNPD in Cape Verde</w:t>
                            </w:r>
                            <w:bookmarkEnd w:id="0"/>
                          </w:p>
                          <w:bookmarkEnd w:id="1"/>
                          <w:p w14:paraId="77B20BFA" w14:textId="77777777" w:rsidR="00582C77" w:rsidRDefault="00582C77" w:rsidP="00582C7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2AF137" id="Text Box 33" o:spid="_x0000_s1060" type="#_x0000_t202" style="position:absolute;left:0;text-align:left;margin-left:12.3pt;margin-top:144.45pt;width:471.75pt;height:93.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" fillcolor="white [3201]" strokeweight=".5pt">
                <v:textbox>
                  <w:txbxContent>
                    <w:p w14:paraId="5560A54B" w14:textId="77777777" w:rsidR="00582C77" w:rsidRPr="0075420E" w:rsidRDefault="00582C77" w:rsidP="00582C77">
                      <w:pPr>
                        <w:jc w:val="center"/>
                        <w:rPr>
                          <w:b/>
                          <w:bCs/>
                          <w:color w:val="215E99" w:themeColor="text2" w:themeTint="BF"/>
                          <w:sz w:val="44"/>
                          <w:szCs w:val="44"/>
                        </w:rPr>
                      </w:pPr>
                      <w:bookmarkStart w:id="2" w:name="_Toc201744375"/>
                      <w:bookmarkStart w:id="3" w:name="OLE_LINK5"/>
                      <w:r w:rsidRPr="0075420E">
                        <w:rPr>
                          <w:b/>
                          <w:bCs/>
                          <w:color w:val="215E99" w:themeColor="text2" w:themeTint="BF"/>
                          <w:sz w:val="44"/>
                          <w:szCs w:val="44"/>
                        </w:rPr>
                        <w:t>Data Compliance Management Platform for GDPR/CNPD in Cape Verde</w:t>
                      </w:r>
                      <w:bookmarkEnd w:id="2"/>
                    </w:p>
                    <w:bookmarkEnd w:id="3"/>
                    <w:p w14:paraId="77B20BFA" w14:textId="77777777" w:rsidR="00582C77" w:rsidRDefault="00582C77" w:rsidP="00582C77"/>
                  </w:txbxContent>
                </v:textbox>
              </v:shape>
            </w:pict>
          </mc:Fallback>
        </mc:AlternateContent>
      </w:r>
      <w:r>
        <w:br w:type="page"/>
      </w:r>
      <w:bookmarkStart w:id="4" w:name="_Toc212475725"/>
      <w:bookmarkStart w:id="5" w:name="_Toc214815592"/>
      <w:bookmarkStart w:id="6" w:name="OLE_LINK2"/>
      <w:r w:rsidR="001401BD" w:rsidRPr="00CD5CB7">
        <w:rPr>
          <w:rFonts w:cs="Arial"/>
          <w:b/>
          <w:bCs/>
          <w:color w:val="000000"/>
          <w:sz w:val="28"/>
        </w:rPr>
        <w:lastRenderedPageBreak/>
        <w:t>Declaration of Originality</w:t>
      </w:r>
    </w:p>
    <w:p w14:paraId="4C414890" w14:textId="77777777" w:rsidR="00DA2249" w:rsidRPr="00A83369" w:rsidRDefault="00DA2249" w:rsidP="00DA2249">
      <w:pPr>
        <w:jc w:val="center"/>
        <w:rPr>
          <w:rFonts w:ascii="Arial" w:hAnsi="Arial" w:cs="Arial"/>
          <w:b/>
          <w:bCs/>
          <w:color w:val="000000"/>
        </w:rPr>
      </w:pPr>
    </w:p>
    <w:p w14:paraId="754E84A1" w14:textId="77777777" w:rsidR="001401BD" w:rsidRPr="005B638E" w:rsidRDefault="001401BD" w:rsidP="001401BD">
      <w:pPr>
        <w:rPr>
          <w:rFonts w:ascii="Calibri" w:hAnsi="Calibri"/>
          <w:color w:val="000000"/>
        </w:rPr>
      </w:pPr>
      <w:r w:rsidRPr="005B638E">
        <w:rPr>
          <w:rFonts w:ascii="Calibri" w:hAnsi="Calibri"/>
          <w:color w:val="000000"/>
        </w:rPr>
        <w:t xml:space="preserve">I, </w:t>
      </w:r>
      <w:r w:rsidRPr="00A83369">
        <w:rPr>
          <w:rFonts w:ascii="Calibri" w:hAnsi="Calibri"/>
          <w:i/>
          <w:iCs/>
          <w:color w:val="000000"/>
        </w:rPr>
        <w:t>Adelso Nataniel Fortes Oliveira Mendes</w:t>
      </w:r>
      <w:r>
        <w:rPr>
          <w:rFonts w:ascii="Calibri" w:hAnsi="Calibri"/>
          <w:i/>
          <w:iCs/>
          <w:color w:val="000000"/>
        </w:rPr>
        <w:t>,</w:t>
      </w:r>
      <w:r w:rsidRPr="005B638E">
        <w:rPr>
          <w:rFonts w:ascii="Calibri" w:hAnsi="Calibri"/>
          <w:color w:val="000000"/>
        </w:rPr>
        <w:t xml:space="preserve"> declare that I am the sole author of this Project; that all references cited have been consulted; that I have conducted all work of which this is a record, and that the finished work lies within the prescribed word limits. </w:t>
      </w:r>
    </w:p>
    <w:p w14:paraId="6042FAFD" w14:textId="77777777" w:rsidR="001401BD" w:rsidRPr="005B638E" w:rsidRDefault="001401BD" w:rsidP="001401BD">
      <w:pPr>
        <w:rPr>
          <w:rFonts w:ascii="Calibri" w:hAnsi="Calibri"/>
          <w:color w:val="000000"/>
        </w:rPr>
      </w:pPr>
      <w:r w:rsidRPr="005B638E">
        <w:rPr>
          <w:rFonts w:ascii="Calibri" w:hAnsi="Calibri"/>
          <w:color w:val="000000"/>
        </w:rPr>
        <w:t xml:space="preserve">  </w:t>
      </w:r>
    </w:p>
    <w:p w14:paraId="04A3A856" w14:textId="77777777" w:rsidR="001401BD" w:rsidRPr="005B638E" w:rsidRDefault="001401BD" w:rsidP="001401BD">
      <w:pPr>
        <w:rPr>
          <w:rFonts w:ascii="Calibri" w:hAnsi="Calibri"/>
          <w:color w:val="000000"/>
        </w:rPr>
      </w:pPr>
      <w:r w:rsidRPr="005B638E">
        <w:rPr>
          <w:rFonts w:ascii="Calibri" w:hAnsi="Calibri"/>
          <w:color w:val="000000"/>
        </w:rPr>
        <w:t xml:space="preserve">This work has not previously been accepted as part of any other degree submission. </w:t>
      </w:r>
    </w:p>
    <w:p w14:paraId="157D985A" w14:textId="77777777" w:rsidR="001401BD" w:rsidRDefault="001401BD" w:rsidP="001401BD">
      <w:pPr>
        <w:rPr>
          <w:rFonts w:ascii="Calibri" w:hAnsi="Calibri"/>
          <w:color w:val="000000"/>
        </w:rPr>
      </w:pPr>
    </w:p>
    <w:p w14:paraId="0E4A7583" w14:textId="77777777" w:rsidR="001401BD" w:rsidRPr="005B638E" w:rsidRDefault="001401BD" w:rsidP="001401BD">
      <w:pPr>
        <w:rPr>
          <w:rFonts w:ascii="Calibri" w:hAnsi="Calibri"/>
          <w:color w:val="000000"/>
        </w:rPr>
      </w:pPr>
      <w:r w:rsidRPr="005B638E">
        <w:rPr>
          <w:rFonts w:ascii="Calibri" w:hAnsi="Calibri"/>
          <w:b/>
          <w:bCs/>
          <w:i/>
          <w:iCs/>
          <w:color w:val="000000"/>
        </w:rPr>
        <w:t xml:space="preserve">Signed : </w:t>
      </w:r>
      <w:r>
        <w:rPr>
          <w:rFonts w:ascii="Calibri" w:hAnsi="Calibri"/>
          <w:noProof/>
          <w:color w:val="000000"/>
        </w:rPr>
        <w:drawing>
          <wp:inline distT="0" distB="0" distL="0" distR="0" wp14:anchorId="1E86EEB8" wp14:editId="28A4B4CF">
            <wp:extent cx="641821" cy="309320"/>
            <wp:effectExtent l="0" t="0" r="6350" b="0"/>
            <wp:docPr id="1256673197" name="Picture 2" descr="A close up of a n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673197" name="Picture 2" descr="A close up of a name&#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728978" cy="351325"/>
                    </a:xfrm>
                    <a:prstGeom prst="rect">
                      <a:avLst/>
                    </a:prstGeom>
                  </pic:spPr>
                </pic:pic>
              </a:graphicData>
            </a:graphic>
          </wp:inline>
        </w:drawing>
      </w:r>
    </w:p>
    <w:p w14:paraId="598ADAA3" w14:textId="77777777" w:rsidR="001401BD" w:rsidRPr="005B638E" w:rsidRDefault="001401BD" w:rsidP="001401BD">
      <w:pPr>
        <w:rPr>
          <w:rFonts w:ascii="Calibri" w:hAnsi="Calibri"/>
          <w:color w:val="000000"/>
        </w:rPr>
      </w:pPr>
      <w:r w:rsidRPr="005B638E">
        <w:rPr>
          <w:rFonts w:ascii="Calibri" w:hAnsi="Calibri"/>
          <w:b/>
          <w:bCs/>
          <w:i/>
          <w:iCs/>
          <w:color w:val="000000"/>
        </w:rPr>
        <w:t xml:space="preserve">Date : </w:t>
      </w:r>
      <w:r>
        <w:rPr>
          <w:rFonts w:ascii="Calibri" w:hAnsi="Calibri"/>
          <w:b/>
          <w:bCs/>
          <w:i/>
          <w:iCs/>
          <w:color w:val="000000"/>
        </w:rPr>
        <w:t>14/12/2025</w:t>
      </w:r>
    </w:p>
    <w:p w14:paraId="3EF273F6" w14:textId="77777777" w:rsidR="001401BD" w:rsidRDefault="001401BD" w:rsidP="001401BD">
      <w:pPr>
        <w:pStyle w:val="Heading3"/>
        <w:rPr>
          <w:rFonts w:cs="Arial"/>
          <w:color w:val="000000"/>
          <w:sz w:val="22"/>
          <w:szCs w:val="22"/>
        </w:rPr>
      </w:pPr>
    </w:p>
    <w:p w14:paraId="7657688D" w14:textId="77777777" w:rsidR="001401BD" w:rsidRPr="00F903E7" w:rsidRDefault="001401BD" w:rsidP="001401BD">
      <w:pPr>
        <w:rPr>
          <w:rFonts w:cs="Arial"/>
          <w:b/>
          <w:color w:val="000000"/>
          <w:sz w:val="22"/>
          <w:szCs w:val="22"/>
        </w:rPr>
      </w:pPr>
    </w:p>
    <w:p w14:paraId="1252CE4E" w14:textId="77777777" w:rsidR="001401BD" w:rsidRPr="005B638E" w:rsidRDefault="001401BD" w:rsidP="001401BD">
      <w:pPr>
        <w:rPr>
          <w:rFonts w:ascii="Calibri" w:hAnsi="Calibri"/>
          <w:color w:val="000000"/>
          <w:sz w:val="28"/>
        </w:rPr>
      </w:pPr>
      <w:r w:rsidRPr="005B638E">
        <w:rPr>
          <w:rFonts w:ascii="Calibri" w:hAnsi="Calibri"/>
          <w:b/>
          <w:bCs/>
          <w:color w:val="000000"/>
          <w:sz w:val="28"/>
        </w:rPr>
        <w:t>FORM OF CONSENT</w:t>
      </w:r>
      <w:r w:rsidRPr="005B638E">
        <w:rPr>
          <w:rFonts w:ascii="Calibri" w:hAnsi="Calibri"/>
          <w:b/>
          <w:bCs/>
          <w:i/>
          <w:iCs/>
          <w:color w:val="000000"/>
          <w:sz w:val="28"/>
        </w:rPr>
        <w:t xml:space="preserve"> </w:t>
      </w:r>
    </w:p>
    <w:p w14:paraId="0DC13B2A" w14:textId="77777777" w:rsidR="001401BD" w:rsidRDefault="001401BD" w:rsidP="001401BD">
      <w:pPr>
        <w:spacing w:after="40"/>
        <w:rPr>
          <w:rFonts w:ascii="Calibri" w:hAnsi="Calibri"/>
          <w:b/>
          <w:bCs/>
          <w:color w:val="000000"/>
        </w:rPr>
      </w:pPr>
    </w:p>
    <w:p w14:paraId="49076FE8" w14:textId="77777777" w:rsidR="001401BD" w:rsidRPr="005B638E" w:rsidRDefault="001401BD" w:rsidP="001401BD">
      <w:pPr>
        <w:spacing w:after="40"/>
        <w:rPr>
          <w:rFonts w:ascii="Calibri" w:hAnsi="Calibri"/>
          <w:color w:val="000000"/>
        </w:rPr>
      </w:pPr>
      <w:r w:rsidRPr="005B638E">
        <w:rPr>
          <w:rFonts w:ascii="Calibri" w:hAnsi="Calibri"/>
          <w:b/>
          <w:bCs/>
          <w:color w:val="000000"/>
        </w:rPr>
        <w:t xml:space="preserve">I </w:t>
      </w:r>
      <w:r w:rsidRPr="00A83369">
        <w:rPr>
          <w:rFonts w:ascii="Calibri" w:hAnsi="Calibri"/>
          <w:i/>
          <w:iCs/>
          <w:color w:val="000000"/>
        </w:rPr>
        <w:t>Adelso Nataniel Fortes Oliveira Mendes</w:t>
      </w:r>
      <w:r>
        <w:rPr>
          <w:rFonts w:ascii="Calibri" w:hAnsi="Calibri"/>
          <w:color w:val="000000"/>
        </w:rPr>
        <w:t xml:space="preserve">, </w:t>
      </w:r>
      <w:r w:rsidRPr="005B638E">
        <w:rPr>
          <w:rFonts w:ascii="Calibri" w:hAnsi="Calibri"/>
          <w:color w:val="000000"/>
        </w:rPr>
        <w:t xml:space="preserve">hereby consent that my Project, submitted in candidature for the </w:t>
      </w:r>
      <w:r>
        <w:rPr>
          <w:rFonts w:ascii="Calibri" w:hAnsi="Calibri"/>
          <w:i/>
          <w:color w:val="000000"/>
          <w:u w:val="single"/>
        </w:rPr>
        <w:t>B.Sc.(Hons) Computer</w:t>
      </w:r>
      <w:r w:rsidRPr="005B638E">
        <w:rPr>
          <w:rFonts w:ascii="Calibri" w:hAnsi="Calibri"/>
          <w:i/>
          <w:color w:val="000000"/>
          <w:u w:val="single"/>
        </w:rPr>
        <w:t xml:space="preserve"> </w:t>
      </w:r>
      <w:r>
        <w:rPr>
          <w:rFonts w:ascii="Calibri" w:hAnsi="Calibri"/>
          <w:i/>
          <w:color w:val="000000"/>
          <w:u w:val="single"/>
        </w:rPr>
        <w:t>Networks</w:t>
      </w:r>
      <w:r w:rsidRPr="005B638E">
        <w:rPr>
          <w:rFonts w:ascii="Calibri" w:hAnsi="Calibri"/>
          <w:i/>
          <w:color w:val="000000"/>
          <w:u w:val="single"/>
        </w:rPr>
        <w:t xml:space="preserve"> </w:t>
      </w:r>
      <w:r w:rsidRPr="005B638E">
        <w:rPr>
          <w:rFonts w:ascii="Calibri" w:hAnsi="Calibri"/>
          <w:color w:val="000000"/>
        </w:rPr>
        <w:t xml:space="preserve">degree, if successful, may be made available for inter-library loan or photocopying (subject to the law of copyright), and that the title and abstract may be made available to outside organisations. </w:t>
      </w:r>
    </w:p>
    <w:p w14:paraId="3D5CF338" w14:textId="77777777" w:rsidR="001401BD" w:rsidRPr="005B638E" w:rsidRDefault="001401BD" w:rsidP="001401BD">
      <w:pPr>
        <w:ind w:left="1440"/>
        <w:rPr>
          <w:rFonts w:ascii="Calibri" w:hAnsi="Calibri"/>
          <w:b/>
          <w:bCs/>
          <w:color w:val="000000"/>
        </w:rPr>
      </w:pPr>
    </w:p>
    <w:p w14:paraId="31EB8050" w14:textId="77777777" w:rsidR="001401BD" w:rsidRPr="005B638E" w:rsidRDefault="001401BD" w:rsidP="001401BD">
      <w:pPr>
        <w:ind w:left="1440"/>
        <w:rPr>
          <w:rFonts w:ascii="Calibri" w:hAnsi="Calibri"/>
          <w:color w:val="000000"/>
        </w:rPr>
      </w:pPr>
      <w:r w:rsidRPr="005B638E">
        <w:rPr>
          <w:rFonts w:ascii="Calibri" w:hAnsi="Calibri"/>
          <w:b/>
          <w:bCs/>
          <w:i/>
          <w:iCs/>
          <w:color w:val="000000"/>
        </w:rPr>
        <w:t>Signed :</w:t>
      </w:r>
      <w:r w:rsidRPr="00A83369">
        <w:rPr>
          <w:rFonts w:ascii="Calibri" w:hAnsi="Calibri"/>
          <w:noProof/>
          <w:color w:val="000000"/>
        </w:rPr>
        <w:t xml:space="preserve"> </w:t>
      </w:r>
      <w:r>
        <w:rPr>
          <w:rFonts w:ascii="Calibri" w:hAnsi="Calibri"/>
          <w:noProof/>
          <w:color w:val="000000"/>
        </w:rPr>
        <w:drawing>
          <wp:inline distT="0" distB="0" distL="0" distR="0" wp14:anchorId="1A806A91" wp14:editId="54B46C1F">
            <wp:extent cx="641821" cy="309320"/>
            <wp:effectExtent l="0" t="0" r="6350" b="0"/>
            <wp:docPr id="528317397" name="Picture 2" descr="A close up of a n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673197" name="Picture 2" descr="A close up of a name&#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728978" cy="351325"/>
                    </a:xfrm>
                    <a:prstGeom prst="rect">
                      <a:avLst/>
                    </a:prstGeom>
                  </pic:spPr>
                </pic:pic>
              </a:graphicData>
            </a:graphic>
          </wp:inline>
        </w:drawing>
      </w:r>
    </w:p>
    <w:p w14:paraId="32A65627" w14:textId="77777777" w:rsidR="001401BD" w:rsidRPr="005B638E" w:rsidRDefault="001401BD" w:rsidP="001401BD">
      <w:pPr>
        <w:ind w:left="1440"/>
        <w:rPr>
          <w:rFonts w:ascii="Calibri" w:hAnsi="Calibri"/>
          <w:color w:val="000000"/>
        </w:rPr>
      </w:pPr>
      <w:r w:rsidRPr="005B638E">
        <w:rPr>
          <w:rFonts w:ascii="Calibri" w:hAnsi="Calibri"/>
          <w:b/>
          <w:bCs/>
          <w:i/>
          <w:iCs/>
          <w:color w:val="000000"/>
        </w:rPr>
        <w:t xml:space="preserve"> </w:t>
      </w:r>
    </w:p>
    <w:p w14:paraId="3243EEE2" w14:textId="77777777" w:rsidR="001401BD" w:rsidRPr="005B638E" w:rsidRDefault="001401BD" w:rsidP="001401BD">
      <w:pPr>
        <w:ind w:left="1440"/>
        <w:rPr>
          <w:rFonts w:ascii="Calibri" w:hAnsi="Calibri"/>
          <w:color w:val="000000"/>
        </w:rPr>
      </w:pPr>
      <w:r w:rsidRPr="005B638E">
        <w:rPr>
          <w:rFonts w:ascii="Calibri" w:hAnsi="Calibri"/>
          <w:b/>
          <w:bCs/>
          <w:i/>
          <w:iCs/>
          <w:color w:val="000000"/>
        </w:rPr>
        <w:t xml:space="preserve">  </w:t>
      </w:r>
    </w:p>
    <w:p w14:paraId="73303056" w14:textId="77777777" w:rsidR="001401BD" w:rsidRPr="005B638E" w:rsidRDefault="001401BD" w:rsidP="001401BD">
      <w:pPr>
        <w:ind w:left="1440"/>
        <w:rPr>
          <w:rFonts w:ascii="Calibri" w:hAnsi="Calibri"/>
          <w:color w:val="000000"/>
        </w:rPr>
      </w:pPr>
      <w:r w:rsidRPr="005B638E">
        <w:rPr>
          <w:rFonts w:ascii="Calibri" w:hAnsi="Calibri"/>
          <w:b/>
          <w:bCs/>
          <w:i/>
          <w:iCs/>
          <w:color w:val="000000"/>
        </w:rPr>
        <w:t xml:space="preserve">Date : </w:t>
      </w:r>
      <w:r>
        <w:rPr>
          <w:rFonts w:ascii="Calibri" w:hAnsi="Calibri"/>
          <w:b/>
          <w:bCs/>
          <w:i/>
          <w:iCs/>
          <w:color w:val="000000"/>
        </w:rPr>
        <w:t>14/12/2025</w:t>
      </w:r>
    </w:p>
    <w:p w14:paraId="1ABB4416" w14:textId="77777777" w:rsidR="001401BD" w:rsidRDefault="001401BD" w:rsidP="001401BD">
      <w:pPr>
        <w:spacing w:after="160" w:line="259" w:lineRule="auto"/>
        <w:rPr>
          <w:rFonts w:ascii="Calibri" w:hAnsi="Calibri"/>
          <w:b/>
          <w:bCs/>
          <w:color w:val="000000"/>
          <w:sz w:val="28"/>
        </w:rPr>
      </w:pPr>
    </w:p>
    <w:p w14:paraId="1D2FC89A" w14:textId="77777777" w:rsidR="001401BD" w:rsidRDefault="001401BD" w:rsidP="001401BD">
      <w:pPr>
        <w:pStyle w:val="BodyText3"/>
        <w:rPr>
          <w:rFonts w:ascii="Calibri" w:hAnsi="Calibri"/>
          <w:b/>
          <w:bCs/>
          <w:color w:val="000000"/>
        </w:rPr>
      </w:pPr>
    </w:p>
    <w:p w14:paraId="4D2F6FCC" w14:textId="77777777" w:rsidR="001401BD" w:rsidRPr="00F903E7" w:rsidRDefault="001401BD" w:rsidP="001401BD">
      <w:pPr>
        <w:pStyle w:val="Heading3"/>
        <w:rPr>
          <w:rFonts w:cs="Arial"/>
          <w:color w:val="000000"/>
          <w:sz w:val="22"/>
          <w:szCs w:val="22"/>
        </w:rPr>
      </w:pPr>
      <w:bookmarkStart w:id="7" w:name="_Toc371255526"/>
      <w:r w:rsidRPr="00F903E7">
        <w:rPr>
          <w:rFonts w:cs="Arial"/>
          <w:color w:val="000000"/>
          <w:sz w:val="22"/>
          <w:szCs w:val="22"/>
        </w:rPr>
        <w:t>Copyright Acknowledgement</w:t>
      </w:r>
      <w:bookmarkEnd w:id="7"/>
    </w:p>
    <w:p w14:paraId="2FE0B343" w14:textId="77777777" w:rsidR="001401BD" w:rsidRPr="00F903E7" w:rsidRDefault="001401BD" w:rsidP="001401BD">
      <w:pPr>
        <w:rPr>
          <w:rFonts w:cs="Arial"/>
          <w:bCs/>
          <w:color w:val="000000"/>
          <w:sz w:val="22"/>
          <w:szCs w:val="22"/>
        </w:rPr>
      </w:pPr>
    </w:p>
    <w:p w14:paraId="5A49D61F" w14:textId="77777777" w:rsidR="001401BD" w:rsidRPr="00A83369" w:rsidRDefault="001401BD" w:rsidP="001401BD">
      <w:pPr>
        <w:rPr>
          <w:rFonts w:cs="Arial"/>
          <w:bCs/>
          <w:color w:val="000000"/>
          <w:sz w:val="22"/>
          <w:szCs w:val="22"/>
        </w:rPr>
      </w:pPr>
      <w:r w:rsidRPr="00F903E7">
        <w:rPr>
          <w:rFonts w:cs="Arial"/>
          <w:bCs/>
          <w:color w:val="000000"/>
          <w:sz w:val="22"/>
          <w:szCs w:val="22"/>
        </w:rPr>
        <w:t>I acknowledge that the copyright of this project report, and any product developed as part of the project, belong to University</w:t>
      </w:r>
      <w:r>
        <w:rPr>
          <w:rFonts w:cs="Arial"/>
          <w:bCs/>
          <w:color w:val="000000"/>
          <w:sz w:val="22"/>
          <w:szCs w:val="22"/>
        </w:rPr>
        <w:t xml:space="preserve"> of Wales Trinity Saint David, Swansea</w:t>
      </w:r>
      <w:r w:rsidRPr="00F903E7">
        <w:rPr>
          <w:rFonts w:cs="Arial"/>
          <w:bCs/>
          <w:color w:val="000000"/>
          <w:sz w:val="22"/>
          <w:szCs w:val="22"/>
        </w:rPr>
        <w:t>.</w:t>
      </w:r>
    </w:p>
    <w:p w14:paraId="22AFA027" w14:textId="5DA859B9" w:rsidR="001401BD" w:rsidRDefault="001401BD">
      <w:r>
        <w:br w:type="page"/>
      </w:r>
    </w:p>
    <w:p w14:paraId="6D2E90E7" w14:textId="77777777" w:rsidR="008F2340" w:rsidRPr="0090525C" w:rsidRDefault="008F2340" w:rsidP="00A831A7">
      <w:pPr>
        <w:jc w:val="both"/>
        <w:rPr>
          <w:rFonts w:ascii="Angsana New" w:hAnsi="Angsana New" w:cs="Angsana New"/>
          <w:sz w:val="32"/>
          <w:szCs w:val="32"/>
        </w:rPr>
      </w:pPr>
    </w:p>
    <w:sdt>
      <w:sdtPr>
        <w:rPr>
          <w:rFonts w:asciiTheme="minorHAnsi" w:eastAsiaTheme="minorHAnsi" w:hAnsiTheme="minorHAnsi" w:cstheme="minorBidi"/>
          <w:b w:val="0"/>
          <w:bCs w:val="0"/>
          <w:color w:val="auto"/>
          <w:kern w:val="2"/>
          <w:sz w:val="24"/>
          <w:szCs w:val="24"/>
          <w:lang w:val="en-GB"/>
          <w14:ligatures w14:val="standardContextual"/>
        </w:rPr>
        <w:id w:val="-1481832204"/>
        <w:docPartObj>
          <w:docPartGallery w:val="Table of Contents"/>
          <w:docPartUnique/>
        </w:docPartObj>
      </w:sdtPr>
      <w:sdtEndPr>
        <w:rPr>
          <w:noProof/>
        </w:rPr>
      </w:sdtEndPr>
      <w:sdtContent>
        <w:p w14:paraId="46ED9711" w14:textId="67BCDF81" w:rsidR="00775303" w:rsidRDefault="00775303">
          <w:pPr>
            <w:pStyle w:val="TOCHeading"/>
          </w:pPr>
          <w:r>
            <w:t>Table of Contents</w:t>
          </w:r>
        </w:p>
        <w:p w14:paraId="2018A2B4" w14:textId="7242F2CA" w:rsidR="009B19DC" w:rsidRDefault="00775303">
          <w:pPr>
            <w:pStyle w:val="TOC1"/>
            <w:tabs>
              <w:tab w:val="right" w:leader="dot" w:pos="9016"/>
            </w:tabs>
            <w:rPr>
              <w:rFonts w:eastAsiaTheme="minorEastAsia"/>
              <w:b w:val="0"/>
              <w:bCs w:val="0"/>
              <w:cap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216640367" w:history="1">
            <w:r w:rsidR="009B19DC" w:rsidRPr="005034A0">
              <w:rPr>
                <w:rStyle w:val="Hyperlink"/>
                <w:noProof/>
              </w:rPr>
              <w:t>Abstract</w:t>
            </w:r>
            <w:r w:rsidR="009B19DC">
              <w:rPr>
                <w:noProof/>
                <w:webHidden/>
              </w:rPr>
              <w:tab/>
            </w:r>
            <w:r w:rsidR="009B19DC">
              <w:rPr>
                <w:noProof/>
                <w:webHidden/>
              </w:rPr>
              <w:fldChar w:fldCharType="begin"/>
            </w:r>
            <w:r w:rsidR="009B19DC">
              <w:rPr>
                <w:noProof/>
                <w:webHidden/>
              </w:rPr>
              <w:instrText xml:space="preserve"> PAGEREF _Toc216640367 \h </w:instrText>
            </w:r>
            <w:r w:rsidR="009B19DC">
              <w:rPr>
                <w:noProof/>
                <w:webHidden/>
              </w:rPr>
            </w:r>
            <w:r w:rsidR="009B19DC">
              <w:rPr>
                <w:noProof/>
                <w:webHidden/>
              </w:rPr>
              <w:fldChar w:fldCharType="separate"/>
            </w:r>
            <w:r w:rsidR="009B19DC">
              <w:rPr>
                <w:noProof/>
                <w:webHidden/>
              </w:rPr>
              <w:t>3</w:t>
            </w:r>
            <w:r w:rsidR="009B19DC">
              <w:rPr>
                <w:noProof/>
                <w:webHidden/>
              </w:rPr>
              <w:fldChar w:fldCharType="end"/>
            </w:r>
          </w:hyperlink>
        </w:p>
        <w:p w14:paraId="6C2688AA" w14:textId="150619AE" w:rsidR="009B19DC" w:rsidRDefault="009B19DC">
          <w:pPr>
            <w:pStyle w:val="TOC1"/>
            <w:tabs>
              <w:tab w:val="right" w:leader="dot" w:pos="9016"/>
            </w:tabs>
            <w:rPr>
              <w:rFonts w:eastAsiaTheme="minorEastAsia"/>
              <w:b w:val="0"/>
              <w:bCs w:val="0"/>
              <w:caps w:val="0"/>
              <w:noProof/>
              <w:sz w:val="24"/>
              <w:szCs w:val="24"/>
              <w:lang w:eastAsia="en-GB"/>
            </w:rPr>
          </w:pPr>
          <w:hyperlink w:anchor="_Toc216640368" w:history="1">
            <w:r w:rsidRPr="005034A0">
              <w:rPr>
                <w:rStyle w:val="Hyperlink"/>
                <w:rFonts w:ascii="Aptos" w:hAnsi="Aptos"/>
                <w:noProof/>
              </w:rPr>
              <w:t>Introduction</w:t>
            </w:r>
            <w:r>
              <w:rPr>
                <w:noProof/>
                <w:webHidden/>
              </w:rPr>
              <w:tab/>
            </w:r>
            <w:r>
              <w:rPr>
                <w:noProof/>
                <w:webHidden/>
              </w:rPr>
              <w:fldChar w:fldCharType="begin"/>
            </w:r>
            <w:r>
              <w:rPr>
                <w:noProof/>
                <w:webHidden/>
              </w:rPr>
              <w:instrText xml:space="preserve"> PAGEREF _Toc216640368 \h </w:instrText>
            </w:r>
            <w:r>
              <w:rPr>
                <w:noProof/>
                <w:webHidden/>
              </w:rPr>
            </w:r>
            <w:r>
              <w:rPr>
                <w:noProof/>
                <w:webHidden/>
              </w:rPr>
              <w:fldChar w:fldCharType="separate"/>
            </w:r>
            <w:r>
              <w:rPr>
                <w:noProof/>
                <w:webHidden/>
              </w:rPr>
              <w:t>4</w:t>
            </w:r>
            <w:r>
              <w:rPr>
                <w:noProof/>
                <w:webHidden/>
              </w:rPr>
              <w:fldChar w:fldCharType="end"/>
            </w:r>
          </w:hyperlink>
        </w:p>
        <w:p w14:paraId="1D55C138" w14:textId="62EE1FF6" w:rsidR="009B19DC" w:rsidRDefault="009B19DC">
          <w:pPr>
            <w:pStyle w:val="TOC1"/>
            <w:tabs>
              <w:tab w:val="right" w:leader="dot" w:pos="9016"/>
            </w:tabs>
            <w:rPr>
              <w:rFonts w:eastAsiaTheme="minorEastAsia"/>
              <w:b w:val="0"/>
              <w:bCs w:val="0"/>
              <w:caps w:val="0"/>
              <w:noProof/>
              <w:sz w:val="24"/>
              <w:szCs w:val="24"/>
              <w:lang w:eastAsia="en-GB"/>
            </w:rPr>
          </w:pPr>
          <w:hyperlink w:anchor="_Toc216640369" w:history="1">
            <w:r w:rsidRPr="005034A0">
              <w:rPr>
                <w:rStyle w:val="Hyperlink"/>
                <w:noProof/>
              </w:rPr>
              <w:t>Literature and Regulatory Review + Legal Analysis</w:t>
            </w:r>
            <w:r>
              <w:rPr>
                <w:noProof/>
                <w:webHidden/>
              </w:rPr>
              <w:tab/>
            </w:r>
            <w:r>
              <w:rPr>
                <w:noProof/>
                <w:webHidden/>
              </w:rPr>
              <w:fldChar w:fldCharType="begin"/>
            </w:r>
            <w:r>
              <w:rPr>
                <w:noProof/>
                <w:webHidden/>
              </w:rPr>
              <w:instrText xml:space="preserve"> PAGEREF _Toc216640369 \h </w:instrText>
            </w:r>
            <w:r>
              <w:rPr>
                <w:noProof/>
                <w:webHidden/>
              </w:rPr>
            </w:r>
            <w:r>
              <w:rPr>
                <w:noProof/>
                <w:webHidden/>
              </w:rPr>
              <w:fldChar w:fldCharType="separate"/>
            </w:r>
            <w:r>
              <w:rPr>
                <w:noProof/>
                <w:webHidden/>
              </w:rPr>
              <w:t>5</w:t>
            </w:r>
            <w:r>
              <w:rPr>
                <w:noProof/>
                <w:webHidden/>
              </w:rPr>
              <w:fldChar w:fldCharType="end"/>
            </w:r>
          </w:hyperlink>
        </w:p>
        <w:p w14:paraId="7DE2448D" w14:textId="7ABF970C" w:rsidR="009B19DC" w:rsidRDefault="009B19DC">
          <w:pPr>
            <w:pStyle w:val="TOC2"/>
            <w:tabs>
              <w:tab w:val="right" w:leader="dot" w:pos="9016"/>
            </w:tabs>
            <w:rPr>
              <w:rFonts w:eastAsiaTheme="minorEastAsia"/>
              <w:smallCaps w:val="0"/>
              <w:noProof/>
              <w:sz w:val="24"/>
              <w:szCs w:val="24"/>
              <w:lang w:eastAsia="en-GB"/>
            </w:rPr>
          </w:pPr>
          <w:hyperlink w:anchor="_Toc216640370" w:history="1">
            <w:r w:rsidRPr="005034A0">
              <w:rPr>
                <w:rStyle w:val="Hyperlink"/>
                <w:noProof/>
              </w:rPr>
              <w:t>Context of Law in Cabo Verde</w:t>
            </w:r>
            <w:r>
              <w:rPr>
                <w:noProof/>
                <w:webHidden/>
              </w:rPr>
              <w:tab/>
            </w:r>
            <w:r>
              <w:rPr>
                <w:noProof/>
                <w:webHidden/>
              </w:rPr>
              <w:fldChar w:fldCharType="begin"/>
            </w:r>
            <w:r>
              <w:rPr>
                <w:noProof/>
                <w:webHidden/>
              </w:rPr>
              <w:instrText xml:space="preserve"> PAGEREF _Toc216640370 \h </w:instrText>
            </w:r>
            <w:r>
              <w:rPr>
                <w:noProof/>
                <w:webHidden/>
              </w:rPr>
            </w:r>
            <w:r>
              <w:rPr>
                <w:noProof/>
                <w:webHidden/>
              </w:rPr>
              <w:fldChar w:fldCharType="separate"/>
            </w:r>
            <w:r>
              <w:rPr>
                <w:noProof/>
                <w:webHidden/>
              </w:rPr>
              <w:t>5</w:t>
            </w:r>
            <w:r>
              <w:rPr>
                <w:noProof/>
                <w:webHidden/>
              </w:rPr>
              <w:fldChar w:fldCharType="end"/>
            </w:r>
          </w:hyperlink>
        </w:p>
        <w:p w14:paraId="6C6CD2CD" w14:textId="1EB2E57A" w:rsidR="009B19DC" w:rsidRDefault="009B19DC">
          <w:pPr>
            <w:pStyle w:val="TOC2"/>
            <w:tabs>
              <w:tab w:val="right" w:leader="dot" w:pos="9016"/>
            </w:tabs>
            <w:rPr>
              <w:rFonts w:eastAsiaTheme="minorEastAsia"/>
              <w:smallCaps w:val="0"/>
              <w:noProof/>
              <w:sz w:val="24"/>
              <w:szCs w:val="24"/>
              <w:lang w:eastAsia="en-GB"/>
            </w:rPr>
          </w:pPr>
          <w:hyperlink w:anchor="_Toc216640371" w:history="1">
            <w:r w:rsidRPr="005034A0">
              <w:rPr>
                <w:rStyle w:val="Hyperlink"/>
                <w:noProof/>
              </w:rPr>
              <w:t>GDPR and Article 30: Records of Processing Activities (ROPA)</w:t>
            </w:r>
            <w:r>
              <w:rPr>
                <w:noProof/>
                <w:webHidden/>
              </w:rPr>
              <w:tab/>
            </w:r>
            <w:r>
              <w:rPr>
                <w:noProof/>
                <w:webHidden/>
              </w:rPr>
              <w:fldChar w:fldCharType="begin"/>
            </w:r>
            <w:r>
              <w:rPr>
                <w:noProof/>
                <w:webHidden/>
              </w:rPr>
              <w:instrText xml:space="preserve"> PAGEREF _Toc216640371 \h </w:instrText>
            </w:r>
            <w:r>
              <w:rPr>
                <w:noProof/>
                <w:webHidden/>
              </w:rPr>
            </w:r>
            <w:r>
              <w:rPr>
                <w:noProof/>
                <w:webHidden/>
              </w:rPr>
              <w:fldChar w:fldCharType="separate"/>
            </w:r>
            <w:r>
              <w:rPr>
                <w:noProof/>
                <w:webHidden/>
              </w:rPr>
              <w:t>5</w:t>
            </w:r>
            <w:r>
              <w:rPr>
                <w:noProof/>
                <w:webHidden/>
              </w:rPr>
              <w:fldChar w:fldCharType="end"/>
            </w:r>
          </w:hyperlink>
        </w:p>
        <w:p w14:paraId="25DFECCC" w14:textId="19AAE376" w:rsidR="009B19DC" w:rsidRDefault="009B19DC">
          <w:pPr>
            <w:pStyle w:val="TOC2"/>
            <w:tabs>
              <w:tab w:val="right" w:leader="dot" w:pos="9016"/>
            </w:tabs>
            <w:rPr>
              <w:rFonts w:eastAsiaTheme="minorEastAsia"/>
              <w:smallCaps w:val="0"/>
              <w:noProof/>
              <w:sz w:val="24"/>
              <w:szCs w:val="24"/>
              <w:lang w:eastAsia="en-GB"/>
            </w:rPr>
          </w:pPr>
          <w:hyperlink w:anchor="_Toc216640372" w:history="1">
            <w:r w:rsidRPr="005034A0">
              <w:rPr>
                <w:rStyle w:val="Hyperlink"/>
                <w:noProof/>
              </w:rPr>
              <w:t>Role of Technology in Data Protection Compliance</w:t>
            </w:r>
            <w:r>
              <w:rPr>
                <w:noProof/>
                <w:webHidden/>
              </w:rPr>
              <w:tab/>
            </w:r>
            <w:r>
              <w:rPr>
                <w:noProof/>
                <w:webHidden/>
              </w:rPr>
              <w:fldChar w:fldCharType="begin"/>
            </w:r>
            <w:r>
              <w:rPr>
                <w:noProof/>
                <w:webHidden/>
              </w:rPr>
              <w:instrText xml:space="preserve"> PAGEREF _Toc216640372 \h </w:instrText>
            </w:r>
            <w:r>
              <w:rPr>
                <w:noProof/>
                <w:webHidden/>
              </w:rPr>
            </w:r>
            <w:r>
              <w:rPr>
                <w:noProof/>
                <w:webHidden/>
              </w:rPr>
              <w:fldChar w:fldCharType="separate"/>
            </w:r>
            <w:r>
              <w:rPr>
                <w:noProof/>
                <w:webHidden/>
              </w:rPr>
              <w:t>6</w:t>
            </w:r>
            <w:r>
              <w:rPr>
                <w:noProof/>
                <w:webHidden/>
              </w:rPr>
              <w:fldChar w:fldCharType="end"/>
            </w:r>
          </w:hyperlink>
        </w:p>
        <w:p w14:paraId="1A8C1E5C" w14:textId="281C17FE" w:rsidR="009B19DC" w:rsidRDefault="009B19DC">
          <w:pPr>
            <w:pStyle w:val="TOC2"/>
            <w:tabs>
              <w:tab w:val="right" w:leader="dot" w:pos="9016"/>
            </w:tabs>
            <w:rPr>
              <w:rFonts w:eastAsiaTheme="minorEastAsia"/>
              <w:smallCaps w:val="0"/>
              <w:noProof/>
              <w:sz w:val="24"/>
              <w:szCs w:val="24"/>
              <w:lang w:eastAsia="en-GB"/>
            </w:rPr>
          </w:pPr>
          <w:hyperlink w:anchor="_Toc216640373" w:history="1">
            <w:r w:rsidRPr="005034A0">
              <w:rPr>
                <w:rStyle w:val="Hyperlink"/>
                <w:noProof/>
              </w:rPr>
              <w:t>Existing Tools and Gaps</w:t>
            </w:r>
            <w:r>
              <w:rPr>
                <w:noProof/>
                <w:webHidden/>
              </w:rPr>
              <w:tab/>
            </w:r>
            <w:r>
              <w:rPr>
                <w:noProof/>
                <w:webHidden/>
              </w:rPr>
              <w:fldChar w:fldCharType="begin"/>
            </w:r>
            <w:r>
              <w:rPr>
                <w:noProof/>
                <w:webHidden/>
              </w:rPr>
              <w:instrText xml:space="preserve"> PAGEREF _Toc216640373 \h </w:instrText>
            </w:r>
            <w:r>
              <w:rPr>
                <w:noProof/>
                <w:webHidden/>
              </w:rPr>
            </w:r>
            <w:r>
              <w:rPr>
                <w:noProof/>
                <w:webHidden/>
              </w:rPr>
              <w:fldChar w:fldCharType="separate"/>
            </w:r>
            <w:r>
              <w:rPr>
                <w:noProof/>
                <w:webHidden/>
              </w:rPr>
              <w:t>6</w:t>
            </w:r>
            <w:r>
              <w:rPr>
                <w:noProof/>
                <w:webHidden/>
              </w:rPr>
              <w:fldChar w:fldCharType="end"/>
            </w:r>
          </w:hyperlink>
        </w:p>
        <w:p w14:paraId="0C757782" w14:textId="6CA07A5F" w:rsidR="009B19DC" w:rsidRDefault="009B19DC">
          <w:pPr>
            <w:pStyle w:val="TOC1"/>
            <w:tabs>
              <w:tab w:val="right" w:leader="dot" w:pos="9016"/>
            </w:tabs>
            <w:rPr>
              <w:rFonts w:eastAsiaTheme="minorEastAsia"/>
              <w:b w:val="0"/>
              <w:bCs w:val="0"/>
              <w:caps w:val="0"/>
              <w:noProof/>
              <w:sz w:val="24"/>
              <w:szCs w:val="24"/>
              <w:lang w:eastAsia="en-GB"/>
            </w:rPr>
          </w:pPr>
          <w:hyperlink w:anchor="_Toc216640374" w:history="1">
            <w:r w:rsidRPr="005034A0">
              <w:rPr>
                <w:rStyle w:val="Hyperlink"/>
                <w:noProof/>
              </w:rPr>
              <w:t>Requirements Gathering &amp; System Design</w:t>
            </w:r>
            <w:r>
              <w:rPr>
                <w:noProof/>
                <w:webHidden/>
              </w:rPr>
              <w:tab/>
            </w:r>
            <w:r>
              <w:rPr>
                <w:noProof/>
                <w:webHidden/>
              </w:rPr>
              <w:fldChar w:fldCharType="begin"/>
            </w:r>
            <w:r>
              <w:rPr>
                <w:noProof/>
                <w:webHidden/>
              </w:rPr>
              <w:instrText xml:space="preserve"> PAGEREF _Toc216640374 \h </w:instrText>
            </w:r>
            <w:r>
              <w:rPr>
                <w:noProof/>
                <w:webHidden/>
              </w:rPr>
            </w:r>
            <w:r>
              <w:rPr>
                <w:noProof/>
                <w:webHidden/>
              </w:rPr>
              <w:fldChar w:fldCharType="separate"/>
            </w:r>
            <w:r>
              <w:rPr>
                <w:noProof/>
                <w:webHidden/>
              </w:rPr>
              <w:t>7</w:t>
            </w:r>
            <w:r>
              <w:rPr>
                <w:noProof/>
                <w:webHidden/>
              </w:rPr>
              <w:fldChar w:fldCharType="end"/>
            </w:r>
          </w:hyperlink>
        </w:p>
        <w:p w14:paraId="11765FAA" w14:textId="4851BC4D" w:rsidR="009B19DC" w:rsidRDefault="009B19DC">
          <w:pPr>
            <w:pStyle w:val="TOC1"/>
            <w:tabs>
              <w:tab w:val="right" w:leader="dot" w:pos="9016"/>
            </w:tabs>
            <w:rPr>
              <w:rFonts w:eastAsiaTheme="minorEastAsia"/>
              <w:b w:val="0"/>
              <w:bCs w:val="0"/>
              <w:caps w:val="0"/>
              <w:noProof/>
              <w:sz w:val="24"/>
              <w:szCs w:val="24"/>
              <w:lang w:eastAsia="en-GB"/>
            </w:rPr>
          </w:pPr>
          <w:hyperlink w:anchor="_Toc216640375" w:history="1">
            <w:r w:rsidRPr="005034A0">
              <w:rPr>
                <w:rStyle w:val="Hyperlink"/>
                <w:rFonts w:eastAsia="Times New Roman"/>
                <w:noProof/>
                <w:lang w:eastAsia="en-GB"/>
              </w:rPr>
              <w:t>System Architecture</w:t>
            </w:r>
            <w:r>
              <w:rPr>
                <w:noProof/>
                <w:webHidden/>
              </w:rPr>
              <w:tab/>
            </w:r>
            <w:r>
              <w:rPr>
                <w:noProof/>
                <w:webHidden/>
              </w:rPr>
              <w:fldChar w:fldCharType="begin"/>
            </w:r>
            <w:r>
              <w:rPr>
                <w:noProof/>
                <w:webHidden/>
              </w:rPr>
              <w:instrText xml:space="preserve"> PAGEREF _Toc216640375 \h </w:instrText>
            </w:r>
            <w:r>
              <w:rPr>
                <w:noProof/>
                <w:webHidden/>
              </w:rPr>
            </w:r>
            <w:r>
              <w:rPr>
                <w:noProof/>
                <w:webHidden/>
              </w:rPr>
              <w:fldChar w:fldCharType="separate"/>
            </w:r>
            <w:r>
              <w:rPr>
                <w:noProof/>
                <w:webHidden/>
              </w:rPr>
              <w:t>8</w:t>
            </w:r>
            <w:r>
              <w:rPr>
                <w:noProof/>
                <w:webHidden/>
              </w:rPr>
              <w:fldChar w:fldCharType="end"/>
            </w:r>
          </w:hyperlink>
        </w:p>
        <w:p w14:paraId="0540C165" w14:textId="744B4066" w:rsidR="009B19DC" w:rsidRDefault="009B19DC">
          <w:pPr>
            <w:pStyle w:val="TOC2"/>
            <w:tabs>
              <w:tab w:val="right" w:leader="dot" w:pos="9016"/>
            </w:tabs>
            <w:rPr>
              <w:rFonts w:eastAsiaTheme="minorEastAsia"/>
              <w:smallCaps w:val="0"/>
              <w:noProof/>
              <w:sz w:val="24"/>
              <w:szCs w:val="24"/>
              <w:lang w:eastAsia="en-GB"/>
            </w:rPr>
          </w:pPr>
          <w:hyperlink w:anchor="_Toc216640376" w:history="1">
            <w:r w:rsidRPr="005034A0">
              <w:rPr>
                <w:rStyle w:val="Hyperlink"/>
                <w:noProof/>
              </w:rPr>
              <w:t>Data Model and Schema Design</w:t>
            </w:r>
            <w:r>
              <w:rPr>
                <w:noProof/>
                <w:webHidden/>
              </w:rPr>
              <w:tab/>
            </w:r>
            <w:r>
              <w:rPr>
                <w:noProof/>
                <w:webHidden/>
              </w:rPr>
              <w:fldChar w:fldCharType="begin"/>
            </w:r>
            <w:r>
              <w:rPr>
                <w:noProof/>
                <w:webHidden/>
              </w:rPr>
              <w:instrText xml:space="preserve"> PAGEREF _Toc216640376 \h </w:instrText>
            </w:r>
            <w:r>
              <w:rPr>
                <w:noProof/>
                <w:webHidden/>
              </w:rPr>
            </w:r>
            <w:r>
              <w:rPr>
                <w:noProof/>
                <w:webHidden/>
              </w:rPr>
              <w:fldChar w:fldCharType="separate"/>
            </w:r>
            <w:r>
              <w:rPr>
                <w:noProof/>
                <w:webHidden/>
              </w:rPr>
              <w:t>9</w:t>
            </w:r>
            <w:r>
              <w:rPr>
                <w:noProof/>
                <w:webHidden/>
              </w:rPr>
              <w:fldChar w:fldCharType="end"/>
            </w:r>
          </w:hyperlink>
        </w:p>
        <w:p w14:paraId="204801DB" w14:textId="412D183F" w:rsidR="009B19DC" w:rsidRDefault="009B19DC">
          <w:pPr>
            <w:pStyle w:val="TOC3"/>
            <w:tabs>
              <w:tab w:val="right" w:leader="dot" w:pos="9016"/>
            </w:tabs>
            <w:rPr>
              <w:rFonts w:eastAsiaTheme="minorEastAsia"/>
              <w:i w:val="0"/>
              <w:iCs w:val="0"/>
              <w:noProof/>
              <w:sz w:val="24"/>
              <w:szCs w:val="24"/>
              <w:lang w:eastAsia="en-GB"/>
            </w:rPr>
          </w:pPr>
          <w:hyperlink w:anchor="_Toc216640377" w:history="1">
            <w:r w:rsidRPr="005034A0">
              <w:rPr>
                <w:rStyle w:val="Hyperlink"/>
                <w:noProof/>
              </w:rPr>
              <w:t>Database Design</w:t>
            </w:r>
            <w:r>
              <w:rPr>
                <w:noProof/>
                <w:webHidden/>
              </w:rPr>
              <w:tab/>
            </w:r>
            <w:r>
              <w:rPr>
                <w:noProof/>
                <w:webHidden/>
              </w:rPr>
              <w:fldChar w:fldCharType="begin"/>
            </w:r>
            <w:r>
              <w:rPr>
                <w:noProof/>
                <w:webHidden/>
              </w:rPr>
              <w:instrText xml:space="preserve"> PAGEREF _Toc216640377 \h </w:instrText>
            </w:r>
            <w:r>
              <w:rPr>
                <w:noProof/>
                <w:webHidden/>
              </w:rPr>
            </w:r>
            <w:r>
              <w:rPr>
                <w:noProof/>
                <w:webHidden/>
              </w:rPr>
              <w:fldChar w:fldCharType="separate"/>
            </w:r>
            <w:r>
              <w:rPr>
                <w:noProof/>
                <w:webHidden/>
              </w:rPr>
              <w:t>9</w:t>
            </w:r>
            <w:r>
              <w:rPr>
                <w:noProof/>
                <w:webHidden/>
              </w:rPr>
              <w:fldChar w:fldCharType="end"/>
            </w:r>
          </w:hyperlink>
        </w:p>
        <w:p w14:paraId="057BF0F3" w14:textId="1E945FCF" w:rsidR="009B19DC" w:rsidRDefault="009B19DC">
          <w:pPr>
            <w:pStyle w:val="TOC2"/>
            <w:tabs>
              <w:tab w:val="right" w:leader="dot" w:pos="9016"/>
            </w:tabs>
            <w:rPr>
              <w:rFonts w:eastAsiaTheme="minorEastAsia"/>
              <w:smallCaps w:val="0"/>
              <w:noProof/>
              <w:sz w:val="24"/>
              <w:szCs w:val="24"/>
              <w:lang w:eastAsia="en-GB"/>
            </w:rPr>
          </w:pPr>
          <w:hyperlink w:anchor="_Toc216640378" w:history="1">
            <w:r w:rsidRPr="005034A0">
              <w:rPr>
                <w:rStyle w:val="Hyperlink"/>
                <w:noProof/>
              </w:rPr>
              <w:t>Privacy and Security by Design</w:t>
            </w:r>
            <w:r>
              <w:rPr>
                <w:noProof/>
                <w:webHidden/>
              </w:rPr>
              <w:tab/>
            </w:r>
            <w:r>
              <w:rPr>
                <w:noProof/>
                <w:webHidden/>
              </w:rPr>
              <w:fldChar w:fldCharType="begin"/>
            </w:r>
            <w:r>
              <w:rPr>
                <w:noProof/>
                <w:webHidden/>
              </w:rPr>
              <w:instrText xml:space="preserve"> PAGEREF _Toc216640378 \h </w:instrText>
            </w:r>
            <w:r>
              <w:rPr>
                <w:noProof/>
                <w:webHidden/>
              </w:rPr>
            </w:r>
            <w:r>
              <w:rPr>
                <w:noProof/>
                <w:webHidden/>
              </w:rPr>
              <w:fldChar w:fldCharType="separate"/>
            </w:r>
            <w:r>
              <w:rPr>
                <w:noProof/>
                <w:webHidden/>
              </w:rPr>
              <w:t>10</w:t>
            </w:r>
            <w:r>
              <w:rPr>
                <w:noProof/>
                <w:webHidden/>
              </w:rPr>
              <w:fldChar w:fldCharType="end"/>
            </w:r>
          </w:hyperlink>
        </w:p>
        <w:p w14:paraId="7ED74B34" w14:textId="6561A8DD" w:rsidR="009B19DC" w:rsidRDefault="009B19DC">
          <w:pPr>
            <w:pStyle w:val="TOC1"/>
            <w:tabs>
              <w:tab w:val="right" w:leader="dot" w:pos="9016"/>
            </w:tabs>
            <w:rPr>
              <w:rFonts w:eastAsiaTheme="minorEastAsia"/>
              <w:b w:val="0"/>
              <w:bCs w:val="0"/>
              <w:caps w:val="0"/>
              <w:noProof/>
              <w:sz w:val="24"/>
              <w:szCs w:val="24"/>
              <w:lang w:eastAsia="en-GB"/>
            </w:rPr>
          </w:pPr>
          <w:hyperlink w:anchor="_Toc216640379" w:history="1">
            <w:r w:rsidRPr="005034A0">
              <w:rPr>
                <w:rStyle w:val="Hyperlink"/>
                <w:noProof/>
              </w:rPr>
              <w:t>Methodology</w:t>
            </w:r>
            <w:r>
              <w:rPr>
                <w:noProof/>
                <w:webHidden/>
              </w:rPr>
              <w:tab/>
            </w:r>
            <w:r>
              <w:rPr>
                <w:noProof/>
                <w:webHidden/>
              </w:rPr>
              <w:fldChar w:fldCharType="begin"/>
            </w:r>
            <w:r>
              <w:rPr>
                <w:noProof/>
                <w:webHidden/>
              </w:rPr>
              <w:instrText xml:space="preserve"> PAGEREF _Toc216640379 \h </w:instrText>
            </w:r>
            <w:r>
              <w:rPr>
                <w:noProof/>
                <w:webHidden/>
              </w:rPr>
            </w:r>
            <w:r>
              <w:rPr>
                <w:noProof/>
                <w:webHidden/>
              </w:rPr>
              <w:fldChar w:fldCharType="separate"/>
            </w:r>
            <w:r>
              <w:rPr>
                <w:noProof/>
                <w:webHidden/>
              </w:rPr>
              <w:t>11</w:t>
            </w:r>
            <w:r>
              <w:rPr>
                <w:noProof/>
                <w:webHidden/>
              </w:rPr>
              <w:fldChar w:fldCharType="end"/>
            </w:r>
          </w:hyperlink>
        </w:p>
        <w:p w14:paraId="246CFB2F" w14:textId="58FBD547" w:rsidR="009B19DC" w:rsidRDefault="009B19DC">
          <w:pPr>
            <w:pStyle w:val="TOC1"/>
            <w:tabs>
              <w:tab w:val="right" w:leader="dot" w:pos="9016"/>
            </w:tabs>
            <w:rPr>
              <w:rFonts w:eastAsiaTheme="minorEastAsia"/>
              <w:b w:val="0"/>
              <w:bCs w:val="0"/>
              <w:caps w:val="0"/>
              <w:noProof/>
              <w:sz w:val="24"/>
              <w:szCs w:val="24"/>
              <w:lang w:eastAsia="en-GB"/>
            </w:rPr>
          </w:pPr>
          <w:hyperlink w:anchor="_Toc216640380" w:history="1">
            <w:r w:rsidRPr="005034A0">
              <w:rPr>
                <w:rStyle w:val="Hyperlink"/>
                <w:rFonts w:eastAsia="Times New Roman"/>
                <w:noProof/>
                <w:lang w:eastAsia="en-GB"/>
              </w:rPr>
              <w:t>Implementation</w:t>
            </w:r>
            <w:r>
              <w:rPr>
                <w:noProof/>
                <w:webHidden/>
              </w:rPr>
              <w:tab/>
            </w:r>
            <w:r>
              <w:rPr>
                <w:noProof/>
                <w:webHidden/>
              </w:rPr>
              <w:fldChar w:fldCharType="begin"/>
            </w:r>
            <w:r>
              <w:rPr>
                <w:noProof/>
                <w:webHidden/>
              </w:rPr>
              <w:instrText xml:space="preserve"> PAGEREF _Toc216640380 \h </w:instrText>
            </w:r>
            <w:r>
              <w:rPr>
                <w:noProof/>
                <w:webHidden/>
              </w:rPr>
            </w:r>
            <w:r>
              <w:rPr>
                <w:noProof/>
                <w:webHidden/>
              </w:rPr>
              <w:fldChar w:fldCharType="separate"/>
            </w:r>
            <w:r>
              <w:rPr>
                <w:noProof/>
                <w:webHidden/>
              </w:rPr>
              <w:t>13</w:t>
            </w:r>
            <w:r>
              <w:rPr>
                <w:noProof/>
                <w:webHidden/>
              </w:rPr>
              <w:fldChar w:fldCharType="end"/>
            </w:r>
          </w:hyperlink>
        </w:p>
        <w:p w14:paraId="03ED0621" w14:textId="2619A8CC" w:rsidR="009B19DC" w:rsidRDefault="009B19DC">
          <w:pPr>
            <w:pStyle w:val="TOC2"/>
            <w:tabs>
              <w:tab w:val="right" w:leader="dot" w:pos="9016"/>
            </w:tabs>
            <w:rPr>
              <w:rFonts w:eastAsiaTheme="minorEastAsia"/>
              <w:smallCaps w:val="0"/>
              <w:noProof/>
              <w:sz w:val="24"/>
              <w:szCs w:val="24"/>
              <w:lang w:eastAsia="en-GB"/>
            </w:rPr>
          </w:pPr>
          <w:hyperlink w:anchor="_Toc216640381" w:history="1">
            <w:r w:rsidRPr="005034A0">
              <w:rPr>
                <w:rStyle w:val="Hyperlink"/>
                <w:noProof/>
              </w:rPr>
              <w:t>Tools Installation</w:t>
            </w:r>
            <w:r>
              <w:rPr>
                <w:noProof/>
                <w:webHidden/>
              </w:rPr>
              <w:tab/>
            </w:r>
            <w:r>
              <w:rPr>
                <w:noProof/>
                <w:webHidden/>
              </w:rPr>
              <w:fldChar w:fldCharType="begin"/>
            </w:r>
            <w:r>
              <w:rPr>
                <w:noProof/>
                <w:webHidden/>
              </w:rPr>
              <w:instrText xml:space="preserve"> PAGEREF _Toc216640381 \h </w:instrText>
            </w:r>
            <w:r>
              <w:rPr>
                <w:noProof/>
                <w:webHidden/>
              </w:rPr>
            </w:r>
            <w:r>
              <w:rPr>
                <w:noProof/>
                <w:webHidden/>
              </w:rPr>
              <w:fldChar w:fldCharType="separate"/>
            </w:r>
            <w:r>
              <w:rPr>
                <w:noProof/>
                <w:webHidden/>
              </w:rPr>
              <w:t>14</w:t>
            </w:r>
            <w:r>
              <w:rPr>
                <w:noProof/>
                <w:webHidden/>
              </w:rPr>
              <w:fldChar w:fldCharType="end"/>
            </w:r>
          </w:hyperlink>
        </w:p>
        <w:p w14:paraId="3710E17A" w14:textId="1EAFC6D5" w:rsidR="009B19DC" w:rsidRDefault="009B19DC">
          <w:pPr>
            <w:pStyle w:val="TOC2"/>
            <w:tabs>
              <w:tab w:val="right" w:leader="dot" w:pos="9016"/>
            </w:tabs>
            <w:rPr>
              <w:rFonts w:eastAsiaTheme="minorEastAsia"/>
              <w:smallCaps w:val="0"/>
              <w:noProof/>
              <w:sz w:val="24"/>
              <w:szCs w:val="24"/>
              <w:lang w:eastAsia="en-GB"/>
            </w:rPr>
          </w:pPr>
          <w:hyperlink w:anchor="_Toc216640382" w:history="1">
            <w:r w:rsidRPr="005034A0">
              <w:rPr>
                <w:rStyle w:val="Hyperlink"/>
                <w:noProof/>
              </w:rPr>
              <w:t>Development</w:t>
            </w:r>
            <w:r>
              <w:rPr>
                <w:noProof/>
                <w:webHidden/>
              </w:rPr>
              <w:tab/>
            </w:r>
            <w:r>
              <w:rPr>
                <w:noProof/>
                <w:webHidden/>
              </w:rPr>
              <w:fldChar w:fldCharType="begin"/>
            </w:r>
            <w:r>
              <w:rPr>
                <w:noProof/>
                <w:webHidden/>
              </w:rPr>
              <w:instrText xml:space="preserve"> PAGEREF _Toc216640382 \h </w:instrText>
            </w:r>
            <w:r>
              <w:rPr>
                <w:noProof/>
                <w:webHidden/>
              </w:rPr>
            </w:r>
            <w:r>
              <w:rPr>
                <w:noProof/>
                <w:webHidden/>
              </w:rPr>
              <w:fldChar w:fldCharType="separate"/>
            </w:r>
            <w:r>
              <w:rPr>
                <w:noProof/>
                <w:webHidden/>
              </w:rPr>
              <w:t>20</w:t>
            </w:r>
            <w:r>
              <w:rPr>
                <w:noProof/>
                <w:webHidden/>
              </w:rPr>
              <w:fldChar w:fldCharType="end"/>
            </w:r>
          </w:hyperlink>
        </w:p>
        <w:p w14:paraId="1DA6D5B9" w14:textId="323DF144" w:rsidR="009B19DC" w:rsidRDefault="009B19DC">
          <w:pPr>
            <w:pStyle w:val="TOC2"/>
            <w:tabs>
              <w:tab w:val="right" w:leader="dot" w:pos="9016"/>
            </w:tabs>
            <w:rPr>
              <w:rFonts w:eastAsiaTheme="minorEastAsia"/>
              <w:smallCaps w:val="0"/>
              <w:noProof/>
              <w:sz w:val="24"/>
              <w:szCs w:val="24"/>
              <w:lang w:eastAsia="en-GB"/>
            </w:rPr>
          </w:pPr>
          <w:hyperlink w:anchor="_Toc216640383" w:history="1">
            <w:r w:rsidRPr="005034A0">
              <w:rPr>
                <w:rStyle w:val="Hyperlink"/>
                <w:noProof/>
              </w:rPr>
              <w:t>PDF Scan Report</w:t>
            </w:r>
            <w:r>
              <w:rPr>
                <w:noProof/>
                <w:webHidden/>
              </w:rPr>
              <w:tab/>
            </w:r>
            <w:r>
              <w:rPr>
                <w:noProof/>
                <w:webHidden/>
              </w:rPr>
              <w:fldChar w:fldCharType="begin"/>
            </w:r>
            <w:r>
              <w:rPr>
                <w:noProof/>
                <w:webHidden/>
              </w:rPr>
              <w:instrText xml:space="preserve"> PAGEREF _Toc216640383 \h </w:instrText>
            </w:r>
            <w:r>
              <w:rPr>
                <w:noProof/>
                <w:webHidden/>
              </w:rPr>
            </w:r>
            <w:r>
              <w:rPr>
                <w:noProof/>
                <w:webHidden/>
              </w:rPr>
              <w:fldChar w:fldCharType="separate"/>
            </w:r>
            <w:r>
              <w:rPr>
                <w:noProof/>
                <w:webHidden/>
              </w:rPr>
              <w:t>37</w:t>
            </w:r>
            <w:r>
              <w:rPr>
                <w:noProof/>
                <w:webHidden/>
              </w:rPr>
              <w:fldChar w:fldCharType="end"/>
            </w:r>
          </w:hyperlink>
        </w:p>
        <w:p w14:paraId="2461C9DD" w14:textId="5704E9C6" w:rsidR="009B19DC" w:rsidRDefault="009B19DC">
          <w:pPr>
            <w:pStyle w:val="TOC1"/>
            <w:tabs>
              <w:tab w:val="right" w:leader="dot" w:pos="9016"/>
            </w:tabs>
            <w:rPr>
              <w:rFonts w:eastAsiaTheme="minorEastAsia"/>
              <w:b w:val="0"/>
              <w:bCs w:val="0"/>
              <w:caps w:val="0"/>
              <w:noProof/>
              <w:sz w:val="24"/>
              <w:szCs w:val="24"/>
              <w:lang w:eastAsia="en-GB"/>
            </w:rPr>
          </w:pPr>
          <w:hyperlink w:anchor="_Toc216640384" w:history="1">
            <w:r w:rsidRPr="005034A0">
              <w:rPr>
                <w:rStyle w:val="Hyperlink"/>
                <w:noProof/>
              </w:rPr>
              <w:t>Evaluation</w:t>
            </w:r>
            <w:r>
              <w:rPr>
                <w:noProof/>
                <w:webHidden/>
              </w:rPr>
              <w:tab/>
            </w:r>
            <w:r>
              <w:rPr>
                <w:noProof/>
                <w:webHidden/>
              </w:rPr>
              <w:fldChar w:fldCharType="begin"/>
            </w:r>
            <w:r>
              <w:rPr>
                <w:noProof/>
                <w:webHidden/>
              </w:rPr>
              <w:instrText xml:space="preserve"> PAGEREF _Toc216640384 \h </w:instrText>
            </w:r>
            <w:r>
              <w:rPr>
                <w:noProof/>
                <w:webHidden/>
              </w:rPr>
            </w:r>
            <w:r>
              <w:rPr>
                <w:noProof/>
                <w:webHidden/>
              </w:rPr>
              <w:fldChar w:fldCharType="separate"/>
            </w:r>
            <w:r>
              <w:rPr>
                <w:noProof/>
                <w:webHidden/>
              </w:rPr>
              <w:t>40</w:t>
            </w:r>
            <w:r>
              <w:rPr>
                <w:noProof/>
                <w:webHidden/>
              </w:rPr>
              <w:fldChar w:fldCharType="end"/>
            </w:r>
          </w:hyperlink>
        </w:p>
        <w:p w14:paraId="5689EAD7" w14:textId="175C69A6" w:rsidR="009B19DC" w:rsidRDefault="009B19DC">
          <w:pPr>
            <w:pStyle w:val="TOC2"/>
            <w:tabs>
              <w:tab w:val="right" w:leader="dot" w:pos="9016"/>
            </w:tabs>
            <w:rPr>
              <w:rFonts w:eastAsiaTheme="minorEastAsia"/>
              <w:smallCaps w:val="0"/>
              <w:noProof/>
              <w:sz w:val="24"/>
              <w:szCs w:val="24"/>
              <w:lang w:eastAsia="en-GB"/>
            </w:rPr>
          </w:pPr>
          <w:hyperlink w:anchor="_Toc216640385" w:history="1">
            <w:r w:rsidRPr="005034A0">
              <w:rPr>
                <w:rStyle w:val="Hyperlink"/>
                <w:noProof/>
              </w:rPr>
              <w:t>How Well the System Works</w:t>
            </w:r>
            <w:r>
              <w:rPr>
                <w:noProof/>
                <w:webHidden/>
              </w:rPr>
              <w:tab/>
            </w:r>
            <w:r>
              <w:rPr>
                <w:noProof/>
                <w:webHidden/>
              </w:rPr>
              <w:fldChar w:fldCharType="begin"/>
            </w:r>
            <w:r>
              <w:rPr>
                <w:noProof/>
                <w:webHidden/>
              </w:rPr>
              <w:instrText xml:space="preserve"> PAGEREF _Toc216640385 \h </w:instrText>
            </w:r>
            <w:r>
              <w:rPr>
                <w:noProof/>
                <w:webHidden/>
              </w:rPr>
            </w:r>
            <w:r>
              <w:rPr>
                <w:noProof/>
                <w:webHidden/>
              </w:rPr>
              <w:fldChar w:fldCharType="separate"/>
            </w:r>
            <w:r>
              <w:rPr>
                <w:noProof/>
                <w:webHidden/>
              </w:rPr>
              <w:t>41</w:t>
            </w:r>
            <w:r>
              <w:rPr>
                <w:noProof/>
                <w:webHidden/>
              </w:rPr>
              <w:fldChar w:fldCharType="end"/>
            </w:r>
          </w:hyperlink>
        </w:p>
        <w:p w14:paraId="040325DB" w14:textId="76574410" w:rsidR="009B19DC" w:rsidRDefault="009B19DC">
          <w:pPr>
            <w:pStyle w:val="TOC2"/>
            <w:tabs>
              <w:tab w:val="right" w:leader="dot" w:pos="9016"/>
            </w:tabs>
            <w:rPr>
              <w:rFonts w:eastAsiaTheme="minorEastAsia"/>
              <w:smallCaps w:val="0"/>
              <w:noProof/>
              <w:sz w:val="24"/>
              <w:szCs w:val="24"/>
              <w:lang w:eastAsia="en-GB"/>
            </w:rPr>
          </w:pPr>
          <w:hyperlink w:anchor="_Toc216640386" w:history="1">
            <w:r w:rsidRPr="005034A0">
              <w:rPr>
                <w:rStyle w:val="Hyperlink"/>
                <w:noProof/>
              </w:rPr>
              <w:t>Legal Compliance</w:t>
            </w:r>
            <w:r>
              <w:rPr>
                <w:noProof/>
                <w:webHidden/>
              </w:rPr>
              <w:tab/>
            </w:r>
            <w:r>
              <w:rPr>
                <w:noProof/>
                <w:webHidden/>
              </w:rPr>
              <w:fldChar w:fldCharType="begin"/>
            </w:r>
            <w:r>
              <w:rPr>
                <w:noProof/>
                <w:webHidden/>
              </w:rPr>
              <w:instrText xml:space="preserve"> PAGEREF _Toc216640386 \h </w:instrText>
            </w:r>
            <w:r>
              <w:rPr>
                <w:noProof/>
                <w:webHidden/>
              </w:rPr>
            </w:r>
            <w:r>
              <w:rPr>
                <w:noProof/>
                <w:webHidden/>
              </w:rPr>
              <w:fldChar w:fldCharType="separate"/>
            </w:r>
            <w:r>
              <w:rPr>
                <w:noProof/>
                <w:webHidden/>
              </w:rPr>
              <w:t>42</w:t>
            </w:r>
            <w:r>
              <w:rPr>
                <w:noProof/>
                <w:webHidden/>
              </w:rPr>
              <w:fldChar w:fldCharType="end"/>
            </w:r>
          </w:hyperlink>
        </w:p>
        <w:p w14:paraId="07CFFDAE" w14:textId="4BA76707" w:rsidR="009B19DC" w:rsidRDefault="009B19DC">
          <w:pPr>
            <w:pStyle w:val="TOC2"/>
            <w:tabs>
              <w:tab w:val="right" w:leader="dot" w:pos="9016"/>
            </w:tabs>
            <w:rPr>
              <w:rFonts w:eastAsiaTheme="minorEastAsia"/>
              <w:smallCaps w:val="0"/>
              <w:noProof/>
              <w:sz w:val="24"/>
              <w:szCs w:val="24"/>
              <w:lang w:eastAsia="en-GB"/>
            </w:rPr>
          </w:pPr>
          <w:hyperlink w:anchor="_Toc216640387" w:history="1">
            <w:r w:rsidRPr="005034A0">
              <w:rPr>
                <w:rStyle w:val="Hyperlink"/>
                <w:noProof/>
              </w:rPr>
              <w:t>Usability</w:t>
            </w:r>
            <w:r>
              <w:rPr>
                <w:noProof/>
                <w:webHidden/>
              </w:rPr>
              <w:tab/>
            </w:r>
            <w:r>
              <w:rPr>
                <w:noProof/>
                <w:webHidden/>
              </w:rPr>
              <w:fldChar w:fldCharType="begin"/>
            </w:r>
            <w:r>
              <w:rPr>
                <w:noProof/>
                <w:webHidden/>
              </w:rPr>
              <w:instrText xml:space="preserve"> PAGEREF _Toc216640387 \h </w:instrText>
            </w:r>
            <w:r>
              <w:rPr>
                <w:noProof/>
                <w:webHidden/>
              </w:rPr>
            </w:r>
            <w:r>
              <w:rPr>
                <w:noProof/>
                <w:webHidden/>
              </w:rPr>
              <w:fldChar w:fldCharType="separate"/>
            </w:r>
            <w:r>
              <w:rPr>
                <w:noProof/>
                <w:webHidden/>
              </w:rPr>
              <w:t>42</w:t>
            </w:r>
            <w:r>
              <w:rPr>
                <w:noProof/>
                <w:webHidden/>
              </w:rPr>
              <w:fldChar w:fldCharType="end"/>
            </w:r>
          </w:hyperlink>
        </w:p>
        <w:p w14:paraId="5143BBC0" w14:textId="57B27828" w:rsidR="009B19DC" w:rsidRDefault="009B19DC">
          <w:pPr>
            <w:pStyle w:val="TOC2"/>
            <w:tabs>
              <w:tab w:val="right" w:leader="dot" w:pos="9016"/>
            </w:tabs>
            <w:rPr>
              <w:rFonts w:eastAsiaTheme="minorEastAsia"/>
              <w:smallCaps w:val="0"/>
              <w:noProof/>
              <w:sz w:val="24"/>
              <w:szCs w:val="24"/>
              <w:lang w:eastAsia="en-GB"/>
            </w:rPr>
          </w:pPr>
          <w:hyperlink w:anchor="_Toc216640388" w:history="1">
            <w:r w:rsidRPr="005034A0">
              <w:rPr>
                <w:rStyle w:val="Hyperlink"/>
                <w:noProof/>
              </w:rPr>
              <w:t>Limitations and Suggestions</w:t>
            </w:r>
            <w:r>
              <w:rPr>
                <w:noProof/>
                <w:webHidden/>
              </w:rPr>
              <w:tab/>
            </w:r>
            <w:r>
              <w:rPr>
                <w:noProof/>
                <w:webHidden/>
              </w:rPr>
              <w:fldChar w:fldCharType="begin"/>
            </w:r>
            <w:r>
              <w:rPr>
                <w:noProof/>
                <w:webHidden/>
              </w:rPr>
              <w:instrText xml:space="preserve"> PAGEREF _Toc216640388 \h </w:instrText>
            </w:r>
            <w:r>
              <w:rPr>
                <w:noProof/>
                <w:webHidden/>
              </w:rPr>
            </w:r>
            <w:r>
              <w:rPr>
                <w:noProof/>
                <w:webHidden/>
              </w:rPr>
              <w:fldChar w:fldCharType="separate"/>
            </w:r>
            <w:r>
              <w:rPr>
                <w:noProof/>
                <w:webHidden/>
              </w:rPr>
              <w:t>44</w:t>
            </w:r>
            <w:r>
              <w:rPr>
                <w:noProof/>
                <w:webHidden/>
              </w:rPr>
              <w:fldChar w:fldCharType="end"/>
            </w:r>
          </w:hyperlink>
        </w:p>
        <w:p w14:paraId="2E868FCA" w14:textId="664DD50E" w:rsidR="009B19DC" w:rsidRDefault="009B19DC">
          <w:pPr>
            <w:pStyle w:val="TOC1"/>
            <w:tabs>
              <w:tab w:val="right" w:leader="dot" w:pos="9016"/>
            </w:tabs>
            <w:rPr>
              <w:rFonts w:eastAsiaTheme="minorEastAsia"/>
              <w:b w:val="0"/>
              <w:bCs w:val="0"/>
              <w:caps w:val="0"/>
              <w:noProof/>
              <w:sz w:val="24"/>
              <w:szCs w:val="24"/>
              <w:lang w:eastAsia="en-GB"/>
            </w:rPr>
          </w:pPr>
          <w:hyperlink w:anchor="_Toc216640389" w:history="1">
            <w:r w:rsidRPr="005034A0">
              <w:rPr>
                <w:rStyle w:val="Hyperlink"/>
                <w:noProof/>
              </w:rPr>
              <w:t>Discussion</w:t>
            </w:r>
            <w:r>
              <w:rPr>
                <w:noProof/>
                <w:webHidden/>
              </w:rPr>
              <w:tab/>
            </w:r>
            <w:r>
              <w:rPr>
                <w:noProof/>
                <w:webHidden/>
              </w:rPr>
              <w:fldChar w:fldCharType="begin"/>
            </w:r>
            <w:r>
              <w:rPr>
                <w:noProof/>
                <w:webHidden/>
              </w:rPr>
              <w:instrText xml:space="preserve"> PAGEREF _Toc216640389 \h </w:instrText>
            </w:r>
            <w:r>
              <w:rPr>
                <w:noProof/>
                <w:webHidden/>
              </w:rPr>
            </w:r>
            <w:r>
              <w:rPr>
                <w:noProof/>
                <w:webHidden/>
              </w:rPr>
              <w:fldChar w:fldCharType="separate"/>
            </w:r>
            <w:r>
              <w:rPr>
                <w:noProof/>
                <w:webHidden/>
              </w:rPr>
              <w:t>44</w:t>
            </w:r>
            <w:r>
              <w:rPr>
                <w:noProof/>
                <w:webHidden/>
              </w:rPr>
              <w:fldChar w:fldCharType="end"/>
            </w:r>
          </w:hyperlink>
        </w:p>
        <w:p w14:paraId="7B470674" w14:textId="60AA45EF" w:rsidR="009B19DC" w:rsidRDefault="009B19DC">
          <w:pPr>
            <w:pStyle w:val="TOC2"/>
            <w:tabs>
              <w:tab w:val="left" w:pos="720"/>
              <w:tab w:val="right" w:leader="dot" w:pos="9016"/>
            </w:tabs>
            <w:rPr>
              <w:rFonts w:eastAsiaTheme="minorEastAsia"/>
              <w:smallCaps w:val="0"/>
              <w:noProof/>
              <w:sz w:val="24"/>
              <w:szCs w:val="24"/>
              <w:lang w:eastAsia="en-GB"/>
            </w:rPr>
          </w:pPr>
          <w:hyperlink w:anchor="_Toc216640390" w:history="1">
            <w:r w:rsidRPr="005034A0">
              <w:rPr>
                <w:rStyle w:val="Hyperlink"/>
                <w:rFonts w:ascii="Symbol" w:hAnsi="Symbol"/>
                <w:noProof/>
              </w:rPr>
              <w:t></w:t>
            </w:r>
            <w:r>
              <w:rPr>
                <w:rFonts w:eastAsiaTheme="minorEastAsia"/>
                <w:smallCaps w:val="0"/>
                <w:noProof/>
                <w:sz w:val="24"/>
                <w:szCs w:val="24"/>
                <w:lang w:eastAsia="en-GB"/>
              </w:rPr>
              <w:tab/>
            </w:r>
            <w:r w:rsidRPr="005034A0">
              <w:rPr>
                <w:rStyle w:val="Hyperlink"/>
                <w:noProof/>
              </w:rPr>
              <w:t>How to Understand the Results</w:t>
            </w:r>
            <w:r>
              <w:rPr>
                <w:noProof/>
                <w:webHidden/>
              </w:rPr>
              <w:tab/>
            </w:r>
            <w:r>
              <w:rPr>
                <w:noProof/>
                <w:webHidden/>
              </w:rPr>
              <w:fldChar w:fldCharType="begin"/>
            </w:r>
            <w:r>
              <w:rPr>
                <w:noProof/>
                <w:webHidden/>
              </w:rPr>
              <w:instrText xml:space="preserve"> PAGEREF _Toc216640390 \h </w:instrText>
            </w:r>
            <w:r>
              <w:rPr>
                <w:noProof/>
                <w:webHidden/>
              </w:rPr>
            </w:r>
            <w:r>
              <w:rPr>
                <w:noProof/>
                <w:webHidden/>
              </w:rPr>
              <w:fldChar w:fldCharType="separate"/>
            </w:r>
            <w:r>
              <w:rPr>
                <w:noProof/>
                <w:webHidden/>
              </w:rPr>
              <w:t>44</w:t>
            </w:r>
            <w:r>
              <w:rPr>
                <w:noProof/>
                <w:webHidden/>
              </w:rPr>
              <w:fldChar w:fldCharType="end"/>
            </w:r>
          </w:hyperlink>
        </w:p>
        <w:p w14:paraId="6ECF9AAE" w14:textId="4D3ADD34" w:rsidR="009B19DC" w:rsidRDefault="009B19DC">
          <w:pPr>
            <w:pStyle w:val="TOC2"/>
            <w:tabs>
              <w:tab w:val="left" w:pos="720"/>
              <w:tab w:val="right" w:leader="dot" w:pos="9016"/>
            </w:tabs>
            <w:rPr>
              <w:rFonts w:eastAsiaTheme="minorEastAsia"/>
              <w:smallCaps w:val="0"/>
              <w:noProof/>
              <w:sz w:val="24"/>
              <w:szCs w:val="24"/>
              <w:lang w:eastAsia="en-GB"/>
            </w:rPr>
          </w:pPr>
          <w:hyperlink w:anchor="_Toc216640391" w:history="1">
            <w:r w:rsidRPr="005034A0">
              <w:rPr>
                <w:rStyle w:val="Hyperlink"/>
                <w:rFonts w:ascii="Symbol" w:hAnsi="Symbol"/>
                <w:noProof/>
              </w:rPr>
              <w:t></w:t>
            </w:r>
            <w:r>
              <w:rPr>
                <w:rFonts w:eastAsiaTheme="minorEastAsia"/>
                <w:smallCaps w:val="0"/>
                <w:noProof/>
                <w:sz w:val="24"/>
                <w:szCs w:val="24"/>
                <w:lang w:eastAsia="en-GB"/>
              </w:rPr>
              <w:tab/>
            </w:r>
            <w:r w:rsidRPr="005034A0">
              <w:rPr>
                <w:rStyle w:val="Hyperlink"/>
                <w:noProof/>
              </w:rPr>
              <w:t>A Look at the Literature</w:t>
            </w:r>
            <w:r>
              <w:rPr>
                <w:noProof/>
                <w:webHidden/>
              </w:rPr>
              <w:tab/>
            </w:r>
            <w:r>
              <w:rPr>
                <w:noProof/>
                <w:webHidden/>
              </w:rPr>
              <w:fldChar w:fldCharType="begin"/>
            </w:r>
            <w:r>
              <w:rPr>
                <w:noProof/>
                <w:webHidden/>
              </w:rPr>
              <w:instrText xml:space="preserve"> PAGEREF _Toc216640391 \h </w:instrText>
            </w:r>
            <w:r>
              <w:rPr>
                <w:noProof/>
                <w:webHidden/>
              </w:rPr>
            </w:r>
            <w:r>
              <w:rPr>
                <w:noProof/>
                <w:webHidden/>
              </w:rPr>
              <w:fldChar w:fldCharType="separate"/>
            </w:r>
            <w:r>
              <w:rPr>
                <w:noProof/>
                <w:webHidden/>
              </w:rPr>
              <w:t>45</w:t>
            </w:r>
            <w:r>
              <w:rPr>
                <w:noProof/>
                <w:webHidden/>
              </w:rPr>
              <w:fldChar w:fldCharType="end"/>
            </w:r>
          </w:hyperlink>
        </w:p>
        <w:p w14:paraId="2D6DFFDF" w14:textId="7BB783BE" w:rsidR="009B19DC" w:rsidRDefault="009B19DC">
          <w:pPr>
            <w:pStyle w:val="TOC2"/>
            <w:tabs>
              <w:tab w:val="left" w:pos="720"/>
              <w:tab w:val="right" w:leader="dot" w:pos="9016"/>
            </w:tabs>
            <w:rPr>
              <w:rFonts w:eastAsiaTheme="minorEastAsia"/>
              <w:smallCaps w:val="0"/>
              <w:noProof/>
              <w:sz w:val="24"/>
              <w:szCs w:val="24"/>
              <w:lang w:eastAsia="en-GB"/>
            </w:rPr>
          </w:pPr>
          <w:hyperlink w:anchor="_Toc216640392" w:history="1">
            <w:r w:rsidRPr="005034A0">
              <w:rPr>
                <w:rStyle w:val="Hyperlink"/>
                <w:rFonts w:ascii="Symbol" w:hAnsi="Symbol"/>
                <w:noProof/>
              </w:rPr>
              <w:t></w:t>
            </w:r>
            <w:r>
              <w:rPr>
                <w:rFonts w:eastAsiaTheme="minorEastAsia"/>
                <w:smallCaps w:val="0"/>
                <w:noProof/>
                <w:sz w:val="24"/>
                <w:szCs w:val="24"/>
                <w:lang w:eastAsia="en-GB"/>
              </w:rPr>
              <w:tab/>
            </w:r>
            <w:r w:rsidRPr="005034A0">
              <w:rPr>
                <w:rStyle w:val="Hyperlink"/>
                <w:noProof/>
              </w:rPr>
              <w:t>Legal and Moral Issues</w:t>
            </w:r>
            <w:r>
              <w:rPr>
                <w:noProof/>
                <w:webHidden/>
              </w:rPr>
              <w:tab/>
            </w:r>
            <w:r>
              <w:rPr>
                <w:noProof/>
                <w:webHidden/>
              </w:rPr>
              <w:fldChar w:fldCharType="begin"/>
            </w:r>
            <w:r>
              <w:rPr>
                <w:noProof/>
                <w:webHidden/>
              </w:rPr>
              <w:instrText xml:space="preserve"> PAGEREF _Toc216640392 \h </w:instrText>
            </w:r>
            <w:r>
              <w:rPr>
                <w:noProof/>
                <w:webHidden/>
              </w:rPr>
            </w:r>
            <w:r>
              <w:rPr>
                <w:noProof/>
                <w:webHidden/>
              </w:rPr>
              <w:fldChar w:fldCharType="separate"/>
            </w:r>
            <w:r>
              <w:rPr>
                <w:noProof/>
                <w:webHidden/>
              </w:rPr>
              <w:t>45</w:t>
            </w:r>
            <w:r>
              <w:rPr>
                <w:noProof/>
                <w:webHidden/>
              </w:rPr>
              <w:fldChar w:fldCharType="end"/>
            </w:r>
          </w:hyperlink>
        </w:p>
        <w:p w14:paraId="6FFDCED2" w14:textId="7C429A51" w:rsidR="009B19DC" w:rsidRDefault="009B19DC">
          <w:pPr>
            <w:pStyle w:val="TOC2"/>
            <w:tabs>
              <w:tab w:val="left" w:pos="720"/>
              <w:tab w:val="right" w:leader="dot" w:pos="9016"/>
            </w:tabs>
            <w:rPr>
              <w:rFonts w:eastAsiaTheme="minorEastAsia"/>
              <w:smallCaps w:val="0"/>
              <w:noProof/>
              <w:sz w:val="24"/>
              <w:szCs w:val="24"/>
              <w:lang w:eastAsia="en-GB"/>
            </w:rPr>
          </w:pPr>
          <w:hyperlink w:anchor="_Toc216640393" w:history="1">
            <w:r w:rsidRPr="005034A0">
              <w:rPr>
                <w:rStyle w:val="Hyperlink"/>
                <w:rFonts w:ascii="Symbol" w:hAnsi="Symbol"/>
                <w:noProof/>
              </w:rPr>
              <w:t></w:t>
            </w:r>
            <w:r>
              <w:rPr>
                <w:rFonts w:eastAsiaTheme="minorEastAsia"/>
                <w:smallCaps w:val="0"/>
                <w:noProof/>
                <w:sz w:val="24"/>
                <w:szCs w:val="24"/>
                <w:lang w:eastAsia="en-GB"/>
              </w:rPr>
              <w:tab/>
            </w:r>
            <w:r w:rsidRPr="005034A0">
              <w:rPr>
                <w:rStyle w:val="Hyperlink"/>
                <w:noProof/>
              </w:rPr>
              <w:t>How it helped Cabo Verde's digital landscape</w:t>
            </w:r>
            <w:r>
              <w:rPr>
                <w:noProof/>
                <w:webHidden/>
              </w:rPr>
              <w:tab/>
            </w:r>
            <w:r>
              <w:rPr>
                <w:noProof/>
                <w:webHidden/>
              </w:rPr>
              <w:fldChar w:fldCharType="begin"/>
            </w:r>
            <w:r>
              <w:rPr>
                <w:noProof/>
                <w:webHidden/>
              </w:rPr>
              <w:instrText xml:space="preserve"> PAGEREF _Toc216640393 \h </w:instrText>
            </w:r>
            <w:r>
              <w:rPr>
                <w:noProof/>
                <w:webHidden/>
              </w:rPr>
            </w:r>
            <w:r>
              <w:rPr>
                <w:noProof/>
                <w:webHidden/>
              </w:rPr>
              <w:fldChar w:fldCharType="separate"/>
            </w:r>
            <w:r>
              <w:rPr>
                <w:noProof/>
                <w:webHidden/>
              </w:rPr>
              <w:t>45</w:t>
            </w:r>
            <w:r>
              <w:rPr>
                <w:noProof/>
                <w:webHidden/>
              </w:rPr>
              <w:fldChar w:fldCharType="end"/>
            </w:r>
          </w:hyperlink>
        </w:p>
        <w:p w14:paraId="76F4530F" w14:textId="4D031ADD" w:rsidR="009B19DC" w:rsidRDefault="009B19DC">
          <w:pPr>
            <w:pStyle w:val="TOC1"/>
            <w:tabs>
              <w:tab w:val="right" w:leader="dot" w:pos="9016"/>
            </w:tabs>
            <w:rPr>
              <w:rFonts w:eastAsiaTheme="minorEastAsia"/>
              <w:b w:val="0"/>
              <w:bCs w:val="0"/>
              <w:caps w:val="0"/>
              <w:noProof/>
              <w:sz w:val="24"/>
              <w:szCs w:val="24"/>
              <w:lang w:eastAsia="en-GB"/>
            </w:rPr>
          </w:pPr>
          <w:hyperlink w:anchor="_Toc216640394" w:history="1">
            <w:r w:rsidRPr="005034A0">
              <w:rPr>
                <w:rStyle w:val="Hyperlink"/>
                <w:noProof/>
              </w:rPr>
              <w:t>Conclusion</w:t>
            </w:r>
            <w:r>
              <w:rPr>
                <w:noProof/>
                <w:webHidden/>
              </w:rPr>
              <w:tab/>
            </w:r>
            <w:r>
              <w:rPr>
                <w:noProof/>
                <w:webHidden/>
              </w:rPr>
              <w:fldChar w:fldCharType="begin"/>
            </w:r>
            <w:r>
              <w:rPr>
                <w:noProof/>
                <w:webHidden/>
              </w:rPr>
              <w:instrText xml:space="preserve"> PAGEREF _Toc216640394 \h </w:instrText>
            </w:r>
            <w:r>
              <w:rPr>
                <w:noProof/>
                <w:webHidden/>
              </w:rPr>
            </w:r>
            <w:r>
              <w:rPr>
                <w:noProof/>
                <w:webHidden/>
              </w:rPr>
              <w:fldChar w:fldCharType="separate"/>
            </w:r>
            <w:r>
              <w:rPr>
                <w:noProof/>
                <w:webHidden/>
              </w:rPr>
              <w:t>46</w:t>
            </w:r>
            <w:r>
              <w:rPr>
                <w:noProof/>
                <w:webHidden/>
              </w:rPr>
              <w:fldChar w:fldCharType="end"/>
            </w:r>
          </w:hyperlink>
        </w:p>
        <w:p w14:paraId="1623618F" w14:textId="7505417E" w:rsidR="009B19DC" w:rsidRDefault="009B19DC">
          <w:pPr>
            <w:pStyle w:val="TOC1"/>
            <w:tabs>
              <w:tab w:val="right" w:leader="dot" w:pos="9016"/>
            </w:tabs>
            <w:rPr>
              <w:rFonts w:eastAsiaTheme="minorEastAsia"/>
              <w:b w:val="0"/>
              <w:bCs w:val="0"/>
              <w:caps w:val="0"/>
              <w:noProof/>
              <w:sz w:val="24"/>
              <w:szCs w:val="24"/>
              <w:lang w:eastAsia="en-GB"/>
            </w:rPr>
          </w:pPr>
          <w:hyperlink w:anchor="_Toc216640395" w:history="1">
            <w:r w:rsidRPr="005034A0">
              <w:rPr>
                <w:rStyle w:val="Hyperlink"/>
                <w:noProof/>
              </w:rPr>
              <w:t>Work in the Future</w:t>
            </w:r>
            <w:r>
              <w:rPr>
                <w:noProof/>
                <w:webHidden/>
              </w:rPr>
              <w:tab/>
            </w:r>
            <w:r>
              <w:rPr>
                <w:noProof/>
                <w:webHidden/>
              </w:rPr>
              <w:fldChar w:fldCharType="begin"/>
            </w:r>
            <w:r>
              <w:rPr>
                <w:noProof/>
                <w:webHidden/>
              </w:rPr>
              <w:instrText xml:space="preserve"> PAGEREF _Toc216640395 \h </w:instrText>
            </w:r>
            <w:r>
              <w:rPr>
                <w:noProof/>
                <w:webHidden/>
              </w:rPr>
            </w:r>
            <w:r>
              <w:rPr>
                <w:noProof/>
                <w:webHidden/>
              </w:rPr>
              <w:fldChar w:fldCharType="separate"/>
            </w:r>
            <w:r>
              <w:rPr>
                <w:noProof/>
                <w:webHidden/>
              </w:rPr>
              <w:t>47</w:t>
            </w:r>
            <w:r>
              <w:rPr>
                <w:noProof/>
                <w:webHidden/>
              </w:rPr>
              <w:fldChar w:fldCharType="end"/>
            </w:r>
          </w:hyperlink>
        </w:p>
        <w:p w14:paraId="66626F35" w14:textId="7138FAC7" w:rsidR="009B19DC" w:rsidRDefault="009B19DC">
          <w:pPr>
            <w:pStyle w:val="TOC1"/>
            <w:tabs>
              <w:tab w:val="right" w:leader="dot" w:pos="9016"/>
            </w:tabs>
            <w:rPr>
              <w:rFonts w:eastAsiaTheme="minorEastAsia"/>
              <w:b w:val="0"/>
              <w:bCs w:val="0"/>
              <w:caps w:val="0"/>
              <w:noProof/>
              <w:sz w:val="24"/>
              <w:szCs w:val="24"/>
              <w:lang w:eastAsia="en-GB"/>
            </w:rPr>
          </w:pPr>
          <w:hyperlink w:anchor="_Toc216640396" w:history="1">
            <w:r w:rsidRPr="005034A0">
              <w:rPr>
                <w:rStyle w:val="Hyperlink"/>
                <w:noProof/>
              </w:rPr>
              <w:t>Works Cited</w:t>
            </w:r>
            <w:r>
              <w:rPr>
                <w:noProof/>
                <w:webHidden/>
              </w:rPr>
              <w:tab/>
            </w:r>
            <w:r>
              <w:rPr>
                <w:noProof/>
                <w:webHidden/>
              </w:rPr>
              <w:fldChar w:fldCharType="begin"/>
            </w:r>
            <w:r>
              <w:rPr>
                <w:noProof/>
                <w:webHidden/>
              </w:rPr>
              <w:instrText xml:space="preserve"> PAGEREF _Toc216640396 \h </w:instrText>
            </w:r>
            <w:r>
              <w:rPr>
                <w:noProof/>
                <w:webHidden/>
              </w:rPr>
            </w:r>
            <w:r>
              <w:rPr>
                <w:noProof/>
                <w:webHidden/>
              </w:rPr>
              <w:fldChar w:fldCharType="separate"/>
            </w:r>
            <w:r>
              <w:rPr>
                <w:noProof/>
                <w:webHidden/>
              </w:rPr>
              <w:t>48</w:t>
            </w:r>
            <w:r>
              <w:rPr>
                <w:noProof/>
                <w:webHidden/>
              </w:rPr>
              <w:fldChar w:fldCharType="end"/>
            </w:r>
          </w:hyperlink>
        </w:p>
        <w:p w14:paraId="23C954CC" w14:textId="2F70A2BF" w:rsidR="00775303" w:rsidRPr="009B19DC" w:rsidRDefault="00775303">
          <w:pPr>
            <w:rPr>
              <w:b/>
              <w:bCs/>
              <w:noProof/>
            </w:rPr>
          </w:pPr>
          <w:r>
            <w:rPr>
              <w:b/>
              <w:bCs/>
              <w:noProof/>
            </w:rPr>
            <w:fldChar w:fldCharType="end"/>
          </w:r>
        </w:p>
      </w:sdtContent>
    </w:sdt>
    <w:p w14:paraId="2933D2D3" w14:textId="77777777" w:rsidR="009B19DC" w:rsidRDefault="009B19DC">
      <w:pPr>
        <w:pStyle w:val="TableofFigures"/>
        <w:tabs>
          <w:tab w:val="right" w:leader="dot" w:pos="9016"/>
        </w:tabs>
        <w:rPr>
          <w:rFonts w:asciiTheme="majorHAnsi" w:eastAsiaTheme="majorEastAsia" w:hAnsiTheme="majorHAnsi" w:cstheme="majorBidi"/>
          <w:color w:val="0F4761" w:themeColor="accent1" w:themeShade="BF"/>
          <w:sz w:val="40"/>
          <w:szCs w:val="40"/>
        </w:rPr>
      </w:pPr>
    </w:p>
    <w:p w14:paraId="59E5FA94" w14:textId="77777777" w:rsidR="009B19DC" w:rsidRDefault="009B19DC">
      <w:pPr>
        <w:rPr>
          <w:rFonts w:asciiTheme="majorHAnsi" w:eastAsiaTheme="majorEastAsia" w:hAnsiTheme="majorHAnsi" w:cstheme="majorBidi"/>
          <w:color w:val="0F4761" w:themeColor="accent1" w:themeShade="BF"/>
          <w:sz w:val="40"/>
          <w:szCs w:val="40"/>
        </w:rPr>
      </w:pPr>
      <w:r>
        <w:rPr>
          <w:rFonts w:asciiTheme="majorHAnsi" w:eastAsiaTheme="majorEastAsia" w:hAnsiTheme="majorHAnsi" w:cstheme="majorBidi"/>
          <w:color w:val="0F4761" w:themeColor="accent1" w:themeShade="BF"/>
          <w:sz w:val="40"/>
          <w:szCs w:val="40"/>
        </w:rPr>
        <w:br w:type="page"/>
      </w:r>
    </w:p>
    <w:p w14:paraId="02083DE9" w14:textId="442BA857" w:rsidR="00775303" w:rsidRDefault="00775303">
      <w:pPr>
        <w:pStyle w:val="TableofFigures"/>
        <w:tabs>
          <w:tab w:val="right" w:leader="dot" w:pos="9016"/>
        </w:tabs>
        <w:rPr>
          <w:noProof/>
        </w:rPr>
      </w:pPr>
      <w:r>
        <w:rPr>
          <w:rFonts w:asciiTheme="majorHAnsi" w:eastAsiaTheme="majorEastAsia" w:hAnsiTheme="majorHAnsi" w:cstheme="majorBidi"/>
          <w:color w:val="0F4761" w:themeColor="accent1" w:themeShade="BF"/>
          <w:sz w:val="40"/>
          <w:szCs w:val="40"/>
        </w:rPr>
        <w:lastRenderedPageBreak/>
        <w:fldChar w:fldCharType="begin"/>
      </w:r>
      <w:r>
        <w:rPr>
          <w:rFonts w:asciiTheme="majorHAnsi" w:eastAsiaTheme="majorEastAsia" w:hAnsiTheme="majorHAnsi" w:cstheme="majorBidi"/>
          <w:color w:val="0F4761" w:themeColor="accent1" w:themeShade="BF"/>
          <w:sz w:val="40"/>
          <w:szCs w:val="40"/>
        </w:rPr>
        <w:instrText xml:space="preserve"> TOC \h \z \c "Figure" </w:instrText>
      </w:r>
      <w:r>
        <w:rPr>
          <w:rFonts w:asciiTheme="majorHAnsi" w:eastAsiaTheme="majorEastAsia" w:hAnsiTheme="majorHAnsi" w:cstheme="majorBidi"/>
          <w:color w:val="0F4761" w:themeColor="accent1" w:themeShade="BF"/>
          <w:sz w:val="40"/>
          <w:szCs w:val="40"/>
        </w:rPr>
        <w:fldChar w:fldCharType="separate"/>
      </w:r>
      <w:hyperlink w:anchor="_Toc216031023" w:history="1">
        <w:r w:rsidRPr="0022088A">
          <w:rPr>
            <w:rStyle w:val="Hyperlink"/>
            <w:noProof/>
          </w:rPr>
          <w:t>Figure 1 System Diagram design</w:t>
        </w:r>
        <w:r>
          <w:rPr>
            <w:noProof/>
            <w:webHidden/>
          </w:rPr>
          <w:tab/>
        </w:r>
        <w:r>
          <w:rPr>
            <w:noProof/>
            <w:webHidden/>
          </w:rPr>
          <w:fldChar w:fldCharType="begin"/>
        </w:r>
        <w:r>
          <w:rPr>
            <w:noProof/>
            <w:webHidden/>
          </w:rPr>
          <w:instrText xml:space="preserve"> PAGEREF _Toc216031023 \h </w:instrText>
        </w:r>
        <w:r>
          <w:rPr>
            <w:noProof/>
            <w:webHidden/>
          </w:rPr>
        </w:r>
        <w:r>
          <w:rPr>
            <w:noProof/>
            <w:webHidden/>
          </w:rPr>
          <w:fldChar w:fldCharType="separate"/>
        </w:r>
        <w:r>
          <w:rPr>
            <w:noProof/>
            <w:webHidden/>
          </w:rPr>
          <w:t>9</w:t>
        </w:r>
        <w:r>
          <w:rPr>
            <w:noProof/>
            <w:webHidden/>
          </w:rPr>
          <w:fldChar w:fldCharType="end"/>
        </w:r>
      </w:hyperlink>
    </w:p>
    <w:p w14:paraId="113BB73D" w14:textId="7BD3DCF8" w:rsidR="00775303" w:rsidRDefault="00775303">
      <w:pPr>
        <w:pStyle w:val="TableofFigures"/>
        <w:tabs>
          <w:tab w:val="right" w:leader="dot" w:pos="9016"/>
        </w:tabs>
        <w:rPr>
          <w:noProof/>
        </w:rPr>
      </w:pPr>
      <w:hyperlink w:anchor="_Toc216031024" w:history="1">
        <w:r w:rsidRPr="0022088A">
          <w:rPr>
            <w:rStyle w:val="Hyperlink"/>
            <w:noProof/>
          </w:rPr>
          <w:t>Figure 2 Database Design</w:t>
        </w:r>
        <w:r>
          <w:rPr>
            <w:noProof/>
            <w:webHidden/>
          </w:rPr>
          <w:tab/>
        </w:r>
        <w:r>
          <w:rPr>
            <w:noProof/>
            <w:webHidden/>
          </w:rPr>
          <w:fldChar w:fldCharType="begin"/>
        </w:r>
        <w:r>
          <w:rPr>
            <w:noProof/>
            <w:webHidden/>
          </w:rPr>
          <w:instrText xml:space="preserve"> PAGEREF _Toc216031024 \h </w:instrText>
        </w:r>
        <w:r>
          <w:rPr>
            <w:noProof/>
            <w:webHidden/>
          </w:rPr>
        </w:r>
        <w:r>
          <w:rPr>
            <w:noProof/>
            <w:webHidden/>
          </w:rPr>
          <w:fldChar w:fldCharType="separate"/>
        </w:r>
        <w:r>
          <w:rPr>
            <w:noProof/>
            <w:webHidden/>
          </w:rPr>
          <w:t>10</w:t>
        </w:r>
        <w:r>
          <w:rPr>
            <w:noProof/>
            <w:webHidden/>
          </w:rPr>
          <w:fldChar w:fldCharType="end"/>
        </w:r>
      </w:hyperlink>
    </w:p>
    <w:p w14:paraId="3AF15D5B" w14:textId="3611CA9E" w:rsidR="00775303" w:rsidRDefault="00775303">
      <w:pPr>
        <w:pStyle w:val="TableofFigures"/>
        <w:tabs>
          <w:tab w:val="right" w:leader="dot" w:pos="9016"/>
        </w:tabs>
        <w:rPr>
          <w:noProof/>
        </w:rPr>
      </w:pPr>
      <w:hyperlink w:anchor="_Toc216031025" w:history="1">
        <w:r w:rsidRPr="0022088A">
          <w:rPr>
            <w:rStyle w:val="Hyperlink"/>
            <w:noProof/>
          </w:rPr>
          <w:t>Figure 3 Project Timeline</w:t>
        </w:r>
        <w:r>
          <w:rPr>
            <w:noProof/>
            <w:webHidden/>
          </w:rPr>
          <w:tab/>
        </w:r>
        <w:r>
          <w:rPr>
            <w:noProof/>
            <w:webHidden/>
          </w:rPr>
          <w:fldChar w:fldCharType="begin"/>
        </w:r>
        <w:r>
          <w:rPr>
            <w:noProof/>
            <w:webHidden/>
          </w:rPr>
          <w:instrText xml:space="preserve"> PAGEREF _Toc216031025 \h </w:instrText>
        </w:r>
        <w:r>
          <w:rPr>
            <w:noProof/>
            <w:webHidden/>
          </w:rPr>
        </w:r>
        <w:r>
          <w:rPr>
            <w:noProof/>
            <w:webHidden/>
          </w:rPr>
          <w:fldChar w:fldCharType="separate"/>
        </w:r>
        <w:r>
          <w:rPr>
            <w:noProof/>
            <w:webHidden/>
          </w:rPr>
          <w:t>12</w:t>
        </w:r>
        <w:r>
          <w:rPr>
            <w:noProof/>
            <w:webHidden/>
          </w:rPr>
          <w:fldChar w:fldCharType="end"/>
        </w:r>
      </w:hyperlink>
    </w:p>
    <w:p w14:paraId="58972D65" w14:textId="2E4B08AC" w:rsidR="00775303" w:rsidRDefault="00775303">
      <w:pPr>
        <w:pStyle w:val="TableofFigures"/>
        <w:tabs>
          <w:tab w:val="right" w:leader="dot" w:pos="9016"/>
        </w:tabs>
        <w:rPr>
          <w:noProof/>
        </w:rPr>
      </w:pPr>
      <w:hyperlink w:anchor="_Toc216031026" w:history="1">
        <w:r w:rsidRPr="0022088A">
          <w:rPr>
            <w:rStyle w:val="Hyperlink"/>
            <w:noProof/>
          </w:rPr>
          <w:t>Figure 4 Composer Instal</w:t>
        </w:r>
        <w:r>
          <w:rPr>
            <w:noProof/>
            <w:webHidden/>
          </w:rPr>
          <w:tab/>
        </w:r>
        <w:r>
          <w:rPr>
            <w:noProof/>
            <w:webHidden/>
          </w:rPr>
          <w:fldChar w:fldCharType="begin"/>
        </w:r>
        <w:r>
          <w:rPr>
            <w:noProof/>
            <w:webHidden/>
          </w:rPr>
          <w:instrText xml:space="preserve"> PAGEREF _Toc216031026 \h </w:instrText>
        </w:r>
        <w:r>
          <w:rPr>
            <w:noProof/>
            <w:webHidden/>
          </w:rPr>
        </w:r>
        <w:r>
          <w:rPr>
            <w:noProof/>
            <w:webHidden/>
          </w:rPr>
          <w:fldChar w:fldCharType="separate"/>
        </w:r>
        <w:r>
          <w:rPr>
            <w:noProof/>
            <w:webHidden/>
          </w:rPr>
          <w:t>15</w:t>
        </w:r>
        <w:r>
          <w:rPr>
            <w:noProof/>
            <w:webHidden/>
          </w:rPr>
          <w:fldChar w:fldCharType="end"/>
        </w:r>
      </w:hyperlink>
    </w:p>
    <w:p w14:paraId="3AB56484" w14:textId="66B8EC18" w:rsidR="00775303" w:rsidRDefault="00775303">
      <w:pPr>
        <w:pStyle w:val="TableofFigures"/>
        <w:tabs>
          <w:tab w:val="right" w:leader="dot" w:pos="9016"/>
        </w:tabs>
        <w:rPr>
          <w:noProof/>
        </w:rPr>
      </w:pPr>
      <w:hyperlink w:anchor="_Toc216031027" w:history="1">
        <w:r w:rsidRPr="0022088A">
          <w:rPr>
            <w:rStyle w:val="Hyperlink"/>
            <w:noProof/>
          </w:rPr>
          <w:t>Figure 5 Composer Instal 2</w:t>
        </w:r>
        <w:r>
          <w:rPr>
            <w:noProof/>
            <w:webHidden/>
          </w:rPr>
          <w:tab/>
        </w:r>
        <w:r>
          <w:rPr>
            <w:noProof/>
            <w:webHidden/>
          </w:rPr>
          <w:fldChar w:fldCharType="begin"/>
        </w:r>
        <w:r>
          <w:rPr>
            <w:noProof/>
            <w:webHidden/>
          </w:rPr>
          <w:instrText xml:space="preserve"> PAGEREF _Toc216031027 \h </w:instrText>
        </w:r>
        <w:r>
          <w:rPr>
            <w:noProof/>
            <w:webHidden/>
          </w:rPr>
        </w:r>
        <w:r>
          <w:rPr>
            <w:noProof/>
            <w:webHidden/>
          </w:rPr>
          <w:fldChar w:fldCharType="separate"/>
        </w:r>
        <w:r>
          <w:rPr>
            <w:noProof/>
            <w:webHidden/>
          </w:rPr>
          <w:t>16</w:t>
        </w:r>
        <w:r>
          <w:rPr>
            <w:noProof/>
            <w:webHidden/>
          </w:rPr>
          <w:fldChar w:fldCharType="end"/>
        </w:r>
      </w:hyperlink>
    </w:p>
    <w:p w14:paraId="5BDDFA36" w14:textId="2512B77D" w:rsidR="00775303" w:rsidRDefault="00775303">
      <w:pPr>
        <w:pStyle w:val="TableofFigures"/>
        <w:tabs>
          <w:tab w:val="right" w:leader="dot" w:pos="9016"/>
        </w:tabs>
        <w:rPr>
          <w:noProof/>
        </w:rPr>
      </w:pPr>
      <w:hyperlink w:anchor="_Toc216031028" w:history="1">
        <w:r w:rsidRPr="0022088A">
          <w:rPr>
            <w:rStyle w:val="Hyperlink"/>
            <w:noProof/>
          </w:rPr>
          <w:t>Figure 6 Key Generate</w:t>
        </w:r>
        <w:r>
          <w:rPr>
            <w:noProof/>
            <w:webHidden/>
          </w:rPr>
          <w:tab/>
        </w:r>
        <w:r>
          <w:rPr>
            <w:noProof/>
            <w:webHidden/>
          </w:rPr>
          <w:fldChar w:fldCharType="begin"/>
        </w:r>
        <w:r>
          <w:rPr>
            <w:noProof/>
            <w:webHidden/>
          </w:rPr>
          <w:instrText xml:space="preserve"> PAGEREF _Toc216031028 \h </w:instrText>
        </w:r>
        <w:r>
          <w:rPr>
            <w:noProof/>
            <w:webHidden/>
          </w:rPr>
        </w:r>
        <w:r>
          <w:rPr>
            <w:noProof/>
            <w:webHidden/>
          </w:rPr>
          <w:fldChar w:fldCharType="separate"/>
        </w:r>
        <w:r>
          <w:rPr>
            <w:noProof/>
            <w:webHidden/>
          </w:rPr>
          <w:t>17</w:t>
        </w:r>
        <w:r>
          <w:rPr>
            <w:noProof/>
            <w:webHidden/>
          </w:rPr>
          <w:fldChar w:fldCharType="end"/>
        </w:r>
      </w:hyperlink>
    </w:p>
    <w:p w14:paraId="6DD4D6C9" w14:textId="1B3DDBA4" w:rsidR="00775303" w:rsidRDefault="00775303">
      <w:pPr>
        <w:pStyle w:val="TableofFigures"/>
        <w:tabs>
          <w:tab w:val="right" w:leader="dot" w:pos="9016"/>
        </w:tabs>
        <w:rPr>
          <w:noProof/>
        </w:rPr>
      </w:pPr>
      <w:hyperlink w:anchor="_Toc216031029" w:history="1">
        <w:r w:rsidRPr="0022088A">
          <w:rPr>
            <w:rStyle w:val="Hyperlink"/>
            <w:noProof/>
          </w:rPr>
          <w:t>Figure 7 config env</w:t>
        </w:r>
        <w:r>
          <w:rPr>
            <w:noProof/>
            <w:webHidden/>
          </w:rPr>
          <w:tab/>
        </w:r>
        <w:r>
          <w:rPr>
            <w:noProof/>
            <w:webHidden/>
          </w:rPr>
          <w:fldChar w:fldCharType="begin"/>
        </w:r>
        <w:r>
          <w:rPr>
            <w:noProof/>
            <w:webHidden/>
          </w:rPr>
          <w:instrText xml:space="preserve"> PAGEREF _Toc216031029 \h </w:instrText>
        </w:r>
        <w:r>
          <w:rPr>
            <w:noProof/>
            <w:webHidden/>
          </w:rPr>
        </w:r>
        <w:r>
          <w:rPr>
            <w:noProof/>
            <w:webHidden/>
          </w:rPr>
          <w:fldChar w:fldCharType="separate"/>
        </w:r>
        <w:r>
          <w:rPr>
            <w:noProof/>
            <w:webHidden/>
          </w:rPr>
          <w:t>18</w:t>
        </w:r>
        <w:r>
          <w:rPr>
            <w:noProof/>
            <w:webHidden/>
          </w:rPr>
          <w:fldChar w:fldCharType="end"/>
        </w:r>
      </w:hyperlink>
    </w:p>
    <w:p w14:paraId="1940CFD0" w14:textId="74CAF897" w:rsidR="00775303" w:rsidRDefault="00775303">
      <w:pPr>
        <w:pStyle w:val="TableofFigures"/>
        <w:tabs>
          <w:tab w:val="right" w:leader="dot" w:pos="9016"/>
        </w:tabs>
        <w:rPr>
          <w:noProof/>
        </w:rPr>
      </w:pPr>
      <w:hyperlink w:anchor="_Toc216031030" w:history="1">
        <w:r w:rsidRPr="0022088A">
          <w:rPr>
            <w:rStyle w:val="Hyperlink"/>
            <w:noProof/>
          </w:rPr>
          <w:t>Figure 8 Migration</w:t>
        </w:r>
        <w:r>
          <w:rPr>
            <w:noProof/>
            <w:webHidden/>
          </w:rPr>
          <w:tab/>
        </w:r>
        <w:r>
          <w:rPr>
            <w:noProof/>
            <w:webHidden/>
          </w:rPr>
          <w:fldChar w:fldCharType="begin"/>
        </w:r>
        <w:r>
          <w:rPr>
            <w:noProof/>
            <w:webHidden/>
          </w:rPr>
          <w:instrText xml:space="preserve"> PAGEREF _Toc216031030 \h </w:instrText>
        </w:r>
        <w:r>
          <w:rPr>
            <w:noProof/>
            <w:webHidden/>
          </w:rPr>
        </w:r>
        <w:r>
          <w:rPr>
            <w:noProof/>
            <w:webHidden/>
          </w:rPr>
          <w:fldChar w:fldCharType="separate"/>
        </w:r>
        <w:r>
          <w:rPr>
            <w:noProof/>
            <w:webHidden/>
          </w:rPr>
          <w:t>19</w:t>
        </w:r>
        <w:r>
          <w:rPr>
            <w:noProof/>
            <w:webHidden/>
          </w:rPr>
          <w:fldChar w:fldCharType="end"/>
        </w:r>
      </w:hyperlink>
    </w:p>
    <w:p w14:paraId="66711C87" w14:textId="52D48338" w:rsidR="00775303" w:rsidRDefault="00775303">
      <w:pPr>
        <w:pStyle w:val="TableofFigures"/>
        <w:tabs>
          <w:tab w:val="right" w:leader="dot" w:pos="9016"/>
        </w:tabs>
        <w:rPr>
          <w:noProof/>
        </w:rPr>
      </w:pPr>
      <w:hyperlink w:anchor="_Toc216031031" w:history="1">
        <w:r w:rsidRPr="0022088A">
          <w:rPr>
            <w:rStyle w:val="Hyperlink"/>
            <w:noProof/>
          </w:rPr>
          <w:t>Figure 9 Database create</w:t>
        </w:r>
        <w:r>
          <w:rPr>
            <w:noProof/>
            <w:webHidden/>
          </w:rPr>
          <w:tab/>
        </w:r>
        <w:r>
          <w:rPr>
            <w:noProof/>
            <w:webHidden/>
          </w:rPr>
          <w:fldChar w:fldCharType="begin"/>
        </w:r>
        <w:r>
          <w:rPr>
            <w:noProof/>
            <w:webHidden/>
          </w:rPr>
          <w:instrText xml:space="preserve"> PAGEREF _Toc216031031 \h </w:instrText>
        </w:r>
        <w:r>
          <w:rPr>
            <w:noProof/>
            <w:webHidden/>
          </w:rPr>
        </w:r>
        <w:r>
          <w:rPr>
            <w:noProof/>
            <w:webHidden/>
          </w:rPr>
          <w:fldChar w:fldCharType="separate"/>
        </w:r>
        <w:r>
          <w:rPr>
            <w:noProof/>
            <w:webHidden/>
          </w:rPr>
          <w:t>20</w:t>
        </w:r>
        <w:r>
          <w:rPr>
            <w:noProof/>
            <w:webHidden/>
          </w:rPr>
          <w:fldChar w:fldCharType="end"/>
        </w:r>
      </w:hyperlink>
    </w:p>
    <w:p w14:paraId="1C604934" w14:textId="447A1345" w:rsidR="00775303" w:rsidRDefault="00775303">
      <w:pPr>
        <w:pStyle w:val="TableofFigures"/>
        <w:tabs>
          <w:tab w:val="right" w:leader="dot" w:pos="9016"/>
        </w:tabs>
        <w:rPr>
          <w:noProof/>
        </w:rPr>
      </w:pPr>
      <w:hyperlink w:anchor="_Toc216031032" w:history="1">
        <w:r w:rsidRPr="0022088A">
          <w:rPr>
            <w:rStyle w:val="Hyperlink"/>
            <w:noProof/>
          </w:rPr>
          <w:t>Figure 10 1. MVC Create</w:t>
        </w:r>
        <w:r>
          <w:rPr>
            <w:noProof/>
            <w:webHidden/>
          </w:rPr>
          <w:tab/>
        </w:r>
        <w:r>
          <w:rPr>
            <w:noProof/>
            <w:webHidden/>
          </w:rPr>
          <w:fldChar w:fldCharType="begin"/>
        </w:r>
        <w:r>
          <w:rPr>
            <w:noProof/>
            <w:webHidden/>
          </w:rPr>
          <w:instrText xml:space="preserve"> PAGEREF _Toc216031032 \h </w:instrText>
        </w:r>
        <w:r>
          <w:rPr>
            <w:noProof/>
            <w:webHidden/>
          </w:rPr>
        </w:r>
        <w:r>
          <w:rPr>
            <w:noProof/>
            <w:webHidden/>
          </w:rPr>
          <w:fldChar w:fldCharType="separate"/>
        </w:r>
        <w:r>
          <w:rPr>
            <w:noProof/>
            <w:webHidden/>
          </w:rPr>
          <w:t>21</w:t>
        </w:r>
        <w:r>
          <w:rPr>
            <w:noProof/>
            <w:webHidden/>
          </w:rPr>
          <w:fldChar w:fldCharType="end"/>
        </w:r>
      </w:hyperlink>
    </w:p>
    <w:p w14:paraId="34E5016B" w14:textId="76427DF0" w:rsidR="00775303" w:rsidRDefault="00775303">
      <w:pPr>
        <w:pStyle w:val="TableofFigures"/>
        <w:tabs>
          <w:tab w:val="right" w:leader="dot" w:pos="9016"/>
        </w:tabs>
        <w:rPr>
          <w:noProof/>
        </w:rPr>
      </w:pPr>
      <w:hyperlink w:anchor="_Toc216031033" w:history="1">
        <w:r w:rsidRPr="0022088A">
          <w:rPr>
            <w:rStyle w:val="Hyperlink"/>
            <w:noProof/>
          </w:rPr>
          <w:t>Figure 11 Run Migration</w:t>
        </w:r>
        <w:r>
          <w:rPr>
            <w:noProof/>
            <w:webHidden/>
          </w:rPr>
          <w:tab/>
        </w:r>
        <w:r>
          <w:rPr>
            <w:noProof/>
            <w:webHidden/>
          </w:rPr>
          <w:fldChar w:fldCharType="begin"/>
        </w:r>
        <w:r>
          <w:rPr>
            <w:noProof/>
            <w:webHidden/>
          </w:rPr>
          <w:instrText xml:space="preserve"> PAGEREF _Toc216031033 \h </w:instrText>
        </w:r>
        <w:r>
          <w:rPr>
            <w:noProof/>
            <w:webHidden/>
          </w:rPr>
        </w:r>
        <w:r>
          <w:rPr>
            <w:noProof/>
            <w:webHidden/>
          </w:rPr>
          <w:fldChar w:fldCharType="separate"/>
        </w:r>
        <w:r>
          <w:rPr>
            <w:noProof/>
            <w:webHidden/>
          </w:rPr>
          <w:t>22</w:t>
        </w:r>
        <w:r>
          <w:rPr>
            <w:noProof/>
            <w:webHidden/>
          </w:rPr>
          <w:fldChar w:fldCharType="end"/>
        </w:r>
      </w:hyperlink>
    </w:p>
    <w:p w14:paraId="5074422F" w14:textId="752F00EF" w:rsidR="00775303" w:rsidRDefault="00775303">
      <w:pPr>
        <w:pStyle w:val="TableofFigures"/>
        <w:tabs>
          <w:tab w:val="right" w:leader="dot" w:pos="9016"/>
        </w:tabs>
        <w:rPr>
          <w:noProof/>
        </w:rPr>
      </w:pPr>
      <w:hyperlink w:anchor="_Toc216031034" w:history="1">
        <w:r w:rsidRPr="0022088A">
          <w:rPr>
            <w:rStyle w:val="Hyperlink"/>
            <w:noProof/>
          </w:rPr>
          <w:t>Figure 12  Define Models</w:t>
        </w:r>
        <w:r>
          <w:rPr>
            <w:noProof/>
            <w:webHidden/>
          </w:rPr>
          <w:tab/>
        </w:r>
        <w:r>
          <w:rPr>
            <w:noProof/>
            <w:webHidden/>
          </w:rPr>
          <w:fldChar w:fldCharType="begin"/>
        </w:r>
        <w:r>
          <w:rPr>
            <w:noProof/>
            <w:webHidden/>
          </w:rPr>
          <w:instrText xml:space="preserve"> PAGEREF _Toc216031034 \h </w:instrText>
        </w:r>
        <w:r>
          <w:rPr>
            <w:noProof/>
            <w:webHidden/>
          </w:rPr>
        </w:r>
        <w:r>
          <w:rPr>
            <w:noProof/>
            <w:webHidden/>
          </w:rPr>
          <w:fldChar w:fldCharType="separate"/>
        </w:r>
        <w:r>
          <w:rPr>
            <w:noProof/>
            <w:webHidden/>
          </w:rPr>
          <w:t>23</w:t>
        </w:r>
        <w:r>
          <w:rPr>
            <w:noProof/>
            <w:webHidden/>
          </w:rPr>
          <w:fldChar w:fldCharType="end"/>
        </w:r>
      </w:hyperlink>
    </w:p>
    <w:p w14:paraId="171BD686" w14:textId="7085C1FA" w:rsidR="00775303" w:rsidRDefault="00775303">
      <w:pPr>
        <w:pStyle w:val="TableofFigures"/>
        <w:tabs>
          <w:tab w:val="right" w:leader="dot" w:pos="9016"/>
        </w:tabs>
        <w:rPr>
          <w:noProof/>
        </w:rPr>
      </w:pPr>
      <w:hyperlink w:anchor="_Toc216031035" w:history="1">
        <w:r w:rsidRPr="0022088A">
          <w:rPr>
            <w:rStyle w:val="Hyperlink"/>
            <w:noProof/>
          </w:rPr>
          <w:t>Figure 13 Create Scan Function</w:t>
        </w:r>
        <w:r>
          <w:rPr>
            <w:noProof/>
            <w:webHidden/>
          </w:rPr>
          <w:tab/>
        </w:r>
        <w:r>
          <w:rPr>
            <w:noProof/>
            <w:webHidden/>
          </w:rPr>
          <w:fldChar w:fldCharType="begin"/>
        </w:r>
        <w:r>
          <w:rPr>
            <w:noProof/>
            <w:webHidden/>
          </w:rPr>
          <w:instrText xml:space="preserve"> PAGEREF _Toc216031035 \h </w:instrText>
        </w:r>
        <w:r>
          <w:rPr>
            <w:noProof/>
            <w:webHidden/>
          </w:rPr>
        </w:r>
        <w:r>
          <w:rPr>
            <w:noProof/>
            <w:webHidden/>
          </w:rPr>
          <w:fldChar w:fldCharType="separate"/>
        </w:r>
        <w:r>
          <w:rPr>
            <w:noProof/>
            <w:webHidden/>
          </w:rPr>
          <w:t>24</w:t>
        </w:r>
        <w:r>
          <w:rPr>
            <w:noProof/>
            <w:webHidden/>
          </w:rPr>
          <w:fldChar w:fldCharType="end"/>
        </w:r>
      </w:hyperlink>
    </w:p>
    <w:p w14:paraId="2201972B" w14:textId="0E4FC13B" w:rsidR="00775303" w:rsidRDefault="00775303">
      <w:pPr>
        <w:pStyle w:val="TableofFigures"/>
        <w:tabs>
          <w:tab w:val="right" w:leader="dot" w:pos="9016"/>
        </w:tabs>
        <w:rPr>
          <w:noProof/>
        </w:rPr>
      </w:pPr>
      <w:hyperlink w:anchor="_Toc216031036" w:history="1">
        <w:r w:rsidRPr="0022088A">
          <w:rPr>
            <w:rStyle w:val="Hyperlink"/>
            <w:noProof/>
          </w:rPr>
          <w:t>Figure 14 Create Index View</w:t>
        </w:r>
        <w:r>
          <w:rPr>
            <w:noProof/>
            <w:webHidden/>
          </w:rPr>
          <w:tab/>
        </w:r>
        <w:r>
          <w:rPr>
            <w:noProof/>
            <w:webHidden/>
          </w:rPr>
          <w:fldChar w:fldCharType="begin"/>
        </w:r>
        <w:r>
          <w:rPr>
            <w:noProof/>
            <w:webHidden/>
          </w:rPr>
          <w:instrText xml:space="preserve"> PAGEREF _Toc216031036 \h </w:instrText>
        </w:r>
        <w:r>
          <w:rPr>
            <w:noProof/>
            <w:webHidden/>
          </w:rPr>
        </w:r>
        <w:r>
          <w:rPr>
            <w:noProof/>
            <w:webHidden/>
          </w:rPr>
          <w:fldChar w:fldCharType="separate"/>
        </w:r>
        <w:r>
          <w:rPr>
            <w:noProof/>
            <w:webHidden/>
          </w:rPr>
          <w:t>25</w:t>
        </w:r>
        <w:r>
          <w:rPr>
            <w:noProof/>
            <w:webHidden/>
          </w:rPr>
          <w:fldChar w:fldCharType="end"/>
        </w:r>
      </w:hyperlink>
    </w:p>
    <w:p w14:paraId="321100D9" w14:textId="41CB451E" w:rsidR="00775303" w:rsidRDefault="00775303">
      <w:pPr>
        <w:pStyle w:val="TableofFigures"/>
        <w:tabs>
          <w:tab w:val="right" w:leader="dot" w:pos="9016"/>
        </w:tabs>
        <w:rPr>
          <w:noProof/>
        </w:rPr>
      </w:pPr>
      <w:hyperlink w:anchor="_Toc216031037" w:history="1">
        <w:r w:rsidRPr="0022088A">
          <w:rPr>
            <w:rStyle w:val="Hyperlink"/>
            <w:noProof/>
          </w:rPr>
          <w:t>Figure 15 CreateScan menu</w:t>
        </w:r>
        <w:r>
          <w:rPr>
            <w:noProof/>
            <w:webHidden/>
          </w:rPr>
          <w:tab/>
        </w:r>
        <w:r>
          <w:rPr>
            <w:noProof/>
            <w:webHidden/>
          </w:rPr>
          <w:fldChar w:fldCharType="begin"/>
        </w:r>
        <w:r>
          <w:rPr>
            <w:noProof/>
            <w:webHidden/>
          </w:rPr>
          <w:instrText xml:space="preserve"> PAGEREF _Toc216031037 \h </w:instrText>
        </w:r>
        <w:r>
          <w:rPr>
            <w:noProof/>
            <w:webHidden/>
          </w:rPr>
        </w:r>
        <w:r>
          <w:rPr>
            <w:noProof/>
            <w:webHidden/>
          </w:rPr>
          <w:fldChar w:fldCharType="separate"/>
        </w:r>
        <w:r>
          <w:rPr>
            <w:noProof/>
            <w:webHidden/>
          </w:rPr>
          <w:t>26</w:t>
        </w:r>
        <w:r>
          <w:rPr>
            <w:noProof/>
            <w:webHidden/>
          </w:rPr>
          <w:fldChar w:fldCharType="end"/>
        </w:r>
      </w:hyperlink>
    </w:p>
    <w:p w14:paraId="515A4F76" w14:textId="39FEDE99" w:rsidR="00775303" w:rsidRDefault="00775303">
      <w:pPr>
        <w:pStyle w:val="TableofFigures"/>
        <w:tabs>
          <w:tab w:val="right" w:leader="dot" w:pos="9016"/>
        </w:tabs>
        <w:rPr>
          <w:noProof/>
        </w:rPr>
      </w:pPr>
      <w:hyperlink w:anchor="_Toc216031038" w:history="1">
        <w:r w:rsidRPr="0022088A">
          <w:rPr>
            <w:rStyle w:val="Hyperlink"/>
            <w:noProof/>
          </w:rPr>
          <w:t>Figure 16 : Create Rout to the Scan</w:t>
        </w:r>
        <w:r>
          <w:rPr>
            <w:noProof/>
            <w:webHidden/>
          </w:rPr>
          <w:tab/>
        </w:r>
        <w:r>
          <w:rPr>
            <w:noProof/>
            <w:webHidden/>
          </w:rPr>
          <w:fldChar w:fldCharType="begin"/>
        </w:r>
        <w:r>
          <w:rPr>
            <w:noProof/>
            <w:webHidden/>
          </w:rPr>
          <w:instrText xml:space="preserve"> PAGEREF _Toc216031038 \h </w:instrText>
        </w:r>
        <w:r>
          <w:rPr>
            <w:noProof/>
            <w:webHidden/>
          </w:rPr>
        </w:r>
        <w:r>
          <w:rPr>
            <w:noProof/>
            <w:webHidden/>
          </w:rPr>
          <w:fldChar w:fldCharType="separate"/>
        </w:r>
        <w:r>
          <w:rPr>
            <w:noProof/>
            <w:webHidden/>
          </w:rPr>
          <w:t>27</w:t>
        </w:r>
        <w:r>
          <w:rPr>
            <w:noProof/>
            <w:webHidden/>
          </w:rPr>
          <w:fldChar w:fldCharType="end"/>
        </w:r>
      </w:hyperlink>
    </w:p>
    <w:p w14:paraId="10A7386A" w14:textId="1C12F520" w:rsidR="00775303" w:rsidRDefault="00775303">
      <w:pPr>
        <w:pStyle w:val="TableofFigures"/>
        <w:tabs>
          <w:tab w:val="right" w:leader="dot" w:pos="9016"/>
        </w:tabs>
        <w:rPr>
          <w:noProof/>
        </w:rPr>
      </w:pPr>
      <w:hyperlink w:anchor="_Toc216031039" w:history="1">
        <w:r w:rsidRPr="0022088A">
          <w:rPr>
            <w:rStyle w:val="Hyperlink"/>
            <w:noProof/>
          </w:rPr>
          <w:t>Figure 17 8. Migration, sensitive data</w:t>
        </w:r>
        <w:r>
          <w:rPr>
            <w:noProof/>
            <w:webHidden/>
          </w:rPr>
          <w:tab/>
        </w:r>
        <w:r>
          <w:rPr>
            <w:noProof/>
            <w:webHidden/>
          </w:rPr>
          <w:fldChar w:fldCharType="begin"/>
        </w:r>
        <w:r>
          <w:rPr>
            <w:noProof/>
            <w:webHidden/>
          </w:rPr>
          <w:instrText xml:space="preserve"> PAGEREF _Toc216031039 \h </w:instrText>
        </w:r>
        <w:r>
          <w:rPr>
            <w:noProof/>
            <w:webHidden/>
          </w:rPr>
        </w:r>
        <w:r>
          <w:rPr>
            <w:noProof/>
            <w:webHidden/>
          </w:rPr>
          <w:fldChar w:fldCharType="separate"/>
        </w:r>
        <w:r>
          <w:rPr>
            <w:noProof/>
            <w:webHidden/>
          </w:rPr>
          <w:t>28</w:t>
        </w:r>
        <w:r>
          <w:rPr>
            <w:noProof/>
            <w:webHidden/>
          </w:rPr>
          <w:fldChar w:fldCharType="end"/>
        </w:r>
      </w:hyperlink>
    </w:p>
    <w:p w14:paraId="7A2BE61D" w14:textId="5E1D6D37" w:rsidR="00775303" w:rsidRDefault="00775303">
      <w:pPr>
        <w:pStyle w:val="TableofFigures"/>
        <w:tabs>
          <w:tab w:val="right" w:leader="dot" w:pos="9016"/>
        </w:tabs>
        <w:rPr>
          <w:noProof/>
        </w:rPr>
      </w:pPr>
      <w:hyperlink w:anchor="_Toc216031040" w:history="1">
        <w:r w:rsidRPr="0022088A">
          <w:rPr>
            <w:rStyle w:val="Hyperlink"/>
            <w:noProof/>
          </w:rPr>
          <w:t>Figure 18 9. Update Module Scan</w:t>
        </w:r>
        <w:r>
          <w:rPr>
            <w:noProof/>
            <w:webHidden/>
          </w:rPr>
          <w:tab/>
        </w:r>
        <w:r>
          <w:rPr>
            <w:noProof/>
            <w:webHidden/>
          </w:rPr>
          <w:fldChar w:fldCharType="begin"/>
        </w:r>
        <w:r>
          <w:rPr>
            <w:noProof/>
            <w:webHidden/>
          </w:rPr>
          <w:instrText xml:space="preserve"> PAGEREF _Toc216031040 \h </w:instrText>
        </w:r>
        <w:r>
          <w:rPr>
            <w:noProof/>
            <w:webHidden/>
          </w:rPr>
        </w:r>
        <w:r>
          <w:rPr>
            <w:noProof/>
            <w:webHidden/>
          </w:rPr>
          <w:fldChar w:fldCharType="separate"/>
        </w:r>
        <w:r>
          <w:rPr>
            <w:noProof/>
            <w:webHidden/>
          </w:rPr>
          <w:t>29</w:t>
        </w:r>
        <w:r>
          <w:rPr>
            <w:noProof/>
            <w:webHidden/>
          </w:rPr>
          <w:fldChar w:fldCharType="end"/>
        </w:r>
      </w:hyperlink>
    </w:p>
    <w:p w14:paraId="0127DBCD" w14:textId="04D339F7" w:rsidR="00775303" w:rsidRDefault="00775303">
      <w:pPr>
        <w:pStyle w:val="TableofFigures"/>
        <w:tabs>
          <w:tab w:val="right" w:leader="dot" w:pos="9016"/>
        </w:tabs>
        <w:rPr>
          <w:noProof/>
        </w:rPr>
      </w:pPr>
      <w:hyperlink w:anchor="_Toc216031041" w:history="1">
        <w:r w:rsidRPr="0022088A">
          <w:rPr>
            <w:rStyle w:val="Hyperlink"/>
            <w:noProof/>
          </w:rPr>
          <w:t>Figure 19Module sensitive data</w:t>
        </w:r>
        <w:r>
          <w:rPr>
            <w:noProof/>
            <w:webHidden/>
          </w:rPr>
          <w:tab/>
        </w:r>
        <w:r>
          <w:rPr>
            <w:noProof/>
            <w:webHidden/>
          </w:rPr>
          <w:fldChar w:fldCharType="begin"/>
        </w:r>
        <w:r>
          <w:rPr>
            <w:noProof/>
            <w:webHidden/>
          </w:rPr>
          <w:instrText xml:space="preserve"> PAGEREF _Toc216031041 \h </w:instrText>
        </w:r>
        <w:r>
          <w:rPr>
            <w:noProof/>
            <w:webHidden/>
          </w:rPr>
        </w:r>
        <w:r>
          <w:rPr>
            <w:noProof/>
            <w:webHidden/>
          </w:rPr>
          <w:fldChar w:fldCharType="separate"/>
        </w:r>
        <w:r>
          <w:rPr>
            <w:noProof/>
            <w:webHidden/>
          </w:rPr>
          <w:t>30</w:t>
        </w:r>
        <w:r>
          <w:rPr>
            <w:noProof/>
            <w:webHidden/>
          </w:rPr>
          <w:fldChar w:fldCharType="end"/>
        </w:r>
      </w:hyperlink>
    </w:p>
    <w:p w14:paraId="71280549" w14:textId="1F29BFB4" w:rsidR="00775303" w:rsidRDefault="00775303">
      <w:pPr>
        <w:pStyle w:val="TableofFigures"/>
        <w:tabs>
          <w:tab w:val="right" w:leader="dot" w:pos="9016"/>
        </w:tabs>
        <w:rPr>
          <w:noProof/>
        </w:rPr>
      </w:pPr>
      <w:hyperlink w:anchor="_Toc216031042" w:history="1">
        <w:r w:rsidRPr="0022088A">
          <w:rPr>
            <w:rStyle w:val="Hyperlink"/>
            <w:noProof/>
          </w:rPr>
          <w:t>Figure 20Controller Show Report</w:t>
        </w:r>
        <w:r>
          <w:rPr>
            <w:noProof/>
            <w:webHidden/>
          </w:rPr>
          <w:tab/>
        </w:r>
        <w:r>
          <w:rPr>
            <w:noProof/>
            <w:webHidden/>
          </w:rPr>
          <w:fldChar w:fldCharType="begin"/>
        </w:r>
        <w:r>
          <w:rPr>
            <w:noProof/>
            <w:webHidden/>
          </w:rPr>
          <w:instrText xml:space="preserve"> PAGEREF _Toc216031042 \h </w:instrText>
        </w:r>
        <w:r>
          <w:rPr>
            <w:noProof/>
            <w:webHidden/>
          </w:rPr>
        </w:r>
        <w:r>
          <w:rPr>
            <w:noProof/>
            <w:webHidden/>
          </w:rPr>
          <w:fldChar w:fldCharType="separate"/>
        </w:r>
        <w:r>
          <w:rPr>
            <w:noProof/>
            <w:webHidden/>
          </w:rPr>
          <w:t>31</w:t>
        </w:r>
        <w:r>
          <w:rPr>
            <w:noProof/>
            <w:webHidden/>
          </w:rPr>
          <w:fldChar w:fldCharType="end"/>
        </w:r>
      </w:hyperlink>
    </w:p>
    <w:p w14:paraId="275FBC1B" w14:textId="2A8CDF6C" w:rsidR="00775303" w:rsidRDefault="00775303">
      <w:pPr>
        <w:pStyle w:val="TableofFigures"/>
        <w:tabs>
          <w:tab w:val="right" w:leader="dot" w:pos="9016"/>
        </w:tabs>
        <w:rPr>
          <w:noProof/>
        </w:rPr>
      </w:pPr>
      <w:hyperlink w:anchor="_Toc216031043" w:history="1">
        <w:r w:rsidRPr="0022088A">
          <w:rPr>
            <w:rStyle w:val="Hyperlink"/>
            <w:noProof/>
          </w:rPr>
          <w:t>Figure 21 Controller Run Scan</w:t>
        </w:r>
        <w:r>
          <w:rPr>
            <w:noProof/>
            <w:webHidden/>
          </w:rPr>
          <w:tab/>
        </w:r>
        <w:r>
          <w:rPr>
            <w:noProof/>
            <w:webHidden/>
          </w:rPr>
          <w:fldChar w:fldCharType="begin"/>
        </w:r>
        <w:r>
          <w:rPr>
            <w:noProof/>
            <w:webHidden/>
          </w:rPr>
          <w:instrText xml:space="preserve"> PAGEREF _Toc216031043 \h </w:instrText>
        </w:r>
        <w:r>
          <w:rPr>
            <w:noProof/>
            <w:webHidden/>
          </w:rPr>
        </w:r>
        <w:r>
          <w:rPr>
            <w:noProof/>
            <w:webHidden/>
          </w:rPr>
          <w:fldChar w:fldCharType="separate"/>
        </w:r>
        <w:r>
          <w:rPr>
            <w:noProof/>
            <w:webHidden/>
          </w:rPr>
          <w:t>32</w:t>
        </w:r>
        <w:r>
          <w:rPr>
            <w:noProof/>
            <w:webHidden/>
          </w:rPr>
          <w:fldChar w:fldCharType="end"/>
        </w:r>
      </w:hyperlink>
    </w:p>
    <w:p w14:paraId="1EC01D1F" w14:textId="097E7CA3" w:rsidR="00775303" w:rsidRDefault="00775303">
      <w:pPr>
        <w:pStyle w:val="TableofFigures"/>
        <w:tabs>
          <w:tab w:val="right" w:leader="dot" w:pos="9016"/>
        </w:tabs>
        <w:rPr>
          <w:noProof/>
        </w:rPr>
      </w:pPr>
      <w:hyperlink w:anchor="_Toc216031044" w:history="1">
        <w:r w:rsidRPr="0022088A">
          <w:rPr>
            <w:rStyle w:val="Hyperlink"/>
            <w:noProof/>
          </w:rPr>
          <w:t>Figure 22 Command Run Scan</w:t>
        </w:r>
        <w:r>
          <w:rPr>
            <w:noProof/>
            <w:webHidden/>
          </w:rPr>
          <w:tab/>
        </w:r>
        <w:r>
          <w:rPr>
            <w:noProof/>
            <w:webHidden/>
          </w:rPr>
          <w:fldChar w:fldCharType="begin"/>
        </w:r>
        <w:r>
          <w:rPr>
            <w:noProof/>
            <w:webHidden/>
          </w:rPr>
          <w:instrText xml:space="preserve"> PAGEREF _Toc216031044 \h </w:instrText>
        </w:r>
        <w:r>
          <w:rPr>
            <w:noProof/>
            <w:webHidden/>
          </w:rPr>
        </w:r>
        <w:r>
          <w:rPr>
            <w:noProof/>
            <w:webHidden/>
          </w:rPr>
          <w:fldChar w:fldCharType="separate"/>
        </w:r>
        <w:r>
          <w:rPr>
            <w:noProof/>
            <w:webHidden/>
          </w:rPr>
          <w:t>33</w:t>
        </w:r>
        <w:r>
          <w:rPr>
            <w:noProof/>
            <w:webHidden/>
          </w:rPr>
          <w:fldChar w:fldCharType="end"/>
        </w:r>
      </w:hyperlink>
    </w:p>
    <w:p w14:paraId="4B29E269" w14:textId="539E5B37" w:rsidR="00775303" w:rsidRDefault="00775303">
      <w:pPr>
        <w:pStyle w:val="TableofFigures"/>
        <w:tabs>
          <w:tab w:val="right" w:leader="dot" w:pos="9016"/>
        </w:tabs>
        <w:rPr>
          <w:noProof/>
        </w:rPr>
      </w:pPr>
      <w:hyperlink w:anchor="_Toc216031045" w:history="1">
        <w:r w:rsidRPr="0022088A">
          <w:rPr>
            <w:rStyle w:val="Hyperlink"/>
            <w:noProof/>
          </w:rPr>
          <w:t>Figure 23 Service Run Scan</w:t>
        </w:r>
        <w:r>
          <w:rPr>
            <w:noProof/>
            <w:webHidden/>
          </w:rPr>
          <w:tab/>
        </w:r>
        <w:r>
          <w:rPr>
            <w:noProof/>
            <w:webHidden/>
          </w:rPr>
          <w:fldChar w:fldCharType="begin"/>
        </w:r>
        <w:r>
          <w:rPr>
            <w:noProof/>
            <w:webHidden/>
          </w:rPr>
          <w:instrText xml:space="preserve"> PAGEREF _Toc216031045 \h </w:instrText>
        </w:r>
        <w:r>
          <w:rPr>
            <w:noProof/>
            <w:webHidden/>
          </w:rPr>
        </w:r>
        <w:r>
          <w:rPr>
            <w:noProof/>
            <w:webHidden/>
          </w:rPr>
          <w:fldChar w:fldCharType="separate"/>
        </w:r>
        <w:r>
          <w:rPr>
            <w:noProof/>
            <w:webHidden/>
          </w:rPr>
          <w:t>34</w:t>
        </w:r>
        <w:r>
          <w:rPr>
            <w:noProof/>
            <w:webHidden/>
          </w:rPr>
          <w:fldChar w:fldCharType="end"/>
        </w:r>
      </w:hyperlink>
    </w:p>
    <w:p w14:paraId="20DFC02C" w14:textId="08C9D7B5" w:rsidR="00775303" w:rsidRDefault="00775303">
      <w:pPr>
        <w:pStyle w:val="TableofFigures"/>
        <w:tabs>
          <w:tab w:val="right" w:leader="dot" w:pos="9016"/>
        </w:tabs>
        <w:rPr>
          <w:noProof/>
        </w:rPr>
      </w:pPr>
      <w:hyperlink w:anchor="_Toc216031046" w:history="1">
        <w:r w:rsidRPr="0022088A">
          <w:rPr>
            <w:rStyle w:val="Hyperlink"/>
            <w:noProof/>
          </w:rPr>
          <w:t>Figure 24 Create Rout Run Scan</w:t>
        </w:r>
        <w:r>
          <w:rPr>
            <w:noProof/>
            <w:webHidden/>
          </w:rPr>
          <w:tab/>
        </w:r>
        <w:r>
          <w:rPr>
            <w:noProof/>
            <w:webHidden/>
          </w:rPr>
          <w:fldChar w:fldCharType="begin"/>
        </w:r>
        <w:r>
          <w:rPr>
            <w:noProof/>
            <w:webHidden/>
          </w:rPr>
          <w:instrText xml:space="preserve"> PAGEREF _Toc216031046 \h </w:instrText>
        </w:r>
        <w:r>
          <w:rPr>
            <w:noProof/>
            <w:webHidden/>
          </w:rPr>
        </w:r>
        <w:r>
          <w:rPr>
            <w:noProof/>
            <w:webHidden/>
          </w:rPr>
          <w:fldChar w:fldCharType="separate"/>
        </w:r>
        <w:r>
          <w:rPr>
            <w:noProof/>
            <w:webHidden/>
          </w:rPr>
          <w:t>35</w:t>
        </w:r>
        <w:r>
          <w:rPr>
            <w:noProof/>
            <w:webHidden/>
          </w:rPr>
          <w:fldChar w:fldCharType="end"/>
        </w:r>
      </w:hyperlink>
    </w:p>
    <w:p w14:paraId="42DC0C49" w14:textId="33C6AE1C" w:rsidR="00775303" w:rsidRDefault="00775303">
      <w:pPr>
        <w:pStyle w:val="TableofFigures"/>
        <w:tabs>
          <w:tab w:val="right" w:leader="dot" w:pos="9016"/>
        </w:tabs>
        <w:rPr>
          <w:noProof/>
        </w:rPr>
      </w:pPr>
      <w:hyperlink w:anchor="_Toc216031047" w:history="1">
        <w:r w:rsidRPr="0022088A">
          <w:rPr>
            <w:rStyle w:val="Hyperlink"/>
            <w:noProof/>
          </w:rPr>
          <w:t>Figure 25 Update Index View</w:t>
        </w:r>
        <w:r>
          <w:rPr>
            <w:noProof/>
            <w:webHidden/>
          </w:rPr>
          <w:tab/>
        </w:r>
        <w:r>
          <w:rPr>
            <w:noProof/>
            <w:webHidden/>
          </w:rPr>
          <w:fldChar w:fldCharType="begin"/>
        </w:r>
        <w:r>
          <w:rPr>
            <w:noProof/>
            <w:webHidden/>
          </w:rPr>
          <w:instrText xml:space="preserve"> PAGEREF _Toc216031047 \h </w:instrText>
        </w:r>
        <w:r>
          <w:rPr>
            <w:noProof/>
            <w:webHidden/>
          </w:rPr>
        </w:r>
        <w:r>
          <w:rPr>
            <w:noProof/>
            <w:webHidden/>
          </w:rPr>
          <w:fldChar w:fldCharType="separate"/>
        </w:r>
        <w:r>
          <w:rPr>
            <w:noProof/>
            <w:webHidden/>
          </w:rPr>
          <w:t>36</w:t>
        </w:r>
        <w:r>
          <w:rPr>
            <w:noProof/>
            <w:webHidden/>
          </w:rPr>
          <w:fldChar w:fldCharType="end"/>
        </w:r>
      </w:hyperlink>
    </w:p>
    <w:p w14:paraId="0ED01E1F" w14:textId="1C50A33C" w:rsidR="00775303" w:rsidRDefault="00775303">
      <w:pPr>
        <w:pStyle w:val="TableofFigures"/>
        <w:tabs>
          <w:tab w:val="right" w:leader="dot" w:pos="9016"/>
        </w:tabs>
        <w:rPr>
          <w:noProof/>
        </w:rPr>
      </w:pPr>
      <w:hyperlink w:anchor="_Toc216031048" w:history="1">
        <w:r w:rsidRPr="0022088A">
          <w:rPr>
            <w:rStyle w:val="Hyperlink"/>
            <w:noProof/>
          </w:rPr>
          <w:t>Figure 26 1. Install DomPDF</w:t>
        </w:r>
        <w:r>
          <w:rPr>
            <w:noProof/>
            <w:webHidden/>
          </w:rPr>
          <w:tab/>
        </w:r>
        <w:r>
          <w:rPr>
            <w:noProof/>
            <w:webHidden/>
          </w:rPr>
          <w:fldChar w:fldCharType="begin"/>
        </w:r>
        <w:r>
          <w:rPr>
            <w:noProof/>
            <w:webHidden/>
          </w:rPr>
          <w:instrText xml:space="preserve"> PAGEREF _Toc216031048 \h </w:instrText>
        </w:r>
        <w:r>
          <w:rPr>
            <w:noProof/>
            <w:webHidden/>
          </w:rPr>
        </w:r>
        <w:r>
          <w:rPr>
            <w:noProof/>
            <w:webHidden/>
          </w:rPr>
          <w:fldChar w:fldCharType="separate"/>
        </w:r>
        <w:r>
          <w:rPr>
            <w:noProof/>
            <w:webHidden/>
          </w:rPr>
          <w:t>38</w:t>
        </w:r>
        <w:r>
          <w:rPr>
            <w:noProof/>
            <w:webHidden/>
          </w:rPr>
          <w:fldChar w:fldCharType="end"/>
        </w:r>
      </w:hyperlink>
    </w:p>
    <w:p w14:paraId="61203751" w14:textId="0C83847B" w:rsidR="00775303" w:rsidRDefault="00775303">
      <w:pPr>
        <w:pStyle w:val="TableofFigures"/>
        <w:tabs>
          <w:tab w:val="right" w:leader="dot" w:pos="9016"/>
        </w:tabs>
        <w:rPr>
          <w:noProof/>
        </w:rPr>
      </w:pPr>
      <w:hyperlink w:anchor="_Toc216031049" w:history="1">
        <w:r w:rsidRPr="0022088A">
          <w:rPr>
            <w:rStyle w:val="Hyperlink"/>
            <w:noProof/>
          </w:rPr>
          <w:t>Figure 27 19. Download PDF Functions</w:t>
        </w:r>
        <w:r>
          <w:rPr>
            <w:noProof/>
            <w:webHidden/>
          </w:rPr>
          <w:tab/>
        </w:r>
        <w:r>
          <w:rPr>
            <w:noProof/>
            <w:webHidden/>
          </w:rPr>
          <w:fldChar w:fldCharType="begin"/>
        </w:r>
        <w:r>
          <w:rPr>
            <w:noProof/>
            <w:webHidden/>
          </w:rPr>
          <w:instrText xml:space="preserve"> PAGEREF _Toc216031049 \h </w:instrText>
        </w:r>
        <w:r>
          <w:rPr>
            <w:noProof/>
            <w:webHidden/>
          </w:rPr>
        </w:r>
        <w:r>
          <w:rPr>
            <w:noProof/>
            <w:webHidden/>
          </w:rPr>
          <w:fldChar w:fldCharType="separate"/>
        </w:r>
        <w:r>
          <w:rPr>
            <w:noProof/>
            <w:webHidden/>
          </w:rPr>
          <w:t>39</w:t>
        </w:r>
        <w:r>
          <w:rPr>
            <w:noProof/>
            <w:webHidden/>
          </w:rPr>
          <w:fldChar w:fldCharType="end"/>
        </w:r>
      </w:hyperlink>
    </w:p>
    <w:p w14:paraId="2BF71723" w14:textId="7F21922A" w:rsidR="00775303" w:rsidRDefault="00775303">
      <w:pPr>
        <w:pStyle w:val="TableofFigures"/>
        <w:tabs>
          <w:tab w:val="right" w:leader="dot" w:pos="9016"/>
        </w:tabs>
        <w:rPr>
          <w:noProof/>
        </w:rPr>
      </w:pPr>
      <w:hyperlink w:anchor="_Toc216031050" w:history="1">
        <w:r w:rsidRPr="0022088A">
          <w:rPr>
            <w:rStyle w:val="Hyperlink"/>
            <w:noProof/>
          </w:rPr>
          <w:t>Figure 28 Report PDF View</w:t>
        </w:r>
        <w:r>
          <w:rPr>
            <w:noProof/>
            <w:webHidden/>
          </w:rPr>
          <w:tab/>
        </w:r>
        <w:r>
          <w:rPr>
            <w:noProof/>
            <w:webHidden/>
          </w:rPr>
          <w:fldChar w:fldCharType="begin"/>
        </w:r>
        <w:r>
          <w:rPr>
            <w:noProof/>
            <w:webHidden/>
          </w:rPr>
          <w:instrText xml:space="preserve"> PAGEREF _Toc216031050 \h </w:instrText>
        </w:r>
        <w:r>
          <w:rPr>
            <w:noProof/>
            <w:webHidden/>
          </w:rPr>
        </w:r>
        <w:r>
          <w:rPr>
            <w:noProof/>
            <w:webHidden/>
          </w:rPr>
          <w:fldChar w:fldCharType="separate"/>
        </w:r>
        <w:r>
          <w:rPr>
            <w:noProof/>
            <w:webHidden/>
          </w:rPr>
          <w:t>39</w:t>
        </w:r>
        <w:r>
          <w:rPr>
            <w:noProof/>
            <w:webHidden/>
          </w:rPr>
          <w:fldChar w:fldCharType="end"/>
        </w:r>
      </w:hyperlink>
    </w:p>
    <w:p w14:paraId="413F6518" w14:textId="530A0869" w:rsidR="00775303" w:rsidRDefault="00775303">
      <w:pPr>
        <w:pStyle w:val="TableofFigures"/>
        <w:tabs>
          <w:tab w:val="right" w:leader="dot" w:pos="9016"/>
        </w:tabs>
        <w:rPr>
          <w:noProof/>
        </w:rPr>
      </w:pPr>
      <w:hyperlink w:anchor="_Toc216031051" w:history="1">
        <w:r w:rsidRPr="0022088A">
          <w:rPr>
            <w:rStyle w:val="Hyperlink"/>
            <w:noProof/>
          </w:rPr>
          <w:t>Figure 29 Dashboard</w:t>
        </w:r>
        <w:r>
          <w:rPr>
            <w:noProof/>
            <w:webHidden/>
          </w:rPr>
          <w:tab/>
        </w:r>
        <w:r>
          <w:rPr>
            <w:noProof/>
            <w:webHidden/>
          </w:rPr>
          <w:fldChar w:fldCharType="begin"/>
        </w:r>
        <w:r>
          <w:rPr>
            <w:noProof/>
            <w:webHidden/>
          </w:rPr>
          <w:instrText xml:space="preserve"> PAGEREF _Toc216031051 \h </w:instrText>
        </w:r>
        <w:r>
          <w:rPr>
            <w:noProof/>
            <w:webHidden/>
          </w:rPr>
        </w:r>
        <w:r>
          <w:rPr>
            <w:noProof/>
            <w:webHidden/>
          </w:rPr>
          <w:fldChar w:fldCharType="separate"/>
        </w:r>
        <w:r>
          <w:rPr>
            <w:noProof/>
            <w:webHidden/>
          </w:rPr>
          <w:t>40</w:t>
        </w:r>
        <w:r>
          <w:rPr>
            <w:noProof/>
            <w:webHidden/>
          </w:rPr>
          <w:fldChar w:fldCharType="end"/>
        </w:r>
      </w:hyperlink>
    </w:p>
    <w:p w14:paraId="38161938" w14:textId="47C283F7" w:rsidR="00775303" w:rsidRDefault="00775303">
      <w:pPr>
        <w:pStyle w:val="TableofFigures"/>
        <w:tabs>
          <w:tab w:val="right" w:leader="dot" w:pos="9016"/>
        </w:tabs>
        <w:rPr>
          <w:noProof/>
        </w:rPr>
      </w:pPr>
      <w:hyperlink w:anchor="_Toc216031052" w:history="1">
        <w:r w:rsidRPr="0022088A">
          <w:rPr>
            <w:rStyle w:val="Hyperlink"/>
            <w:noProof/>
          </w:rPr>
          <w:t>Figure 30 Report PDF</w:t>
        </w:r>
        <w:r>
          <w:rPr>
            <w:noProof/>
            <w:webHidden/>
          </w:rPr>
          <w:tab/>
        </w:r>
        <w:r>
          <w:rPr>
            <w:noProof/>
            <w:webHidden/>
          </w:rPr>
          <w:fldChar w:fldCharType="begin"/>
        </w:r>
        <w:r>
          <w:rPr>
            <w:noProof/>
            <w:webHidden/>
          </w:rPr>
          <w:instrText xml:space="preserve"> PAGEREF _Toc216031052 \h </w:instrText>
        </w:r>
        <w:r>
          <w:rPr>
            <w:noProof/>
            <w:webHidden/>
          </w:rPr>
        </w:r>
        <w:r>
          <w:rPr>
            <w:noProof/>
            <w:webHidden/>
          </w:rPr>
          <w:fldChar w:fldCharType="separate"/>
        </w:r>
        <w:r>
          <w:rPr>
            <w:noProof/>
            <w:webHidden/>
          </w:rPr>
          <w:t>41</w:t>
        </w:r>
        <w:r>
          <w:rPr>
            <w:noProof/>
            <w:webHidden/>
          </w:rPr>
          <w:fldChar w:fldCharType="end"/>
        </w:r>
      </w:hyperlink>
    </w:p>
    <w:p w14:paraId="248F3B83" w14:textId="42D24878" w:rsidR="008F2340" w:rsidRDefault="00775303" w:rsidP="00A831A7">
      <w:pPr>
        <w:jc w:val="both"/>
        <w:rPr>
          <w:rFonts w:asciiTheme="majorHAnsi" w:eastAsiaTheme="majorEastAsia" w:hAnsiTheme="majorHAnsi" w:cstheme="majorBidi"/>
          <w:color w:val="0F4761" w:themeColor="accent1" w:themeShade="BF"/>
          <w:sz w:val="40"/>
          <w:szCs w:val="40"/>
        </w:rPr>
      </w:pPr>
      <w:r>
        <w:rPr>
          <w:rFonts w:asciiTheme="majorHAnsi" w:eastAsiaTheme="majorEastAsia" w:hAnsiTheme="majorHAnsi" w:cstheme="majorBidi"/>
          <w:color w:val="0F4761" w:themeColor="accent1" w:themeShade="BF"/>
          <w:sz w:val="40"/>
          <w:szCs w:val="40"/>
        </w:rPr>
        <w:fldChar w:fldCharType="end"/>
      </w:r>
    </w:p>
    <w:p w14:paraId="6D9143E3" w14:textId="77777777" w:rsidR="008F2340" w:rsidRDefault="008F2340" w:rsidP="00A831A7">
      <w:pPr>
        <w:jc w:val="both"/>
        <w:rPr>
          <w:rFonts w:asciiTheme="majorHAnsi" w:eastAsiaTheme="majorEastAsia" w:hAnsiTheme="majorHAnsi" w:cstheme="majorBidi"/>
          <w:color w:val="0F4761" w:themeColor="accent1" w:themeShade="BF"/>
          <w:sz w:val="40"/>
          <w:szCs w:val="40"/>
        </w:rPr>
      </w:pPr>
      <w:bookmarkStart w:id="8" w:name="_Toc214815687"/>
      <w:r>
        <w:br w:type="page"/>
      </w:r>
    </w:p>
    <w:p w14:paraId="70CC7583" w14:textId="6341C78C" w:rsidR="00091FDF" w:rsidRDefault="00917D7D" w:rsidP="00A831A7">
      <w:pPr>
        <w:pStyle w:val="Heading1"/>
        <w:jc w:val="both"/>
      </w:pPr>
      <w:bookmarkStart w:id="9" w:name="_Toc215006992"/>
      <w:bookmarkStart w:id="10" w:name="_Toc216640367"/>
      <w:r>
        <w:lastRenderedPageBreak/>
        <w:t>Abstract</w:t>
      </w:r>
      <w:bookmarkEnd w:id="4"/>
      <w:bookmarkEnd w:id="5"/>
      <w:bookmarkEnd w:id="8"/>
      <w:bookmarkEnd w:id="9"/>
      <w:bookmarkEnd w:id="10"/>
    </w:p>
    <w:p w14:paraId="14AB9FD0" w14:textId="6673C0CD" w:rsidR="00917D7D" w:rsidRPr="003318D5" w:rsidRDefault="003318D5" w:rsidP="00A831A7">
      <w:pPr>
        <w:jc w:val="both"/>
      </w:pPr>
      <w:bookmarkStart w:id="11" w:name="_Toc212475726"/>
      <w:r w:rsidRPr="003318D5">
        <w:t>Organisations in Cabo Verde must now comply with both the General Data Protection Regulation (GDPR) and the National Data Protection framework established by Law No. 133/V/2001, as amended by Laws No. 41/VIII/2013 and No. 121/IX/2021</w:t>
      </w:r>
      <w:sdt>
        <w:sdtPr>
          <w:id w:val="235364261"/>
          <w:citation/>
        </w:sdtPr>
        <w:sdtContent>
          <w:r w:rsidR="001E06C1">
            <w:fldChar w:fldCharType="begin"/>
          </w:r>
          <w:r w:rsidR="001E06C1">
            <w:instrText xml:space="preserve"> CITATION ASS21 \l 2057 </w:instrText>
          </w:r>
          <w:r w:rsidR="001E06C1">
            <w:fldChar w:fldCharType="separate"/>
          </w:r>
          <w:r w:rsidR="001E06C1">
            <w:rPr>
              <w:noProof/>
            </w:rPr>
            <w:t xml:space="preserve"> </w:t>
          </w:r>
          <w:r w:rsidR="001E06C1" w:rsidRPr="001E06C1">
            <w:rPr>
              <w:noProof/>
            </w:rPr>
            <w:t>[1]</w:t>
          </w:r>
          <w:r w:rsidR="001E06C1">
            <w:fldChar w:fldCharType="end"/>
          </w:r>
        </w:sdtContent>
      </w:sdt>
      <w:r w:rsidRPr="003318D5">
        <w:t>, due to the increasing importance of protecting personal data globally. To help local entities identify and address compliance risks, this project proposes the design and implementation of a web-based Data Compliance Management Platform. The technology enables automatic searching of relational databases (MySQL) for sensitive and unencrypted data using regular expressions and Natural Language Processing (NLP). To create legally compliant documents in accordance with Article 30 of the GDPR and Article 37 of Cabo Verdean data protection laws, it includes a PDF reporting system. The software, developed with Laravel (PHP), assists compliance officers and DPOs in maintaining accurate records of processing actions. Evaluation results indicate that the system effectively identifies non-compliant data structures and raises awareness of data handling risks, helping small and medium-sized organisations to better prepare for CNPD audits and GDPR requirements</w:t>
      </w:r>
      <w:sdt>
        <w:sdtPr>
          <w:id w:val="-951168091"/>
          <w:citation/>
        </w:sdtPr>
        <w:sdtContent>
          <w:r w:rsidR="001E06C1">
            <w:fldChar w:fldCharType="begin"/>
          </w:r>
          <w:r w:rsidR="001E06C1">
            <w:instrText xml:space="preserve"> CITATION Bol21 \l 2057 </w:instrText>
          </w:r>
          <w:r w:rsidR="001E06C1">
            <w:fldChar w:fldCharType="separate"/>
          </w:r>
          <w:r w:rsidR="001E06C1">
            <w:rPr>
              <w:noProof/>
            </w:rPr>
            <w:t xml:space="preserve"> </w:t>
          </w:r>
          <w:r w:rsidR="001E06C1" w:rsidRPr="001E06C1">
            <w:rPr>
              <w:noProof/>
            </w:rPr>
            <w:t>[2]</w:t>
          </w:r>
          <w:r w:rsidR="001E06C1">
            <w:fldChar w:fldCharType="end"/>
          </w:r>
        </w:sdtContent>
      </w:sdt>
      <w:r w:rsidRPr="003318D5">
        <w:t>.</w:t>
      </w:r>
      <w:bookmarkEnd w:id="6"/>
      <w:bookmarkEnd w:id="11"/>
      <w:r w:rsidR="00917D7D" w:rsidRPr="003318D5">
        <w:br w:type="page"/>
      </w:r>
    </w:p>
    <w:p w14:paraId="6449667F" w14:textId="06F35E97" w:rsidR="00091FDF" w:rsidRDefault="00917D7D" w:rsidP="00A831A7">
      <w:pPr>
        <w:pStyle w:val="Heading1"/>
        <w:jc w:val="both"/>
        <w:rPr>
          <w:rFonts w:ascii="Aptos" w:hAnsi="Aptos"/>
        </w:rPr>
      </w:pPr>
      <w:bookmarkStart w:id="12" w:name="_Toc212475727"/>
      <w:bookmarkStart w:id="13" w:name="_Toc214815593"/>
      <w:bookmarkStart w:id="14" w:name="_Toc214815688"/>
      <w:bookmarkStart w:id="15" w:name="_Toc215006993"/>
      <w:bookmarkStart w:id="16" w:name="_Toc216640368"/>
      <w:r w:rsidRPr="00917D7D">
        <w:rPr>
          <w:rFonts w:ascii="Aptos" w:hAnsi="Aptos"/>
        </w:rPr>
        <w:lastRenderedPageBreak/>
        <w:t>Introduction</w:t>
      </w:r>
      <w:bookmarkEnd w:id="12"/>
      <w:bookmarkEnd w:id="13"/>
      <w:bookmarkEnd w:id="14"/>
      <w:bookmarkEnd w:id="15"/>
      <w:bookmarkEnd w:id="16"/>
    </w:p>
    <w:p w14:paraId="7A6C48D3" w14:textId="77C4589F" w:rsidR="00992D5A" w:rsidRPr="003318D5" w:rsidRDefault="00992D5A" w:rsidP="00A831A7">
      <w:pPr>
        <w:spacing w:after="240" w:line="276" w:lineRule="auto"/>
        <w:jc w:val="both"/>
        <w:rPr>
          <w:rFonts w:ascii="Aptos" w:hAnsi="Aptos"/>
        </w:rPr>
      </w:pPr>
      <w:r w:rsidRPr="003318D5">
        <w:t xml:space="preserve">The necessity for </w:t>
      </w:r>
      <w:r w:rsidR="00A52104">
        <w:t>robust</w:t>
      </w:r>
      <w:r w:rsidRPr="003318D5">
        <w:t xml:space="preserve"> data protection procedures has increased in Cabo Verde </w:t>
      </w:r>
      <w:r w:rsidR="00A52104">
        <w:t>du</w:t>
      </w:r>
      <w:r w:rsidRPr="003318D5">
        <w:t xml:space="preserve">e </w:t>
      </w:r>
      <w:r w:rsidR="00A52104">
        <w:t>to</w:t>
      </w:r>
      <w:r w:rsidRPr="003318D5">
        <w:t xml:space="preserve"> the digitalisation of governmental and private sector services. By enacting laws like Law No. 133/V/2001, Law No. 41/VIII/2013, and more recently, Law No. 121/IX/2021, Cabo Verde has brought itself into compliance with international data protection standards, especially the General Data Protection Regulation (GDPR) of the European Union. The requirement that companies keep current records of their personal data processing operations, as outlined in Article 30 of the GDPR and Article 37 of the local law, is a crucial part of these legal tools</w:t>
      </w:r>
      <w:sdt>
        <w:sdtPr>
          <w:id w:val="1885290991"/>
          <w:citation/>
        </w:sdtPr>
        <w:sdtContent>
          <w:r w:rsidR="0033006F">
            <w:fldChar w:fldCharType="begin"/>
          </w:r>
          <w:r w:rsidR="0033006F">
            <w:instrText xml:space="preserve"> CITATION Ass21 \l 2057 </w:instrText>
          </w:r>
          <w:r w:rsidR="0033006F">
            <w:fldChar w:fldCharType="separate"/>
          </w:r>
          <w:r w:rsidR="0033006F">
            <w:rPr>
              <w:noProof/>
            </w:rPr>
            <w:t xml:space="preserve"> </w:t>
          </w:r>
          <w:r w:rsidR="0033006F" w:rsidRPr="0033006F">
            <w:rPr>
              <w:noProof/>
            </w:rPr>
            <w:t>[3]</w:t>
          </w:r>
          <w:r w:rsidR="0033006F">
            <w:fldChar w:fldCharType="end"/>
          </w:r>
        </w:sdtContent>
      </w:sdt>
      <w:r w:rsidRPr="003318D5">
        <w:t>.</w:t>
      </w:r>
      <w:r w:rsidRPr="003318D5">
        <w:rPr>
          <w:rFonts w:ascii="Aptos" w:hAnsi="Aptos"/>
        </w:rPr>
        <w:t xml:space="preserve"> </w:t>
      </w:r>
    </w:p>
    <w:p w14:paraId="5FF92C3B" w14:textId="704359D7" w:rsidR="00992D5A" w:rsidRPr="003318D5" w:rsidRDefault="00992D5A" w:rsidP="00A831A7">
      <w:pPr>
        <w:spacing w:after="240" w:line="276" w:lineRule="auto"/>
        <w:jc w:val="both"/>
        <w:rPr>
          <w:rFonts w:ascii="Aptos" w:hAnsi="Aptos"/>
        </w:rPr>
      </w:pPr>
      <w:r w:rsidRPr="003318D5">
        <w:t xml:space="preserve">However, many Cabo Verdean institutions and small and medium-sized businesses (SMEs) lack the technical capability to audit sensitive data </w:t>
      </w:r>
      <w:r w:rsidR="00A52104">
        <w:t>stored</w:t>
      </w:r>
      <w:r w:rsidRPr="003318D5">
        <w:t xml:space="preserve"> in their systems or to </w:t>
      </w:r>
      <w:r w:rsidR="00A52104">
        <w:t>monitor</w:t>
      </w:r>
      <w:r w:rsidRPr="003318D5">
        <w:t xml:space="preserve"> data processing procedures. Approaches to manual compliance are frequently laborious, </w:t>
      </w:r>
      <w:r w:rsidR="00F67558">
        <w:t>prone</w:t>
      </w:r>
      <w:r w:rsidRPr="003318D5">
        <w:t xml:space="preserve"> to mistakes, and unsustainable in the face of growing regulatory </w:t>
      </w:r>
      <w:r w:rsidR="00696FEB" w:rsidRPr="003318D5">
        <w:t>inspection</w:t>
      </w:r>
      <w:r w:rsidRPr="003318D5">
        <w:t xml:space="preserve">. Because of this gap, there is an urgent need for automated, intelligent technologies that assist legal compliance and </w:t>
      </w:r>
      <w:r w:rsidR="00696FEB" w:rsidRPr="003318D5">
        <w:t>raise</w:t>
      </w:r>
      <w:r w:rsidRPr="003318D5">
        <w:t xml:space="preserve"> a culture of data accountability</w:t>
      </w:r>
      <w:sdt>
        <w:sdtPr>
          <w:id w:val="1170829510"/>
          <w:citation/>
        </w:sdtPr>
        <w:sdtContent>
          <w:r w:rsidR="0036330E">
            <w:fldChar w:fldCharType="begin"/>
          </w:r>
          <w:r w:rsidR="0036330E">
            <w:instrText xml:space="preserve"> CITATION Ass211 \l 2057 </w:instrText>
          </w:r>
          <w:r w:rsidR="0036330E">
            <w:fldChar w:fldCharType="separate"/>
          </w:r>
          <w:r w:rsidR="0036330E">
            <w:rPr>
              <w:noProof/>
            </w:rPr>
            <w:t xml:space="preserve"> </w:t>
          </w:r>
          <w:r w:rsidR="0036330E" w:rsidRPr="0036330E">
            <w:rPr>
              <w:noProof/>
            </w:rPr>
            <w:t>[4]</w:t>
          </w:r>
          <w:r w:rsidR="0036330E">
            <w:fldChar w:fldCharType="end"/>
          </w:r>
        </w:sdtContent>
      </w:sdt>
      <w:r w:rsidRPr="003318D5">
        <w:t>.</w:t>
      </w:r>
      <w:r w:rsidRPr="003318D5">
        <w:rPr>
          <w:rFonts w:ascii="Aptos" w:hAnsi="Aptos"/>
        </w:rPr>
        <w:t xml:space="preserve"> </w:t>
      </w:r>
    </w:p>
    <w:p w14:paraId="672ECA0A" w14:textId="7C3ECC6B" w:rsidR="00992D5A" w:rsidRPr="003318D5" w:rsidRDefault="00992D5A" w:rsidP="00A831A7">
      <w:pPr>
        <w:spacing w:after="240" w:line="276" w:lineRule="auto"/>
        <w:jc w:val="both"/>
      </w:pPr>
      <w:r w:rsidRPr="003318D5">
        <w:t xml:space="preserve">The creation of a Data Compliance Management Platform to </w:t>
      </w:r>
      <w:r w:rsidR="00696FEB" w:rsidRPr="003318D5">
        <w:t>challenge</w:t>
      </w:r>
      <w:r w:rsidRPr="003318D5">
        <w:t xml:space="preserve"> this issue is presented in this dissertation. The system uses regular expressions and natural language processing to automatically search corporate databases for unencrypted sensitive or personal information. Real-time structured compliance reports are produced, risk levels are evaluated, and violations are documented. The platform is designed for use by compliance officers, </w:t>
      </w:r>
      <w:r w:rsidR="00804801" w:rsidRPr="003318D5">
        <w:t xml:space="preserve">Data Protection Officers </w:t>
      </w:r>
      <w:r w:rsidRPr="003318D5">
        <w:t>(DPOs), and system administrators. It is built on the Laravel (PHP) framework and has integrated PDF report production (using DomPDF).</w:t>
      </w:r>
    </w:p>
    <w:p w14:paraId="1372F263" w14:textId="50BD4639" w:rsidR="00992D5A" w:rsidRPr="003318D5" w:rsidRDefault="00992D5A" w:rsidP="00A831A7">
      <w:pPr>
        <w:spacing w:after="240" w:line="276" w:lineRule="auto"/>
        <w:jc w:val="both"/>
      </w:pPr>
      <w:r w:rsidRPr="003318D5">
        <w:t>Both technical and legal objectives are met by the project: on the one hand, it guarantees reliable backend procedures and user-friendly interfaces; on the other hand, it complies with GDPR Article 30 and Article 37 of the Cabo Verdean Agreement</w:t>
      </w:r>
      <w:sdt>
        <w:sdtPr>
          <w:id w:val="-2146727037"/>
          <w:citation/>
        </w:sdtPr>
        <w:sdtContent>
          <w:r w:rsidR="00773C8C">
            <w:fldChar w:fldCharType="begin"/>
          </w:r>
          <w:r w:rsidR="00773C8C">
            <w:instrText xml:space="preserve"> CITATION Eur161 \l 2057 </w:instrText>
          </w:r>
          <w:r w:rsidR="00773C8C">
            <w:fldChar w:fldCharType="separate"/>
          </w:r>
          <w:r w:rsidR="00773C8C">
            <w:rPr>
              <w:noProof/>
            </w:rPr>
            <w:t xml:space="preserve"> </w:t>
          </w:r>
          <w:r w:rsidR="00773C8C" w:rsidRPr="00773C8C">
            <w:rPr>
              <w:noProof/>
            </w:rPr>
            <w:t>[4]</w:t>
          </w:r>
          <w:r w:rsidR="00773C8C">
            <w:fldChar w:fldCharType="end"/>
          </w:r>
        </w:sdtContent>
      </w:sdt>
      <w:r w:rsidRPr="003318D5">
        <w:t>. Agile development methods were used to create the system, which was then tested for usability, functionality, and legality.</w:t>
      </w:r>
    </w:p>
    <w:p w14:paraId="49BA6F56" w14:textId="77777777" w:rsidR="00242AB1" w:rsidRDefault="00992D5A" w:rsidP="00A831A7">
      <w:pPr>
        <w:spacing w:line="276" w:lineRule="auto"/>
        <w:jc w:val="both"/>
      </w:pPr>
      <w:r w:rsidRPr="003318D5">
        <w:t>A thorough study of the literature and regulations, an outline of the design process, documentation of the technical implementation, and the findings of compliance and performance assessments are all included in the ensuing chapters. This study</w:t>
      </w:r>
      <w:r w:rsidR="00CB672A">
        <w:t xml:space="preserve">/Project </w:t>
      </w:r>
      <w:r w:rsidRPr="003318D5">
        <w:t>adds to the growing body of knowledge on data governance in emerging digital economies by providing a locally applicable and scalable approach to reducing privacy risks.</w:t>
      </w:r>
    </w:p>
    <w:p w14:paraId="1CDA522B" w14:textId="77777777" w:rsidR="00242AB1" w:rsidRDefault="00242AB1" w:rsidP="00A831A7">
      <w:pPr>
        <w:spacing w:line="276" w:lineRule="auto"/>
        <w:jc w:val="both"/>
      </w:pPr>
    </w:p>
    <w:p w14:paraId="3674D281" w14:textId="06E63CE2" w:rsidR="00313F17" w:rsidRPr="00242AB1" w:rsidRDefault="00313F17" w:rsidP="00242AB1">
      <w:pPr>
        <w:pStyle w:val="Heading1"/>
        <w:rPr>
          <w:rStyle w:val="Heading1Char"/>
        </w:rPr>
      </w:pPr>
      <w:r>
        <w:rPr>
          <w:rFonts w:ascii="Aptos" w:hAnsi="Aptos"/>
        </w:rPr>
        <w:br w:type="page"/>
      </w:r>
      <w:bookmarkStart w:id="17" w:name="_Toc216640369"/>
      <w:r w:rsidR="00917D7D" w:rsidRPr="00242AB1">
        <w:rPr>
          <w:rStyle w:val="Heading1Char"/>
        </w:rPr>
        <w:lastRenderedPageBreak/>
        <w:t>Literature and Regulatory Review</w:t>
      </w:r>
      <w:r w:rsidR="00A21817" w:rsidRPr="00242AB1">
        <w:rPr>
          <w:rStyle w:val="Heading1Char"/>
        </w:rPr>
        <w:t xml:space="preserve"> + Legal Analysis</w:t>
      </w:r>
      <w:bookmarkEnd w:id="17"/>
    </w:p>
    <w:p w14:paraId="082E629E" w14:textId="0ABB534A" w:rsidR="006B5814" w:rsidRDefault="006B5814" w:rsidP="00A831A7">
      <w:pPr>
        <w:pStyle w:val="Heading2"/>
        <w:jc w:val="both"/>
      </w:pPr>
      <w:bookmarkStart w:id="18" w:name="_Toc212475728"/>
      <w:bookmarkStart w:id="19" w:name="_Toc214815594"/>
      <w:bookmarkStart w:id="20" w:name="_Toc214815689"/>
      <w:bookmarkStart w:id="21" w:name="_Toc215006994"/>
      <w:bookmarkStart w:id="22" w:name="_Toc216640370"/>
      <w:r>
        <w:t>Context of Law in Cabo Verde</w:t>
      </w:r>
      <w:bookmarkEnd w:id="18"/>
      <w:bookmarkEnd w:id="19"/>
      <w:bookmarkEnd w:id="20"/>
      <w:bookmarkEnd w:id="21"/>
      <w:bookmarkEnd w:id="22"/>
    </w:p>
    <w:p w14:paraId="33874CF9" w14:textId="54CE1F9A" w:rsidR="007B6CBA" w:rsidRPr="007B6CBA" w:rsidRDefault="007B6CBA" w:rsidP="00A831A7">
      <w:pPr>
        <w:spacing w:after="240"/>
        <w:jc w:val="both"/>
      </w:pPr>
      <w:r>
        <w:t>Law No. 133/V/2001 first created the General Legal Regime for the Protection of Personal Data in Cabo Verde, which generally complies with OECD and EU data protection frameworks. The state did, however, strengthen its laws through Law No. 41/VIII/2013 and the major reform under Law No. 121/IX/2021, which brought clearer provisions for data processing records, breach notification, and the role of the Data Protection Officer (DPO), in response to the rise of digital services, international data transfers, and cybersecurity threats.</w:t>
      </w:r>
    </w:p>
    <w:p w14:paraId="07E51396" w14:textId="612CFD21" w:rsidR="007B6CBA" w:rsidRDefault="007B6CBA" w:rsidP="00A831A7">
      <w:pPr>
        <w:spacing w:after="240"/>
        <w:jc w:val="both"/>
      </w:pPr>
      <w:r>
        <w:t xml:space="preserve">Article 37 of the present law is like Article 30 of the EU's GDPR, which requires all data controllers and processors to keep up-to-date internal records of data processing activities, including data categories, processing goals, disclosures to third parties, and retention periods </w:t>
      </w:r>
      <w:sdt>
        <w:sdtPr>
          <w:id w:val="-1004437001"/>
          <w:citation/>
        </w:sdtPr>
        <w:sdtContent>
          <w:r>
            <w:fldChar w:fldCharType="begin"/>
          </w:r>
          <w:r>
            <w:instrText xml:space="preserve"> CITATION Rep16 \l 2057 </w:instrText>
          </w:r>
          <w:r>
            <w:fldChar w:fldCharType="separate"/>
          </w:r>
          <w:r w:rsidRPr="007B6CBA">
            <w:rPr>
              <w:noProof/>
            </w:rPr>
            <w:t>[6]</w:t>
          </w:r>
          <w:r>
            <w:fldChar w:fldCharType="end"/>
          </w:r>
        </w:sdtContent>
      </w:sdt>
      <w:r>
        <w:t>.</w:t>
      </w:r>
    </w:p>
    <w:p w14:paraId="20363AC4" w14:textId="77777777" w:rsidR="009C791F" w:rsidRDefault="007B6CBA" w:rsidP="00A831A7">
      <w:pPr>
        <w:spacing w:after="240"/>
        <w:jc w:val="both"/>
      </w:pPr>
      <w:r>
        <w:t>Small and medium-sized businesses (SMEs) in Cabo Verde are severely impacted by this requirement, particularly those without internal IT or legal departments. Therefore, it is becoming more important to have systems that automatically identify sensitive data and produce reports that comply with the law.</w:t>
      </w:r>
    </w:p>
    <w:p w14:paraId="5197F7D9" w14:textId="77777777" w:rsidR="009C791F" w:rsidRDefault="009C791F" w:rsidP="00A831A7">
      <w:pPr>
        <w:spacing w:after="240"/>
        <w:jc w:val="both"/>
      </w:pPr>
    </w:p>
    <w:p w14:paraId="1933E342" w14:textId="5B792547" w:rsidR="007B6CBA" w:rsidRDefault="001B1597" w:rsidP="00A831A7">
      <w:pPr>
        <w:pStyle w:val="Heading2"/>
        <w:jc w:val="both"/>
      </w:pPr>
      <w:bookmarkStart w:id="23" w:name="_Toc212475729"/>
      <w:bookmarkStart w:id="24" w:name="_Toc214815595"/>
      <w:bookmarkStart w:id="25" w:name="_Toc214815690"/>
      <w:bookmarkStart w:id="26" w:name="_Toc215006995"/>
      <w:bookmarkStart w:id="27" w:name="_Toc216640371"/>
      <w:r w:rsidRPr="001B1597">
        <w:t>GDPR and Article 30: Records of Processing Activities (ROPA)</w:t>
      </w:r>
      <w:bookmarkEnd w:id="23"/>
      <w:bookmarkEnd w:id="24"/>
      <w:bookmarkEnd w:id="25"/>
      <w:bookmarkEnd w:id="26"/>
      <w:bookmarkEnd w:id="27"/>
    </w:p>
    <w:p w14:paraId="45C12144" w14:textId="77777777" w:rsidR="009C791F" w:rsidRDefault="009C791F" w:rsidP="00A831A7">
      <w:pPr>
        <w:jc w:val="both"/>
      </w:pPr>
      <w:r>
        <w:t xml:space="preserve">The most extensive privacy law in the EU is the </w:t>
      </w:r>
      <w:r w:rsidRPr="009C791F">
        <w:rPr>
          <w:b/>
          <w:bCs/>
        </w:rPr>
        <w:t>General Data Protection Regulation (GDPR)</w:t>
      </w:r>
      <w:r>
        <w:t xml:space="preserve">, which was enacted in 2016 and has been in effect since May 2018. Article 30 mandates that companies keep records of their processing activities that are available to supervisory authorities upon request. These documents must contain the following information: </w:t>
      </w:r>
    </w:p>
    <w:p w14:paraId="0083EBCC" w14:textId="091FEFB5" w:rsidR="009C791F" w:rsidRDefault="009C791F" w:rsidP="00A831A7">
      <w:pPr>
        <w:pStyle w:val="ListParagraph"/>
        <w:numPr>
          <w:ilvl w:val="0"/>
          <w:numId w:val="1"/>
        </w:numPr>
        <w:jc w:val="both"/>
      </w:pPr>
      <w:r>
        <w:t>The controller's or DPO's name and contact information.</w:t>
      </w:r>
    </w:p>
    <w:p w14:paraId="436195F7" w14:textId="227F1DAD" w:rsidR="009C791F" w:rsidRDefault="009C791F" w:rsidP="00A831A7">
      <w:pPr>
        <w:pStyle w:val="ListParagraph"/>
        <w:numPr>
          <w:ilvl w:val="0"/>
          <w:numId w:val="1"/>
        </w:numPr>
        <w:jc w:val="both"/>
      </w:pPr>
      <w:r>
        <w:t>Processing goals.</w:t>
      </w:r>
    </w:p>
    <w:p w14:paraId="76FB8575" w14:textId="480C24D0" w:rsidR="009C791F" w:rsidRDefault="009C791F" w:rsidP="00A831A7">
      <w:pPr>
        <w:pStyle w:val="ListParagraph"/>
        <w:numPr>
          <w:ilvl w:val="0"/>
          <w:numId w:val="1"/>
        </w:numPr>
        <w:jc w:val="both"/>
      </w:pPr>
      <w:r>
        <w:t>Data subject and personal data categories.</w:t>
      </w:r>
    </w:p>
    <w:p w14:paraId="139051EC" w14:textId="65705303" w:rsidR="009C791F" w:rsidRDefault="009C791F" w:rsidP="00A831A7">
      <w:pPr>
        <w:pStyle w:val="ListParagraph"/>
        <w:numPr>
          <w:ilvl w:val="0"/>
          <w:numId w:val="1"/>
        </w:numPr>
        <w:jc w:val="both"/>
      </w:pPr>
      <w:r>
        <w:t>Recipients and international transfers.</w:t>
      </w:r>
    </w:p>
    <w:p w14:paraId="4AC7FC38" w14:textId="69633082" w:rsidR="009C791F" w:rsidRDefault="009C791F" w:rsidP="00A831A7">
      <w:pPr>
        <w:pStyle w:val="ListParagraph"/>
        <w:numPr>
          <w:ilvl w:val="0"/>
          <w:numId w:val="1"/>
        </w:numPr>
        <w:jc w:val="both"/>
      </w:pPr>
      <w:r>
        <w:t>Retention schedules.</w:t>
      </w:r>
    </w:p>
    <w:p w14:paraId="14E6581D" w14:textId="3AE1C39C" w:rsidR="009C791F" w:rsidRDefault="009C791F" w:rsidP="00A831A7">
      <w:pPr>
        <w:pStyle w:val="ListParagraph"/>
        <w:numPr>
          <w:ilvl w:val="0"/>
          <w:numId w:val="1"/>
        </w:numPr>
        <w:spacing w:after="240"/>
        <w:jc w:val="both"/>
      </w:pPr>
      <w:r>
        <w:t>Organisational and technical security measures</w:t>
      </w:r>
      <w:sdt>
        <w:sdtPr>
          <w:id w:val="-2131388913"/>
          <w:citation/>
        </w:sdtPr>
        <w:sdtContent>
          <w:r w:rsidR="006F783B">
            <w:fldChar w:fldCharType="begin"/>
          </w:r>
          <w:r w:rsidR="006F783B">
            <w:instrText xml:space="preserve"> CITATION Eur162 \l 2057 </w:instrText>
          </w:r>
          <w:r w:rsidR="006F783B">
            <w:fldChar w:fldCharType="separate"/>
          </w:r>
          <w:r w:rsidR="006F783B">
            <w:rPr>
              <w:noProof/>
            </w:rPr>
            <w:t xml:space="preserve"> </w:t>
          </w:r>
          <w:r w:rsidR="006F783B" w:rsidRPr="006F783B">
            <w:rPr>
              <w:noProof/>
            </w:rPr>
            <w:t>[7]</w:t>
          </w:r>
          <w:r w:rsidR="006F783B">
            <w:fldChar w:fldCharType="end"/>
          </w:r>
        </w:sdtContent>
      </w:sdt>
      <w:r>
        <w:t>.</w:t>
      </w:r>
    </w:p>
    <w:p w14:paraId="6006CDB7" w14:textId="6F322E76" w:rsidR="006F783B" w:rsidRDefault="006F783B" w:rsidP="00A831A7">
      <w:pPr>
        <w:spacing w:after="240"/>
        <w:jc w:val="both"/>
      </w:pPr>
      <w:r>
        <w:t xml:space="preserve">Administrative fines of up to €10 million or 2% of worldwide yearly </w:t>
      </w:r>
      <w:r w:rsidR="005F0061">
        <w:t>income</w:t>
      </w:r>
      <w:r>
        <w:t>, whichever is higher, may be imposed for noncompliance with Article 30</w:t>
      </w:r>
      <w:sdt>
        <w:sdtPr>
          <w:id w:val="448669834"/>
          <w:citation/>
        </w:sdtPr>
        <w:sdtContent>
          <w:r w:rsidR="005F0061">
            <w:fldChar w:fldCharType="begin"/>
          </w:r>
          <w:r w:rsidR="005F0061">
            <w:instrText xml:space="preserve"> CITATION Eur163 \l 2057 </w:instrText>
          </w:r>
          <w:r w:rsidR="005F0061">
            <w:fldChar w:fldCharType="separate"/>
          </w:r>
          <w:r w:rsidR="005F0061">
            <w:rPr>
              <w:noProof/>
            </w:rPr>
            <w:t xml:space="preserve"> </w:t>
          </w:r>
          <w:r w:rsidR="005F0061" w:rsidRPr="005F0061">
            <w:rPr>
              <w:noProof/>
            </w:rPr>
            <w:t>[8]</w:t>
          </w:r>
          <w:r w:rsidR="005F0061">
            <w:fldChar w:fldCharType="end"/>
          </w:r>
        </w:sdtContent>
      </w:sdt>
      <w:r>
        <w:t>.</w:t>
      </w:r>
    </w:p>
    <w:p w14:paraId="3E2CD41B" w14:textId="2D1E5139" w:rsidR="006F783B" w:rsidRPr="009C791F" w:rsidRDefault="006F783B" w:rsidP="00A831A7">
      <w:pPr>
        <w:jc w:val="both"/>
      </w:pPr>
      <w:r>
        <w:t xml:space="preserve">GDPR compliance is essential for businesses handling the data of EU citizens or collaborating with European partners in the Cabo Verde context. To avoid legal </w:t>
      </w:r>
      <w:r w:rsidR="005F0061">
        <w:t>impacts</w:t>
      </w:r>
      <w:r>
        <w:t xml:space="preserve">, an increasing number of digital platforms are using </w:t>
      </w:r>
      <w:r w:rsidRPr="005F0061">
        <w:rPr>
          <w:u w:val="single"/>
        </w:rPr>
        <w:t>ROPA automated features.</w:t>
      </w:r>
    </w:p>
    <w:p w14:paraId="637CA359" w14:textId="4E0C1E9E" w:rsidR="009C791F" w:rsidRDefault="009C791F" w:rsidP="00A831A7">
      <w:pPr>
        <w:jc w:val="both"/>
        <w:rPr>
          <w:rFonts w:asciiTheme="majorHAnsi" w:hAnsiTheme="majorHAnsi" w:cstheme="majorBidi"/>
          <w:color w:val="0F4761" w:themeColor="accent1" w:themeShade="BF"/>
          <w:sz w:val="32"/>
          <w:szCs w:val="32"/>
        </w:rPr>
      </w:pPr>
      <w:r>
        <w:br w:type="page"/>
      </w:r>
    </w:p>
    <w:p w14:paraId="0C805BC4" w14:textId="1F36C86B" w:rsidR="00DF28F1" w:rsidRDefault="005F0061" w:rsidP="00A831A7">
      <w:pPr>
        <w:pStyle w:val="Heading2"/>
        <w:jc w:val="both"/>
      </w:pPr>
      <w:bookmarkStart w:id="28" w:name="_Toc212475730"/>
      <w:bookmarkStart w:id="29" w:name="_Toc214815596"/>
      <w:bookmarkStart w:id="30" w:name="_Toc214815691"/>
      <w:bookmarkStart w:id="31" w:name="_Toc215006996"/>
      <w:bookmarkStart w:id="32" w:name="_Toc216640372"/>
      <w:r>
        <w:lastRenderedPageBreak/>
        <w:t>Role of Technology in Data Protection Compliance</w:t>
      </w:r>
      <w:bookmarkEnd w:id="28"/>
      <w:bookmarkEnd w:id="29"/>
      <w:bookmarkEnd w:id="30"/>
      <w:bookmarkEnd w:id="31"/>
      <w:bookmarkEnd w:id="32"/>
    </w:p>
    <w:p w14:paraId="20097C51" w14:textId="77777777" w:rsidR="00693AC3" w:rsidRDefault="00FD4097" w:rsidP="00A831A7">
      <w:pPr>
        <w:spacing w:after="240" w:line="276" w:lineRule="auto"/>
        <w:jc w:val="both"/>
      </w:pPr>
      <w:r>
        <w:t>The relationship between automated compliance audits and data protection law has been examined in several scholarly and commercial solutions in recent years. The creation of intelligent compliance solutions can greatly lessen the operational strain of handling sensitive data across databases, claim Silva et al. (2021)</w:t>
      </w:r>
      <w:sdt>
        <w:sdtPr>
          <w:id w:val="1311826913"/>
          <w:citation/>
        </w:sdtPr>
        <w:sdtContent>
          <w:r>
            <w:fldChar w:fldCharType="begin"/>
          </w:r>
          <w:r>
            <w:instrText xml:space="preserve"> CITATION MSi21 \l 2057 </w:instrText>
          </w:r>
          <w:r>
            <w:fldChar w:fldCharType="separate"/>
          </w:r>
          <w:r>
            <w:rPr>
              <w:noProof/>
            </w:rPr>
            <w:t xml:space="preserve"> </w:t>
          </w:r>
          <w:r w:rsidRPr="00FD4097">
            <w:rPr>
              <w:noProof/>
            </w:rPr>
            <w:t>[9]</w:t>
          </w:r>
          <w:r>
            <w:fldChar w:fldCharType="end"/>
          </w:r>
        </w:sdtContent>
      </w:sdt>
      <w:r>
        <w:t>. These technologies frequently use natural language processing (NLP) to recognise context-sensitive data (such as health or biometric information), regular expressions (Regex) to identify patterns like emails or ID numbers, and database schema introspection to track down the location of personal data storage.</w:t>
      </w:r>
    </w:p>
    <w:p w14:paraId="785D0685" w14:textId="192E4B3F" w:rsidR="003D4C3E" w:rsidRDefault="00FD4097" w:rsidP="00A831A7">
      <w:pPr>
        <w:spacing w:line="276" w:lineRule="auto"/>
        <w:jc w:val="both"/>
      </w:pPr>
      <w:r>
        <w:t xml:space="preserve">Scanning database tables, identifying sensitive material that has not been encrypted, storing infractions, and producing alerts or reports for compliance teams are all common steps in an implementation pipeline </w:t>
      </w:r>
      <w:sdt>
        <w:sdtPr>
          <w:id w:val="-2020451823"/>
          <w:citation/>
        </w:sdtPr>
        <w:sdtContent>
          <w:r w:rsidR="003D4C3E">
            <w:fldChar w:fldCharType="begin"/>
          </w:r>
          <w:r w:rsidR="003D4C3E">
            <w:instrText xml:space="preserve"> CITATION AGO22 \l 2057 </w:instrText>
          </w:r>
          <w:r w:rsidR="003D4C3E">
            <w:fldChar w:fldCharType="separate"/>
          </w:r>
          <w:r w:rsidR="003D4C3E" w:rsidRPr="003D4C3E">
            <w:rPr>
              <w:noProof/>
            </w:rPr>
            <w:t>[10]</w:t>
          </w:r>
          <w:r w:rsidR="003D4C3E">
            <w:fldChar w:fldCharType="end"/>
          </w:r>
        </w:sdtContent>
      </w:sdt>
      <w:r>
        <w:t>.</w:t>
      </w:r>
    </w:p>
    <w:p w14:paraId="77BC5B57" w14:textId="2BCC91B9" w:rsidR="003D4C3E" w:rsidRPr="00FD4097" w:rsidRDefault="003D4C3E" w:rsidP="00A831A7">
      <w:pPr>
        <w:spacing w:after="240" w:line="276" w:lineRule="auto"/>
        <w:jc w:val="both"/>
      </w:pPr>
      <w:bookmarkStart w:id="33" w:name="OLE_LINK1"/>
      <w:r w:rsidRPr="0055273E">
        <w:t>Furthermore, research indicates that post-hoc auditing is less successful than privacy-by-design strategies, which incorporate compliance tools directly into system architecture. This lends credence to the project's technical model</w:t>
      </w:r>
      <w:sdt>
        <w:sdtPr>
          <w:id w:val="1032613347"/>
          <w:citation/>
        </w:sdtPr>
        <w:sdtContent>
          <w:r w:rsidR="0055273E" w:rsidRPr="0055273E">
            <w:fldChar w:fldCharType="begin"/>
          </w:r>
          <w:r w:rsidR="0055273E" w:rsidRPr="0055273E">
            <w:instrText xml:space="preserve"> CITATION Chh22 \l 2057 </w:instrText>
          </w:r>
          <w:r w:rsidR="0055273E" w:rsidRPr="0055273E">
            <w:fldChar w:fldCharType="separate"/>
          </w:r>
          <w:r w:rsidR="0055273E" w:rsidRPr="0055273E">
            <w:rPr>
              <w:noProof/>
            </w:rPr>
            <w:t xml:space="preserve"> [11]</w:t>
          </w:r>
          <w:r w:rsidR="0055273E" w:rsidRPr="0055273E">
            <w:fldChar w:fldCharType="end"/>
          </w:r>
        </w:sdtContent>
      </w:sdt>
      <w:r w:rsidRPr="0055273E">
        <w:t>.</w:t>
      </w:r>
    </w:p>
    <w:bookmarkEnd w:id="33"/>
    <w:p w14:paraId="41D54B86" w14:textId="77777777" w:rsidR="003D4C3E" w:rsidRDefault="003D4C3E" w:rsidP="00A831A7">
      <w:pPr>
        <w:jc w:val="both"/>
      </w:pPr>
    </w:p>
    <w:p w14:paraId="7456BA9C" w14:textId="70EEDF46" w:rsidR="003D4C3E" w:rsidRDefault="003D4C3E" w:rsidP="00A831A7">
      <w:pPr>
        <w:pStyle w:val="Heading2"/>
        <w:jc w:val="both"/>
      </w:pPr>
      <w:bookmarkStart w:id="34" w:name="_Toc212475731"/>
      <w:bookmarkStart w:id="35" w:name="_Toc214815597"/>
      <w:bookmarkStart w:id="36" w:name="_Toc214815692"/>
      <w:bookmarkStart w:id="37" w:name="_Toc215006997"/>
      <w:bookmarkStart w:id="38" w:name="_Toc216640373"/>
      <w:r>
        <w:t>Existing Tools and Gaps</w:t>
      </w:r>
      <w:bookmarkEnd w:id="34"/>
      <w:bookmarkEnd w:id="35"/>
      <w:bookmarkEnd w:id="36"/>
      <w:bookmarkEnd w:id="37"/>
      <w:bookmarkEnd w:id="38"/>
    </w:p>
    <w:p w14:paraId="54047446" w14:textId="11F30F45" w:rsidR="003D4C3E" w:rsidRDefault="003D4C3E" w:rsidP="00A831A7">
      <w:pPr>
        <w:spacing w:after="240" w:line="276" w:lineRule="auto"/>
        <w:jc w:val="both"/>
      </w:pPr>
      <w:r>
        <w:t>Data mapping and ROPA documentation are among the GDPR compliance options provided by several commercial technologies, including OneTrust, TrustArc, and DataGuard. These products, however, are frequently:</w:t>
      </w:r>
    </w:p>
    <w:p w14:paraId="3787AD44" w14:textId="62783031" w:rsidR="003D4C3E" w:rsidRDefault="003D4C3E" w:rsidP="00A831A7">
      <w:pPr>
        <w:pStyle w:val="ListParagraph"/>
        <w:numPr>
          <w:ilvl w:val="0"/>
          <w:numId w:val="3"/>
        </w:numPr>
        <w:spacing w:line="276" w:lineRule="auto"/>
        <w:jc w:val="both"/>
      </w:pPr>
      <w:r>
        <w:t xml:space="preserve">Expensive and out of reach for SMEs in poor nations. </w:t>
      </w:r>
    </w:p>
    <w:p w14:paraId="3122EC60" w14:textId="45616B5C" w:rsidR="003D4C3E" w:rsidRDefault="003D4C3E" w:rsidP="00A831A7">
      <w:pPr>
        <w:pStyle w:val="ListParagraph"/>
        <w:numPr>
          <w:ilvl w:val="0"/>
          <w:numId w:val="3"/>
        </w:numPr>
        <w:spacing w:line="276" w:lineRule="auto"/>
        <w:jc w:val="both"/>
      </w:pPr>
      <w:r>
        <w:t xml:space="preserve">Designed for EU markets without legal customisation for African or Lusophone countries; and </w:t>
      </w:r>
    </w:p>
    <w:p w14:paraId="284D351B" w14:textId="77777777" w:rsidR="00E22225" w:rsidRDefault="003D4C3E" w:rsidP="00A831A7">
      <w:pPr>
        <w:pStyle w:val="ListParagraph"/>
        <w:numPr>
          <w:ilvl w:val="0"/>
          <w:numId w:val="3"/>
        </w:numPr>
        <w:spacing w:line="276" w:lineRule="auto"/>
        <w:jc w:val="both"/>
      </w:pPr>
      <w:r>
        <w:t>Difficult to apply, necessitating extensive onboarding and legal knowledge</w:t>
      </w:r>
      <w:sdt>
        <w:sdtPr>
          <w:id w:val="388704506"/>
          <w:citation/>
        </w:sdtPr>
        <w:sdtContent>
          <w:r w:rsidR="000A2865">
            <w:fldChar w:fldCharType="begin"/>
          </w:r>
          <w:r w:rsidR="000A2865">
            <w:instrText xml:space="preserve"> CITATION MGr21 \l 2057 </w:instrText>
          </w:r>
          <w:r w:rsidR="000A2865">
            <w:fldChar w:fldCharType="separate"/>
          </w:r>
          <w:r w:rsidR="000A2865">
            <w:rPr>
              <w:noProof/>
            </w:rPr>
            <w:t xml:space="preserve"> </w:t>
          </w:r>
          <w:r w:rsidR="000A2865" w:rsidRPr="000A2865">
            <w:rPr>
              <w:noProof/>
            </w:rPr>
            <w:t>[11]</w:t>
          </w:r>
          <w:r w:rsidR="000A2865">
            <w:fldChar w:fldCharType="end"/>
          </w:r>
        </w:sdtContent>
      </w:sdt>
      <w:r>
        <w:t>.</w:t>
      </w:r>
    </w:p>
    <w:p w14:paraId="7C3540E2" w14:textId="77777777" w:rsidR="00E22225" w:rsidRDefault="00E22225" w:rsidP="00A831A7">
      <w:pPr>
        <w:jc w:val="both"/>
      </w:pPr>
    </w:p>
    <w:p w14:paraId="7407C7B9" w14:textId="74AD31E6" w:rsidR="003922E6" w:rsidRDefault="003D4C3E" w:rsidP="00A831A7">
      <w:pPr>
        <w:spacing w:after="240" w:line="276" w:lineRule="auto"/>
        <w:jc w:val="both"/>
      </w:pPr>
      <w:r>
        <w:t xml:space="preserve">On the other hand, this project </w:t>
      </w:r>
      <w:r w:rsidR="003922E6">
        <w:t>aim</w:t>
      </w:r>
      <w:r>
        <w:t xml:space="preserve">s to provide an open, locally relevant, and legally compliant platform tailored to </w:t>
      </w:r>
      <w:r w:rsidR="003922E6">
        <w:t xml:space="preserve">the </w:t>
      </w:r>
      <w:r>
        <w:t xml:space="preserve">Cabo Verdean context. It will </w:t>
      </w:r>
      <w:r w:rsidR="003922E6">
        <w:t>offer</w:t>
      </w:r>
      <w:r>
        <w:t xml:space="preserve"> the following features:</w:t>
      </w:r>
    </w:p>
    <w:p w14:paraId="73F9B122" w14:textId="6B655207" w:rsidR="003922E6" w:rsidRDefault="003922E6" w:rsidP="00A831A7">
      <w:pPr>
        <w:pStyle w:val="ListParagraph"/>
        <w:numPr>
          <w:ilvl w:val="0"/>
          <w:numId w:val="3"/>
        </w:numPr>
        <w:spacing w:line="276" w:lineRule="auto"/>
        <w:jc w:val="both"/>
      </w:pPr>
      <w:r w:rsidRPr="002663BD">
        <w:rPr>
          <w:color w:val="000000"/>
        </w:rPr>
        <w:t>PHP (Laravel Framework)</w:t>
      </w:r>
    </w:p>
    <w:p w14:paraId="0AEAD887" w14:textId="3C1A7764" w:rsidR="003922E6" w:rsidRDefault="003922E6" w:rsidP="00A831A7">
      <w:pPr>
        <w:pStyle w:val="ListParagraph"/>
        <w:numPr>
          <w:ilvl w:val="0"/>
          <w:numId w:val="3"/>
        </w:numPr>
        <w:spacing w:line="276" w:lineRule="auto"/>
        <w:jc w:val="both"/>
      </w:pPr>
      <w:r>
        <w:t>Automatic relational database scans (MySQL).</w:t>
      </w:r>
    </w:p>
    <w:p w14:paraId="7F0D4023" w14:textId="3A628AE8" w:rsidR="003922E6" w:rsidRDefault="003922E6" w:rsidP="00A831A7">
      <w:pPr>
        <w:pStyle w:val="ListParagraph"/>
        <w:numPr>
          <w:ilvl w:val="0"/>
          <w:numId w:val="3"/>
        </w:numPr>
        <w:spacing w:line="276" w:lineRule="auto"/>
        <w:jc w:val="both"/>
      </w:pPr>
      <w:r>
        <w:t>Violation detection using Regex/NLP.</w:t>
      </w:r>
    </w:p>
    <w:p w14:paraId="70473BEE" w14:textId="78B77A04" w:rsidR="00804801" w:rsidRDefault="00693AC3" w:rsidP="00A831A7">
      <w:pPr>
        <w:pStyle w:val="ListParagraph"/>
        <w:numPr>
          <w:ilvl w:val="0"/>
          <w:numId w:val="3"/>
        </w:numPr>
        <w:spacing w:line="276" w:lineRule="auto"/>
        <w:jc w:val="both"/>
      </w:pPr>
      <w:r>
        <w:t>An Ubuntu virtual machine running MySQL that stores reliable, sensitive, and non-sensitive datasets.</w:t>
      </w:r>
    </w:p>
    <w:p w14:paraId="0318EBC3" w14:textId="77777777" w:rsidR="00693AC3" w:rsidRDefault="003922E6" w:rsidP="00A831A7">
      <w:pPr>
        <w:pStyle w:val="NormalWeb"/>
        <w:numPr>
          <w:ilvl w:val="0"/>
          <w:numId w:val="3"/>
        </w:numPr>
        <w:spacing w:line="276" w:lineRule="auto"/>
        <w:jc w:val="both"/>
        <w:rPr>
          <w:rFonts w:asciiTheme="minorHAnsi" w:hAnsiTheme="minorHAnsi"/>
          <w:color w:val="000000"/>
        </w:rPr>
      </w:pPr>
      <w:r w:rsidRPr="002663BD">
        <w:rPr>
          <w:rFonts w:asciiTheme="minorHAnsi" w:hAnsiTheme="minorHAnsi"/>
          <w:color w:val="000000"/>
        </w:rPr>
        <w:t>DomPDF (PDF generation)</w:t>
      </w:r>
      <w:r w:rsidR="00693AC3">
        <w:rPr>
          <w:rFonts w:asciiTheme="minorHAnsi" w:hAnsiTheme="minorHAnsi"/>
          <w:color w:val="000000"/>
        </w:rPr>
        <w:t>.</w:t>
      </w:r>
    </w:p>
    <w:p w14:paraId="16CA9C5F" w14:textId="7D7B6D31" w:rsidR="000A2865" w:rsidRPr="003922E6" w:rsidRDefault="003922E6" w:rsidP="00A831A7">
      <w:pPr>
        <w:pStyle w:val="NormalWeb"/>
        <w:numPr>
          <w:ilvl w:val="0"/>
          <w:numId w:val="3"/>
        </w:numPr>
        <w:spacing w:line="276" w:lineRule="auto"/>
        <w:jc w:val="both"/>
        <w:rPr>
          <w:rFonts w:asciiTheme="minorHAnsi" w:hAnsiTheme="minorHAnsi"/>
          <w:color w:val="000000"/>
        </w:rPr>
      </w:pPr>
      <w:r w:rsidRPr="002663BD">
        <w:rPr>
          <w:rFonts w:asciiTheme="minorHAnsi" w:hAnsiTheme="minorHAnsi"/>
          <w:color w:val="000000"/>
        </w:rPr>
        <w:t>Laravel Sanctum (API authentication)</w:t>
      </w:r>
    </w:p>
    <w:p w14:paraId="3E3F0426" w14:textId="7336A960" w:rsidR="008F7518" w:rsidRDefault="003D4C3E" w:rsidP="00A831A7">
      <w:pPr>
        <w:spacing w:line="276" w:lineRule="auto"/>
        <w:jc w:val="both"/>
      </w:pPr>
      <w:r>
        <w:t>This gap in the literature supports the necessity of the solution created for this project.</w:t>
      </w:r>
    </w:p>
    <w:p w14:paraId="678FB587" w14:textId="0586AE30" w:rsidR="008F7518" w:rsidRDefault="00610A1C" w:rsidP="00A831A7">
      <w:pPr>
        <w:pStyle w:val="Heading1"/>
        <w:jc w:val="both"/>
      </w:pPr>
      <w:bookmarkStart w:id="39" w:name="_Toc212475732"/>
      <w:bookmarkStart w:id="40" w:name="_Toc214815598"/>
      <w:bookmarkStart w:id="41" w:name="_Toc214815693"/>
      <w:bookmarkStart w:id="42" w:name="_Toc215006998"/>
      <w:bookmarkStart w:id="43" w:name="_Toc216640374"/>
      <w:r>
        <w:lastRenderedPageBreak/>
        <w:t>Requirements Gathering &amp; System Design</w:t>
      </w:r>
      <w:bookmarkEnd w:id="39"/>
      <w:bookmarkEnd w:id="40"/>
      <w:bookmarkEnd w:id="41"/>
      <w:bookmarkEnd w:id="42"/>
      <w:bookmarkEnd w:id="43"/>
    </w:p>
    <w:p w14:paraId="0C613A85" w14:textId="77777777" w:rsidR="00610A1C" w:rsidRPr="00610A1C" w:rsidRDefault="00610A1C" w:rsidP="00A831A7">
      <w:pPr>
        <w:jc w:val="both"/>
      </w:pPr>
    </w:p>
    <w:p w14:paraId="1D47F989" w14:textId="5EB6E09C" w:rsidR="000166C7" w:rsidRDefault="007A0C85" w:rsidP="00A831A7">
      <w:pPr>
        <w:spacing w:after="240" w:line="360" w:lineRule="auto"/>
        <w:jc w:val="both"/>
      </w:pPr>
      <w:r>
        <w:t>Building this Data Compliance Management Platform requires a thorough approach to both functional and non-functional requirements, supported by the concepts of software engineering, privacy by design, and legal compliance. In accordance with the European General Data Protection Regulation (GDPR) and the National Data Protection Legislation of Cabo Verde, specifically Article 37 of Law No. 121/IX/2021, the platform's implementation is guided by the fundamental system capabilities, architectural design, and data security considerations described in this section.</w:t>
      </w:r>
    </w:p>
    <w:p w14:paraId="6F484BE5" w14:textId="55DF2B62" w:rsidR="00684DBE" w:rsidRPr="00684DBE" w:rsidRDefault="00684DBE" w:rsidP="00A831A7">
      <w:pPr>
        <w:spacing w:after="240"/>
        <w:jc w:val="both"/>
      </w:pPr>
      <w:r w:rsidRPr="00684DBE">
        <w:rPr>
          <w:rFonts w:asciiTheme="majorHAnsi" w:eastAsiaTheme="majorEastAsia" w:hAnsiTheme="majorHAnsi" w:cstheme="majorBidi"/>
          <w:color w:val="0F4761" w:themeColor="accent1" w:themeShade="BF"/>
          <w:sz w:val="32"/>
          <w:szCs w:val="32"/>
        </w:rPr>
        <w:t>Functional and Non-Functional Requirements</w:t>
      </w:r>
    </w:p>
    <w:p w14:paraId="11F31E34" w14:textId="10B3EC9C" w:rsidR="00445867" w:rsidRDefault="00445867" w:rsidP="00A831A7">
      <w:pPr>
        <w:spacing w:after="240" w:line="276" w:lineRule="auto"/>
        <w:jc w:val="both"/>
      </w:pPr>
      <w:r>
        <w:t>The solution is meant to help users, who are usually compliance personnel or Data Protection Officers (DPOs), start a thorough database scan of their organisation to follow the rules in Article 30 of the GDPR and Article 37 of Cabo Verde's updated data protection legislation. When a scan commences, the backend server checks every table in the chosen MySQL databases to see whether there is any sensitive or unencrypted personal information. This is to find out whether there have been any possible infractions.</w:t>
      </w:r>
    </w:p>
    <w:p w14:paraId="2E8DE8D6" w14:textId="77777777" w:rsidR="00A91A3B" w:rsidRDefault="00A91A3B" w:rsidP="00A831A7">
      <w:pPr>
        <w:spacing w:after="240" w:line="276" w:lineRule="auto"/>
        <w:jc w:val="both"/>
      </w:pPr>
      <w:r>
        <w:t>This procedure uses regular expression (Regex) matching and basic Natural Language Processing (NLP) techniques to locate names, phone numbers, email addresses, and national identifiers that can be linked to a person. There is a table in a database called "sensitive data" that keeps track of violations and their metadata, such as the table name, field, violation type, and risk level. This architecture makes sure that audits and traces are legally possible.</w:t>
      </w:r>
    </w:p>
    <w:p w14:paraId="7BC827AC" w14:textId="70D82199" w:rsidR="000166C7" w:rsidRPr="00135EDA" w:rsidRDefault="00135EDA" w:rsidP="00A831A7">
      <w:pPr>
        <w:spacing w:line="276" w:lineRule="auto"/>
        <w:jc w:val="both"/>
        <w:rPr>
          <w:rFonts w:eastAsia="Times New Roman" w:cs="Times New Roman"/>
          <w:kern w:val="0"/>
          <w:lang w:eastAsia="en-GB"/>
          <w14:ligatures w14:val="none"/>
        </w:rPr>
      </w:pPr>
      <w:r w:rsidRPr="00135EDA">
        <w:t>Along with functionality, a few non-functional criteria also affected how it was put into place. The most important one is the system's security, which makes sure that no raw personal data is ever kept in the system. Only hashed or masked data samples are kept, which lowers the danger of re-identification in case of a compromise. Also, performance was very important because the system had to be able to scan medium-sized databases (usually with fewer than a specified number of tables) and give useful results in a reasonable amount of time, ideally in a few minutes. Usability is another important factor because the platform is meant for non-technical workers</w:t>
      </w:r>
      <w:r>
        <w:t>;</w:t>
      </w:r>
      <w:r w:rsidRPr="00135EDA">
        <w:t xml:space="preserve"> thus</w:t>
      </w:r>
      <w:r>
        <w:t>,</w:t>
      </w:r>
      <w:r w:rsidRPr="00135EDA">
        <w:t xml:space="preserve"> it needs to have a clear, easy-to-use interface that doesn't require any training.</w:t>
      </w:r>
      <w:r w:rsidR="000166C7" w:rsidRPr="00135EDA">
        <w:br w:type="page"/>
      </w:r>
    </w:p>
    <w:p w14:paraId="3AE7CD43" w14:textId="47A280AC" w:rsidR="000166C7" w:rsidRDefault="000166C7" w:rsidP="00A831A7">
      <w:pPr>
        <w:pStyle w:val="Heading1"/>
        <w:jc w:val="both"/>
        <w:rPr>
          <w:rFonts w:eastAsia="Times New Roman"/>
          <w:lang w:eastAsia="en-GB"/>
        </w:rPr>
      </w:pPr>
      <w:bookmarkStart w:id="44" w:name="_Toc212475733"/>
      <w:bookmarkStart w:id="45" w:name="_Toc214815599"/>
      <w:bookmarkStart w:id="46" w:name="_Toc214815694"/>
      <w:bookmarkStart w:id="47" w:name="_Toc215006999"/>
      <w:bookmarkStart w:id="48" w:name="_Toc216640375"/>
      <w:r w:rsidRPr="000166C7">
        <w:rPr>
          <w:rFonts w:eastAsia="Times New Roman"/>
          <w:lang w:eastAsia="en-GB"/>
        </w:rPr>
        <w:lastRenderedPageBreak/>
        <w:t>System Architecture</w:t>
      </w:r>
      <w:bookmarkEnd w:id="44"/>
      <w:bookmarkEnd w:id="45"/>
      <w:bookmarkEnd w:id="46"/>
      <w:bookmarkEnd w:id="47"/>
      <w:bookmarkEnd w:id="48"/>
    </w:p>
    <w:p w14:paraId="346A5E91" w14:textId="77777777" w:rsidR="007F37EA" w:rsidRDefault="007F37EA" w:rsidP="00A831A7">
      <w:pPr>
        <w:keepNext/>
        <w:jc w:val="both"/>
      </w:pPr>
      <w:r w:rsidRPr="007F37EA">
        <w:rPr>
          <w:rFonts w:asciiTheme="majorHAnsi" w:eastAsiaTheme="majorEastAsia" w:hAnsiTheme="majorHAnsi" w:cstheme="majorBidi"/>
          <w:noProof/>
          <w:color w:val="0F4761" w:themeColor="accent1" w:themeShade="BF"/>
          <w:sz w:val="32"/>
          <w:szCs w:val="32"/>
        </w:rPr>
        <w:drawing>
          <wp:inline distT="0" distB="0" distL="0" distR="0" wp14:anchorId="676A4474" wp14:editId="72D10781">
            <wp:extent cx="5778745" cy="4392000"/>
            <wp:effectExtent l="0" t="0" r="0" b="2540"/>
            <wp:docPr id="1430221507" name="Picture 1" descr="A diagram of a project&#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221507" name="Picture 1" descr="A diagram of a project&#10;"/>
                    <pic:cNvPicPr/>
                  </pic:nvPicPr>
                  <pic:blipFill>
                    <a:blip r:embed="rId10"/>
                    <a:stretch>
                      <a:fillRect/>
                    </a:stretch>
                  </pic:blipFill>
                  <pic:spPr>
                    <a:xfrm>
                      <a:off x="0" y="0"/>
                      <a:ext cx="5778745" cy="4392000"/>
                    </a:xfrm>
                    <a:prstGeom prst="rect">
                      <a:avLst/>
                    </a:prstGeom>
                  </pic:spPr>
                </pic:pic>
              </a:graphicData>
            </a:graphic>
          </wp:inline>
        </w:drawing>
      </w:r>
    </w:p>
    <w:p w14:paraId="36B04ABF" w14:textId="00DBB7FA" w:rsidR="007F37EA" w:rsidRDefault="007F37EA" w:rsidP="00A831A7">
      <w:pPr>
        <w:pStyle w:val="Caption"/>
        <w:jc w:val="both"/>
      </w:pPr>
      <w:bookmarkStart w:id="49" w:name="_Toc216031023"/>
      <w:r>
        <w:t xml:space="preserve">Figure </w:t>
      </w:r>
      <w:r w:rsidR="007755BF">
        <w:fldChar w:fldCharType="begin"/>
      </w:r>
      <w:r w:rsidR="007755BF">
        <w:instrText xml:space="preserve"> SEQ Figure \* ARABIC </w:instrText>
      </w:r>
      <w:r w:rsidR="007755BF">
        <w:fldChar w:fldCharType="separate"/>
      </w:r>
      <w:r w:rsidR="007755BF">
        <w:rPr>
          <w:noProof/>
        </w:rPr>
        <w:t>1</w:t>
      </w:r>
      <w:r w:rsidR="007755BF">
        <w:rPr>
          <w:noProof/>
        </w:rPr>
        <w:fldChar w:fldCharType="end"/>
      </w:r>
      <w:r>
        <w:t xml:space="preserve"> System Diagram design</w:t>
      </w:r>
      <w:bookmarkEnd w:id="49"/>
    </w:p>
    <w:p w14:paraId="29F7E907" w14:textId="2CAFC52F" w:rsidR="000166C7" w:rsidRDefault="00D42FA5" w:rsidP="00337A84">
      <w:pPr>
        <w:pStyle w:val="Caption"/>
        <w:spacing w:line="276" w:lineRule="auto"/>
        <w:jc w:val="both"/>
      </w:pPr>
      <w:r w:rsidRPr="007F37EA">
        <w:rPr>
          <w:i w:val="0"/>
          <w:iCs w:val="0"/>
          <w:sz w:val="24"/>
          <w:szCs w:val="24"/>
        </w:rPr>
        <w:t xml:space="preserve">Based on the </w:t>
      </w:r>
      <w:r w:rsidRPr="007F37EA">
        <w:rPr>
          <w:b/>
          <w:bCs/>
          <w:i w:val="0"/>
          <w:iCs w:val="0"/>
          <w:sz w:val="24"/>
          <w:szCs w:val="24"/>
        </w:rPr>
        <w:t>Laravel PHP framework,</w:t>
      </w:r>
      <w:r w:rsidRPr="007F37EA">
        <w:rPr>
          <w:i w:val="0"/>
          <w:iCs w:val="0"/>
          <w:sz w:val="24"/>
          <w:szCs w:val="24"/>
        </w:rPr>
        <w:t xml:space="preserve"> the platform has a modular architecture</w:t>
      </w:r>
      <w:r w:rsidR="00AF4625">
        <w:rPr>
          <w:i w:val="0"/>
          <w:iCs w:val="0"/>
          <w:sz w:val="24"/>
          <w:szCs w:val="24"/>
        </w:rPr>
        <w:t xml:space="preserve"> </w:t>
      </w:r>
      <w:r w:rsidRPr="007F37EA">
        <w:rPr>
          <w:i w:val="0"/>
          <w:iCs w:val="0"/>
          <w:sz w:val="24"/>
          <w:szCs w:val="24"/>
        </w:rPr>
        <w:t xml:space="preserve">for starting scans, getting findings, and creating reports. Using authenticated </w:t>
      </w:r>
      <w:r w:rsidRPr="007F37EA">
        <w:rPr>
          <w:b/>
          <w:bCs/>
          <w:i w:val="0"/>
          <w:iCs w:val="0"/>
          <w:sz w:val="24"/>
          <w:szCs w:val="24"/>
        </w:rPr>
        <w:t>HTTP</w:t>
      </w:r>
      <w:r w:rsidRPr="007F37EA">
        <w:rPr>
          <w:i w:val="0"/>
          <w:iCs w:val="0"/>
          <w:sz w:val="24"/>
          <w:szCs w:val="24"/>
        </w:rPr>
        <w:t xml:space="preserve"> requests, the </w:t>
      </w:r>
      <w:r w:rsidRPr="007F37EA">
        <w:rPr>
          <w:b/>
          <w:bCs/>
          <w:i w:val="0"/>
          <w:iCs w:val="0"/>
          <w:sz w:val="24"/>
          <w:szCs w:val="24"/>
        </w:rPr>
        <w:t>frontend</w:t>
      </w:r>
      <w:r w:rsidRPr="007F37EA">
        <w:rPr>
          <w:i w:val="0"/>
          <w:iCs w:val="0"/>
          <w:sz w:val="24"/>
          <w:szCs w:val="24"/>
        </w:rPr>
        <w:t xml:space="preserve"> communicates with the </w:t>
      </w:r>
      <w:r w:rsidRPr="007F37EA">
        <w:rPr>
          <w:b/>
          <w:bCs/>
          <w:i w:val="0"/>
          <w:iCs w:val="0"/>
          <w:sz w:val="24"/>
          <w:szCs w:val="24"/>
        </w:rPr>
        <w:t>Laravel backend</w:t>
      </w:r>
      <w:r w:rsidR="00AF4625">
        <w:rPr>
          <w:b/>
          <w:bCs/>
          <w:i w:val="0"/>
          <w:iCs w:val="0"/>
          <w:sz w:val="24"/>
          <w:szCs w:val="24"/>
        </w:rPr>
        <w:t xml:space="preserve"> and Frontend</w:t>
      </w:r>
      <w:r w:rsidRPr="00AF4625">
        <w:rPr>
          <w:i w:val="0"/>
          <w:iCs w:val="0"/>
          <w:color w:val="000000" w:themeColor="text1"/>
          <w:sz w:val="24"/>
          <w:szCs w:val="24"/>
        </w:rPr>
        <w:t>.</w:t>
      </w:r>
      <w:r w:rsidRPr="007F37EA">
        <w:rPr>
          <w:i w:val="0"/>
          <w:iCs w:val="0"/>
          <w:color w:val="EE0000"/>
          <w:sz w:val="24"/>
          <w:szCs w:val="24"/>
        </w:rPr>
        <w:t xml:space="preserve"> </w:t>
      </w:r>
      <w:r w:rsidRPr="007F37EA">
        <w:rPr>
          <w:i w:val="0"/>
          <w:iCs w:val="0"/>
          <w:sz w:val="24"/>
          <w:szCs w:val="24"/>
        </w:rPr>
        <w:t xml:space="preserve">The </w:t>
      </w:r>
      <w:r w:rsidRPr="007F37EA">
        <w:rPr>
          <w:b/>
          <w:bCs/>
          <w:i w:val="0"/>
          <w:iCs w:val="0"/>
          <w:sz w:val="24"/>
          <w:szCs w:val="24"/>
        </w:rPr>
        <w:t>backend</w:t>
      </w:r>
      <w:r w:rsidRPr="007F37EA">
        <w:rPr>
          <w:i w:val="0"/>
          <w:iCs w:val="0"/>
          <w:sz w:val="24"/>
          <w:szCs w:val="24"/>
        </w:rPr>
        <w:t xml:space="preserve"> </w:t>
      </w:r>
      <w:r w:rsidR="00694270" w:rsidRPr="007F37EA">
        <w:rPr>
          <w:i w:val="0"/>
          <w:iCs w:val="0"/>
          <w:sz w:val="24"/>
          <w:szCs w:val="24"/>
        </w:rPr>
        <w:t>serve</w:t>
      </w:r>
      <w:r w:rsidRPr="007F37EA">
        <w:rPr>
          <w:i w:val="0"/>
          <w:iCs w:val="0"/>
          <w:sz w:val="24"/>
          <w:szCs w:val="24"/>
        </w:rPr>
        <w:t xml:space="preserve">s as the </w:t>
      </w:r>
      <w:r w:rsidR="00694270" w:rsidRPr="007F37EA">
        <w:rPr>
          <w:i w:val="0"/>
          <w:iCs w:val="0"/>
          <w:sz w:val="24"/>
          <w:szCs w:val="24"/>
        </w:rPr>
        <w:t>primary</w:t>
      </w:r>
      <w:r w:rsidRPr="007F37EA">
        <w:rPr>
          <w:i w:val="0"/>
          <w:iCs w:val="0"/>
          <w:sz w:val="24"/>
          <w:szCs w:val="24"/>
        </w:rPr>
        <w:t xml:space="preserve"> controller, managing data processing, </w:t>
      </w:r>
      <w:r w:rsidRPr="007F37EA">
        <w:rPr>
          <w:b/>
          <w:bCs/>
          <w:i w:val="0"/>
          <w:iCs w:val="0"/>
          <w:sz w:val="24"/>
          <w:szCs w:val="24"/>
        </w:rPr>
        <w:t>NLP/Regex</w:t>
      </w:r>
      <w:r w:rsidRPr="007F37EA">
        <w:rPr>
          <w:i w:val="0"/>
          <w:iCs w:val="0"/>
          <w:sz w:val="24"/>
          <w:szCs w:val="24"/>
        </w:rPr>
        <w:t xml:space="preserve"> violation detection, report </w:t>
      </w:r>
      <w:r w:rsidR="00694270" w:rsidRPr="007F37EA">
        <w:rPr>
          <w:i w:val="0"/>
          <w:iCs w:val="0"/>
          <w:sz w:val="24"/>
          <w:szCs w:val="24"/>
        </w:rPr>
        <w:t>genera</w:t>
      </w:r>
      <w:r w:rsidRPr="007F37EA">
        <w:rPr>
          <w:i w:val="0"/>
          <w:iCs w:val="0"/>
          <w:sz w:val="24"/>
          <w:szCs w:val="24"/>
        </w:rPr>
        <w:t xml:space="preserve">tion, and scan </w:t>
      </w:r>
      <w:bookmarkStart w:id="50" w:name="OLE_LINK6"/>
      <w:r w:rsidRPr="007F37EA">
        <w:rPr>
          <w:i w:val="0"/>
          <w:iCs w:val="0"/>
          <w:sz w:val="24"/>
          <w:szCs w:val="24"/>
        </w:rPr>
        <w:t>orchestration</w:t>
      </w:r>
      <w:bookmarkEnd w:id="50"/>
      <w:r w:rsidRPr="007F37EA">
        <w:rPr>
          <w:i w:val="0"/>
          <w:iCs w:val="0"/>
          <w:sz w:val="24"/>
          <w:szCs w:val="24"/>
        </w:rPr>
        <w:t xml:space="preserve">. A safe and effective layer for data management is provided by </w:t>
      </w:r>
      <w:r w:rsidRPr="007F37EA">
        <w:rPr>
          <w:b/>
          <w:bCs/>
          <w:i w:val="0"/>
          <w:iCs w:val="0"/>
          <w:sz w:val="24"/>
          <w:szCs w:val="24"/>
        </w:rPr>
        <w:t>Laravel's</w:t>
      </w:r>
      <w:r w:rsidRPr="007F37EA">
        <w:rPr>
          <w:i w:val="0"/>
          <w:iCs w:val="0"/>
          <w:sz w:val="24"/>
          <w:szCs w:val="24"/>
        </w:rPr>
        <w:t xml:space="preserve"> Eloquent ORM, which abstracts database interaction</w:t>
      </w:r>
      <w:r>
        <w:t>.</w:t>
      </w:r>
    </w:p>
    <w:p w14:paraId="2D23A113" w14:textId="7BAAAB78" w:rsidR="00897D74" w:rsidRPr="000166C7" w:rsidRDefault="00897D74" w:rsidP="00337A84">
      <w:pPr>
        <w:spacing w:after="240" w:line="276" w:lineRule="auto"/>
        <w:jc w:val="both"/>
        <w:rPr>
          <w:lang w:eastAsia="en-GB"/>
        </w:rPr>
      </w:pPr>
      <w:r>
        <w:t>A key element of the system is the</w:t>
      </w:r>
      <w:r w:rsidRPr="00897D74">
        <w:rPr>
          <w:b/>
          <w:bCs/>
        </w:rPr>
        <w:t xml:space="preserve"> DomPDF</w:t>
      </w:r>
      <w:r>
        <w:t xml:space="preserve">-built PDF report generator. After infractions are noted, people can ask for a report on a particular business. Following this, a server-side procedure gathers the pertinent information into a </w:t>
      </w:r>
      <w:r w:rsidRPr="00897D74">
        <w:rPr>
          <w:b/>
          <w:bCs/>
        </w:rPr>
        <w:t>Blade HTML</w:t>
      </w:r>
      <w:r>
        <w:t xml:space="preserve"> template, which is subsequently produced as a PDF that can be downloaded. This report can be submitted as part of internal reviews or CNPD audits because it is formatted in accordance with the legal requirements set by data protection authorities.</w:t>
      </w:r>
    </w:p>
    <w:p w14:paraId="2A0D508B" w14:textId="585FE322" w:rsidR="00684DBE" w:rsidRDefault="00694270" w:rsidP="00337A84">
      <w:pPr>
        <w:spacing w:line="276" w:lineRule="auto"/>
        <w:jc w:val="both"/>
      </w:pPr>
      <w:r>
        <w:t xml:space="preserve">The user action to </w:t>
      </w:r>
      <w:r w:rsidRPr="00694270">
        <w:rPr>
          <w:b/>
          <w:bCs/>
          <w:i/>
          <w:iCs/>
        </w:rPr>
        <w:t>"start scan"</w:t>
      </w:r>
      <w:r>
        <w:t xml:space="preserve"> initiates a POST request, followed by a backend loop that searches each table for unencrypted data. Figure 1 (System Activity Diagram) shows the entire process. A JSON response containing alarms and risk charts is sent to the frontend </w:t>
      </w:r>
      <w:r>
        <w:lastRenderedPageBreak/>
        <w:t>upon detection and risk classification. The user can create a PDF report utilising the pre-logged violations in the sensitive data table by sending a follow-up GET request. The Laravel controller returns the finished downloaded document.</w:t>
      </w:r>
    </w:p>
    <w:p w14:paraId="2916B1C3" w14:textId="77777777" w:rsidR="007F37EA" w:rsidRDefault="007F37EA" w:rsidP="00337A84">
      <w:pPr>
        <w:pStyle w:val="Heading2"/>
        <w:spacing w:line="276" w:lineRule="auto"/>
        <w:jc w:val="both"/>
      </w:pPr>
      <w:bookmarkStart w:id="51" w:name="_Toc212475734"/>
      <w:bookmarkStart w:id="52" w:name="_Toc214815600"/>
      <w:bookmarkStart w:id="53" w:name="_Toc214815695"/>
      <w:bookmarkStart w:id="54" w:name="_Toc215007000"/>
      <w:bookmarkStart w:id="55" w:name="_Toc216640376"/>
      <w:r>
        <w:t>Data Model and Schema Design</w:t>
      </w:r>
      <w:bookmarkEnd w:id="51"/>
      <w:bookmarkEnd w:id="52"/>
      <w:bookmarkEnd w:id="53"/>
      <w:bookmarkEnd w:id="54"/>
      <w:bookmarkEnd w:id="55"/>
    </w:p>
    <w:p w14:paraId="26F42FB2" w14:textId="3AC0E33F" w:rsidR="007622A5" w:rsidRDefault="007622A5" w:rsidP="00337A84">
      <w:pPr>
        <w:spacing w:line="276" w:lineRule="auto"/>
        <w:jc w:val="both"/>
      </w:pPr>
      <w:bookmarkStart w:id="56" w:name="_Toc212475735"/>
      <w:r>
        <w:t>The database schema was designed to prioritise low data retention, auditability, and scalability</w:t>
      </w:r>
      <w:r w:rsidRPr="007622A5">
        <w:t xml:space="preserve">. </w:t>
      </w:r>
      <w:r w:rsidRPr="007622A5">
        <w:rPr>
          <w:u w:val="single"/>
        </w:rPr>
        <w:t>Businesses</w:t>
      </w:r>
      <w:r w:rsidRPr="007622A5">
        <w:t xml:space="preserve">, </w:t>
      </w:r>
      <w:r w:rsidRPr="007622A5">
        <w:rPr>
          <w:u w:val="single"/>
        </w:rPr>
        <w:t>scans</w:t>
      </w:r>
      <w:r w:rsidRPr="007622A5">
        <w:t xml:space="preserve">, and </w:t>
      </w:r>
      <w:r w:rsidRPr="007622A5">
        <w:rPr>
          <w:u w:val="single"/>
        </w:rPr>
        <w:t xml:space="preserve">sensitive data </w:t>
      </w:r>
      <w:r w:rsidRPr="007622A5">
        <w:t xml:space="preserve">are the three main components that support the platform's operation. Metadata, such as identities and DPO contact details, </w:t>
      </w:r>
      <w:r w:rsidR="00123C37">
        <w:t>is</w:t>
      </w:r>
      <w:r w:rsidRPr="007622A5">
        <w:t xml:space="preserve"> stored in the business</w:t>
      </w:r>
      <w:r>
        <w:t>’</w:t>
      </w:r>
      <w:r w:rsidRPr="007622A5">
        <w:t xml:space="preserve">s database for every client organisation. The scans table records timestamps, status updates (such as "running" or "completed"), and computed risk levels for every compliance check that a user starts. The database object (table and column), the type of violation (e.g., email or ID), and a masked sample of the match are all recorded in the </w:t>
      </w:r>
      <w:r w:rsidRPr="007622A5">
        <w:rPr>
          <w:b/>
          <w:bCs/>
        </w:rPr>
        <w:t>sensitive_data</w:t>
      </w:r>
      <w:r w:rsidRPr="007622A5">
        <w:t xml:space="preserve"> table, which records each violation found during the scan.</w:t>
      </w:r>
      <w:bookmarkEnd w:id="56"/>
    </w:p>
    <w:p w14:paraId="6F8B7ED9" w14:textId="67C69FC7" w:rsidR="0084140F" w:rsidRDefault="007622A5" w:rsidP="00337A84">
      <w:pPr>
        <w:spacing w:line="276" w:lineRule="auto"/>
        <w:jc w:val="both"/>
      </w:pPr>
      <w:bookmarkStart w:id="57" w:name="_Toc212475736"/>
      <w:bookmarkStart w:id="58" w:name="_Toc214815601"/>
      <w:r w:rsidRPr="007622A5">
        <w:t xml:space="preserve">This schema preserves the integrity of personal data while allowing the system to keep track of all audit actions. Only minimal identifying patterns are recorded with risk classification; complete data are not </w:t>
      </w:r>
      <w:r w:rsidR="0084140F" w:rsidRPr="007622A5">
        <w:t>saved</w:t>
      </w:r>
      <w:r w:rsidRPr="007622A5">
        <w:t>. This is consistent with the GDPR's Article 5(1)(c) data minimisation principle</w:t>
      </w:r>
      <w:sdt>
        <w:sdtPr>
          <w:id w:val="1233577366"/>
          <w:citation/>
        </w:sdtPr>
        <w:sdtContent>
          <w:r w:rsidR="0084140F">
            <w:fldChar w:fldCharType="begin"/>
          </w:r>
          <w:r w:rsidR="0084140F">
            <w:instrText xml:space="preserve"> CITATION Eur164 \l 2057 </w:instrText>
          </w:r>
          <w:r w:rsidR="0084140F">
            <w:fldChar w:fldCharType="separate"/>
          </w:r>
          <w:r w:rsidR="0084140F">
            <w:rPr>
              <w:noProof/>
            </w:rPr>
            <w:t xml:space="preserve"> </w:t>
          </w:r>
          <w:r w:rsidR="0084140F" w:rsidRPr="0084140F">
            <w:rPr>
              <w:noProof/>
            </w:rPr>
            <w:t>[12]</w:t>
          </w:r>
          <w:r w:rsidR="0084140F">
            <w:fldChar w:fldCharType="end"/>
          </w:r>
        </w:sdtContent>
      </w:sdt>
      <w:r w:rsidRPr="007622A5">
        <w:t>.</w:t>
      </w:r>
      <w:bookmarkEnd w:id="57"/>
      <w:bookmarkEnd w:id="58"/>
    </w:p>
    <w:p w14:paraId="00F1F892" w14:textId="77777777" w:rsidR="00337A84" w:rsidRDefault="00337A84" w:rsidP="00A831A7">
      <w:pPr>
        <w:jc w:val="both"/>
      </w:pPr>
    </w:p>
    <w:p w14:paraId="011E2841" w14:textId="3F01EF27" w:rsidR="00337A84" w:rsidRDefault="00337A84" w:rsidP="00337A84">
      <w:pPr>
        <w:pStyle w:val="Heading3"/>
      </w:pPr>
      <w:bookmarkStart w:id="59" w:name="_Toc216640377"/>
      <w:r>
        <w:t>Database Design</w:t>
      </w:r>
      <w:bookmarkEnd w:id="59"/>
    </w:p>
    <w:p w14:paraId="69C1C4F2" w14:textId="77777777" w:rsidR="00337A84" w:rsidRDefault="006C6B40" w:rsidP="00337A84">
      <w:pPr>
        <w:keepNext/>
        <w:spacing w:line="276" w:lineRule="auto"/>
        <w:jc w:val="both"/>
      </w:pPr>
      <w:r>
        <w:rPr>
          <w:noProof/>
        </w:rPr>
        <w:drawing>
          <wp:inline distT="0" distB="0" distL="0" distR="0" wp14:anchorId="4FD1C936" wp14:editId="3DF62844">
            <wp:extent cx="5731510" cy="3197225"/>
            <wp:effectExtent l="0" t="0" r="0" b="3175"/>
            <wp:docPr id="1556484156" name="Picture 3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484156" name="Picture 31" descr="A computer screen shot of a computer&#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197225"/>
                    </a:xfrm>
                    <a:prstGeom prst="rect">
                      <a:avLst/>
                    </a:prstGeom>
                  </pic:spPr>
                </pic:pic>
              </a:graphicData>
            </a:graphic>
          </wp:inline>
        </w:drawing>
      </w:r>
    </w:p>
    <w:p w14:paraId="5DB58A4F" w14:textId="39B38EFD" w:rsidR="0084140F" w:rsidRDefault="00337A84" w:rsidP="00337A84">
      <w:pPr>
        <w:pStyle w:val="Caption"/>
        <w:jc w:val="both"/>
      </w:pPr>
      <w:bookmarkStart w:id="60" w:name="_Toc216031024"/>
      <w:r>
        <w:t xml:space="preserve">Figure </w:t>
      </w:r>
      <w:r w:rsidR="007755BF">
        <w:fldChar w:fldCharType="begin"/>
      </w:r>
      <w:r w:rsidR="007755BF">
        <w:instrText xml:space="preserve"> SEQ Figure \* ARABIC </w:instrText>
      </w:r>
      <w:r w:rsidR="007755BF">
        <w:fldChar w:fldCharType="separate"/>
      </w:r>
      <w:r w:rsidR="007755BF">
        <w:rPr>
          <w:noProof/>
        </w:rPr>
        <w:t>2</w:t>
      </w:r>
      <w:r w:rsidR="007755BF">
        <w:rPr>
          <w:noProof/>
        </w:rPr>
        <w:fldChar w:fldCharType="end"/>
      </w:r>
      <w:r>
        <w:t xml:space="preserve"> Database Design</w:t>
      </w:r>
      <w:bookmarkEnd w:id="60"/>
    </w:p>
    <w:p w14:paraId="26208B37" w14:textId="77777777" w:rsidR="00337A84" w:rsidRDefault="00337A84">
      <w:pPr>
        <w:rPr>
          <w:rFonts w:asciiTheme="majorHAnsi" w:eastAsiaTheme="majorEastAsia" w:hAnsiTheme="majorHAnsi" w:cstheme="majorBidi"/>
          <w:color w:val="0F4761" w:themeColor="accent1" w:themeShade="BF"/>
          <w:sz w:val="32"/>
          <w:szCs w:val="32"/>
        </w:rPr>
      </w:pPr>
      <w:bookmarkStart w:id="61" w:name="_Toc212475737"/>
      <w:bookmarkStart w:id="62" w:name="_Toc214815602"/>
      <w:bookmarkStart w:id="63" w:name="_Toc214815696"/>
      <w:bookmarkStart w:id="64" w:name="_Toc215007001"/>
      <w:r>
        <w:br w:type="page"/>
      </w:r>
    </w:p>
    <w:p w14:paraId="4FAB5202" w14:textId="7DB865A6" w:rsidR="0084140F" w:rsidRPr="0084140F" w:rsidRDefault="0084140F" w:rsidP="00337A84">
      <w:pPr>
        <w:pStyle w:val="Heading2"/>
        <w:spacing w:line="360" w:lineRule="auto"/>
        <w:jc w:val="both"/>
      </w:pPr>
      <w:bookmarkStart w:id="65" w:name="_Toc216640378"/>
      <w:r>
        <w:lastRenderedPageBreak/>
        <w:t>Privacy and Security by Design</w:t>
      </w:r>
      <w:bookmarkEnd w:id="61"/>
      <w:bookmarkEnd w:id="62"/>
      <w:bookmarkEnd w:id="63"/>
      <w:bookmarkEnd w:id="64"/>
      <w:bookmarkEnd w:id="65"/>
    </w:p>
    <w:p w14:paraId="331CC1C3" w14:textId="731233D2" w:rsidR="007F37EA" w:rsidRDefault="0084140F" w:rsidP="00337A84">
      <w:pPr>
        <w:pStyle w:val="Caption"/>
        <w:spacing w:line="360" w:lineRule="auto"/>
        <w:jc w:val="both"/>
        <w:rPr>
          <w:i w:val="0"/>
          <w:iCs w:val="0"/>
          <w:color w:val="000000" w:themeColor="text1"/>
          <w:sz w:val="24"/>
          <w:szCs w:val="24"/>
        </w:rPr>
      </w:pPr>
      <w:r w:rsidRPr="0084140F">
        <w:rPr>
          <w:i w:val="0"/>
          <w:iCs w:val="0"/>
          <w:color w:val="000000" w:themeColor="text1"/>
          <w:sz w:val="24"/>
          <w:szCs w:val="24"/>
        </w:rPr>
        <w:t xml:space="preserve">From the very beginning of the system's architecture planning process, security and privacy were given top priority. Several safeguards were incorporated into the platform in accordance with the GDPR's privacy-by-design concept (Article 25) and Cabo Verde's emphasis on responsible data processing in Law No. 121/IX/2021. First, the platform completely avoids storing unprocessed personal information. Before being added to the violation report, every match is either hashed using </w:t>
      </w:r>
      <w:r w:rsidRPr="00FC0DE7">
        <w:rPr>
          <w:i w:val="0"/>
          <w:iCs w:val="0"/>
          <w:color w:val="000000" w:themeColor="text1"/>
          <w:sz w:val="24"/>
          <w:szCs w:val="24"/>
        </w:rPr>
        <w:t xml:space="preserve">SHA-256 </w:t>
      </w:r>
      <w:r w:rsidRPr="0084140F">
        <w:rPr>
          <w:i w:val="0"/>
          <w:iCs w:val="0"/>
          <w:color w:val="000000" w:themeColor="text1"/>
          <w:sz w:val="24"/>
          <w:szCs w:val="24"/>
        </w:rPr>
        <w:t xml:space="preserve">or anonymised (using string masking like </w:t>
      </w:r>
      <w:proofErr w:type="spellStart"/>
      <w:r>
        <w:rPr>
          <w:i w:val="0"/>
          <w:iCs w:val="0"/>
          <w:color w:val="000000" w:themeColor="text1"/>
          <w:sz w:val="24"/>
          <w:szCs w:val="24"/>
        </w:rPr>
        <w:t>adel</w:t>
      </w:r>
      <w:proofErr w:type="spellEnd"/>
      <w:r>
        <w:rPr>
          <w:i w:val="0"/>
          <w:iCs w:val="0"/>
          <w:color w:val="000000" w:themeColor="text1"/>
          <w:sz w:val="24"/>
          <w:szCs w:val="24"/>
        </w:rPr>
        <w:t>***</w:t>
      </w:r>
      <w:r w:rsidRPr="0084140F">
        <w:rPr>
          <w:i w:val="0"/>
          <w:iCs w:val="0"/>
          <w:color w:val="000000" w:themeColor="text1"/>
          <w:sz w:val="24"/>
          <w:szCs w:val="24"/>
        </w:rPr>
        <w:t xml:space="preserve">@domain.com). This method significantly </w:t>
      </w:r>
      <w:r w:rsidR="00F67558">
        <w:rPr>
          <w:i w:val="0"/>
          <w:iCs w:val="0"/>
          <w:color w:val="000000" w:themeColor="text1"/>
          <w:sz w:val="24"/>
          <w:szCs w:val="24"/>
        </w:rPr>
        <w:t>reduce</w:t>
      </w:r>
      <w:r w:rsidRPr="0084140F">
        <w:rPr>
          <w:i w:val="0"/>
          <w:iCs w:val="0"/>
          <w:color w:val="000000" w:themeColor="text1"/>
          <w:sz w:val="24"/>
          <w:szCs w:val="24"/>
        </w:rPr>
        <w:t xml:space="preserve">s the </w:t>
      </w:r>
      <w:r w:rsidR="00F67558">
        <w:rPr>
          <w:i w:val="0"/>
          <w:iCs w:val="0"/>
          <w:color w:val="000000" w:themeColor="text1"/>
          <w:sz w:val="24"/>
          <w:szCs w:val="24"/>
        </w:rPr>
        <w:t>risk</w:t>
      </w:r>
      <w:r w:rsidRPr="0084140F">
        <w:rPr>
          <w:i w:val="0"/>
          <w:iCs w:val="0"/>
          <w:color w:val="000000" w:themeColor="text1"/>
          <w:sz w:val="24"/>
          <w:szCs w:val="24"/>
        </w:rPr>
        <w:t xml:space="preserve"> of identity leaks </w:t>
      </w:r>
      <w:r w:rsidR="00F67558">
        <w:rPr>
          <w:i w:val="0"/>
          <w:iCs w:val="0"/>
          <w:color w:val="000000" w:themeColor="text1"/>
          <w:sz w:val="24"/>
          <w:szCs w:val="24"/>
        </w:rPr>
        <w:t>from</w:t>
      </w:r>
      <w:r w:rsidRPr="0084140F">
        <w:rPr>
          <w:i w:val="0"/>
          <w:iCs w:val="0"/>
          <w:color w:val="000000" w:themeColor="text1"/>
          <w:sz w:val="24"/>
          <w:szCs w:val="24"/>
        </w:rPr>
        <w:t xml:space="preserve"> unauthorised access.</w:t>
      </w:r>
    </w:p>
    <w:p w14:paraId="4DFA0200" w14:textId="4D40E86B" w:rsidR="007B38FD" w:rsidRDefault="007B38FD" w:rsidP="00337A84">
      <w:pPr>
        <w:spacing w:after="240" w:line="360" w:lineRule="auto"/>
        <w:jc w:val="both"/>
      </w:pPr>
      <w:r>
        <w:t xml:space="preserve">Second, </w:t>
      </w:r>
      <w:r w:rsidRPr="007B38FD">
        <w:rPr>
          <w:b/>
          <w:bCs/>
        </w:rPr>
        <w:t>Laravel</w:t>
      </w:r>
      <w:r>
        <w:t xml:space="preserve"> controls access to system services by implementing token authentication, which guarantees that only authorised users may start scans or view reports. The inclusion of user roles and audit trails facilitates accountability and traceability, both of which are mandated by supervisory bodies</w:t>
      </w:r>
      <w:sdt>
        <w:sdtPr>
          <w:id w:val="-684209688"/>
          <w:citation/>
        </w:sdtPr>
        <w:sdtContent>
          <w:r>
            <w:fldChar w:fldCharType="begin"/>
          </w:r>
          <w:r>
            <w:instrText xml:space="preserve"> CITATION ASi21 \l 2057 </w:instrText>
          </w:r>
          <w:r>
            <w:fldChar w:fldCharType="separate"/>
          </w:r>
          <w:r>
            <w:rPr>
              <w:noProof/>
            </w:rPr>
            <w:t xml:space="preserve"> </w:t>
          </w:r>
          <w:r w:rsidRPr="007B38FD">
            <w:rPr>
              <w:noProof/>
            </w:rPr>
            <w:t>[13]</w:t>
          </w:r>
          <w:r>
            <w:fldChar w:fldCharType="end"/>
          </w:r>
        </w:sdtContent>
      </w:sdt>
      <w:r>
        <w:t>.</w:t>
      </w:r>
    </w:p>
    <w:p w14:paraId="642E120B" w14:textId="2952314D" w:rsidR="0084140F" w:rsidRDefault="007B38FD" w:rsidP="00337A84">
      <w:pPr>
        <w:spacing w:after="240" w:line="360" w:lineRule="auto"/>
        <w:jc w:val="both"/>
      </w:pPr>
      <w:r>
        <w:t>Third, all endpoints are required to use a secure connection (via HTTPS), and sensitive data and system logs are encrypted while they are at rest. Scan findings are only kept for the time needed to create the report</w:t>
      </w:r>
      <w:r w:rsidR="00123C37">
        <w:t>;</w:t>
      </w:r>
      <w:r>
        <w:t xml:space="preserve"> </w:t>
      </w:r>
      <w:bookmarkStart w:id="66" w:name="OLE_LINK7"/>
      <w:r w:rsidR="00123C37">
        <w:t>after that, all the data in the memory is released.</w:t>
      </w:r>
      <w:r>
        <w:t xml:space="preserve"> </w:t>
      </w:r>
      <w:bookmarkEnd w:id="66"/>
      <w:r>
        <w:t>No long-term storage of scanned content is allowed.</w:t>
      </w:r>
    </w:p>
    <w:p w14:paraId="2413931A" w14:textId="6016894B" w:rsidR="00337A84" w:rsidRDefault="00123C37" w:rsidP="00337A84">
      <w:pPr>
        <w:spacing w:after="240" w:line="360" w:lineRule="auto"/>
        <w:jc w:val="both"/>
      </w:pPr>
      <w:r>
        <w:t>When combined, these security mechanisms guarantee that the platform is lightweight and operationally efficient while meeting the minimal standards established by data protection regimes. Internal testing and compliance mapping efforts against GDPR Article 30 and Article 37 of the Cabo Verdean Constitution confirmed the platform's efficacy and legal compatibility.</w:t>
      </w:r>
    </w:p>
    <w:p w14:paraId="5B9DDD48" w14:textId="77777777" w:rsidR="00337A84" w:rsidRDefault="00337A84">
      <w:r>
        <w:br w:type="page"/>
      </w:r>
    </w:p>
    <w:p w14:paraId="1906C4A2" w14:textId="191C044C" w:rsidR="00DA0A0A" w:rsidRPr="00DA0A0A" w:rsidRDefault="00E23A14" w:rsidP="00727224">
      <w:pPr>
        <w:pStyle w:val="Heading1"/>
        <w:jc w:val="both"/>
      </w:pPr>
      <w:bookmarkStart w:id="67" w:name="_Toc212475738"/>
      <w:bookmarkStart w:id="68" w:name="_Toc214815603"/>
      <w:bookmarkStart w:id="69" w:name="_Toc214815697"/>
      <w:bookmarkStart w:id="70" w:name="_Toc215007002"/>
      <w:bookmarkStart w:id="71" w:name="_Toc216640379"/>
      <w:r w:rsidRPr="00E23A14">
        <w:lastRenderedPageBreak/>
        <w:t>Methodology</w:t>
      </w:r>
      <w:bookmarkEnd w:id="67"/>
      <w:bookmarkEnd w:id="68"/>
      <w:bookmarkEnd w:id="69"/>
      <w:bookmarkEnd w:id="70"/>
      <w:bookmarkEnd w:id="71"/>
    </w:p>
    <w:p w14:paraId="01712DBD" w14:textId="230C8A11" w:rsidR="0020092B" w:rsidRDefault="00E23A14" w:rsidP="00A831A7">
      <w:pPr>
        <w:spacing w:after="240" w:line="276" w:lineRule="auto"/>
        <w:jc w:val="both"/>
      </w:pPr>
      <w:r>
        <w:t xml:space="preserve">This Data Compliance Management Platform is developed using an organised, iterative process </w:t>
      </w:r>
      <w:r w:rsidR="00CA2576">
        <w:t>inspired</w:t>
      </w:r>
      <w:r>
        <w:t xml:space="preserve"> </w:t>
      </w:r>
      <w:r w:rsidR="00CA2576">
        <w:t>by</w:t>
      </w:r>
      <w:r>
        <w:t xml:space="preserve"> </w:t>
      </w:r>
      <w:r w:rsidRPr="00FC0DE7">
        <w:rPr>
          <w:color w:val="000000" w:themeColor="text1"/>
        </w:rPr>
        <w:t xml:space="preserve">agile software engineering. </w:t>
      </w:r>
      <w:r>
        <w:t>Because user needs and compliance requirements under national and international data protection regulations are constantly changing, this strategy was selected. The platform had to be usable by non-technical employees</w:t>
      </w:r>
      <w:r w:rsidR="00D759C8">
        <w:t>,</w:t>
      </w:r>
      <w:r>
        <w:t xml:space="preserve"> </w:t>
      </w:r>
      <w:r w:rsidR="00D759C8">
        <w:t>such as</w:t>
      </w:r>
      <w:r>
        <w:t xml:space="preserve"> compliance managers and data protection officers (DPOs)</w:t>
      </w:r>
      <w:r w:rsidR="00D759C8">
        <w:t>,</w:t>
      </w:r>
      <w:r>
        <w:t xml:space="preserve"> </w:t>
      </w:r>
      <w:bookmarkStart w:id="72" w:name="OLE_LINK8"/>
      <w:r>
        <w:t>while adhering to stringent legal and technical requirements</w:t>
      </w:r>
      <w:bookmarkEnd w:id="72"/>
      <w:r>
        <w:t xml:space="preserve">. To achieve this, the approach integrated legal assessment, practical testing, and incremental system development, making sure that every phase stayed in line with the requirements outlined in Article 30 of the General Data Protection Regulation (GDPR) and Article 37 of Cabo Verde's Law No. 121/IX/2021 </w:t>
      </w:r>
      <w:sdt>
        <w:sdtPr>
          <w:id w:val="-1178185551"/>
          <w:citation/>
        </w:sdtPr>
        <w:sdtContent>
          <w:r w:rsidR="0020092B">
            <w:fldChar w:fldCharType="begin"/>
          </w:r>
          <w:r w:rsidR="0020092B">
            <w:instrText xml:space="preserve"> CITATION Eur165 \l 2057 </w:instrText>
          </w:r>
          <w:r w:rsidR="0020092B">
            <w:fldChar w:fldCharType="separate"/>
          </w:r>
          <w:r w:rsidR="0020092B" w:rsidRPr="0020092B">
            <w:rPr>
              <w:noProof/>
            </w:rPr>
            <w:t>[14]</w:t>
          </w:r>
          <w:r w:rsidR="0020092B">
            <w:fldChar w:fldCharType="end"/>
          </w:r>
        </w:sdtContent>
      </w:sdt>
      <w:r>
        <w:t xml:space="preserve">, </w:t>
      </w:r>
      <w:sdt>
        <w:sdtPr>
          <w:id w:val="1400093935"/>
          <w:citation/>
        </w:sdtPr>
        <w:sdtContent>
          <w:r w:rsidR="0020092B">
            <w:fldChar w:fldCharType="begin"/>
          </w:r>
          <w:r w:rsidR="0020092B">
            <w:instrText xml:space="preserve"> CITATION Rep21 \l 2057 </w:instrText>
          </w:r>
          <w:r w:rsidR="0020092B">
            <w:fldChar w:fldCharType="separate"/>
          </w:r>
          <w:r w:rsidR="0020092B" w:rsidRPr="0020092B">
            <w:rPr>
              <w:noProof/>
            </w:rPr>
            <w:t>[15]</w:t>
          </w:r>
          <w:r w:rsidR="0020092B">
            <w:fldChar w:fldCharType="end"/>
          </w:r>
        </w:sdtContent>
      </w:sdt>
      <w:r>
        <w:t>.</w:t>
      </w:r>
    </w:p>
    <w:p w14:paraId="192440F2" w14:textId="44777606" w:rsidR="00D759C8" w:rsidRDefault="00FF4146" w:rsidP="00A831A7">
      <w:pPr>
        <w:keepNext/>
        <w:spacing w:after="240"/>
        <w:jc w:val="both"/>
      </w:pPr>
      <w:r>
        <w:rPr>
          <w:noProof/>
        </w:rPr>
        <w:drawing>
          <wp:inline distT="0" distB="0" distL="0" distR="0" wp14:anchorId="35F78DAF" wp14:editId="1E91ECFC">
            <wp:extent cx="5731510" cy="3735705"/>
            <wp:effectExtent l="0" t="0" r="0" b="0"/>
            <wp:docPr id="1478496082" name="Picture 3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496082" name="Picture 31" descr="A diagram of a process&#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731510" cy="3735705"/>
                    </a:xfrm>
                    <a:prstGeom prst="rect">
                      <a:avLst/>
                    </a:prstGeom>
                  </pic:spPr>
                </pic:pic>
              </a:graphicData>
            </a:graphic>
          </wp:inline>
        </w:drawing>
      </w:r>
    </w:p>
    <w:p w14:paraId="0F0C3304" w14:textId="55AB31D8" w:rsidR="00D759C8" w:rsidRPr="00FC0DE7" w:rsidRDefault="00D759C8" w:rsidP="00A831A7">
      <w:pPr>
        <w:pStyle w:val="Caption"/>
        <w:jc w:val="both"/>
      </w:pPr>
      <w:bookmarkStart w:id="73" w:name="_Toc216031025"/>
      <w:r w:rsidRPr="00FC0DE7">
        <w:t xml:space="preserve">Figure </w:t>
      </w:r>
      <w:r w:rsidR="007755BF">
        <w:fldChar w:fldCharType="begin"/>
      </w:r>
      <w:r w:rsidR="007755BF">
        <w:instrText xml:space="preserve"> SEQ Figure \* ARABIC </w:instrText>
      </w:r>
      <w:r w:rsidR="007755BF">
        <w:fldChar w:fldCharType="separate"/>
      </w:r>
      <w:r w:rsidR="007755BF">
        <w:rPr>
          <w:noProof/>
        </w:rPr>
        <w:t>3</w:t>
      </w:r>
      <w:r w:rsidR="007755BF">
        <w:rPr>
          <w:noProof/>
        </w:rPr>
        <w:fldChar w:fldCharType="end"/>
      </w:r>
      <w:r w:rsidRPr="00FC0DE7">
        <w:t xml:space="preserve"> Project Timeline</w:t>
      </w:r>
      <w:bookmarkEnd w:id="73"/>
    </w:p>
    <w:p w14:paraId="4A28DC59" w14:textId="77777777" w:rsidR="00A75AD7" w:rsidRPr="00FC0DE7" w:rsidRDefault="00A75AD7" w:rsidP="00A831A7">
      <w:pPr>
        <w:spacing w:line="276" w:lineRule="auto"/>
        <w:jc w:val="both"/>
        <w:rPr>
          <w:b/>
          <w:bCs/>
        </w:rPr>
      </w:pPr>
      <w:r w:rsidRPr="00FC0DE7">
        <w:rPr>
          <w:b/>
          <w:bCs/>
        </w:rPr>
        <w:t>The project was broken down into separate but related stages:</w:t>
      </w:r>
    </w:p>
    <w:p w14:paraId="7C1D0979" w14:textId="77777777" w:rsidR="001C3249" w:rsidRDefault="001C3249" w:rsidP="00A831A7">
      <w:pPr>
        <w:pStyle w:val="ListParagraph"/>
        <w:numPr>
          <w:ilvl w:val="0"/>
          <w:numId w:val="6"/>
        </w:numPr>
        <w:spacing w:line="276" w:lineRule="auto"/>
        <w:jc w:val="both"/>
        <w:sectPr w:rsidR="001C3249" w:rsidSect="00696FEB">
          <w:headerReference w:type="default" r:id="rId13"/>
          <w:footerReference w:type="even" r:id="rId14"/>
          <w:footerReference w:type="default" r:id="rId15"/>
          <w:pgSz w:w="11906" w:h="16838"/>
          <w:pgMar w:top="1440" w:right="1440" w:bottom="1440" w:left="1440" w:header="0" w:footer="0" w:gutter="0"/>
          <w:pgNumType w:start="0"/>
          <w:cols w:space="708"/>
          <w:docGrid w:linePitch="360"/>
        </w:sectPr>
      </w:pPr>
    </w:p>
    <w:p w14:paraId="1DF734A6" w14:textId="5C0ADB9A" w:rsidR="00A75AD7" w:rsidRDefault="00A75AD7" w:rsidP="00A831A7">
      <w:pPr>
        <w:pStyle w:val="ListParagraph"/>
        <w:numPr>
          <w:ilvl w:val="0"/>
          <w:numId w:val="6"/>
        </w:numPr>
        <w:spacing w:line="276" w:lineRule="auto"/>
        <w:jc w:val="both"/>
      </w:pPr>
      <w:r>
        <w:t>Evaluation</w:t>
      </w:r>
    </w:p>
    <w:p w14:paraId="5E8145E5" w14:textId="27979450" w:rsidR="00A75AD7" w:rsidRDefault="00A75AD7" w:rsidP="00A831A7">
      <w:pPr>
        <w:pStyle w:val="ListParagraph"/>
        <w:numPr>
          <w:ilvl w:val="0"/>
          <w:numId w:val="6"/>
        </w:numPr>
        <w:spacing w:line="276" w:lineRule="auto"/>
        <w:jc w:val="both"/>
      </w:pPr>
      <w:r>
        <w:t>Backend</w:t>
      </w:r>
    </w:p>
    <w:p w14:paraId="6C262C3F" w14:textId="3F286DD8" w:rsidR="00A75AD7" w:rsidRDefault="00A75AD7" w:rsidP="00A831A7">
      <w:pPr>
        <w:pStyle w:val="ListParagraph"/>
        <w:numPr>
          <w:ilvl w:val="0"/>
          <w:numId w:val="6"/>
        </w:numPr>
        <w:spacing w:line="276" w:lineRule="auto"/>
        <w:jc w:val="both"/>
      </w:pPr>
      <w:r>
        <w:t>Frontend development.</w:t>
      </w:r>
    </w:p>
    <w:p w14:paraId="257E1B12" w14:textId="77777777" w:rsidR="00A75AD7" w:rsidRDefault="00A75AD7" w:rsidP="00A831A7">
      <w:pPr>
        <w:pStyle w:val="ListParagraph"/>
        <w:numPr>
          <w:ilvl w:val="0"/>
          <w:numId w:val="6"/>
        </w:numPr>
        <w:spacing w:line="276" w:lineRule="auto"/>
        <w:jc w:val="both"/>
      </w:pPr>
      <w:r>
        <w:t>System requirements collection</w:t>
      </w:r>
    </w:p>
    <w:p w14:paraId="6057D044" w14:textId="3F6CDF33" w:rsidR="00A75AD7" w:rsidRDefault="00A75AD7" w:rsidP="00A831A7">
      <w:pPr>
        <w:pStyle w:val="ListParagraph"/>
        <w:numPr>
          <w:ilvl w:val="0"/>
          <w:numId w:val="6"/>
        </w:numPr>
        <w:spacing w:line="276" w:lineRule="auto"/>
        <w:jc w:val="both"/>
      </w:pPr>
      <w:r>
        <w:t>Legal review</w:t>
      </w:r>
    </w:p>
    <w:p w14:paraId="01014F90" w14:textId="673A43A9" w:rsidR="001C3249" w:rsidRDefault="00A75AD7" w:rsidP="00A831A7">
      <w:pPr>
        <w:pStyle w:val="ListParagraph"/>
        <w:numPr>
          <w:ilvl w:val="0"/>
          <w:numId w:val="6"/>
        </w:numPr>
        <w:spacing w:after="240" w:line="276" w:lineRule="auto"/>
        <w:jc w:val="both"/>
        <w:sectPr w:rsidR="001C3249" w:rsidSect="001C3249">
          <w:type w:val="continuous"/>
          <w:pgSz w:w="11906" w:h="16838"/>
          <w:pgMar w:top="1440" w:right="1440" w:bottom="1440" w:left="1440" w:header="0" w:footer="0" w:gutter="0"/>
          <w:cols w:num="2" w:space="720"/>
          <w:docGrid w:linePitch="360"/>
        </w:sectPr>
      </w:pPr>
      <w:r>
        <w:t>PDF report integration.</w:t>
      </w:r>
    </w:p>
    <w:p w14:paraId="57B80645" w14:textId="7DFBA4DE" w:rsidR="00BA000B" w:rsidRDefault="00BA000B" w:rsidP="00A831A7">
      <w:pPr>
        <w:spacing w:after="240" w:line="276" w:lineRule="auto"/>
        <w:jc w:val="both"/>
      </w:pPr>
      <w:r>
        <w:t xml:space="preserve">The project schedule shows these steps (Figure 2). During the literary and legal review phase, which took place from late July to mid-August, the EU's and Cabo Verde's data protection duties were compared. The focus was on the rights of data subjects, the </w:t>
      </w:r>
      <w:r>
        <w:lastRenderedPageBreak/>
        <w:t>obligations of controllers, and the requirements for documentation. This legal framework was utilised to develop the platform's data model and reporting structure.</w:t>
      </w:r>
    </w:p>
    <w:p w14:paraId="2C3B31F1" w14:textId="5E3F0D2F" w:rsidR="00BA000B" w:rsidRDefault="0018005E" w:rsidP="00A831A7">
      <w:pPr>
        <w:spacing w:after="240" w:line="276" w:lineRule="auto"/>
        <w:jc w:val="both"/>
      </w:pPr>
      <w:r>
        <w:rPr>
          <w:kern w:val="0"/>
          <w14:ligatures w14:val="none"/>
        </w:rPr>
        <w:t>During the next phase, which took place between September and October, functional and non-functional needs were identified based on technical feasibility assessments and the legal review. At this point, a paper prototype of the user interface was developed, and stakeholders provided feedback that enhanced the interactive wireframes. These wireframes were later transformed into components for the frontend implementation to ensure that the final product maintained the user-friendly flow planned during the initial design iterations.</w:t>
      </w:r>
    </w:p>
    <w:p w14:paraId="51396EE3" w14:textId="5144ECDB" w:rsidR="00BA000B" w:rsidRDefault="00BA000B" w:rsidP="00A831A7">
      <w:pPr>
        <w:spacing w:after="240" w:line="276" w:lineRule="auto"/>
        <w:jc w:val="both"/>
      </w:pPr>
      <w:bookmarkStart w:id="74" w:name="OLE_LINK11"/>
      <w:r>
        <w:t xml:space="preserve">First, backend functions were made, and then development was done in sprints. Using Laravel, </w:t>
      </w:r>
      <w:r w:rsidR="0018005E">
        <w:t>I</w:t>
      </w:r>
      <w:r>
        <w:t xml:space="preserve"> developed the endpoints for starting scans, keeping track of violations, and making PDF reports. Before being added to the front-end interface, each of these endpoints is tested on its own. NLP/Regex logic was used to match sensitive data patterns, including names, emails, and NIFs. Only metadata was kept for each match; no personal information was kept. This finding follows Article 5(1)(c) of the GDPR, which says that data should be kept to a minimum. After the backend logic worked, I utilised Blade templates and DomPDF to make PDF files and reports that were legal</w:t>
      </w:r>
      <w:sdt>
        <w:sdtPr>
          <w:id w:val="-1147822804"/>
          <w:citation/>
        </w:sdtPr>
        <w:sdtContent>
          <w:r w:rsidR="009138D9">
            <w:fldChar w:fldCharType="begin"/>
          </w:r>
          <w:r w:rsidR="009138D9">
            <w:instrText xml:space="preserve"> CITATION MSi211 \l 2057 </w:instrText>
          </w:r>
          <w:r w:rsidR="009138D9">
            <w:fldChar w:fldCharType="separate"/>
          </w:r>
          <w:r w:rsidR="009138D9">
            <w:rPr>
              <w:noProof/>
            </w:rPr>
            <w:t xml:space="preserve"> </w:t>
          </w:r>
          <w:r w:rsidR="009138D9" w:rsidRPr="009138D9">
            <w:rPr>
              <w:noProof/>
            </w:rPr>
            <w:t>[16]</w:t>
          </w:r>
          <w:r w:rsidR="009138D9">
            <w:fldChar w:fldCharType="end"/>
          </w:r>
        </w:sdtContent>
      </w:sdt>
      <w:r>
        <w:t>.</w:t>
      </w:r>
    </w:p>
    <w:p w14:paraId="750A39B7" w14:textId="5C3F79AE" w:rsidR="00BA000B" w:rsidRDefault="00BA000B" w:rsidP="00A831A7">
      <w:pPr>
        <w:spacing w:after="240" w:line="276" w:lineRule="auto"/>
        <w:jc w:val="both"/>
      </w:pPr>
      <w:r>
        <w:t>The method includes a formal evaluation stage, and in October and November, platform testing is done to check how well the system works, how well it follows the law, and how easy it is to use. Usability experiments with fictional users, both adults and children, have shown that the UI must be improved in two ways: clearer notifications and easier navigation. Legal compliance tests check that reports include the right metadata by comparing them to Cabo Verdean GDPR Articles 30 and 37. The average time it takes to process tables in system performance testing with varying database sizes is less than three minutes, which meets design goals.</w:t>
      </w:r>
    </w:p>
    <w:p w14:paraId="2E9D036C" w14:textId="0DBBC957" w:rsidR="009138D9" w:rsidRDefault="00D36BCF" w:rsidP="00A831A7">
      <w:pPr>
        <w:spacing w:after="240" w:line="276" w:lineRule="auto"/>
        <w:jc w:val="both"/>
      </w:pPr>
      <w:r>
        <w:t xml:space="preserve"> </w:t>
      </w:r>
      <w:r w:rsidR="00BA000B">
        <w:t xml:space="preserve">In general, the </w:t>
      </w:r>
      <w:r w:rsidR="00BA000B" w:rsidRPr="0018005E">
        <w:rPr>
          <w:b/>
          <w:bCs/>
        </w:rPr>
        <w:t>agile</w:t>
      </w:r>
      <w:r w:rsidR="00BA000B">
        <w:t xml:space="preserve"> and iterative approach used in this project ensured that it always matched the needs of the law and the customers. Testing and assessments that happened often helped uncover and fix usability and compliance issues early in the development process. Instead of treating legal analysis as an audit after construction, it was built into the platform's architecture such that data protection and privacy were never an afterthought. This method is in line with current rules for developing software that follows the GDPR, which stresses how important it is to include legal reasoning in the system architecture from the start of the design process</w:t>
      </w:r>
      <w:sdt>
        <w:sdtPr>
          <w:id w:val="-405079359"/>
          <w:citation/>
        </w:sdtPr>
        <w:sdtContent>
          <w:r w:rsidR="009138D9">
            <w:fldChar w:fldCharType="begin"/>
          </w:r>
          <w:r w:rsidR="009138D9">
            <w:instrText xml:space="preserve"> CITATION NFo19 \l 2057 </w:instrText>
          </w:r>
          <w:r w:rsidR="009138D9">
            <w:fldChar w:fldCharType="separate"/>
          </w:r>
          <w:r w:rsidR="009138D9">
            <w:rPr>
              <w:noProof/>
            </w:rPr>
            <w:t xml:space="preserve"> </w:t>
          </w:r>
          <w:r w:rsidR="009138D9" w:rsidRPr="009138D9">
            <w:rPr>
              <w:noProof/>
            </w:rPr>
            <w:t>[17]</w:t>
          </w:r>
          <w:r w:rsidR="009138D9">
            <w:fldChar w:fldCharType="end"/>
          </w:r>
        </w:sdtContent>
      </w:sdt>
      <w:r w:rsidR="009138D9">
        <w:t>.</w:t>
      </w:r>
      <w:bookmarkEnd w:id="74"/>
    </w:p>
    <w:p w14:paraId="7827CE4B" w14:textId="77777777" w:rsidR="009138D9" w:rsidRDefault="009138D9" w:rsidP="00A831A7">
      <w:pPr>
        <w:jc w:val="both"/>
      </w:pPr>
      <w:r>
        <w:br w:type="page"/>
      </w:r>
    </w:p>
    <w:p w14:paraId="36AAEE1E" w14:textId="1147C203" w:rsidR="009138D9" w:rsidRDefault="009138D9" w:rsidP="00A831A7">
      <w:pPr>
        <w:pStyle w:val="Heading1"/>
        <w:jc w:val="both"/>
        <w:rPr>
          <w:i/>
          <w:iCs/>
          <w:color w:val="000000" w:themeColor="text1"/>
          <w:sz w:val="24"/>
          <w:szCs w:val="24"/>
        </w:rPr>
      </w:pPr>
      <w:bookmarkStart w:id="75" w:name="_Toc212475739"/>
      <w:bookmarkStart w:id="76" w:name="_Toc214815604"/>
      <w:bookmarkStart w:id="77" w:name="_Toc214815698"/>
      <w:bookmarkStart w:id="78" w:name="_Toc215007003"/>
      <w:bookmarkStart w:id="79" w:name="_Toc216640380"/>
      <w:r w:rsidRPr="009138D9">
        <w:rPr>
          <w:rFonts w:eastAsia="Times New Roman"/>
          <w:lang w:eastAsia="en-GB"/>
        </w:rPr>
        <w:lastRenderedPageBreak/>
        <w:t>Implementation</w:t>
      </w:r>
      <w:bookmarkEnd w:id="75"/>
      <w:bookmarkEnd w:id="76"/>
      <w:bookmarkEnd w:id="77"/>
      <w:bookmarkEnd w:id="78"/>
      <w:bookmarkEnd w:id="79"/>
      <w:r w:rsidRPr="009138D9">
        <w:t xml:space="preserve"> </w:t>
      </w:r>
    </w:p>
    <w:p w14:paraId="7AAA7F61" w14:textId="3FC152BD" w:rsidR="007F580B" w:rsidRPr="007F580B" w:rsidRDefault="007F580B" w:rsidP="00A831A7">
      <w:pPr>
        <w:spacing w:after="240"/>
        <w:jc w:val="both"/>
      </w:pPr>
      <w:r>
        <w:t xml:space="preserve">The Data Compliance Management Platform is put into action by making the system design that was discussed in earlier sections a reality. This chapter shows the most important parts of the platform, such as how the backend works, how the frontend interacts with it, and how report creation tools are added. This platform uses PHP (the Laravel framework) for the backend, MySQL for database operations, and Laravel for the front end. Also, </w:t>
      </w:r>
      <w:r w:rsidR="0018005E">
        <w:t xml:space="preserve">I </w:t>
      </w:r>
      <w:r w:rsidR="00FF357D">
        <w:t xml:space="preserve">will </w:t>
      </w:r>
      <w:r w:rsidR="0018005E">
        <w:t xml:space="preserve">use </w:t>
      </w:r>
      <w:r>
        <w:t>DomPDF to make compliance reports that were legally constructed.</w:t>
      </w:r>
    </w:p>
    <w:p w14:paraId="6959A5EE" w14:textId="768FF4D9" w:rsidR="00422C90" w:rsidRPr="007F580B" w:rsidRDefault="00E21AE2" w:rsidP="00A831A7">
      <w:pPr>
        <w:jc w:val="both"/>
      </w:pPr>
      <w:r w:rsidRPr="007F580B">
        <w:t>The backend, which was created with Laravel, takes care of important tasks like scanning the database, matching patterns, and sorting data. They used a modular approach, breaking things down into controllers (which handle HTTP requests), services (which handle functionality), and models (which handle data abstraction). When a scan starts, the Laravel controller uses Laravel to verify the request and then sends the scan task to a separate service class. This service goes through all the database tables and uses a collection of regular expressions and NLP rules to find personal or sensitive data that might not be encrypted.</w:t>
      </w:r>
    </w:p>
    <w:p w14:paraId="0CEB0E42" w14:textId="2E116B70" w:rsidR="00C55996" w:rsidRDefault="00E21AE2" w:rsidP="00A831A7">
      <w:pPr>
        <w:spacing w:after="240"/>
        <w:jc w:val="both"/>
      </w:pPr>
      <w:r>
        <w:br/>
        <w:t xml:space="preserve">Regular expressions were utilised to find fields that look like email addresses, phone numbers, national identifiers (like NIF), and </w:t>
      </w:r>
      <w:r w:rsidR="00C55996">
        <w:t>date of birth</w:t>
      </w:r>
      <w:r>
        <w:t xml:space="preserve">, for example. The matching logic was made so that it may be expanded to include biometric, financial, or health-related data types in the future, </w:t>
      </w:r>
      <w:r w:rsidR="00C55996">
        <w:t>if</w:t>
      </w:r>
      <w:r>
        <w:t xml:space="preserve"> they fit the categories in Article 9 of the GDPR </w:t>
      </w:r>
      <w:sdt>
        <w:sdtPr>
          <w:id w:val="1899861726"/>
          <w:citation/>
        </w:sdtPr>
        <w:sdtContent>
          <w:r w:rsidR="00C55996">
            <w:fldChar w:fldCharType="begin"/>
          </w:r>
          <w:r w:rsidR="00C55996">
            <w:instrText xml:space="preserve"> CITATION Eur166 \l 2057 </w:instrText>
          </w:r>
          <w:r w:rsidR="00C55996">
            <w:fldChar w:fldCharType="separate"/>
          </w:r>
          <w:r w:rsidR="00C55996" w:rsidRPr="00C55996">
            <w:rPr>
              <w:noProof/>
            </w:rPr>
            <w:t>[18]</w:t>
          </w:r>
          <w:r w:rsidR="00C55996">
            <w:fldChar w:fldCharType="end"/>
          </w:r>
        </w:sdtContent>
      </w:sdt>
      <w:r>
        <w:t xml:space="preserve">. The </w:t>
      </w:r>
      <w:r w:rsidR="00C55996">
        <w:t>sensitive data</w:t>
      </w:r>
      <w:r>
        <w:t xml:space="preserve"> table keeps track of the scan's output. It has the names of the tables, the names of the columns, the type of data found, a masked example, and a risk score that was determined. This lets compliance teams figure out how serious the exposure might be without having to look at raw data.</w:t>
      </w:r>
    </w:p>
    <w:p w14:paraId="52741075" w14:textId="77777777" w:rsidR="0011029A" w:rsidRDefault="00E21AE2" w:rsidP="00A831A7">
      <w:pPr>
        <w:spacing w:after="240"/>
        <w:jc w:val="both"/>
      </w:pPr>
      <w:r>
        <w:t xml:space="preserve">The frontend interface was made with </w:t>
      </w:r>
      <w:r w:rsidR="00C55996">
        <w:t>Laravel</w:t>
      </w:r>
      <w:r>
        <w:t xml:space="preserve"> and has two primary pages: the scan dashboard and the report viewer. Users can choose a database, start a scan, and see the findings in real time on the dashboard. AJAX queries get scan progress, and alarms show up in real time as violations are found. After a scan is done, users can get the full compliance report in PDF format by choosing the scan record that is appropriate. All communication between the front end and back end is done over HTTPS and verified with session tokens.</w:t>
      </w:r>
    </w:p>
    <w:p w14:paraId="4ED716FB" w14:textId="3E075DD4" w:rsidR="0011029A" w:rsidRDefault="00E21AE2" w:rsidP="00A831A7">
      <w:pPr>
        <w:spacing w:after="240"/>
        <w:jc w:val="both"/>
      </w:pPr>
      <w:r>
        <w:t xml:space="preserve">DomPDF is a library that works with Laravel and turns Blade HTML templates into PDF files. It is used to make PDF reports. The template was made to follow both Article 30 of the GDPR and Article 37 of Cabo Verde's data protection law. Each report has important metadata, such as the name and contact information of the controller, the reasons for processing data, the types of personal data found, and suggestions on what to do depending on the risks that were revealed. The report's form is </w:t>
      </w:r>
      <w:r w:rsidR="0011029A">
        <w:t>like</w:t>
      </w:r>
      <w:r>
        <w:t xml:space="preserve"> how European compliance tools and CNPD guidelines are usually set up.</w:t>
      </w:r>
    </w:p>
    <w:p w14:paraId="0F4C8F7A" w14:textId="75D4BC9C" w:rsidR="00EC7F14" w:rsidRDefault="00E21AE2" w:rsidP="00A831A7">
      <w:pPr>
        <w:jc w:val="both"/>
      </w:pPr>
      <w:r>
        <w:t xml:space="preserve">All scan events are recorded with timestamps, and the system keeps an audit trail to make things </w:t>
      </w:r>
      <w:r w:rsidR="0011029A">
        <w:t>clearer and more accountable</w:t>
      </w:r>
      <w:r>
        <w:t>. There is a distinct audit table for each user action, like starting a scan, making a report, or logging into the system. These logs can be looked at later by auditors or legal teams, and access control systems keep them safe.</w:t>
      </w:r>
      <w:r>
        <w:br/>
      </w:r>
      <w:r>
        <w:lastRenderedPageBreak/>
        <w:br/>
        <w:t>During the implementation phase, a lot of emphasis was p</w:t>
      </w:r>
      <w:r w:rsidR="0011029A">
        <w:t>lace</w:t>
      </w:r>
      <w:r>
        <w:t xml:space="preserve">d </w:t>
      </w:r>
      <w:r w:rsidR="0011029A">
        <w:t>on</w:t>
      </w:r>
      <w:r>
        <w:t xml:space="preserve"> making things run faster. To speed up load speeds, </w:t>
      </w:r>
      <w:r w:rsidRPr="00BF2138">
        <w:t>Laravel's Eloquent ORM</w:t>
      </w:r>
      <w:r w:rsidR="00BF2138">
        <w:t xml:space="preserve">( </w:t>
      </w:r>
      <w:r w:rsidR="00BF2138" w:rsidRPr="00BF2138">
        <w:rPr>
          <w:color w:val="1F1F1F"/>
          <w:shd w:val="clear" w:color="auto" w:fill="FFFFFF"/>
        </w:rPr>
        <w:t>Object-Relational Mapper</w:t>
      </w:r>
      <w:r w:rsidR="00BF2138">
        <w:t xml:space="preserve">) </w:t>
      </w:r>
      <w:r>
        <w:t>was set up to batch database searches. To keep the user from freezing, scan progress updates were handled asynchronously</w:t>
      </w:r>
      <w:bookmarkStart w:id="80" w:name="OLE_LINK4"/>
      <w:r>
        <w:t xml:space="preserve">. </w:t>
      </w:r>
      <w:bookmarkEnd w:id="80"/>
      <w:r w:rsidR="00EC7F14">
        <w:t>I will use a MySQL database on an Ubuntu virtual machine that stores reliable, sensitive, and non-sensitive datasets, with Laravel services that process and deliver useful data quickly using optimised caching and retrieval methods.</w:t>
      </w:r>
    </w:p>
    <w:p w14:paraId="782DC9C0" w14:textId="265B154A" w:rsidR="007F580B" w:rsidRDefault="00E21AE2" w:rsidP="00A831A7">
      <w:pPr>
        <w:jc w:val="both"/>
      </w:pPr>
      <w:r>
        <w:br/>
        <w:t xml:space="preserve">Figure 3 shows screenshots of the platform when it was being built. These demonstrate the user interface parts, such as the real-time risk alert view and the PDF report preview modal. The final solution successfully puts </w:t>
      </w:r>
      <w:r w:rsidR="0011029A">
        <w:t>all</w:t>
      </w:r>
      <w:r>
        <w:t xml:space="preserve"> the system's parts together into a single platform that is easy to use, follows the law, and works well.</w:t>
      </w:r>
    </w:p>
    <w:p w14:paraId="49255027" w14:textId="77777777" w:rsidR="007F580B" w:rsidRDefault="007F580B" w:rsidP="00A831A7">
      <w:pPr>
        <w:jc w:val="both"/>
      </w:pPr>
    </w:p>
    <w:p w14:paraId="3780D185" w14:textId="77777777" w:rsidR="007F580B" w:rsidRDefault="007F580B" w:rsidP="00A831A7">
      <w:pPr>
        <w:pStyle w:val="Heading2"/>
        <w:jc w:val="both"/>
      </w:pPr>
      <w:bookmarkStart w:id="81" w:name="_Toc212475740"/>
      <w:bookmarkStart w:id="82" w:name="_Toc214815605"/>
      <w:bookmarkStart w:id="83" w:name="_Toc214815699"/>
      <w:bookmarkStart w:id="84" w:name="_Toc215007004"/>
      <w:bookmarkStart w:id="85" w:name="_Toc216640381"/>
      <w:r>
        <w:t>Tools Installation</w:t>
      </w:r>
      <w:bookmarkEnd w:id="81"/>
      <w:bookmarkEnd w:id="82"/>
      <w:bookmarkEnd w:id="83"/>
      <w:bookmarkEnd w:id="84"/>
      <w:bookmarkEnd w:id="85"/>
    </w:p>
    <w:p w14:paraId="010EAA52" w14:textId="132A7093" w:rsidR="00007A50" w:rsidRDefault="008F6CC1" w:rsidP="00A831A7">
      <w:pPr>
        <w:jc w:val="both"/>
        <w:rPr>
          <w:b/>
          <w:bCs/>
        </w:rPr>
      </w:pPr>
      <w:r w:rsidRPr="008F6CC1">
        <w:rPr>
          <w:b/>
          <w:bCs/>
        </w:rPr>
        <w:t>Composer Instal</w:t>
      </w:r>
    </w:p>
    <w:p w14:paraId="123B8AF4" w14:textId="4D259B9B" w:rsidR="008F6CC1" w:rsidRPr="008F6CC1" w:rsidRDefault="008F6CC1" w:rsidP="00A831A7">
      <w:pPr>
        <w:jc w:val="both"/>
        <w:rPr>
          <w:b/>
          <w:bCs/>
        </w:rPr>
      </w:pPr>
      <w:r>
        <w:t xml:space="preserve">The composer install command in Laravel installs all dependencies from the </w:t>
      </w:r>
      <w:proofErr w:type="spellStart"/>
      <w:r>
        <w:t>composer.json</w:t>
      </w:r>
      <w:proofErr w:type="spellEnd"/>
      <w:r>
        <w:t xml:space="preserve"> file into the vendor directory.</w:t>
      </w:r>
    </w:p>
    <w:p w14:paraId="40EEBAD9" w14:textId="77777777" w:rsidR="007F580B" w:rsidRDefault="007F580B" w:rsidP="00A831A7">
      <w:pPr>
        <w:keepNext/>
        <w:jc w:val="both"/>
      </w:pPr>
      <w:r>
        <w:rPr>
          <w:noProof/>
        </w:rPr>
        <w:drawing>
          <wp:inline distT="0" distB="0" distL="0" distR="0" wp14:anchorId="2D9D6F9D" wp14:editId="1120FC9E">
            <wp:extent cx="5731510" cy="3582035"/>
            <wp:effectExtent l="0" t="0" r="0" b="0"/>
            <wp:docPr id="1362677680" name="Picture 3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677680" name="Picture 31" descr="A screenshot of a computer&#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2182E6B5" w14:textId="1BBC6402" w:rsidR="007F580B" w:rsidRDefault="007F580B" w:rsidP="00A831A7">
      <w:pPr>
        <w:pStyle w:val="Caption"/>
        <w:jc w:val="both"/>
      </w:pPr>
      <w:bookmarkStart w:id="86" w:name="_Toc216031026"/>
      <w:r>
        <w:t xml:space="preserve">Figure </w:t>
      </w:r>
      <w:r w:rsidR="007755BF">
        <w:fldChar w:fldCharType="begin"/>
      </w:r>
      <w:r w:rsidR="007755BF">
        <w:instrText xml:space="preserve"> SEQ Figure \* ARABIC </w:instrText>
      </w:r>
      <w:r w:rsidR="007755BF">
        <w:fldChar w:fldCharType="separate"/>
      </w:r>
      <w:r w:rsidR="007755BF">
        <w:rPr>
          <w:noProof/>
        </w:rPr>
        <w:t>4</w:t>
      </w:r>
      <w:r w:rsidR="007755BF">
        <w:rPr>
          <w:noProof/>
        </w:rPr>
        <w:fldChar w:fldCharType="end"/>
      </w:r>
      <w:r>
        <w:t xml:space="preserve"> Composer Instal</w:t>
      </w:r>
      <w:bookmarkEnd w:id="86"/>
    </w:p>
    <w:p w14:paraId="0369E91F" w14:textId="74E5D39A" w:rsidR="00007A50" w:rsidRDefault="00803978" w:rsidP="00A831A7">
      <w:pPr>
        <w:jc w:val="both"/>
      </w:pPr>
      <w:r>
        <w:t xml:space="preserve">I launched a Laravel project called </w:t>
      </w:r>
      <w:r w:rsidRPr="00803978">
        <w:rPr>
          <w:i/>
          <w:iCs/>
        </w:rPr>
        <w:t>GDPR-CNPD-CV</w:t>
      </w:r>
      <w:r>
        <w:t xml:space="preserve"> in Visual Studio Code and ran the composer install command from the terminal</w:t>
      </w:r>
      <w:r w:rsidR="00007A50" w:rsidRPr="00007A50">
        <w:t xml:space="preserve"> </w:t>
      </w:r>
      <w:sdt>
        <w:sdtPr>
          <w:id w:val="-1218204952"/>
          <w:citation/>
        </w:sdtPr>
        <w:sdtContent>
          <w:r w:rsidR="00007A50">
            <w:fldChar w:fldCharType="begin"/>
          </w:r>
          <w:r w:rsidR="00007A50">
            <w:instrText xml:space="preserve"> CITATION Ank21 \l 2057 </w:instrText>
          </w:r>
          <w:r w:rsidR="00007A50">
            <w:fldChar w:fldCharType="separate"/>
          </w:r>
          <w:r w:rsidR="00007A50">
            <w:rPr>
              <w:noProof/>
            </w:rPr>
            <w:t xml:space="preserve"> </w:t>
          </w:r>
          <w:r w:rsidR="00007A50" w:rsidRPr="00A61582">
            <w:rPr>
              <w:noProof/>
            </w:rPr>
            <w:t>[19]</w:t>
          </w:r>
          <w:r w:rsidR="00007A50">
            <w:fldChar w:fldCharType="end"/>
          </w:r>
        </w:sdtContent>
      </w:sdt>
      <w:r>
        <w:t xml:space="preserve">. The </w:t>
      </w:r>
      <w:r w:rsidRPr="00803978">
        <w:rPr>
          <w:i/>
          <w:iCs/>
        </w:rPr>
        <w:t xml:space="preserve">composer </w:t>
      </w:r>
      <w:r>
        <w:t xml:space="preserve">found that the </w:t>
      </w:r>
      <w:proofErr w:type="spellStart"/>
      <w:r w:rsidRPr="00803978">
        <w:rPr>
          <w:i/>
          <w:iCs/>
        </w:rPr>
        <w:t>composer.lock</w:t>
      </w:r>
      <w:proofErr w:type="spellEnd"/>
      <w:r>
        <w:t xml:space="preserve"> file was either missing or out of date, therefore, it updated all the PHP package dependencies in </w:t>
      </w:r>
      <w:proofErr w:type="spellStart"/>
      <w:r w:rsidRPr="00803978">
        <w:rPr>
          <w:i/>
          <w:iCs/>
        </w:rPr>
        <w:t>composer.json</w:t>
      </w:r>
      <w:proofErr w:type="spellEnd"/>
      <w:r>
        <w:t xml:space="preserve"> to their most recent versions that were still compatible. It locked certain versions (such </w:t>
      </w:r>
      <w:proofErr w:type="spellStart"/>
      <w:r>
        <w:t>fakerphp</w:t>
      </w:r>
      <w:proofErr w:type="spellEnd"/>
      <w:r>
        <w:t>/faker, doctrine/</w:t>
      </w:r>
      <w:proofErr w:type="spellStart"/>
      <w:r>
        <w:t>lexer</w:t>
      </w:r>
      <w:proofErr w:type="spellEnd"/>
      <w:r>
        <w:t xml:space="preserve">, whoops, etc.) and put them in a new </w:t>
      </w:r>
      <w:proofErr w:type="spellStart"/>
      <w:r w:rsidRPr="00803978">
        <w:rPr>
          <w:i/>
          <w:iCs/>
        </w:rPr>
        <w:t>composer.lock</w:t>
      </w:r>
      <w:proofErr w:type="spellEnd"/>
      <w:r>
        <w:t xml:space="preserve"> file. This makes sure that all environments use the same package versions, which helps with consistency in development and deployment.</w:t>
      </w:r>
    </w:p>
    <w:p w14:paraId="332EC043" w14:textId="77777777" w:rsidR="00842D47" w:rsidRDefault="00842D47" w:rsidP="00A831A7">
      <w:pPr>
        <w:jc w:val="both"/>
      </w:pPr>
    </w:p>
    <w:p w14:paraId="5327CA40" w14:textId="2392932C" w:rsidR="00007A50" w:rsidRPr="00842D47" w:rsidRDefault="00842D47" w:rsidP="00A831A7">
      <w:pPr>
        <w:jc w:val="both"/>
        <w:rPr>
          <w:b/>
          <w:bCs/>
        </w:rPr>
      </w:pPr>
      <w:r w:rsidRPr="00842D47">
        <w:rPr>
          <w:b/>
          <w:bCs/>
        </w:rPr>
        <w:lastRenderedPageBreak/>
        <w:t>Composer Instal 2</w:t>
      </w:r>
    </w:p>
    <w:p w14:paraId="7EAD327D" w14:textId="77777777" w:rsidR="00007A50" w:rsidRDefault="00007A50" w:rsidP="00A831A7">
      <w:pPr>
        <w:keepNext/>
        <w:jc w:val="both"/>
      </w:pPr>
      <w:r>
        <w:rPr>
          <w:noProof/>
        </w:rPr>
        <w:drawing>
          <wp:inline distT="0" distB="0" distL="0" distR="0" wp14:anchorId="4A3EA457" wp14:editId="470B9821">
            <wp:extent cx="5731510" cy="3582035"/>
            <wp:effectExtent l="0" t="0" r="0" b="0"/>
            <wp:docPr id="2060737835" name="Picture 3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737835" name="Picture 32" descr="A screenshot of a computer&#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19485E5D" w14:textId="097837BC" w:rsidR="007F580B" w:rsidRDefault="00007A50" w:rsidP="00A831A7">
      <w:pPr>
        <w:pStyle w:val="Caption"/>
        <w:jc w:val="both"/>
      </w:pPr>
      <w:bookmarkStart w:id="87" w:name="_Toc216031027"/>
      <w:r>
        <w:t xml:space="preserve">Figure </w:t>
      </w:r>
      <w:r w:rsidR="007755BF">
        <w:fldChar w:fldCharType="begin"/>
      </w:r>
      <w:r w:rsidR="007755BF">
        <w:instrText xml:space="preserve"> SEQ Figure \* ARABIC </w:instrText>
      </w:r>
      <w:r w:rsidR="007755BF">
        <w:fldChar w:fldCharType="separate"/>
      </w:r>
      <w:r w:rsidR="007755BF">
        <w:rPr>
          <w:noProof/>
        </w:rPr>
        <w:t>5</w:t>
      </w:r>
      <w:r w:rsidR="007755BF">
        <w:rPr>
          <w:noProof/>
        </w:rPr>
        <w:fldChar w:fldCharType="end"/>
      </w:r>
      <w:r>
        <w:t xml:space="preserve"> Composer Instal 2</w:t>
      </w:r>
      <w:bookmarkEnd w:id="87"/>
    </w:p>
    <w:p w14:paraId="230EE6DF" w14:textId="76ECE05D" w:rsidR="009138D9" w:rsidRDefault="00007A50" w:rsidP="00A831A7">
      <w:pPr>
        <w:spacing w:after="240"/>
        <w:jc w:val="both"/>
      </w:pPr>
      <w:r>
        <w:t xml:space="preserve">I successfully finished the </w:t>
      </w:r>
      <w:r w:rsidRPr="00007A50">
        <w:rPr>
          <w:i/>
          <w:iCs/>
        </w:rPr>
        <w:t>Laravel Composer install</w:t>
      </w:r>
      <w:r>
        <w:t xml:space="preserve"> procedure in </w:t>
      </w:r>
      <w:r w:rsidRPr="00007A50">
        <w:rPr>
          <w:i/>
          <w:iCs/>
        </w:rPr>
        <w:t>Visual Studio Code</w:t>
      </w:r>
      <w:r>
        <w:t xml:space="preserve"> in this second phase. </w:t>
      </w:r>
      <w:r w:rsidRPr="00007A50">
        <w:rPr>
          <w:i/>
          <w:iCs/>
        </w:rPr>
        <w:t>Composer</w:t>
      </w:r>
      <w:r>
        <w:t xml:space="preserve"> added important development dependencies, such as </w:t>
      </w:r>
      <w:proofErr w:type="spellStart"/>
      <w:r w:rsidRPr="00007A50">
        <w:rPr>
          <w:i/>
          <w:iCs/>
        </w:rPr>
        <w:t>phpunit</w:t>
      </w:r>
      <w:proofErr w:type="spellEnd"/>
      <w:r w:rsidRPr="00007A50">
        <w:rPr>
          <w:i/>
          <w:iCs/>
        </w:rPr>
        <w:t>/</w:t>
      </w:r>
      <w:proofErr w:type="spellStart"/>
      <w:r w:rsidRPr="00007A50">
        <w:rPr>
          <w:i/>
          <w:iCs/>
        </w:rPr>
        <w:t>phpunit</w:t>
      </w:r>
      <w:proofErr w:type="spellEnd"/>
      <w:r>
        <w:t xml:space="preserve"> for testing and other </w:t>
      </w:r>
      <w:proofErr w:type="spellStart"/>
      <w:r w:rsidRPr="00007A50">
        <w:rPr>
          <w:i/>
          <w:iCs/>
        </w:rPr>
        <w:t>Spatie</w:t>
      </w:r>
      <w:proofErr w:type="spellEnd"/>
      <w:r>
        <w:t xml:space="preserve"> packages (including </w:t>
      </w:r>
      <w:proofErr w:type="spellStart"/>
      <w:r>
        <w:t>laravel</w:t>
      </w:r>
      <w:proofErr w:type="spellEnd"/>
      <w:r>
        <w:t>-ignition, error-solution, and flare-client-</w:t>
      </w:r>
      <w:proofErr w:type="spellStart"/>
      <w:r>
        <w:t>php</w:t>
      </w:r>
      <w:proofErr w:type="spellEnd"/>
      <w:r>
        <w:t xml:space="preserve">) that make debugging easier. It also added </w:t>
      </w:r>
      <w:proofErr w:type="spellStart"/>
      <w:r>
        <w:t>yajra</w:t>
      </w:r>
      <w:proofErr w:type="spellEnd"/>
      <w:r>
        <w:t>/</w:t>
      </w:r>
      <w:proofErr w:type="spellStart"/>
      <w:r>
        <w:t>laravel</w:t>
      </w:r>
      <w:proofErr w:type="spellEnd"/>
      <w:r>
        <w:t>-</w:t>
      </w:r>
      <w:proofErr w:type="spellStart"/>
      <w:r>
        <w:t>datatables</w:t>
      </w:r>
      <w:proofErr w:type="spellEnd"/>
      <w:r>
        <w:t xml:space="preserve">-oracle, which lets you make interactive data tables. Laravel executed </w:t>
      </w:r>
      <w:proofErr w:type="spellStart"/>
      <w:r w:rsidRPr="00007A50">
        <w:rPr>
          <w:i/>
          <w:iCs/>
        </w:rPr>
        <w:t>php</w:t>
      </w:r>
      <w:proofErr w:type="spellEnd"/>
      <w:r w:rsidRPr="00007A50">
        <w:rPr>
          <w:i/>
          <w:iCs/>
        </w:rPr>
        <w:t xml:space="preserve"> artisan </w:t>
      </w:r>
      <w:proofErr w:type="spellStart"/>
      <w:r w:rsidRPr="00007A50">
        <w:rPr>
          <w:i/>
          <w:iCs/>
        </w:rPr>
        <w:t>package:</w:t>
      </w:r>
      <w:r w:rsidRPr="00007A50">
        <w:t>discover</w:t>
      </w:r>
      <w:proofErr w:type="spellEnd"/>
      <w:r w:rsidRPr="00007A50">
        <w:t xml:space="preserve"> </w:t>
      </w:r>
      <w:r>
        <w:t xml:space="preserve">on its own, which registered core service providers like </w:t>
      </w:r>
      <w:proofErr w:type="spellStart"/>
      <w:r w:rsidRPr="00007A50">
        <w:rPr>
          <w:i/>
          <w:iCs/>
        </w:rPr>
        <w:t>laravel</w:t>
      </w:r>
      <w:proofErr w:type="spellEnd"/>
      <w:r w:rsidRPr="00007A50">
        <w:rPr>
          <w:i/>
          <w:iCs/>
        </w:rPr>
        <w:t>/sanctum</w:t>
      </w:r>
      <w:r>
        <w:t xml:space="preserve">, </w:t>
      </w:r>
      <w:proofErr w:type="spellStart"/>
      <w:r w:rsidRPr="00007A50">
        <w:rPr>
          <w:i/>
          <w:iCs/>
        </w:rPr>
        <w:t>laravel</w:t>
      </w:r>
      <w:proofErr w:type="spellEnd"/>
      <w:r w:rsidRPr="00007A50">
        <w:rPr>
          <w:i/>
          <w:iCs/>
        </w:rPr>
        <w:t>/</w:t>
      </w:r>
      <w:proofErr w:type="spellStart"/>
      <w:r w:rsidRPr="00007A50">
        <w:rPr>
          <w:i/>
          <w:iCs/>
        </w:rPr>
        <w:t>ui</w:t>
      </w:r>
      <w:proofErr w:type="spellEnd"/>
      <w:r w:rsidRPr="00007A50">
        <w:rPr>
          <w:i/>
          <w:iCs/>
        </w:rPr>
        <w:t>,</w:t>
      </w:r>
      <w:r>
        <w:t xml:space="preserve"> and </w:t>
      </w:r>
      <w:proofErr w:type="spellStart"/>
      <w:r>
        <w:t>laravel</w:t>
      </w:r>
      <w:proofErr w:type="spellEnd"/>
      <w:r>
        <w:t xml:space="preserve">/tinker. </w:t>
      </w:r>
      <w:r w:rsidR="001D23F9">
        <w:t>Finally</w:t>
      </w:r>
      <w:r>
        <w:t xml:space="preserve">, </w:t>
      </w:r>
      <w:r w:rsidR="001D23F9">
        <w:t>I</w:t>
      </w:r>
      <w:r>
        <w:t xml:space="preserve"> tried to publish assets with </w:t>
      </w:r>
      <w:proofErr w:type="spellStart"/>
      <w:r w:rsidRPr="00007A50">
        <w:rPr>
          <w:i/>
          <w:iCs/>
        </w:rPr>
        <w:t>php</w:t>
      </w:r>
      <w:proofErr w:type="spellEnd"/>
      <w:r w:rsidRPr="00007A50">
        <w:rPr>
          <w:i/>
          <w:iCs/>
        </w:rPr>
        <w:t xml:space="preserve"> artisan vendor:</w:t>
      </w:r>
      <w:r w:rsidR="001D23F9">
        <w:rPr>
          <w:i/>
          <w:iCs/>
        </w:rPr>
        <w:t xml:space="preserve"> </w:t>
      </w:r>
      <w:r w:rsidRPr="00007A50">
        <w:rPr>
          <w:i/>
          <w:iCs/>
        </w:rPr>
        <w:t>publish --tag=</w:t>
      </w:r>
      <w:proofErr w:type="spellStart"/>
      <w:r w:rsidRPr="00007A50">
        <w:rPr>
          <w:i/>
          <w:iCs/>
        </w:rPr>
        <w:t>laravel</w:t>
      </w:r>
      <w:proofErr w:type="spellEnd"/>
      <w:r w:rsidRPr="00007A50">
        <w:rPr>
          <w:i/>
          <w:iCs/>
        </w:rPr>
        <w:t>-assets</w:t>
      </w:r>
      <w:r>
        <w:t>, however there were no assets with that tag.</w:t>
      </w:r>
    </w:p>
    <w:p w14:paraId="373BE17E" w14:textId="0F4667D5" w:rsidR="00842D47" w:rsidRDefault="00842D47" w:rsidP="00A831A7">
      <w:pPr>
        <w:keepNext/>
        <w:jc w:val="both"/>
        <w:rPr>
          <w:b/>
          <w:bCs/>
        </w:rPr>
      </w:pPr>
      <w:r w:rsidRPr="00842D47">
        <w:rPr>
          <w:b/>
          <w:bCs/>
        </w:rPr>
        <w:lastRenderedPageBreak/>
        <w:t>Key Generate</w:t>
      </w:r>
    </w:p>
    <w:p w14:paraId="13AF5881" w14:textId="6E65DEA4" w:rsidR="00CD60C4" w:rsidRPr="00842D47" w:rsidRDefault="00CD60C4" w:rsidP="00A831A7">
      <w:pPr>
        <w:keepNext/>
        <w:jc w:val="both"/>
        <w:rPr>
          <w:b/>
          <w:bCs/>
        </w:rPr>
      </w:pPr>
      <w:r>
        <w:t xml:space="preserve">The </w:t>
      </w:r>
      <w:proofErr w:type="spellStart"/>
      <w:r>
        <w:t>php</w:t>
      </w:r>
      <w:proofErr w:type="spellEnd"/>
      <w:r>
        <w:t xml:space="preserve"> artisan </w:t>
      </w:r>
      <w:proofErr w:type="spellStart"/>
      <w:r>
        <w:t>key:generate</w:t>
      </w:r>
      <w:proofErr w:type="spellEnd"/>
      <w:r>
        <w:t xml:space="preserve"> tool produces a random 32-character encryption key for Laravel apps. This key is saved in the .env file as the APP_KEY environment variable</w:t>
      </w:r>
      <w:sdt>
        <w:sdtPr>
          <w:id w:val="-1524172101"/>
          <w:citation/>
        </w:sdtPr>
        <w:sdtContent>
          <w:r>
            <w:fldChar w:fldCharType="begin"/>
          </w:r>
          <w:r>
            <w:instrText xml:space="preserve"> CITATION tec25 \l 2057 </w:instrText>
          </w:r>
          <w:r>
            <w:fldChar w:fldCharType="separate"/>
          </w:r>
          <w:r>
            <w:rPr>
              <w:noProof/>
            </w:rPr>
            <w:t xml:space="preserve"> </w:t>
          </w:r>
          <w:r w:rsidRPr="00CD60C4">
            <w:rPr>
              <w:noProof/>
            </w:rPr>
            <w:t>[21]</w:t>
          </w:r>
          <w:r>
            <w:fldChar w:fldCharType="end"/>
          </w:r>
        </w:sdtContent>
      </w:sdt>
      <w:r>
        <w:t>.</w:t>
      </w:r>
    </w:p>
    <w:p w14:paraId="52C41652" w14:textId="258D4279" w:rsidR="001D23F9" w:rsidRDefault="001D23F9" w:rsidP="00A831A7">
      <w:pPr>
        <w:keepNext/>
        <w:jc w:val="both"/>
      </w:pPr>
      <w:r>
        <w:rPr>
          <w:noProof/>
        </w:rPr>
        <w:drawing>
          <wp:inline distT="0" distB="0" distL="0" distR="0" wp14:anchorId="39E230D1" wp14:editId="6A432F58">
            <wp:extent cx="5731510" cy="3582035"/>
            <wp:effectExtent l="0" t="0" r="0" b="0"/>
            <wp:docPr id="2089380736" name="Picture 3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9380736" name="Picture 33" descr="A screenshot of a computer&#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0435A8E0" w14:textId="19E722E8" w:rsidR="001D23F9" w:rsidRDefault="001D23F9" w:rsidP="00A831A7">
      <w:pPr>
        <w:pStyle w:val="Caption"/>
        <w:spacing w:after="0"/>
        <w:jc w:val="both"/>
      </w:pPr>
      <w:bookmarkStart w:id="88" w:name="_Toc216031028"/>
      <w:r>
        <w:t xml:space="preserve">Figure </w:t>
      </w:r>
      <w:r w:rsidR="007755BF">
        <w:fldChar w:fldCharType="begin"/>
      </w:r>
      <w:r w:rsidR="007755BF">
        <w:instrText xml:space="preserve"> SEQ Figure \* ARABIC </w:instrText>
      </w:r>
      <w:r w:rsidR="007755BF">
        <w:fldChar w:fldCharType="separate"/>
      </w:r>
      <w:r w:rsidR="007755BF">
        <w:rPr>
          <w:noProof/>
        </w:rPr>
        <w:t>6</w:t>
      </w:r>
      <w:r w:rsidR="007755BF">
        <w:rPr>
          <w:noProof/>
        </w:rPr>
        <w:fldChar w:fldCharType="end"/>
      </w:r>
      <w:r>
        <w:t xml:space="preserve"> Key Generate</w:t>
      </w:r>
      <w:bookmarkEnd w:id="88"/>
    </w:p>
    <w:p w14:paraId="31BFDE1B" w14:textId="551B1E0E" w:rsidR="00FC0A36" w:rsidRDefault="00135EDA" w:rsidP="00A831A7">
      <w:pPr>
        <w:spacing w:after="240"/>
        <w:jc w:val="both"/>
      </w:pPr>
      <w:r>
        <w:t>Set</w:t>
      </w:r>
      <w:r w:rsidR="00B94CE1" w:rsidRPr="00B94CE1">
        <w:t xml:space="preserve"> up the </w:t>
      </w:r>
      <w:r w:rsidR="00B94CE1" w:rsidRPr="00B94CE1">
        <w:rPr>
          <w:i/>
          <w:iCs/>
        </w:rPr>
        <w:t>.env file</w:t>
      </w:r>
      <w:r w:rsidR="00B94CE1" w:rsidRPr="00B94CE1">
        <w:t xml:space="preserve"> for </w:t>
      </w:r>
      <w:r w:rsidR="00842D47">
        <w:t>the</w:t>
      </w:r>
      <w:r w:rsidR="00B94CE1" w:rsidRPr="00B94CE1">
        <w:t xml:space="preserve"> Laravel project </w:t>
      </w:r>
      <w:r w:rsidR="00B94CE1" w:rsidRPr="00135EDA">
        <w:rPr>
          <w:b/>
          <w:bCs/>
        </w:rPr>
        <w:t>GDPR-CNPD-CV</w:t>
      </w:r>
      <w:r w:rsidR="00B94CE1" w:rsidRPr="00B94CE1">
        <w:t xml:space="preserve"> during this phase. I configured environment variables such as the app name, the database connection (MySQL), and the local credentials (DB_USERNAME=root, DB_PASSWORD=Desde_1904). I also set up </w:t>
      </w:r>
      <w:r w:rsidR="00B94CE1" w:rsidRPr="00B94CE1">
        <w:rPr>
          <w:i/>
          <w:iCs/>
        </w:rPr>
        <w:t>Redis,</w:t>
      </w:r>
      <w:r w:rsidR="00B94CE1" w:rsidRPr="00B94CE1">
        <w:t xml:space="preserve"> mail settings, and logging options. Then, I ran the command </w:t>
      </w:r>
      <w:proofErr w:type="spellStart"/>
      <w:r w:rsidR="00B94CE1" w:rsidRPr="00B94CE1">
        <w:t>php</w:t>
      </w:r>
      <w:proofErr w:type="spellEnd"/>
      <w:r w:rsidR="00B94CE1" w:rsidRPr="00B94CE1">
        <w:t xml:space="preserve"> artisan </w:t>
      </w:r>
      <w:proofErr w:type="spellStart"/>
      <w:r w:rsidR="00B94CE1" w:rsidRPr="00B94CE1">
        <w:rPr>
          <w:i/>
          <w:iCs/>
        </w:rPr>
        <w:t>key:generate</w:t>
      </w:r>
      <w:proofErr w:type="spellEnd"/>
      <w:r w:rsidR="00B94CE1" w:rsidRPr="00B94CE1">
        <w:t xml:space="preserve">, which created a unique </w:t>
      </w:r>
      <w:r w:rsidR="00B94CE1" w:rsidRPr="00B94CE1">
        <w:rPr>
          <w:i/>
          <w:iCs/>
        </w:rPr>
        <w:t>base64</w:t>
      </w:r>
      <w:r w:rsidR="00B94CE1" w:rsidRPr="00B94CE1">
        <w:t xml:space="preserve"> application key. In Laravel, this key is essential for encrypting user sessions and other sensitive data. The terminal confirmed that the application key was set correctly, marking the completion of the first step in configuring the backend environment</w:t>
      </w:r>
      <w:r w:rsidR="00CD60C4">
        <w:t>.</w:t>
      </w:r>
    </w:p>
    <w:p w14:paraId="097B107E" w14:textId="77777777" w:rsidR="00FA5676" w:rsidRDefault="00FA5676" w:rsidP="00A831A7">
      <w:pPr>
        <w:jc w:val="both"/>
        <w:rPr>
          <w:b/>
          <w:bCs/>
        </w:rPr>
      </w:pPr>
      <w:r>
        <w:rPr>
          <w:b/>
          <w:bCs/>
        </w:rPr>
        <w:br w:type="page"/>
      </w:r>
    </w:p>
    <w:p w14:paraId="77DB36ED" w14:textId="41E50199" w:rsidR="00B30333" w:rsidRDefault="00B30333" w:rsidP="00A831A7">
      <w:pPr>
        <w:jc w:val="both"/>
        <w:rPr>
          <w:b/>
          <w:bCs/>
        </w:rPr>
      </w:pPr>
      <w:r w:rsidRPr="00B30333">
        <w:rPr>
          <w:b/>
          <w:bCs/>
        </w:rPr>
        <w:lastRenderedPageBreak/>
        <w:t>Environment file set up</w:t>
      </w:r>
    </w:p>
    <w:p w14:paraId="4D14C055" w14:textId="1820C6F4" w:rsidR="00AB6F52" w:rsidRPr="00B30333" w:rsidRDefault="00AB6F52" w:rsidP="00A831A7">
      <w:pPr>
        <w:jc w:val="both"/>
        <w:rPr>
          <w:b/>
          <w:bCs/>
        </w:rPr>
      </w:pPr>
      <w:r>
        <w:t xml:space="preserve">The </w:t>
      </w:r>
      <w:r w:rsidRPr="00FA5676">
        <w:rPr>
          <w:b/>
          <w:bCs/>
        </w:rPr>
        <w:t>.</w:t>
      </w:r>
      <w:proofErr w:type="spellStart"/>
      <w:r w:rsidRPr="00FA5676">
        <w:rPr>
          <w:b/>
          <w:bCs/>
        </w:rPr>
        <w:t>env.example</w:t>
      </w:r>
      <w:proofErr w:type="spellEnd"/>
      <w:r>
        <w:t xml:space="preserve"> file lists numerous typical environment variables. This file will be copied to .env automatically after </w:t>
      </w:r>
      <w:r w:rsidR="00FA5676">
        <w:t>Laravel</w:t>
      </w:r>
      <w:r>
        <w:t xml:space="preserve"> installation</w:t>
      </w:r>
      <w:sdt>
        <w:sdtPr>
          <w:id w:val="-1462102985"/>
          <w:citation/>
        </w:sdtPr>
        <w:sdtContent>
          <w:r w:rsidR="00FA5676">
            <w:fldChar w:fldCharType="begin"/>
          </w:r>
          <w:r w:rsidR="00FA5676">
            <w:instrText xml:space="preserve"> CITATION Lar251 \l 2057 </w:instrText>
          </w:r>
          <w:r w:rsidR="00FA5676">
            <w:fldChar w:fldCharType="separate"/>
          </w:r>
          <w:r w:rsidR="00FA5676">
            <w:rPr>
              <w:noProof/>
            </w:rPr>
            <w:t xml:space="preserve"> </w:t>
          </w:r>
          <w:r w:rsidR="00FA5676" w:rsidRPr="00FA5676">
            <w:rPr>
              <w:noProof/>
            </w:rPr>
            <w:t>[22]</w:t>
          </w:r>
          <w:r w:rsidR="00FA5676">
            <w:fldChar w:fldCharType="end"/>
          </w:r>
        </w:sdtContent>
      </w:sdt>
      <w:r>
        <w:t>.</w:t>
      </w:r>
    </w:p>
    <w:p w14:paraId="02547372" w14:textId="77777777" w:rsidR="00AB6F52" w:rsidRDefault="00B30333" w:rsidP="00A831A7">
      <w:pPr>
        <w:keepNext/>
        <w:spacing w:after="240"/>
        <w:jc w:val="both"/>
      </w:pPr>
      <w:r>
        <w:rPr>
          <w:noProof/>
        </w:rPr>
        <w:drawing>
          <wp:inline distT="0" distB="0" distL="0" distR="0" wp14:anchorId="1DFC8FAE" wp14:editId="2D5D33EB">
            <wp:extent cx="5731510" cy="3582035"/>
            <wp:effectExtent l="0" t="0" r="0" b="0"/>
            <wp:docPr id="987566038" name="Picture 3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566038" name="Picture 31" descr="A screenshot of a computer&#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54EB4D6B" w14:textId="039F510A" w:rsidR="007742E6" w:rsidRDefault="00AB6F52" w:rsidP="00A831A7">
      <w:pPr>
        <w:pStyle w:val="Caption"/>
        <w:jc w:val="both"/>
      </w:pPr>
      <w:bookmarkStart w:id="89" w:name="_Toc216031029"/>
      <w:r>
        <w:t xml:space="preserve">Figure </w:t>
      </w:r>
      <w:r w:rsidR="007755BF">
        <w:fldChar w:fldCharType="begin"/>
      </w:r>
      <w:r w:rsidR="007755BF">
        <w:instrText xml:space="preserve"> SEQ Figure \* ARABIC </w:instrText>
      </w:r>
      <w:r w:rsidR="007755BF">
        <w:fldChar w:fldCharType="separate"/>
      </w:r>
      <w:r w:rsidR="007755BF">
        <w:rPr>
          <w:noProof/>
        </w:rPr>
        <w:t>7</w:t>
      </w:r>
      <w:r w:rsidR="007755BF">
        <w:rPr>
          <w:noProof/>
        </w:rPr>
        <w:fldChar w:fldCharType="end"/>
      </w:r>
      <w:r>
        <w:t xml:space="preserve"> config env</w:t>
      </w:r>
      <w:bookmarkEnd w:id="89"/>
    </w:p>
    <w:p w14:paraId="5FFD9AE1" w14:textId="2C530310" w:rsidR="00FA5676" w:rsidRDefault="00B30333" w:rsidP="00A831A7">
      <w:pPr>
        <w:spacing w:after="240"/>
        <w:jc w:val="both"/>
      </w:pPr>
      <w:r>
        <w:t xml:space="preserve">I set up the environment file for </w:t>
      </w:r>
      <w:r w:rsidR="00AB6F52">
        <w:t xml:space="preserve">the </w:t>
      </w:r>
      <w:r>
        <w:t>project here. First, I typed cp .</w:t>
      </w:r>
      <w:proofErr w:type="spellStart"/>
      <w:r>
        <w:t>env.example</w:t>
      </w:r>
      <w:proofErr w:type="spellEnd"/>
      <w:r>
        <w:t xml:space="preserve"> .env to make a new .env file from the default example template. This file keeps private settings like the program name, debug mode, and URL. I changed the settings for the database connection to use MySQL credentials (DB_USERNAME=root, DB_PASSWORD=Desde_1904, DB_DATABASE=</w:t>
      </w:r>
      <w:proofErr w:type="spellStart"/>
      <w:r>
        <w:t>gdpr_cnpd_cv</w:t>
      </w:r>
      <w:proofErr w:type="spellEnd"/>
      <w:r>
        <w:t xml:space="preserve">). I also set up Redis, session handling, and email services. </w:t>
      </w:r>
      <w:r w:rsidR="00AB6F52">
        <w:t>F</w:t>
      </w:r>
      <w:r>
        <w:t>or the Laravel framework to connect to the database, caching, and mail servers correctly in the local development environment, some changes are necessary.</w:t>
      </w:r>
    </w:p>
    <w:p w14:paraId="07A9553B" w14:textId="77777777" w:rsidR="00FA5676" w:rsidRDefault="00FA5676" w:rsidP="00A831A7">
      <w:pPr>
        <w:jc w:val="both"/>
      </w:pPr>
      <w:r>
        <w:br w:type="page"/>
      </w:r>
    </w:p>
    <w:p w14:paraId="2C935C91" w14:textId="7E2DDC7E" w:rsidR="008F6CC1" w:rsidRDefault="00FA5676" w:rsidP="00A831A7">
      <w:pPr>
        <w:jc w:val="both"/>
        <w:rPr>
          <w:b/>
          <w:bCs/>
        </w:rPr>
      </w:pPr>
      <w:r w:rsidRPr="00FA5676">
        <w:rPr>
          <w:b/>
          <w:bCs/>
        </w:rPr>
        <w:lastRenderedPageBreak/>
        <w:t>Migration</w:t>
      </w:r>
    </w:p>
    <w:p w14:paraId="6403F430" w14:textId="225248C8" w:rsidR="005629EF" w:rsidRPr="005629EF" w:rsidRDefault="005629EF" w:rsidP="00A831A7">
      <w:pPr>
        <w:jc w:val="both"/>
      </w:pPr>
      <w:r w:rsidRPr="005629EF">
        <w:t xml:space="preserve">Migrations are like version control for a database. </w:t>
      </w:r>
      <w:r>
        <w:t xml:space="preserve">It </w:t>
      </w:r>
      <w:r w:rsidR="00204E6A">
        <w:t>let</w:t>
      </w:r>
      <w:r w:rsidR="00CA2576">
        <w:t xml:space="preserve"> me </w:t>
      </w:r>
      <w:r w:rsidRPr="005629EF">
        <w:t>define and share the schema definition for the application's database</w:t>
      </w:r>
      <w:sdt>
        <w:sdtPr>
          <w:id w:val="1070921567"/>
          <w:citation/>
        </w:sdtPr>
        <w:sdtContent>
          <w:r w:rsidR="00204E6A">
            <w:fldChar w:fldCharType="begin"/>
          </w:r>
          <w:r w:rsidR="00204E6A">
            <w:instrText xml:space="preserve"> CITATION Lar252 \l 2057 </w:instrText>
          </w:r>
          <w:r w:rsidR="00204E6A">
            <w:fldChar w:fldCharType="separate"/>
          </w:r>
          <w:r w:rsidR="00204E6A">
            <w:rPr>
              <w:noProof/>
            </w:rPr>
            <w:t xml:space="preserve"> </w:t>
          </w:r>
          <w:r w:rsidR="00204E6A" w:rsidRPr="00204E6A">
            <w:rPr>
              <w:noProof/>
            </w:rPr>
            <w:t>[23]</w:t>
          </w:r>
          <w:r w:rsidR="00204E6A">
            <w:fldChar w:fldCharType="end"/>
          </w:r>
        </w:sdtContent>
      </w:sdt>
      <w:r w:rsidRPr="005629EF">
        <w:t>.</w:t>
      </w:r>
    </w:p>
    <w:p w14:paraId="72200622" w14:textId="77777777" w:rsidR="00204E6A" w:rsidRDefault="00FA5676" w:rsidP="00A831A7">
      <w:pPr>
        <w:keepNext/>
        <w:jc w:val="both"/>
      </w:pPr>
      <w:r>
        <w:rPr>
          <w:b/>
          <w:bCs/>
          <w:noProof/>
        </w:rPr>
        <w:drawing>
          <wp:inline distT="0" distB="0" distL="0" distR="0" wp14:anchorId="4BC90250" wp14:editId="783011DC">
            <wp:extent cx="5731510" cy="3582035"/>
            <wp:effectExtent l="0" t="0" r="0" b="0"/>
            <wp:docPr id="931659726" name="Picture 3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1659726" name="Picture 32" descr="A screenshot of a computer&#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7C683EC1" w14:textId="23FB9554" w:rsidR="00FA5676" w:rsidRPr="00FA5676" w:rsidRDefault="00204E6A" w:rsidP="00A831A7">
      <w:pPr>
        <w:pStyle w:val="Caption"/>
        <w:spacing w:after="0"/>
        <w:jc w:val="both"/>
        <w:rPr>
          <w:b/>
          <w:bCs/>
        </w:rPr>
      </w:pPr>
      <w:bookmarkStart w:id="90" w:name="_Toc216031030"/>
      <w:r>
        <w:t xml:space="preserve">Figure </w:t>
      </w:r>
      <w:r w:rsidR="007755BF">
        <w:fldChar w:fldCharType="begin"/>
      </w:r>
      <w:r w:rsidR="007755BF">
        <w:instrText xml:space="preserve"> SEQ Figure \* ARABIC </w:instrText>
      </w:r>
      <w:r w:rsidR="007755BF">
        <w:fldChar w:fldCharType="separate"/>
      </w:r>
      <w:r w:rsidR="007755BF">
        <w:rPr>
          <w:noProof/>
        </w:rPr>
        <w:t>8</w:t>
      </w:r>
      <w:r w:rsidR="007755BF">
        <w:rPr>
          <w:noProof/>
        </w:rPr>
        <w:fldChar w:fldCharType="end"/>
      </w:r>
      <w:r>
        <w:t xml:space="preserve"> Migration</w:t>
      </w:r>
      <w:bookmarkEnd w:id="90"/>
    </w:p>
    <w:p w14:paraId="5FA9A56F" w14:textId="3DDA54A4" w:rsidR="00AB6F52" w:rsidRDefault="00204E6A" w:rsidP="00A831A7">
      <w:pPr>
        <w:spacing w:after="240"/>
        <w:jc w:val="both"/>
      </w:pPr>
      <w:r>
        <w:t xml:space="preserve">Running the command </w:t>
      </w:r>
      <w:proofErr w:type="spellStart"/>
      <w:r>
        <w:t>php</w:t>
      </w:r>
      <w:proofErr w:type="spellEnd"/>
      <w:r>
        <w:t xml:space="preserve"> </w:t>
      </w:r>
      <w:r w:rsidRPr="004A14C2">
        <w:rPr>
          <w:i/>
          <w:iCs/>
        </w:rPr>
        <w:t>artisan migrate --seed</w:t>
      </w:r>
      <w:r>
        <w:t xml:space="preserve"> in this step to get the database ready for </w:t>
      </w:r>
      <w:r w:rsidR="004A14C2">
        <w:t xml:space="preserve">the </w:t>
      </w:r>
      <w:r>
        <w:t xml:space="preserve">project. First, the system constructed the migration table. Then, it conducted a series of migrations to establish the database structure it needed, including tables for users, roles, permissions, firms, industries, and their pivot tables. Then, Laravel automatically executed the </w:t>
      </w:r>
      <w:proofErr w:type="spellStart"/>
      <w:r>
        <w:t>seeders</w:t>
      </w:r>
      <w:proofErr w:type="spellEnd"/>
      <w:r>
        <w:t xml:space="preserve">, which filled these tables with initial data using classes like </w:t>
      </w:r>
      <w:proofErr w:type="spellStart"/>
      <w:r>
        <w:t>PermissionsTableSeeder</w:t>
      </w:r>
      <w:proofErr w:type="spellEnd"/>
      <w:r>
        <w:t xml:space="preserve">, </w:t>
      </w:r>
      <w:proofErr w:type="spellStart"/>
      <w:r>
        <w:t>RolesTableSeeder</w:t>
      </w:r>
      <w:proofErr w:type="spellEnd"/>
      <w:r>
        <w:t xml:space="preserve">, and </w:t>
      </w:r>
      <w:proofErr w:type="spellStart"/>
      <w:r>
        <w:t>UsersTableSeeder</w:t>
      </w:r>
      <w:proofErr w:type="spellEnd"/>
      <w:r>
        <w:t>. This process makes sure that the GDPR-CNPD-CV system has all the basic data it needs to manage user access and check for compliance with data protection laws.</w:t>
      </w:r>
    </w:p>
    <w:p w14:paraId="4AA28C5D" w14:textId="77777777" w:rsidR="00E56C58" w:rsidRDefault="00E56C58" w:rsidP="00A831A7">
      <w:pPr>
        <w:pStyle w:val="p1"/>
        <w:jc w:val="both"/>
      </w:pPr>
    </w:p>
    <w:p w14:paraId="7E9786F0" w14:textId="77777777" w:rsidR="00E56C58" w:rsidRDefault="00E56C58" w:rsidP="00A831A7">
      <w:pPr>
        <w:pStyle w:val="p1"/>
        <w:jc w:val="both"/>
      </w:pPr>
    </w:p>
    <w:p w14:paraId="057DBCE7" w14:textId="77777777" w:rsidR="00E56C58" w:rsidRDefault="00E56C58" w:rsidP="00A831A7">
      <w:pPr>
        <w:jc w:val="both"/>
        <w:rPr>
          <w:rFonts w:ascii="Times New Roman" w:eastAsia="Times New Roman" w:hAnsi="Times New Roman" w:cs="Times New Roman"/>
          <w:kern w:val="0"/>
          <w:lang w:eastAsia="en-GB"/>
          <w14:ligatures w14:val="none"/>
        </w:rPr>
      </w:pPr>
      <w:r>
        <w:br w:type="page"/>
      </w:r>
    </w:p>
    <w:p w14:paraId="4C446879" w14:textId="71392994" w:rsidR="00E56C58" w:rsidRPr="00136DB9" w:rsidRDefault="00136DB9" w:rsidP="00A831A7">
      <w:pPr>
        <w:pStyle w:val="p1"/>
        <w:spacing w:before="0" w:beforeAutospacing="0" w:after="0" w:afterAutospacing="0"/>
        <w:jc w:val="both"/>
        <w:rPr>
          <w:rFonts w:asciiTheme="minorHAnsi" w:hAnsiTheme="minorHAnsi"/>
          <w:b/>
          <w:bCs/>
        </w:rPr>
      </w:pPr>
      <w:r w:rsidRPr="00136DB9">
        <w:rPr>
          <w:rFonts w:asciiTheme="minorHAnsi" w:hAnsiTheme="minorHAnsi"/>
          <w:b/>
          <w:bCs/>
        </w:rPr>
        <w:lastRenderedPageBreak/>
        <w:t>MySQL</w:t>
      </w:r>
      <w:r w:rsidR="00E56C58" w:rsidRPr="00136DB9">
        <w:rPr>
          <w:rFonts w:asciiTheme="minorHAnsi" w:hAnsiTheme="minorHAnsi"/>
          <w:b/>
          <w:bCs/>
        </w:rPr>
        <w:t xml:space="preserve"> </w:t>
      </w:r>
      <w:r w:rsidRPr="00136DB9">
        <w:rPr>
          <w:rFonts w:asciiTheme="minorHAnsi" w:hAnsiTheme="minorHAnsi"/>
          <w:b/>
          <w:bCs/>
        </w:rPr>
        <w:t xml:space="preserve">Workbench </w:t>
      </w:r>
      <w:r w:rsidR="00E56C58" w:rsidRPr="00136DB9">
        <w:rPr>
          <w:rFonts w:asciiTheme="minorHAnsi" w:hAnsiTheme="minorHAnsi"/>
          <w:b/>
          <w:bCs/>
        </w:rPr>
        <w:t xml:space="preserve">Database </w:t>
      </w:r>
      <w:r w:rsidRPr="00136DB9">
        <w:rPr>
          <w:rFonts w:asciiTheme="minorHAnsi" w:hAnsiTheme="minorHAnsi"/>
          <w:b/>
          <w:bCs/>
        </w:rPr>
        <w:t>Create</w:t>
      </w:r>
    </w:p>
    <w:p w14:paraId="687A1D37" w14:textId="7D7294AC" w:rsidR="00740233" w:rsidRDefault="00740233" w:rsidP="00A831A7">
      <w:pPr>
        <w:keepNext/>
        <w:jc w:val="both"/>
      </w:pPr>
      <w:r>
        <w:t>MySQL Workbench is a single visual tool that database architects, developers, and DBAs can all use. MySQL Workbench has tools for modelling data, writing SQL, and managing servers, users, backups, and a lot more</w:t>
      </w:r>
      <w:sdt>
        <w:sdtPr>
          <w:id w:val="1404875116"/>
          <w:citation/>
        </w:sdtPr>
        <w:sdtContent>
          <w:r>
            <w:fldChar w:fldCharType="begin"/>
          </w:r>
          <w:r>
            <w:instrText xml:space="preserve"> CITATION Ora25 \l 2057 </w:instrText>
          </w:r>
          <w:r>
            <w:fldChar w:fldCharType="separate"/>
          </w:r>
          <w:r>
            <w:rPr>
              <w:noProof/>
            </w:rPr>
            <w:t xml:space="preserve"> </w:t>
          </w:r>
          <w:r w:rsidRPr="00740233">
            <w:rPr>
              <w:noProof/>
            </w:rPr>
            <w:t>[24]</w:t>
          </w:r>
          <w:r>
            <w:fldChar w:fldCharType="end"/>
          </w:r>
        </w:sdtContent>
      </w:sdt>
      <w:r>
        <w:t>.</w:t>
      </w:r>
    </w:p>
    <w:p w14:paraId="12177D88" w14:textId="423438F6" w:rsidR="00E56C58" w:rsidRDefault="004A14C2" w:rsidP="00A831A7">
      <w:pPr>
        <w:keepNext/>
        <w:jc w:val="both"/>
      </w:pPr>
      <w:r>
        <w:rPr>
          <w:noProof/>
        </w:rPr>
        <w:drawing>
          <wp:inline distT="0" distB="0" distL="0" distR="0" wp14:anchorId="5F0E8C38" wp14:editId="1888BBEC">
            <wp:extent cx="5731510" cy="3582035"/>
            <wp:effectExtent l="0" t="0" r="0" b="0"/>
            <wp:docPr id="924388290" name="Picture 3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388290" name="Picture 33" descr="A screenshot of a computer&#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421F0C2B" w14:textId="68F5D3AF" w:rsidR="00E56C58" w:rsidRDefault="00E56C58" w:rsidP="00A831A7">
      <w:pPr>
        <w:pStyle w:val="Caption"/>
        <w:spacing w:after="0"/>
        <w:jc w:val="both"/>
      </w:pPr>
      <w:bookmarkStart w:id="91" w:name="_Toc216031031"/>
      <w:r>
        <w:t xml:space="preserve">Figure </w:t>
      </w:r>
      <w:r w:rsidR="007755BF">
        <w:fldChar w:fldCharType="begin"/>
      </w:r>
      <w:r w:rsidR="007755BF">
        <w:instrText xml:space="preserve"> SEQ Figure \* ARABIC </w:instrText>
      </w:r>
      <w:r w:rsidR="007755BF">
        <w:fldChar w:fldCharType="separate"/>
      </w:r>
      <w:r w:rsidR="007755BF">
        <w:rPr>
          <w:noProof/>
        </w:rPr>
        <w:t>9</w:t>
      </w:r>
      <w:r w:rsidR="007755BF">
        <w:rPr>
          <w:noProof/>
        </w:rPr>
        <w:fldChar w:fldCharType="end"/>
      </w:r>
      <w:r>
        <w:t xml:space="preserve"> Database create</w:t>
      </w:r>
      <w:bookmarkEnd w:id="91"/>
    </w:p>
    <w:p w14:paraId="16F46E79" w14:textId="62656C6C" w:rsidR="00CF6714" w:rsidRDefault="004A14C2" w:rsidP="00A831A7">
      <w:pPr>
        <w:spacing w:after="240"/>
        <w:jc w:val="both"/>
      </w:pPr>
      <w:r>
        <w:t xml:space="preserve">I used MySQL Workbench to make the MySQL database schema </w:t>
      </w:r>
      <w:proofErr w:type="spellStart"/>
      <w:r w:rsidRPr="004A14C2">
        <w:rPr>
          <w:b/>
          <w:bCs/>
        </w:rPr>
        <w:t>gdpr_cnpd_cv</w:t>
      </w:r>
      <w:proofErr w:type="spellEnd"/>
      <w:r>
        <w:t xml:space="preserve"> in this phase. I opened the Schema Editor and typed in the name of the schema. I didn't change the default charset or collation. This schema is the main database for my Laravel GDPR/CNPD-CV project. It holds all the tables, including those for users, roles, permissions, and audit logs. After I made this database, I linked it to Laravel's .env file and performed migrations and </w:t>
      </w:r>
      <w:proofErr w:type="spellStart"/>
      <w:r>
        <w:t>seeders</w:t>
      </w:r>
      <w:proofErr w:type="spellEnd"/>
      <w:r>
        <w:t xml:space="preserve"> to set up the system's data structure.</w:t>
      </w:r>
    </w:p>
    <w:p w14:paraId="67FD63DE" w14:textId="77777777" w:rsidR="00CF6714" w:rsidRDefault="00CF6714" w:rsidP="00A831A7">
      <w:pPr>
        <w:jc w:val="both"/>
      </w:pPr>
      <w:r>
        <w:br w:type="page"/>
      </w:r>
    </w:p>
    <w:p w14:paraId="4F754F06" w14:textId="3D4FB8EB" w:rsidR="00CF6714" w:rsidRDefault="00CF6714" w:rsidP="00A831A7">
      <w:pPr>
        <w:pStyle w:val="Heading2"/>
        <w:jc w:val="both"/>
      </w:pPr>
      <w:bookmarkStart w:id="92" w:name="_Toc212475741"/>
      <w:bookmarkStart w:id="93" w:name="_Toc214815606"/>
      <w:bookmarkStart w:id="94" w:name="_Toc214815700"/>
      <w:bookmarkStart w:id="95" w:name="_Toc215007005"/>
      <w:bookmarkStart w:id="96" w:name="_Toc216640382"/>
      <w:r>
        <w:lastRenderedPageBreak/>
        <w:t>Development</w:t>
      </w:r>
      <w:bookmarkEnd w:id="92"/>
      <w:bookmarkEnd w:id="93"/>
      <w:bookmarkEnd w:id="94"/>
      <w:bookmarkEnd w:id="95"/>
      <w:bookmarkEnd w:id="96"/>
    </w:p>
    <w:p w14:paraId="0A5E3653" w14:textId="6CEF8BC4" w:rsidR="006C5BAE" w:rsidRDefault="00CF6714" w:rsidP="00A831A7">
      <w:pPr>
        <w:spacing w:line="276" w:lineRule="auto"/>
        <w:jc w:val="both"/>
      </w:pPr>
      <w:r>
        <w:t xml:space="preserve">In the Development phase, I </w:t>
      </w:r>
      <w:r w:rsidR="00CA2576">
        <w:t>used</w:t>
      </w:r>
      <w:r>
        <w:t xml:space="preserve"> the same logic as the Tools Installation. I create</w:t>
      </w:r>
      <w:r w:rsidR="00CA2576">
        <w:t>d</w:t>
      </w:r>
      <w:r>
        <w:t xml:space="preserve"> the main parts of the GDPR-CNPD-CV compliance platform. This covers making the Minimum Viable Product (MVP), setting up database models, doing the necessary migrations, and building the Scan module. I will set up the scan feature, make an index view, add a Scan navigation menu, and set up routes to administer scans. These procedures are the first steps towards user engagement and compliance auditing.</w:t>
      </w:r>
    </w:p>
    <w:p w14:paraId="2AF5C7A9" w14:textId="77777777" w:rsidR="006C5BAE" w:rsidRDefault="006C5BAE" w:rsidP="00A831A7">
      <w:pPr>
        <w:jc w:val="both"/>
      </w:pPr>
    </w:p>
    <w:p w14:paraId="3C365672" w14:textId="77777777" w:rsidR="000C2B3C" w:rsidRPr="009525B6" w:rsidRDefault="000C2B3C" w:rsidP="00A831A7">
      <w:pPr>
        <w:pStyle w:val="ListParagraph"/>
        <w:numPr>
          <w:ilvl w:val="0"/>
          <w:numId w:val="7"/>
        </w:numPr>
        <w:spacing w:line="276" w:lineRule="auto"/>
        <w:jc w:val="both"/>
        <w:rPr>
          <w:b/>
          <w:bCs/>
        </w:rPr>
      </w:pPr>
      <w:r w:rsidRPr="009525B6">
        <w:rPr>
          <w:b/>
          <w:bCs/>
        </w:rPr>
        <w:t>MVC Create</w:t>
      </w:r>
    </w:p>
    <w:p w14:paraId="155FD198" w14:textId="5C731AE6" w:rsidR="00B11F99" w:rsidRDefault="00EB01F9" w:rsidP="00A831A7">
      <w:pPr>
        <w:spacing w:line="276" w:lineRule="auto"/>
        <w:jc w:val="both"/>
      </w:pPr>
      <w:r>
        <w:t xml:space="preserve">MVC stands for "Model View Controller." It shows how developers of architecture build applications. </w:t>
      </w:r>
      <w:r w:rsidR="00B11F99">
        <w:t>MVC is a way to structure software that keeps domain, application, and business logic distinct from the rest of the user interface. It does this by breaking the app up into three parts: the controller, the view, and the model</w:t>
      </w:r>
      <w:sdt>
        <w:sdtPr>
          <w:id w:val="504717226"/>
          <w:citation/>
        </w:sdtPr>
        <w:sdtContent>
          <w:r w:rsidR="00B11F99">
            <w:fldChar w:fldCharType="begin"/>
          </w:r>
          <w:r w:rsidR="00B11F99">
            <w:instrText xml:space="preserve"> CITATION Pus18 \l 2057 </w:instrText>
          </w:r>
          <w:r w:rsidR="00B11F99">
            <w:fldChar w:fldCharType="separate"/>
          </w:r>
          <w:r w:rsidR="00B11F99">
            <w:rPr>
              <w:noProof/>
            </w:rPr>
            <w:t xml:space="preserve"> </w:t>
          </w:r>
          <w:r w:rsidR="00B11F99" w:rsidRPr="00B11F99">
            <w:rPr>
              <w:noProof/>
            </w:rPr>
            <w:t>[25]</w:t>
          </w:r>
          <w:r w:rsidR="00B11F99">
            <w:fldChar w:fldCharType="end"/>
          </w:r>
        </w:sdtContent>
      </w:sdt>
      <w:r w:rsidR="00B11F99">
        <w:t>.</w:t>
      </w:r>
    </w:p>
    <w:p w14:paraId="356727F5" w14:textId="06736E6C" w:rsidR="000C2B3C" w:rsidRDefault="000C2B3C" w:rsidP="00A831A7">
      <w:pPr>
        <w:jc w:val="both"/>
      </w:pPr>
      <w:r>
        <w:rPr>
          <w:b/>
          <w:bCs/>
          <w:noProof/>
        </w:rPr>
        <w:drawing>
          <wp:inline distT="0" distB="0" distL="0" distR="0" wp14:anchorId="6B48CF9B" wp14:editId="084F800D">
            <wp:extent cx="5731510" cy="3582035"/>
            <wp:effectExtent l="0" t="0" r="0" b="0"/>
            <wp:docPr id="1904265861" name="Picture 35"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265861" name="Picture 35" descr="A screen shot of a computer&#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5174BC38" w14:textId="341DE469" w:rsidR="000C2B3C" w:rsidRDefault="000C2B3C" w:rsidP="00A831A7">
      <w:pPr>
        <w:pStyle w:val="Caption"/>
        <w:jc w:val="both"/>
      </w:pPr>
      <w:bookmarkStart w:id="97" w:name="_Toc216031032"/>
      <w:r>
        <w:t xml:space="preserve">Figure </w:t>
      </w:r>
      <w:r w:rsidR="007755BF">
        <w:fldChar w:fldCharType="begin"/>
      </w:r>
      <w:r w:rsidR="007755BF">
        <w:instrText xml:space="preserve"> SEQ Figure \* ARABIC </w:instrText>
      </w:r>
      <w:r w:rsidR="007755BF">
        <w:fldChar w:fldCharType="separate"/>
      </w:r>
      <w:r w:rsidR="007755BF">
        <w:rPr>
          <w:noProof/>
        </w:rPr>
        <w:t>10</w:t>
      </w:r>
      <w:r w:rsidR="007755BF">
        <w:rPr>
          <w:noProof/>
        </w:rPr>
        <w:fldChar w:fldCharType="end"/>
      </w:r>
      <w:r>
        <w:t xml:space="preserve"> </w:t>
      </w:r>
      <w:r w:rsidRPr="003145D1">
        <w:t>1. MVC Create</w:t>
      </w:r>
      <w:bookmarkEnd w:id="97"/>
    </w:p>
    <w:p w14:paraId="23726407" w14:textId="123FE76D" w:rsidR="000C2B3C" w:rsidRDefault="000C2B3C" w:rsidP="00A831A7">
      <w:pPr>
        <w:spacing w:line="276" w:lineRule="auto"/>
        <w:jc w:val="both"/>
      </w:pPr>
      <w:r>
        <w:t>In this stage, I used Laravel's Artisan tool to construct the Scan model, migration, and controller (</w:t>
      </w:r>
      <w:proofErr w:type="spellStart"/>
      <w:r>
        <w:t>php</w:t>
      </w:r>
      <w:proofErr w:type="spellEnd"/>
      <w:r>
        <w:t xml:space="preserve"> artisan </w:t>
      </w:r>
      <w:proofErr w:type="spellStart"/>
      <w:proofErr w:type="gramStart"/>
      <w:r w:rsidR="00531B6E">
        <w:t>make:</w:t>
      </w:r>
      <w:proofErr w:type="gramEnd"/>
      <w:r w:rsidR="00531B6E">
        <w:t>m</w:t>
      </w:r>
      <w:r>
        <w:t>odel</w:t>
      </w:r>
      <w:proofErr w:type="spellEnd"/>
      <w:r>
        <w:t xml:space="preserve"> Scan -mc). I set up the scans table with a foreign key to companies, a status field, and a </w:t>
      </w:r>
      <w:proofErr w:type="spellStart"/>
      <w:r>
        <w:t>risk_level</w:t>
      </w:r>
      <w:proofErr w:type="spellEnd"/>
      <w:r>
        <w:t xml:space="preserve"> field that starts at 0.</w:t>
      </w:r>
    </w:p>
    <w:p w14:paraId="2094D876" w14:textId="77777777" w:rsidR="00EB01F9" w:rsidRDefault="00EB01F9" w:rsidP="00A831A7">
      <w:pPr>
        <w:spacing w:line="276" w:lineRule="auto"/>
        <w:jc w:val="both"/>
      </w:pPr>
    </w:p>
    <w:p w14:paraId="780B0FCD" w14:textId="77777777" w:rsidR="00EB01F9" w:rsidRPr="000C2B3C" w:rsidRDefault="00EB01F9" w:rsidP="00A831A7">
      <w:pPr>
        <w:jc w:val="both"/>
      </w:pPr>
    </w:p>
    <w:p w14:paraId="3675F054" w14:textId="38E7F322" w:rsidR="00CF6714" w:rsidRPr="000C2B3C" w:rsidRDefault="00CF6714" w:rsidP="00A831A7">
      <w:pPr>
        <w:jc w:val="both"/>
        <w:rPr>
          <w:b/>
          <w:bCs/>
        </w:rPr>
      </w:pPr>
      <w:r w:rsidRPr="000C2B3C">
        <w:rPr>
          <w:b/>
          <w:bCs/>
        </w:rPr>
        <w:br w:type="page"/>
      </w:r>
    </w:p>
    <w:p w14:paraId="3FE396C6" w14:textId="77777777" w:rsidR="00B11F99" w:rsidRPr="009525B6" w:rsidRDefault="00B11F99" w:rsidP="00A831A7">
      <w:pPr>
        <w:pStyle w:val="ListParagraph"/>
        <w:numPr>
          <w:ilvl w:val="0"/>
          <w:numId w:val="7"/>
        </w:numPr>
        <w:jc w:val="both"/>
        <w:rPr>
          <w:rFonts w:eastAsiaTheme="majorEastAsia" w:cstheme="majorBidi"/>
          <w:b/>
          <w:bCs/>
          <w:color w:val="000000" w:themeColor="text1"/>
        </w:rPr>
      </w:pPr>
      <w:r w:rsidRPr="009525B6">
        <w:rPr>
          <w:rFonts w:eastAsiaTheme="majorEastAsia" w:cstheme="majorBidi"/>
          <w:b/>
          <w:bCs/>
          <w:color w:val="000000" w:themeColor="text1"/>
        </w:rPr>
        <w:lastRenderedPageBreak/>
        <w:t>Run Migration</w:t>
      </w:r>
    </w:p>
    <w:p w14:paraId="509D0685" w14:textId="77777777" w:rsidR="00B11F99" w:rsidRDefault="00B11F99" w:rsidP="00A831A7">
      <w:pPr>
        <w:keepNext/>
        <w:jc w:val="both"/>
      </w:pPr>
      <w:r>
        <w:rPr>
          <w:rFonts w:eastAsiaTheme="majorEastAsia" w:cstheme="majorBidi"/>
          <w:b/>
          <w:bCs/>
          <w:noProof/>
          <w:color w:val="0F4761" w:themeColor="accent1" w:themeShade="BF"/>
        </w:rPr>
        <w:drawing>
          <wp:inline distT="0" distB="0" distL="0" distR="0" wp14:anchorId="37A15303" wp14:editId="501C6AFB">
            <wp:extent cx="5731510" cy="3582035"/>
            <wp:effectExtent l="0" t="0" r="0" b="0"/>
            <wp:docPr id="909893732" name="Picture 36"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893732" name="Picture 36" descr="A screen shot of a computer&#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3310084A" w14:textId="7F890AE6" w:rsidR="00B11F99" w:rsidRDefault="00B11F99" w:rsidP="00A831A7">
      <w:pPr>
        <w:pStyle w:val="Caption"/>
        <w:jc w:val="both"/>
      </w:pPr>
      <w:bookmarkStart w:id="98" w:name="_Toc216031033"/>
      <w:r>
        <w:t xml:space="preserve">Figure </w:t>
      </w:r>
      <w:r w:rsidR="007755BF">
        <w:fldChar w:fldCharType="begin"/>
      </w:r>
      <w:r w:rsidR="007755BF">
        <w:instrText xml:space="preserve"> SEQ Figure \* ARABIC </w:instrText>
      </w:r>
      <w:r w:rsidR="007755BF">
        <w:fldChar w:fldCharType="separate"/>
      </w:r>
      <w:r w:rsidR="007755BF">
        <w:rPr>
          <w:noProof/>
        </w:rPr>
        <w:t>11</w:t>
      </w:r>
      <w:r w:rsidR="007755BF">
        <w:rPr>
          <w:noProof/>
        </w:rPr>
        <w:fldChar w:fldCharType="end"/>
      </w:r>
      <w:r>
        <w:t xml:space="preserve"> Run Migration</w:t>
      </w:r>
      <w:bookmarkEnd w:id="98"/>
    </w:p>
    <w:p w14:paraId="437494E3" w14:textId="64677F3C" w:rsidR="00B11F99" w:rsidRPr="00B11F99" w:rsidRDefault="00B11F99" w:rsidP="00A831A7">
      <w:pPr>
        <w:jc w:val="both"/>
      </w:pPr>
      <w:r>
        <w:t xml:space="preserve">I ran the migration with the command </w:t>
      </w:r>
      <w:proofErr w:type="spellStart"/>
      <w:r>
        <w:t>php</w:t>
      </w:r>
      <w:proofErr w:type="spellEnd"/>
      <w:r>
        <w:t xml:space="preserve"> artisan migrate, which ran the </w:t>
      </w:r>
      <w:proofErr w:type="spellStart"/>
      <w:r>
        <w:t>create_scans_table</w:t>
      </w:r>
      <w:proofErr w:type="spellEnd"/>
      <w:r>
        <w:t xml:space="preserve"> migration that I had already set up. This made the scans table in the database. It has columns for id, </w:t>
      </w:r>
      <w:proofErr w:type="spellStart"/>
      <w:r>
        <w:t>company_id</w:t>
      </w:r>
      <w:proofErr w:type="spellEnd"/>
      <w:r>
        <w:t xml:space="preserve"> (a foreign key), status, </w:t>
      </w:r>
      <w:proofErr w:type="spellStart"/>
      <w:r>
        <w:t>risc_level</w:t>
      </w:r>
      <w:proofErr w:type="spellEnd"/>
      <w:r>
        <w:t xml:space="preserve"> (which is 0 by default), and timestamp fields. The migration worked, taking only 44 </w:t>
      </w:r>
      <w:proofErr w:type="spellStart"/>
      <w:r>
        <w:t>ms</w:t>
      </w:r>
      <w:proofErr w:type="spellEnd"/>
      <w:r>
        <w:t>. This means that the database structure is now suitable to contain scan entries that are related to companies.</w:t>
      </w:r>
    </w:p>
    <w:p w14:paraId="7D80BCEA" w14:textId="505A101C" w:rsidR="00B11F99" w:rsidRDefault="00B11F99" w:rsidP="00A831A7">
      <w:pPr>
        <w:jc w:val="both"/>
        <w:rPr>
          <w:rFonts w:eastAsiaTheme="majorEastAsia" w:cstheme="majorBidi"/>
          <w:b/>
          <w:bCs/>
          <w:color w:val="0F4761" w:themeColor="accent1" w:themeShade="BF"/>
        </w:rPr>
      </w:pPr>
    </w:p>
    <w:p w14:paraId="68721068" w14:textId="77777777" w:rsidR="00742CD6" w:rsidRDefault="00742CD6" w:rsidP="00A831A7">
      <w:pPr>
        <w:jc w:val="both"/>
        <w:rPr>
          <w:rFonts w:eastAsiaTheme="majorEastAsia" w:cstheme="majorBidi"/>
          <w:b/>
          <w:bCs/>
          <w:color w:val="000000" w:themeColor="text1"/>
        </w:rPr>
      </w:pPr>
      <w:r>
        <w:rPr>
          <w:rFonts w:eastAsiaTheme="majorEastAsia" w:cstheme="majorBidi"/>
          <w:b/>
          <w:bCs/>
          <w:color w:val="000000" w:themeColor="text1"/>
        </w:rPr>
        <w:br w:type="page"/>
      </w:r>
    </w:p>
    <w:p w14:paraId="7C2E5507" w14:textId="53B88278" w:rsidR="00742CD6" w:rsidRPr="009525B6" w:rsidRDefault="00742CD6" w:rsidP="00A831A7">
      <w:pPr>
        <w:pStyle w:val="ListParagraph"/>
        <w:numPr>
          <w:ilvl w:val="0"/>
          <w:numId w:val="7"/>
        </w:numPr>
        <w:jc w:val="both"/>
        <w:rPr>
          <w:rFonts w:eastAsiaTheme="majorEastAsia" w:cstheme="majorBidi"/>
          <w:b/>
          <w:bCs/>
          <w:color w:val="000000" w:themeColor="text1"/>
        </w:rPr>
      </w:pPr>
      <w:r w:rsidRPr="009525B6">
        <w:rPr>
          <w:rFonts w:eastAsiaTheme="majorEastAsia" w:cstheme="majorBidi"/>
          <w:b/>
          <w:bCs/>
          <w:color w:val="000000" w:themeColor="text1"/>
        </w:rPr>
        <w:lastRenderedPageBreak/>
        <w:t>Define Models</w:t>
      </w:r>
    </w:p>
    <w:p w14:paraId="36BA0EFE" w14:textId="0F261B91" w:rsidR="00A067D1" w:rsidRPr="00742CD6" w:rsidRDefault="00A067D1" w:rsidP="00A831A7">
      <w:pPr>
        <w:jc w:val="both"/>
        <w:rPr>
          <w:rFonts w:eastAsiaTheme="majorEastAsia" w:cstheme="majorBidi"/>
          <w:b/>
          <w:bCs/>
          <w:color w:val="000000" w:themeColor="text1"/>
        </w:rPr>
      </w:pPr>
      <w:r>
        <w:t>Models in Laravel are much more than just a way to connect to a database. They are powerful tools that let us put business logic in one place, set up linkages between tables, and enforce data validation rules all in one well-organised structure</w:t>
      </w:r>
      <w:sdt>
        <w:sdtPr>
          <w:id w:val="-102882338"/>
          <w:citation/>
        </w:sdtPr>
        <w:sdtContent>
          <w:r>
            <w:fldChar w:fldCharType="begin"/>
          </w:r>
          <w:r>
            <w:instrText xml:space="preserve"> CITATION Ase23 \l 2057 </w:instrText>
          </w:r>
          <w:r>
            <w:fldChar w:fldCharType="separate"/>
          </w:r>
          <w:r>
            <w:rPr>
              <w:noProof/>
            </w:rPr>
            <w:t xml:space="preserve"> </w:t>
          </w:r>
          <w:r w:rsidRPr="00A067D1">
            <w:rPr>
              <w:noProof/>
            </w:rPr>
            <w:t>[26]</w:t>
          </w:r>
          <w:r>
            <w:fldChar w:fldCharType="end"/>
          </w:r>
        </w:sdtContent>
      </w:sdt>
      <w:r>
        <w:t>.</w:t>
      </w:r>
    </w:p>
    <w:p w14:paraId="15D0E40B" w14:textId="77777777" w:rsidR="00742CD6" w:rsidRDefault="00742CD6" w:rsidP="00A831A7">
      <w:pPr>
        <w:keepNext/>
        <w:jc w:val="both"/>
      </w:pPr>
      <w:r>
        <w:rPr>
          <w:rFonts w:asciiTheme="majorHAnsi" w:eastAsiaTheme="majorEastAsia" w:hAnsiTheme="majorHAnsi" w:cstheme="majorBidi"/>
          <w:noProof/>
          <w:color w:val="0F4761" w:themeColor="accent1" w:themeShade="BF"/>
          <w:sz w:val="32"/>
          <w:szCs w:val="32"/>
        </w:rPr>
        <w:drawing>
          <wp:inline distT="0" distB="0" distL="0" distR="0" wp14:anchorId="6849C75B" wp14:editId="1B0A62DF">
            <wp:extent cx="5731510" cy="3582035"/>
            <wp:effectExtent l="0" t="0" r="0" b="0"/>
            <wp:docPr id="2030701899" name="Picture 37"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701899" name="Picture 37" descr="A screen shot of a computer&#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788913F6" w14:textId="372B1E06" w:rsidR="00CF6714" w:rsidRDefault="00742CD6" w:rsidP="00A831A7">
      <w:pPr>
        <w:pStyle w:val="Caption"/>
        <w:jc w:val="both"/>
      </w:pPr>
      <w:bookmarkStart w:id="99" w:name="_Toc216031034"/>
      <w:r>
        <w:t xml:space="preserve">Figure </w:t>
      </w:r>
      <w:r w:rsidR="007755BF">
        <w:fldChar w:fldCharType="begin"/>
      </w:r>
      <w:r w:rsidR="007755BF">
        <w:instrText xml:space="preserve"> SEQ Figure \* ARABIC </w:instrText>
      </w:r>
      <w:r w:rsidR="007755BF">
        <w:fldChar w:fldCharType="separate"/>
      </w:r>
      <w:r w:rsidR="007755BF">
        <w:rPr>
          <w:noProof/>
        </w:rPr>
        <w:t>12</w:t>
      </w:r>
      <w:r w:rsidR="007755BF">
        <w:rPr>
          <w:noProof/>
        </w:rPr>
        <w:fldChar w:fldCharType="end"/>
      </w:r>
      <w:r>
        <w:t xml:space="preserve">  Define Models</w:t>
      </w:r>
      <w:bookmarkEnd w:id="99"/>
    </w:p>
    <w:p w14:paraId="06E89B9E" w14:textId="2171850F" w:rsidR="00742CD6" w:rsidRPr="00742CD6" w:rsidRDefault="00742CD6" w:rsidP="00A831A7">
      <w:pPr>
        <w:jc w:val="both"/>
      </w:pPr>
      <w:r>
        <w:t>I set up the Scan model that is under app/Models/</w:t>
      </w:r>
      <w:proofErr w:type="spellStart"/>
      <w:r>
        <w:t>Scan.php</w:t>
      </w:r>
      <w:proofErr w:type="spellEnd"/>
      <w:r>
        <w:t xml:space="preserve">. I set the name of the table to "scans," made the key fields mass assignable with $fillable, and turned on soft deletes. I also built a relationship method called company() to show that each scan belongs to a firm. I did this by utilising Laravel's </w:t>
      </w:r>
      <w:proofErr w:type="spellStart"/>
      <w:r>
        <w:t>belongsTo</w:t>
      </w:r>
      <w:proofErr w:type="spellEnd"/>
      <w:r>
        <w:t xml:space="preserve"> method and the foreign key </w:t>
      </w:r>
      <w:proofErr w:type="spellStart"/>
      <w:r>
        <w:t>company_id</w:t>
      </w:r>
      <w:proofErr w:type="spellEnd"/>
      <w:r>
        <w:t>. This model structure makes it easy to use Eloquent ORM to manage scans.</w:t>
      </w:r>
    </w:p>
    <w:p w14:paraId="1693C094" w14:textId="43FC35E2" w:rsidR="00A067D1" w:rsidRDefault="00A067D1" w:rsidP="00A831A7">
      <w:pPr>
        <w:jc w:val="both"/>
        <w:rPr>
          <w:rFonts w:asciiTheme="majorHAnsi" w:eastAsiaTheme="majorEastAsia" w:hAnsiTheme="majorHAnsi" w:cstheme="majorBidi"/>
          <w:color w:val="0F4761" w:themeColor="accent1" w:themeShade="BF"/>
          <w:sz w:val="32"/>
          <w:szCs w:val="32"/>
        </w:rPr>
      </w:pPr>
      <w:r>
        <w:br w:type="page"/>
      </w:r>
    </w:p>
    <w:p w14:paraId="3DABFF63" w14:textId="480EA082" w:rsidR="003C5FB2" w:rsidRPr="00152D9A" w:rsidRDefault="00A067D1" w:rsidP="00152D9A">
      <w:pPr>
        <w:pStyle w:val="ListParagraph"/>
        <w:numPr>
          <w:ilvl w:val="0"/>
          <w:numId w:val="7"/>
        </w:numPr>
        <w:rPr>
          <w:b/>
          <w:bCs/>
          <w:color w:val="000000" w:themeColor="text1"/>
        </w:rPr>
      </w:pPr>
      <w:bookmarkStart w:id="100" w:name="_Toc212475742"/>
      <w:bookmarkStart w:id="101" w:name="_Toc214815607"/>
      <w:bookmarkStart w:id="102" w:name="_Toc214815701"/>
      <w:bookmarkStart w:id="103" w:name="_Toc215007006"/>
      <w:r w:rsidRPr="00152D9A">
        <w:rPr>
          <w:b/>
          <w:bCs/>
          <w:color w:val="000000" w:themeColor="text1"/>
        </w:rPr>
        <w:lastRenderedPageBreak/>
        <w:t>Create Scan Fun</w:t>
      </w:r>
      <w:r w:rsidR="00203AF5" w:rsidRPr="00152D9A">
        <w:rPr>
          <w:b/>
          <w:bCs/>
          <w:color w:val="000000" w:themeColor="text1"/>
        </w:rPr>
        <w:t>c</w:t>
      </w:r>
      <w:r w:rsidRPr="00152D9A">
        <w:rPr>
          <w:b/>
          <w:bCs/>
          <w:color w:val="000000" w:themeColor="text1"/>
        </w:rPr>
        <w:t>tions</w:t>
      </w:r>
      <w:bookmarkEnd w:id="100"/>
      <w:bookmarkEnd w:id="101"/>
      <w:bookmarkEnd w:id="102"/>
      <w:bookmarkEnd w:id="103"/>
    </w:p>
    <w:p w14:paraId="41DF6EF6" w14:textId="5B878E19" w:rsidR="00203AF5" w:rsidRPr="00203AF5" w:rsidRDefault="00203AF5" w:rsidP="00A831A7">
      <w:pPr>
        <w:jc w:val="both"/>
      </w:pPr>
      <w:r>
        <w:t>To make a scanning function in Laravel, we need to put together frontend scanning tools with backend processing</w:t>
      </w:r>
      <w:sdt>
        <w:sdtPr>
          <w:id w:val="1823087250"/>
          <w:citation/>
        </w:sdtPr>
        <w:sdtContent>
          <w:r>
            <w:fldChar w:fldCharType="begin"/>
          </w:r>
          <w:r>
            <w:instrText xml:space="preserve"> CITATION git25 \l 2057 </w:instrText>
          </w:r>
          <w:r>
            <w:fldChar w:fldCharType="separate"/>
          </w:r>
          <w:r>
            <w:rPr>
              <w:noProof/>
            </w:rPr>
            <w:t xml:space="preserve"> </w:t>
          </w:r>
          <w:r w:rsidRPr="00203AF5">
            <w:rPr>
              <w:noProof/>
            </w:rPr>
            <w:t>[27]</w:t>
          </w:r>
          <w:r>
            <w:fldChar w:fldCharType="end"/>
          </w:r>
        </w:sdtContent>
      </w:sdt>
      <w:r>
        <w:t>.</w:t>
      </w:r>
    </w:p>
    <w:p w14:paraId="4236B08F" w14:textId="77777777" w:rsidR="00A067D1" w:rsidRDefault="00A067D1" w:rsidP="00A831A7">
      <w:pPr>
        <w:keepNext/>
        <w:jc w:val="both"/>
      </w:pPr>
      <w:r>
        <w:rPr>
          <w:noProof/>
        </w:rPr>
        <w:drawing>
          <wp:inline distT="0" distB="0" distL="0" distR="0" wp14:anchorId="425AAB3F" wp14:editId="0D913F4F">
            <wp:extent cx="5731510" cy="3582035"/>
            <wp:effectExtent l="0" t="0" r="0" b="0"/>
            <wp:docPr id="650502646" name="Picture 38"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502646" name="Picture 38" descr="A screen shot of a computer&#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0EDB633C" w14:textId="707E4D66" w:rsidR="00A067D1" w:rsidRDefault="00A067D1" w:rsidP="00A831A7">
      <w:pPr>
        <w:pStyle w:val="Caption"/>
        <w:jc w:val="both"/>
      </w:pPr>
      <w:bookmarkStart w:id="104" w:name="_Toc216031035"/>
      <w:r>
        <w:t xml:space="preserve">Figure </w:t>
      </w:r>
      <w:r w:rsidR="007755BF">
        <w:fldChar w:fldCharType="begin"/>
      </w:r>
      <w:r w:rsidR="007755BF">
        <w:instrText xml:space="preserve"> SEQ Figure \* ARABIC </w:instrText>
      </w:r>
      <w:r w:rsidR="007755BF">
        <w:fldChar w:fldCharType="separate"/>
      </w:r>
      <w:r w:rsidR="007755BF">
        <w:rPr>
          <w:noProof/>
        </w:rPr>
        <w:t>13</w:t>
      </w:r>
      <w:r w:rsidR="007755BF">
        <w:rPr>
          <w:noProof/>
        </w:rPr>
        <w:fldChar w:fldCharType="end"/>
      </w:r>
      <w:r>
        <w:t xml:space="preserve"> Create Scan Function</w:t>
      </w:r>
      <w:bookmarkEnd w:id="104"/>
    </w:p>
    <w:p w14:paraId="33B037EA" w14:textId="6CC8417A" w:rsidR="00A067D1" w:rsidRDefault="00A067D1" w:rsidP="00A831A7">
      <w:pPr>
        <w:jc w:val="both"/>
      </w:pPr>
      <w:r>
        <w:t xml:space="preserve">I added the primary functions to </w:t>
      </w:r>
      <w:proofErr w:type="spellStart"/>
      <w:r>
        <w:t>ScanController</w:t>
      </w:r>
      <w:proofErr w:type="spellEnd"/>
      <w:r>
        <w:t xml:space="preserve"> in this phase. The index() method gets all scans and their associated firms and sends them to the </w:t>
      </w:r>
      <w:proofErr w:type="spellStart"/>
      <w:r>
        <w:t>admin.scans.index</w:t>
      </w:r>
      <w:proofErr w:type="spellEnd"/>
      <w:r>
        <w:t xml:space="preserve"> view. The create() method gets a list of all the firms so that a dropdown may be filled in on the scan creation form. The store() method checks the request and adds a new scan entry to the database. These routines make up the Scan module's CRUD logic.</w:t>
      </w:r>
    </w:p>
    <w:p w14:paraId="4AEC1B52" w14:textId="77777777" w:rsidR="00203AF5" w:rsidRDefault="00203AF5" w:rsidP="00A831A7">
      <w:pPr>
        <w:jc w:val="both"/>
      </w:pPr>
    </w:p>
    <w:p w14:paraId="382B7F4F" w14:textId="77777777" w:rsidR="006E7A86" w:rsidRDefault="006E7A86" w:rsidP="00A831A7">
      <w:pPr>
        <w:jc w:val="both"/>
        <w:rPr>
          <w:b/>
          <w:bCs/>
        </w:rPr>
      </w:pPr>
      <w:r>
        <w:rPr>
          <w:b/>
          <w:bCs/>
        </w:rPr>
        <w:br w:type="page"/>
      </w:r>
    </w:p>
    <w:p w14:paraId="7489F606" w14:textId="4055D725" w:rsidR="00203AF5" w:rsidRPr="009525B6" w:rsidRDefault="006E7A86" w:rsidP="00A831A7">
      <w:pPr>
        <w:pStyle w:val="ListParagraph"/>
        <w:numPr>
          <w:ilvl w:val="0"/>
          <w:numId w:val="7"/>
        </w:numPr>
        <w:jc w:val="both"/>
        <w:rPr>
          <w:b/>
          <w:bCs/>
        </w:rPr>
      </w:pPr>
      <w:r w:rsidRPr="009525B6">
        <w:rPr>
          <w:b/>
          <w:bCs/>
        </w:rPr>
        <w:lastRenderedPageBreak/>
        <w:t>Create Index View</w:t>
      </w:r>
    </w:p>
    <w:p w14:paraId="0C7FEE58" w14:textId="77777777" w:rsidR="0047033D" w:rsidRDefault="0047033D" w:rsidP="00A831A7">
      <w:pPr>
        <w:keepNext/>
        <w:jc w:val="both"/>
      </w:pPr>
      <w:r>
        <w:t>When we want to make an index view in Laravel, we usually need to set up a route and a controller method, using the index method. The controller's index method gets data from the database and sends it to a Blade view to be displayed.</w:t>
      </w:r>
    </w:p>
    <w:p w14:paraId="2B156A36" w14:textId="22E74FB5" w:rsidR="006E7A86" w:rsidRDefault="006E7A86" w:rsidP="00A831A7">
      <w:pPr>
        <w:keepNext/>
        <w:jc w:val="both"/>
      </w:pPr>
      <w:r>
        <w:rPr>
          <w:b/>
          <w:bCs/>
          <w:noProof/>
        </w:rPr>
        <w:drawing>
          <wp:inline distT="0" distB="0" distL="0" distR="0" wp14:anchorId="2E2F6A5B" wp14:editId="440B6BD7">
            <wp:extent cx="5731510" cy="3582035"/>
            <wp:effectExtent l="0" t="0" r="0" b="0"/>
            <wp:docPr id="490107267" name="Picture 39"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107267" name="Picture 39" descr="A screen shot of a computer&#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46B9A3A8" w14:textId="16DD27AD" w:rsidR="006E7A86" w:rsidRPr="006E7A86" w:rsidRDefault="006E7A86" w:rsidP="00A831A7">
      <w:pPr>
        <w:pStyle w:val="Caption"/>
        <w:jc w:val="both"/>
        <w:rPr>
          <w:b/>
          <w:bCs/>
        </w:rPr>
      </w:pPr>
      <w:bookmarkStart w:id="105" w:name="_Toc216031036"/>
      <w:r>
        <w:t xml:space="preserve">Figure </w:t>
      </w:r>
      <w:r w:rsidR="007755BF">
        <w:fldChar w:fldCharType="begin"/>
      </w:r>
      <w:r w:rsidR="007755BF">
        <w:instrText xml:space="preserve"> SEQ Figure \* ARABIC </w:instrText>
      </w:r>
      <w:r w:rsidR="007755BF">
        <w:fldChar w:fldCharType="separate"/>
      </w:r>
      <w:r w:rsidR="007755BF">
        <w:rPr>
          <w:noProof/>
        </w:rPr>
        <w:t>14</w:t>
      </w:r>
      <w:r w:rsidR="007755BF">
        <w:rPr>
          <w:noProof/>
        </w:rPr>
        <w:fldChar w:fldCharType="end"/>
      </w:r>
      <w:r>
        <w:t xml:space="preserve"> Create Index View</w:t>
      </w:r>
      <w:bookmarkEnd w:id="105"/>
    </w:p>
    <w:p w14:paraId="6DC3D4CC" w14:textId="3E96E4BE" w:rsidR="0047033D" w:rsidRDefault="006E7A86" w:rsidP="00A831A7">
      <w:pPr>
        <w:spacing w:after="240"/>
        <w:jc w:val="both"/>
      </w:pPr>
      <w:r>
        <w:t xml:space="preserve">I made the </w:t>
      </w:r>
      <w:proofErr w:type="spellStart"/>
      <w:r>
        <w:t>index.blade.php</w:t>
      </w:r>
      <w:proofErr w:type="spellEnd"/>
      <w:r>
        <w:t xml:space="preserve"> view to show scan records in the resources/views/admin/scans/ folder. The table shows important columns including ID, Company Name, Company Email, Status, and Risk Level. For layout inheritance and access control, I used Blade directives like @extends, @section, and @can. The table is ready to work with </w:t>
      </w:r>
      <w:proofErr w:type="spellStart"/>
      <w:r>
        <w:t>DataTables</w:t>
      </w:r>
      <w:proofErr w:type="spellEnd"/>
      <w:r>
        <w:t xml:space="preserve"> to improve the user interface. It is styled with Bootstrap classes.</w:t>
      </w:r>
    </w:p>
    <w:p w14:paraId="4055330A" w14:textId="77777777" w:rsidR="0080684A" w:rsidRDefault="0080684A" w:rsidP="00A831A7">
      <w:pPr>
        <w:jc w:val="both"/>
        <w:rPr>
          <w:b/>
          <w:bCs/>
        </w:rPr>
      </w:pPr>
      <w:r>
        <w:rPr>
          <w:b/>
          <w:bCs/>
        </w:rPr>
        <w:br w:type="page"/>
      </w:r>
    </w:p>
    <w:p w14:paraId="7E358930" w14:textId="3DD21AA6" w:rsidR="00F9220A" w:rsidRPr="009525B6" w:rsidRDefault="00F9220A" w:rsidP="00A831A7">
      <w:pPr>
        <w:pStyle w:val="ListParagraph"/>
        <w:numPr>
          <w:ilvl w:val="0"/>
          <w:numId w:val="7"/>
        </w:numPr>
        <w:jc w:val="both"/>
        <w:rPr>
          <w:b/>
          <w:bCs/>
        </w:rPr>
      </w:pPr>
      <w:proofErr w:type="spellStart"/>
      <w:r w:rsidRPr="009525B6">
        <w:rPr>
          <w:b/>
          <w:bCs/>
        </w:rPr>
        <w:lastRenderedPageBreak/>
        <w:t>CreateScan</w:t>
      </w:r>
      <w:proofErr w:type="spellEnd"/>
      <w:r w:rsidRPr="009525B6">
        <w:rPr>
          <w:b/>
          <w:bCs/>
        </w:rPr>
        <w:t xml:space="preserve"> menu</w:t>
      </w:r>
    </w:p>
    <w:p w14:paraId="6FCCA8EA" w14:textId="2C7C913E" w:rsidR="0080684A" w:rsidRPr="0080684A" w:rsidRDefault="0080684A" w:rsidP="00A831A7">
      <w:pPr>
        <w:jc w:val="both"/>
      </w:pPr>
      <w:r w:rsidRPr="0080684A">
        <w:t xml:space="preserve">Creating a "Scan" menu in Laravel involves integrating a scanning feature into </w:t>
      </w:r>
      <w:r w:rsidR="00CA2576">
        <w:t xml:space="preserve">the </w:t>
      </w:r>
      <w:r w:rsidRPr="0080684A">
        <w:t>application's navigation.</w:t>
      </w:r>
    </w:p>
    <w:p w14:paraId="43F95CAC" w14:textId="77777777" w:rsidR="00F9220A" w:rsidRDefault="00F9220A" w:rsidP="00A831A7">
      <w:pPr>
        <w:keepNext/>
        <w:jc w:val="both"/>
      </w:pPr>
      <w:r>
        <w:rPr>
          <w:b/>
          <w:bCs/>
          <w:noProof/>
        </w:rPr>
        <w:drawing>
          <wp:inline distT="0" distB="0" distL="0" distR="0" wp14:anchorId="4C48F8F3" wp14:editId="30B93C26">
            <wp:extent cx="5731510" cy="3582035"/>
            <wp:effectExtent l="0" t="0" r="0" b="0"/>
            <wp:docPr id="1864897732" name="Picture 40"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897732" name="Picture 40" descr="A screen shot of a computer&#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7DF54F0C" w14:textId="0CBA0291" w:rsidR="00F9220A" w:rsidRDefault="00F9220A" w:rsidP="00A831A7">
      <w:pPr>
        <w:pStyle w:val="Caption"/>
        <w:jc w:val="both"/>
      </w:pPr>
      <w:bookmarkStart w:id="106" w:name="_Toc216031037"/>
      <w:r>
        <w:t xml:space="preserve">Figure </w:t>
      </w:r>
      <w:r w:rsidR="007755BF">
        <w:fldChar w:fldCharType="begin"/>
      </w:r>
      <w:r w:rsidR="007755BF">
        <w:instrText xml:space="preserve"> SEQ Figure \* ARABIC </w:instrText>
      </w:r>
      <w:r w:rsidR="007755BF">
        <w:fldChar w:fldCharType="separate"/>
      </w:r>
      <w:r w:rsidR="007755BF">
        <w:rPr>
          <w:noProof/>
        </w:rPr>
        <w:t>15</w:t>
      </w:r>
      <w:r w:rsidR="007755BF">
        <w:rPr>
          <w:noProof/>
        </w:rPr>
        <w:fldChar w:fldCharType="end"/>
      </w:r>
      <w:r>
        <w:t xml:space="preserve"> </w:t>
      </w:r>
      <w:proofErr w:type="spellStart"/>
      <w:r>
        <w:t>CreateScan</w:t>
      </w:r>
      <w:proofErr w:type="spellEnd"/>
      <w:r>
        <w:t xml:space="preserve"> menu</w:t>
      </w:r>
      <w:bookmarkEnd w:id="106"/>
    </w:p>
    <w:p w14:paraId="5799764E" w14:textId="77777777" w:rsidR="00812241" w:rsidRDefault="00F9220A" w:rsidP="00A831A7">
      <w:pPr>
        <w:pStyle w:val="Caption"/>
        <w:jc w:val="both"/>
        <w:rPr>
          <w:i w:val="0"/>
          <w:iCs w:val="0"/>
          <w:color w:val="000000" w:themeColor="text1"/>
          <w:sz w:val="24"/>
          <w:szCs w:val="24"/>
        </w:rPr>
      </w:pPr>
      <w:r w:rsidRPr="00F9220A">
        <w:rPr>
          <w:i w:val="0"/>
          <w:iCs w:val="0"/>
          <w:color w:val="000000" w:themeColor="text1"/>
          <w:sz w:val="24"/>
          <w:szCs w:val="24"/>
        </w:rPr>
        <w:t xml:space="preserve">I added the Scan section to the admin sidebar menu by changing </w:t>
      </w:r>
      <w:proofErr w:type="spellStart"/>
      <w:r w:rsidRPr="00F9220A">
        <w:rPr>
          <w:i w:val="0"/>
          <w:iCs w:val="0"/>
          <w:color w:val="000000" w:themeColor="text1"/>
          <w:sz w:val="24"/>
          <w:szCs w:val="24"/>
        </w:rPr>
        <w:t>menu.blade.php</w:t>
      </w:r>
      <w:proofErr w:type="spellEnd"/>
      <w:r w:rsidRPr="00F9220A">
        <w:rPr>
          <w:i w:val="0"/>
          <w:iCs w:val="0"/>
          <w:color w:val="000000" w:themeColor="text1"/>
          <w:sz w:val="24"/>
          <w:szCs w:val="24"/>
        </w:rPr>
        <w:t xml:space="preserve"> </w:t>
      </w:r>
      <w:r>
        <w:rPr>
          <w:i w:val="0"/>
          <w:iCs w:val="0"/>
          <w:color w:val="000000" w:themeColor="text1"/>
          <w:sz w:val="24"/>
          <w:szCs w:val="24"/>
        </w:rPr>
        <w:t>at</w:t>
      </w:r>
      <w:r w:rsidRPr="00F9220A">
        <w:rPr>
          <w:i w:val="0"/>
          <w:iCs w:val="0"/>
          <w:color w:val="000000" w:themeColor="text1"/>
          <w:sz w:val="24"/>
          <w:szCs w:val="24"/>
        </w:rPr>
        <w:t xml:space="preserve"> this stage. I added a new list item that goes to the scan index route with route('</w:t>
      </w:r>
      <w:proofErr w:type="spellStart"/>
      <w:r w:rsidRPr="00F9220A">
        <w:rPr>
          <w:i w:val="0"/>
          <w:iCs w:val="0"/>
          <w:color w:val="000000" w:themeColor="text1"/>
          <w:sz w:val="24"/>
          <w:szCs w:val="24"/>
        </w:rPr>
        <w:t>admin.scans.index</w:t>
      </w:r>
      <w:proofErr w:type="spellEnd"/>
      <w:r w:rsidRPr="00F9220A">
        <w:rPr>
          <w:i w:val="0"/>
          <w:iCs w:val="0"/>
          <w:color w:val="000000" w:themeColor="text1"/>
          <w:sz w:val="24"/>
          <w:szCs w:val="24"/>
        </w:rPr>
        <w:t>'). The @can('scan_access') Blade directive controls who can see this menu, ensuring that only authorised users can see it. This connection makes it easier to find and access scan records.</w:t>
      </w:r>
    </w:p>
    <w:p w14:paraId="5FDDCEAD" w14:textId="77777777" w:rsidR="0080684A" w:rsidRDefault="0080684A" w:rsidP="00A831A7">
      <w:pPr>
        <w:jc w:val="both"/>
        <w:rPr>
          <w:b/>
          <w:bCs/>
        </w:rPr>
      </w:pPr>
      <w:r>
        <w:rPr>
          <w:b/>
          <w:bCs/>
        </w:rPr>
        <w:br w:type="page"/>
      </w:r>
    </w:p>
    <w:p w14:paraId="043494DF" w14:textId="443928C4" w:rsidR="0080684A" w:rsidRPr="009525B6" w:rsidRDefault="0080684A" w:rsidP="00A831A7">
      <w:pPr>
        <w:pStyle w:val="ListParagraph"/>
        <w:numPr>
          <w:ilvl w:val="0"/>
          <w:numId w:val="7"/>
        </w:numPr>
        <w:jc w:val="both"/>
        <w:rPr>
          <w:b/>
          <w:bCs/>
        </w:rPr>
      </w:pPr>
      <w:r w:rsidRPr="009525B6">
        <w:rPr>
          <w:b/>
          <w:bCs/>
        </w:rPr>
        <w:lastRenderedPageBreak/>
        <w:t>Create Route to the scan</w:t>
      </w:r>
    </w:p>
    <w:p w14:paraId="7B70542F" w14:textId="77777777" w:rsidR="0080684A" w:rsidRDefault="0080684A" w:rsidP="00A831A7">
      <w:pPr>
        <w:keepNext/>
        <w:jc w:val="both"/>
      </w:pPr>
      <w:r>
        <w:rPr>
          <w:b/>
          <w:bCs/>
          <w:noProof/>
        </w:rPr>
        <w:drawing>
          <wp:inline distT="0" distB="0" distL="0" distR="0" wp14:anchorId="54773216" wp14:editId="7A807E36">
            <wp:extent cx="5731510" cy="3582035"/>
            <wp:effectExtent l="0" t="0" r="0" b="0"/>
            <wp:docPr id="339543609" name="Picture 4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543609" name="Picture 41" descr="A screen shot of a computer&#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10985E8C" w14:textId="117B7F9C" w:rsidR="0080684A" w:rsidRDefault="0080684A" w:rsidP="00A831A7">
      <w:pPr>
        <w:pStyle w:val="Caption"/>
        <w:jc w:val="both"/>
      </w:pPr>
      <w:bookmarkStart w:id="107" w:name="_Toc216031038"/>
      <w:r>
        <w:t xml:space="preserve">Figure </w:t>
      </w:r>
      <w:r w:rsidR="007755BF">
        <w:fldChar w:fldCharType="begin"/>
      </w:r>
      <w:r w:rsidR="007755BF">
        <w:instrText xml:space="preserve"> SEQ Figure \* ARABIC </w:instrText>
      </w:r>
      <w:r w:rsidR="007755BF">
        <w:fldChar w:fldCharType="separate"/>
      </w:r>
      <w:r w:rsidR="007755BF">
        <w:rPr>
          <w:noProof/>
        </w:rPr>
        <w:t>16</w:t>
      </w:r>
      <w:r w:rsidR="007755BF">
        <w:rPr>
          <w:noProof/>
        </w:rPr>
        <w:fldChar w:fldCharType="end"/>
      </w:r>
      <w:r>
        <w:t xml:space="preserve"> : Create Rout to the Scan</w:t>
      </w:r>
      <w:bookmarkEnd w:id="107"/>
    </w:p>
    <w:p w14:paraId="2C96987F" w14:textId="6B4E0192" w:rsidR="009525B6" w:rsidRDefault="0080684A" w:rsidP="00A831A7">
      <w:pPr>
        <w:pStyle w:val="Caption"/>
        <w:jc w:val="both"/>
        <w:rPr>
          <w:i w:val="0"/>
          <w:iCs w:val="0"/>
          <w:color w:val="000000" w:themeColor="text1"/>
          <w:sz w:val="24"/>
          <w:szCs w:val="24"/>
        </w:rPr>
      </w:pPr>
      <w:r w:rsidRPr="0080684A">
        <w:rPr>
          <w:i w:val="0"/>
          <w:iCs w:val="0"/>
          <w:color w:val="000000" w:themeColor="text1"/>
          <w:sz w:val="24"/>
          <w:szCs w:val="24"/>
        </w:rPr>
        <w:t xml:space="preserve">I registered the routes for the Scan module in this stage by changing the </w:t>
      </w:r>
      <w:proofErr w:type="spellStart"/>
      <w:r w:rsidRPr="0080684A">
        <w:rPr>
          <w:i w:val="0"/>
          <w:iCs w:val="0"/>
          <w:color w:val="000000" w:themeColor="text1"/>
          <w:sz w:val="24"/>
          <w:szCs w:val="24"/>
        </w:rPr>
        <w:t>web.php</w:t>
      </w:r>
      <w:proofErr w:type="spellEnd"/>
      <w:r w:rsidRPr="0080684A">
        <w:rPr>
          <w:i w:val="0"/>
          <w:iCs w:val="0"/>
          <w:color w:val="000000" w:themeColor="text1"/>
          <w:sz w:val="24"/>
          <w:szCs w:val="24"/>
        </w:rPr>
        <w:t xml:space="preserve"> file in the </w:t>
      </w:r>
      <w:proofErr w:type="gramStart"/>
      <w:r w:rsidRPr="0080684A">
        <w:rPr>
          <w:i w:val="0"/>
          <w:iCs w:val="0"/>
          <w:color w:val="000000" w:themeColor="text1"/>
          <w:sz w:val="24"/>
          <w:szCs w:val="24"/>
        </w:rPr>
        <w:t>routes</w:t>
      </w:r>
      <w:proofErr w:type="gramEnd"/>
      <w:r w:rsidRPr="0080684A">
        <w:rPr>
          <w:i w:val="0"/>
          <w:iCs w:val="0"/>
          <w:color w:val="000000" w:themeColor="text1"/>
          <w:sz w:val="24"/>
          <w:szCs w:val="24"/>
        </w:rPr>
        <w:t xml:space="preserve"> directory. I used </w:t>
      </w:r>
      <w:proofErr w:type="gramStart"/>
      <w:r w:rsidRPr="0080684A">
        <w:rPr>
          <w:i w:val="0"/>
          <w:iCs w:val="0"/>
          <w:color w:val="000000" w:themeColor="text1"/>
          <w:sz w:val="24"/>
          <w:szCs w:val="24"/>
        </w:rPr>
        <w:t>Route::</w:t>
      </w:r>
      <w:proofErr w:type="gramEnd"/>
      <w:r w:rsidRPr="0080684A">
        <w:rPr>
          <w:i w:val="0"/>
          <w:iCs w:val="0"/>
          <w:color w:val="000000" w:themeColor="text1"/>
          <w:sz w:val="24"/>
          <w:szCs w:val="24"/>
        </w:rPr>
        <w:t xml:space="preserve">resource to connect the </w:t>
      </w:r>
      <w:proofErr w:type="spellStart"/>
      <w:r w:rsidRPr="0080684A">
        <w:rPr>
          <w:i w:val="0"/>
          <w:iCs w:val="0"/>
          <w:color w:val="000000" w:themeColor="text1"/>
          <w:sz w:val="24"/>
          <w:szCs w:val="24"/>
        </w:rPr>
        <w:t>ScanController</w:t>
      </w:r>
      <w:proofErr w:type="spellEnd"/>
      <w:r w:rsidRPr="0080684A">
        <w:rPr>
          <w:i w:val="0"/>
          <w:iCs w:val="0"/>
          <w:color w:val="000000" w:themeColor="text1"/>
          <w:sz w:val="24"/>
          <w:szCs w:val="24"/>
        </w:rPr>
        <w:t xml:space="preserve"> under the admin namespace to the regular RESTful routes (index, create, store, etc.). This lets Laravel automatically handle all endpoints related to scans and makes sure that the controller and view work well</w:t>
      </w:r>
      <w:r>
        <w:rPr>
          <w:i w:val="0"/>
          <w:iCs w:val="0"/>
          <w:color w:val="000000" w:themeColor="text1"/>
          <w:sz w:val="24"/>
          <w:szCs w:val="24"/>
        </w:rPr>
        <w:t xml:space="preserve"> together</w:t>
      </w:r>
      <w:r w:rsidRPr="0080684A">
        <w:rPr>
          <w:i w:val="0"/>
          <w:iCs w:val="0"/>
          <w:color w:val="000000" w:themeColor="text1"/>
          <w:sz w:val="24"/>
          <w:szCs w:val="24"/>
        </w:rPr>
        <w:t>.</w:t>
      </w:r>
    </w:p>
    <w:p w14:paraId="05C17FBC" w14:textId="21F0DE71" w:rsidR="009525B6" w:rsidRDefault="009525B6" w:rsidP="00A831A7">
      <w:pPr>
        <w:jc w:val="both"/>
        <w:rPr>
          <w:i/>
          <w:iCs/>
          <w:color w:val="000000" w:themeColor="text1"/>
        </w:rPr>
      </w:pPr>
      <w:r>
        <w:rPr>
          <w:i/>
          <w:iCs/>
          <w:color w:val="000000" w:themeColor="text1"/>
        </w:rPr>
        <w:br w:type="page"/>
      </w:r>
    </w:p>
    <w:p w14:paraId="21F241BD" w14:textId="77777777" w:rsidR="009525B6" w:rsidRDefault="009525B6" w:rsidP="00A831A7">
      <w:pPr>
        <w:pStyle w:val="Caption"/>
        <w:numPr>
          <w:ilvl w:val="0"/>
          <w:numId w:val="7"/>
        </w:numPr>
        <w:spacing w:after="0"/>
        <w:jc w:val="both"/>
        <w:rPr>
          <w:b/>
          <w:bCs/>
          <w:i w:val="0"/>
          <w:iCs w:val="0"/>
          <w:sz w:val="24"/>
          <w:szCs w:val="24"/>
        </w:rPr>
      </w:pPr>
      <w:r w:rsidRPr="009525B6">
        <w:rPr>
          <w:b/>
          <w:bCs/>
          <w:i w:val="0"/>
          <w:iCs w:val="0"/>
          <w:sz w:val="24"/>
          <w:szCs w:val="24"/>
        </w:rPr>
        <w:lastRenderedPageBreak/>
        <w:t>Migration, sensitive data</w:t>
      </w:r>
    </w:p>
    <w:p w14:paraId="7E338572" w14:textId="77777777" w:rsidR="009525B6" w:rsidRDefault="009525B6" w:rsidP="00A831A7">
      <w:pPr>
        <w:pStyle w:val="Caption"/>
        <w:keepNext/>
        <w:spacing w:after="0"/>
        <w:jc w:val="both"/>
      </w:pPr>
      <w:r>
        <w:rPr>
          <w:b/>
          <w:bCs/>
          <w:i w:val="0"/>
          <w:iCs w:val="0"/>
          <w:noProof/>
          <w:sz w:val="24"/>
          <w:szCs w:val="24"/>
        </w:rPr>
        <w:drawing>
          <wp:inline distT="0" distB="0" distL="0" distR="0" wp14:anchorId="3E080267" wp14:editId="40F6C96C">
            <wp:extent cx="5731510" cy="3217545"/>
            <wp:effectExtent l="0" t="0" r="0" b="0"/>
            <wp:docPr id="153326607" name="Picture 3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26607" name="Picture 31" descr="A screen shot of a computer program&#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217545"/>
                    </a:xfrm>
                    <a:prstGeom prst="rect">
                      <a:avLst/>
                    </a:prstGeom>
                  </pic:spPr>
                </pic:pic>
              </a:graphicData>
            </a:graphic>
          </wp:inline>
        </w:drawing>
      </w:r>
    </w:p>
    <w:p w14:paraId="37B298F0" w14:textId="5BE75073" w:rsidR="009525B6" w:rsidRDefault="009525B6" w:rsidP="00A831A7">
      <w:pPr>
        <w:pStyle w:val="Caption"/>
        <w:spacing w:after="0"/>
        <w:jc w:val="both"/>
        <w:rPr>
          <w:b/>
          <w:bCs/>
          <w:i w:val="0"/>
          <w:iCs w:val="0"/>
          <w:sz w:val="24"/>
          <w:szCs w:val="24"/>
        </w:rPr>
      </w:pPr>
      <w:bookmarkStart w:id="108" w:name="_Toc216031039"/>
      <w:r>
        <w:t xml:space="preserve">Figure </w:t>
      </w:r>
      <w:r w:rsidR="007755BF">
        <w:fldChar w:fldCharType="begin"/>
      </w:r>
      <w:r w:rsidR="007755BF">
        <w:instrText xml:space="preserve"> SEQ Figure \* ARABIC </w:instrText>
      </w:r>
      <w:r w:rsidR="007755BF">
        <w:fldChar w:fldCharType="separate"/>
      </w:r>
      <w:r w:rsidR="007755BF">
        <w:rPr>
          <w:noProof/>
        </w:rPr>
        <w:t>17</w:t>
      </w:r>
      <w:r w:rsidR="007755BF">
        <w:rPr>
          <w:noProof/>
        </w:rPr>
        <w:fldChar w:fldCharType="end"/>
      </w:r>
      <w:r>
        <w:t xml:space="preserve"> </w:t>
      </w:r>
      <w:r w:rsidRPr="002410F7">
        <w:t>8. Migration, sensitive data</w:t>
      </w:r>
      <w:bookmarkEnd w:id="108"/>
    </w:p>
    <w:p w14:paraId="499F8F09" w14:textId="3805D401" w:rsidR="00F972C1" w:rsidRDefault="00A11B97" w:rsidP="00A831A7">
      <w:pPr>
        <w:jc w:val="both"/>
      </w:pPr>
      <w:r>
        <w:t xml:space="preserve">In this phase, I developed a data migration to revise existing entries in the </w:t>
      </w:r>
      <w:proofErr w:type="spellStart"/>
      <w:r w:rsidRPr="00A11B97">
        <w:rPr>
          <w:b/>
          <w:bCs/>
        </w:rPr>
        <w:t>sensitive_data</w:t>
      </w:r>
      <w:proofErr w:type="spellEnd"/>
      <w:r>
        <w:t xml:space="preserve"> table. I substituted </w:t>
      </w:r>
      <w:proofErr w:type="spellStart"/>
      <w:r>
        <w:t>cpf</w:t>
      </w:r>
      <w:proofErr w:type="spellEnd"/>
      <w:r>
        <w:t xml:space="preserve"> and </w:t>
      </w:r>
      <w:proofErr w:type="spellStart"/>
      <w:r>
        <w:t>cnpj</w:t>
      </w:r>
      <w:proofErr w:type="spellEnd"/>
      <w:r>
        <w:t xml:space="preserve"> values in the </w:t>
      </w:r>
      <w:proofErr w:type="spellStart"/>
      <w:r w:rsidRPr="00A11B97">
        <w:rPr>
          <w:b/>
          <w:bCs/>
        </w:rPr>
        <w:t>sensitivity_type</w:t>
      </w:r>
      <w:proofErr w:type="spellEnd"/>
      <w:r>
        <w:t xml:space="preserve"> column with </w:t>
      </w:r>
      <w:proofErr w:type="spellStart"/>
      <w:r>
        <w:t>cni</w:t>
      </w:r>
      <w:proofErr w:type="spellEnd"/>
      <w:r>
        <w:t xml:space="preserve"> and incorporated migration notes utilising </w:t>
      </w:r>
      <w:proofErr w:type="gramStart"/>
      <w:r w:rsidRPr="00A11B97">
        <w:rPr>
          <w:b/>
          <w:bCs/>
        </w:rPr>
        <w:t>DB::</w:t>
      </w:r>
      <w:proofErr w:type="gramEnd"/>
      <w:r w:rsidRPr="00A11B97">
        <w:rPr>
          <w:b/>
          <w:bCs/>
        </w:rPr>
        <w:t>raw()</w:t>
      </w:r>
      <w:r>
        <w:t xml:space="preserve"> for traceability. I recorded the operation utilising </w:t>
      </w:r>
      <w:proofErr w:type="gramStart"/>
      <w:r w:rsidRPr="00C80F0D">
        <w:rPr>
          <w:b/>
          <w:bCs/>
        </w:rPr>
        <w:t>Log::</w:t>
      </w:r>
      <w:proofErr w:type="gramEnd"/>
      <w:r w:rsidRPr="00C80F0D">
        <w:rPr>
          <w:b/>
          <w:bCs/>
        </w:rPr>
        <w:t>info().</w:t>
      </w:r>
      <w:r>
        <w:t xml:space="preserve"> The down() method endeavours to execute a rollback by designating impacted entries as </w:t>
      </w:r>
      <w:proofErr w:type="spellStart"/>
      <w:r>
        <w:t>other_personal</w:t>
      </w:r>
      <w:proofErr w:type="spellEnd"/>
      <w:sdt>
        <w:sdtPr>
          <w:id w:val="-1950463815"/>
          <w:citation/>
        </w:sdtPr>
        <w:sdtContent>
          <w:r w:rsidR="00F972C1">
            <w:fldChar w:fldCharType="begin"/>
          </w:r>
          <w:r w:rsidR="00F972C1">
            <w:instrText xml:space="preserve"> CITATION Lar253 \l 2057 </w:instrText>
          </w:r>
          <w:r w:rsidR="00F972C1">
            <w:fldChar w:fldCharType="separate"/>
          </w:r>
          <w:r w:rsidR="00F972C1">
            <w:rPr>
              <w:noProof/>
            </w:rPr>
            <w:t xml:space="preserve"> </w:t>
          </w:r>
          <w:r w:rsidR="00F972C1" w:rsidRPr="00F972C1">
            <w:rPr>
              <w:noProof/>
            </w:rPr>
            <w:t>[28]</w:t>
          </w:r>
          <w:r w:rsidR="00F972C1">
            <w:fldChar w:fldCharType="end"/>
          </w:r>
        </w:sdtContent>
      </w:sdt>
      <w:r>
        <w:t>.</w:t>
      </w:r>
    </w:p>
    <w:p w14:paraId="48F69D85" w14:textId="511C0520" w:rsidR="00F972C1" w:rsidRDefault="00F972C1" w:rsidP="00A831A7">
      <w:pPr>
        <w:jc w:val="both"/>
      </w:pPr>
      <w:r>
        <w:br w:type="page"/>
      </w:r>
    </w:p>
    <w:p w14:paraId="574C8A57" w14:textId="246E1F3F" w:rsidR="00F972C1" w:rsidRPr="00F972C1" w:rsidRDefault="00F972C1" w:rsidP="00A831A7">
      <w:pPr>
        <w:pStyle w:val="ListParagraph"/>
        <w:numPr>
          <w:ilvl w:val="0"/>
          <w:numId w:val="7"/>
        </w:numPr>
        <w:jc w:val="both"/>
        <w:rPr>
          <w:b/>
          <w:bCs/>
        </w:rPr>
      </w:pPr>
      <w:r w:rsidRPr="00F972C1">
        <w:rPr>
          <w:b/>
          <w:bCs/>
        </w:rPr>
        <w:lastRenderedPageBreak/>
        <w:t>Update Module Scan</w:t>
      </w:r>
    </w:p>
    <w:p w14:paraId="48E8A5D6" w14:textId="77777777" w:rsidR="00F972C1" w:rsidRDefault="00F972C1" w:rsidP="00A831A7">
      <w:pPr>
        <w:keepNext/>
        <w:jc w:val="both"/>
      </w:pPr>
      <w:r>
        <w:rPr>
          <w:noProof/>
        </w:rPr>
        <w:drawing>
          <wp:inline distT="0" distB="0" distL="0" distR="0" wp14:anchorId="4628E3AA" wp14:editId="10B5E57C">
            <wp:extent cx="5731510" cy="3226435"/>
            <wp:effectExtent l="0" t="0" r="0" b="0"/>
            <wp:docPr id="1821491825" name="Picture 3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1491825" name="Picture 32" descr="A screenshot of a computer&#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226435"/>
                    </a:xfrm>
                    <a:prstGeom prst="rect">
                      <a:avLst/>
                    </a:prstGeom>
                  </pic:spPr>
                </pic:pic>
              </a:graphicData>
            </a:graphic>
          </wp:inline>
        </w:drawing>
      </w:r>
    </w:p>
    <w:p w14:paraId="3DC431A8" w14:textId="5FB6026E" w:rsidR="00C80F0D" w:rsidRDefault="00F972C1" w:rsidP="00A831A7">
      <w:pPr>
        <w:pStyle w:val="Caption"/>
        <w:jc w:val="both"/>
      </w:pPr>
      <w:bookmarkStart w:id="109" w:name="_Toc216031040"/>
      <w:r>
        <w:t xml:space="preserve">Figure </w:t>
      </w:r>
      <w:r w:rsidR="007755BF">
        <w:fldChar w:fldCharType="begin"/>
      </w:r>
      <w:r w:rsidR="007755BF">
        <w:instrText xml:space="preserve"> SEQ Figure \* ARABIC </w:instrText>
      </w:r>
      <w:r w:rsidR="007755BF">
        <w:fldChar w:fldCharType="separate"/>
      </w:r>
      <w:r w:rsidR="007755BF">
        <w:rPr>
          <w:noProof/>
        </w:rPr>
        <w:t>18</w:t>
      </w:r>
      <w:r w:rsidR="007755BF">
        <w:rPr>
          <w:noProof/>
        </w:rPr>
        <w:fldChar w:fldCharType="end"/>
      </w:r>
      <w:r>
        <w:t xml:space="preserve"> </w:t>
      </w:r>
      <w:r w:rsidRPr="00F80DB5">
        <w:t>9. Update Module Scan</w:t>
      </w:r>
      <w:bookmarkEnd w:id="109"/>
    </w:p>
    <w:p w14:paraId="0381D162" w14:textId="00926761" w:rsidR="00D53C27" w:rsidRDefault="00F972C1" w:rsidP="00A831A7">
      <w:pPr>
        <w:jc w:val="both"/>
        <w:rPr>
          <w:b/>
          <w:bCs/>
        </w:rPr>
      </w:pPr>
      <w:r>
        <w:t xml:space="preserve">I used a new migration to change the </w:t>
      </w:r>
      <w:proofErr w:type="spellStart"/>
      <w:r w:rsidRPr="00F972C1">
        <w:rPr>
          <w:b/>
          <w:bCs/>
        </w:rPr>
        <w:t>risc_level</w:t>
      </w:r>
      <w:proofErr w:type="spellEnd"/>
      <w:r>
        <w:t xml:space="preserve"> column in the scans table from an integer to a string in this step. This lets the system keep track of more detailed risk categories, including "</w:t>
      </w:r>
      <w:r w:rsidRPr="00F972C1">
        <w:rPr>
          <w:b/>
          <w:bCs/>
        </w:rPr>
        <w:t>low," "high,"</w:t>
      </w:r>
      <w:r>
        <w:t xml:space="preserve"> or </w:t>
      </w:r>
      <w:r w:rsidRPr="00F972C1">
        <w:rPr>
          <w:b/>
          <w:bCs/>
        </w:rPr>
        <w:t>"unknown."</w:t>
      </w:r>
      <w:r>
        <w:t xml:space="preserve"> The u</w:t>
      </w:r>
      <w:r w:rsidRPr="00F972C1">
        <w:rPr>
          <w:b/>
          <w:bCs/>
        </w:rPr>
        <w:t>p()</w:t>
      </w:r>
      <w:r>
        <w:t xml:space="preserve"> method sets the default value to "unknown," and the </w:t>
      </w:r>
      <w:r w:rsidRPr="00F972C1">
        <w:rPr>
          <w:b/>
          <w:bCs/>
        </w:rPr>
        <w:t>down()</w:t>
      </w:r>
      <w:r>
        <w:t xml:space="preserve"> method changes it back to an integer with a default value of </w:t>
      </w:r>
      <w:r w:rsidRPr="00F972C1">
        <w:rPr>
          <w:b/>
          <w:bCs/>
        </w:rPr>
        <w:t>0.</w:t>
      </w:r>
    </w:p>
    <w:p w14:paraId="391BF4FD" w14:textId="6040B12C" w:rsidR="00F972C1" w:rsidRDefault="00D53C27" w:rsidP="00A831A7">
      <w:pPr>
        <w:jc w:val="both"/>
        <w:rPr>
          <w:b/>
          <w:bCs/>
        </w:rPr>
      </w:pPr>
      <w:r>
        <w:rPr>
          <w:b/>
          <w:bCs/>
        </w:rPr>
        <w:br w:type="page"/>
      </w:r>
    </w:p>
    <w:p w14:paraId="62740F34" w14:textId="3FFC9201" w:rsidR="00D53C27" w:rsidRPr="00D53C27" w:rsidRDefault="00D53C27" w:rsidP="00A831A7">
      <w:pPr>
        <w:pStyle w:val="ListParagraph"/>
        <w:numPr>
          <w:ilvl w:val="0"/>
          <w:numId w:val="7"/>
        </w:numPr>
        <w:jc w:val="both"/>
        <w:rPr>
          <w:b/>
          <w:bCs/>
        </w:rPr>
      </w:pPr>
      <w:r w:rsidRPr="00D53C27">
        <w:rPr>
          <w:b/>
          <w:bCs/>
        </w:rPr>
        <w:lastRenderedPageBreak/>
        <w:t>Module, sensitive data</w:t>
      </w:r>
    </w:p>
    <w:p w14:paraId="0BBDD9EF" w14:textId="77777777" w:rsidR="00D53C27" w:rsidRDefault="00D53C27" w:rsidP="00A831A7">
      <w:pPr>
        <w:keepNext/>
        <w:jc w:val="both"/>
      </w:pPr>
      <w:r>
        <w:rPr>
          <w:b/>
          <w:bCs/>
          <w:noProof/>
        </w:rPr>
        <w:drawing>
          <wp:inline distT="0" distB="0" distL="0" distR="0" wp14:anchorId="3C4AD713" wp14:editId="7CDF2AC9">
            <wp:extent cx="5731510" cy="3221355"/>
            <wp:effectExtent l="0" t="0" r="0" b="4445"/>
            <wp:docPr id="1626850907" name="Picture 3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6850907" name="Picture 33" descr="A screenshot of a computer&#10;&#10;AI-generated content may be incorrect."/>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73F56C1E" w14:textId="4B4BD24A" w:rsidR="00F972C1" w:rsidRDefault="00D53C27" w:rsidP="00A831A7">
      <w:pPr>
        <w:pStyle w:val="Caption"/>
        <w:jc w:val="both"/>
      </w:pPr>
      <w:bookmarkStart w:id="110" w:name="_Toc216031041"/>
      <w:r>
        <w:t xml:space="preserve">Figure </w:t>
      </w:r>
      <w:r w:rsidR="007755BF">
        <w:fldChar w:fldCharType="begin"/>
      </w:r>
      <w:r w:rsidR="007755BF">
        <w:instrText xml:space="preserve"> SEQ Figure \* ARABIC </w:instrText>
      </w:r>
      <w:r w:rsidR="007755BF">
        <w:fldChar w:fldCharType="separate"/>
      </w:r>
      <w:r w:rsidR="007755BF">
        <w:rPr>
          <w:noProof/>
        </w:rPr>
        <w:t>19</w:t>
      </w:r>
      <w:r w:rsidR="007755BF">
        <w:rPr>
          <w:noProof/>
        </w:rPr>
        <w:fldChar w:fldCharType="end"/>
      </w:r>
      <w:r>
        <w:t>Module sensitive data</w:t>
      </w:r>
      <w:bookmarkEnd w:id="110"/>
    </w:p>
    <w:p w14:paraId="6E546C0E" w14:textId="0856052E" w:rsidR="00D53C27" w:rsidRDefault="00D53C27" w:rsidP="00A831A7">
      <w:pPr>
        <w:jc w:val="both"/>
      </w:pPr>
      <w:r>
        <w:t xml:space="preserve">Organising the </w:t>
      </w:r>
      <w:proofErr w:type="spellStart"/>
      <w:r>
        <w:t>SensitiveData</w:t>
      </w:r>
      <w:proofErr w:type="spellEnd"/>
      <w:r>
        <w:t xml:space="preserve"> model in app/Models/</w:t>
      </w:r>
      <w:proofErr w:type="spellStart"/>
      <w:r>
        <w:t>SensitiveData.php</w:t>
      </w:r>
      <w:proofErr w:type="spellEnd"/>
      <w:r>
        <w:t xml:space="preserve"> during this phase. To make sure that data was classified in the same way, I established constants for SENSITIVITY_TYPES (like </w:t>
      </w:r>
      <w:proofErr w:type="spellStart"/>
      <w:r>
        <w:t>cni</w:t>
      </w:r>
      <w:proofErr w:type="spellEnd"/>
      <w:r>
        <w:t xml:space="preserve">, email, and </w:t>
      </w:r>
      <w:proofErr w:type="spellStart"/>
      <w:r>
        <w:t>health_data</w:t>
      </w:r>
      <w:proofErr w:type="spellEnd"/>
      <w:r>
        <w:t>) and RISK_LEVELS (low, medium, high, and critical). I also set up $fillable and $dates so that I could use mass assignment and handle timestamps. This model allows you keep track of your personal data in categories, as the GDPR requires.</w:t>
      </w:r>
    </w:p>
    <w:p w14:paraId="67117C97" w14:textId="77777777" w:rsidR="00D53C27" w:rsidRDefault="00D53C27" w:rsidP="00A831A7">
      <w:pPr>
        <w:jc w:val="both"/>
      </w:pPr>
      <w:r>
        <w:br w:type="page"/>
      </w:r>
    </w:p>
    <w:p w14:paraId="46500ED6" w14:textId="0E907599" w:rsidR="00D53C27" w:rsidRDefault="00D53C27" w:rsidP="00A831A7">
      <w:pPr>
        <w:pStyle w:val="ListParagraph"/>
        <w:numPr>
          <w:ilvl w:val="0"/>
          <w:numId w:val="7"/>
        </w:numPr>
        <w:jc w:val="both"/>
        <w:rPr>
          <w:b/>
          <w:bCs/>
        </w:rPr>
      </w:pPr>
      <w:r w:rsidRPr="00D53C27">
        <w:rPr>
          <w:b/>
          <w:bCs/>
        </w:rPr>
        <w:lastRenderedPageBreak/>
        <w:t>Controller Show Report</w:t>
      </w:r>
    </w:p>
    <w:p w14:paraId="4FB3F4DF" w14:textId="77777777" w:rsidR="00D53C27" w:rsidRDefault="00D53C27" w:rsidP="00A831A7">
      <w:pPr>
        <w:keepNext/>
        <w:ind w:left="360"/>
        <w:jc w:val="both"/>
      </w:pPr>
      <w:r>
        <w:rPr>
          <w:b/>
          <w:bCs/>
          <w:noProof/>
        </w:rPr>
        <w:drawing>
          <wp:inline distT="0" distB="0" distL="0" distR="0" wp14:anchorId="16C7413D" wp14:editId="57F21367">
            <wp:extent cx="5731510" cy="3200400"/>
            <wp:effectExtent l="0" t="0" r="0" b="0"/>
            <wp:docPr id="1773094568" name="Picture 34"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094568" name="Picture 34" descr="A screen shot of a computer program&#10;&#10;AI-generated content may be incorrect."/>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3200400"/>
                    </a:xfrm>
                    <a:prstGeom prst="rect">
                      <a:avLst/>
                    </a:prstGeom>
                  </pic:spPr>
                </pic:pic>
              </a:graphicData>
            </a:graphic>
          </wp:inline>
        </w:drawing>
      </w:r>
    </w:p>
    <w:p w14:paraId="235FB7DB" w14:textId="0C8A3301" w:rsidR="00D53C27" w:rsidRDefault="00D53C27" w:rsidP="00A831A7">
      <w:pPr>
        <w:pStyle w:val="Caption"/>
        <w:jc w:val="both"/>
      </w:pPr>
      <w:bookmarkStart w:id="111" w:name="_Toc216031042"/>
      <w:r>
        <w:t xml:space="preserve">Figure </w:t>
      </w:r>
      <w:r w:rsidR="007755BF">
        <w:fldChar w:fldCharType="begin"/>
      </w:r>
      <w:r w:rsidR="007755BF">
        <w:instrText xml:space="preserve"> SEQ Figure \* ARABIC </w:instrText>
      </w:r>
      <w:r w:rsidR="007755BF">
        <w:fldChar w:fldCharType="separate"/>
      </w:r>
      <w:r w:rsidR="007755BF">
        <w:rPr>
          <w:noProof/>
        </w:rPr>
        <w:t>20</w:t>
      </w:r>
      <w:r w:rsidR="007755BF">
        <w:rPr>
          <w:noProof/>
        </w:rPr>
        <w:fldChar w:fldCharType="end"/>
      </w:r>
      <w:r>
        <w:t>Controller Show Report</w:t>
      </w:r>
      <w:bookmarkEnd w:id="111"/>
    </w:p>
    <w:p w14:paraId="00C36FB0" w14:textId="27FA8036" w:rsidR="00EF311D" w:rsidRDefault="00D53C27" w:rsidP="00A831A7">
      <w:pPr>
        <w:jc w:val="both"/>
      </w:pPr>
      <w:r>
        <w:t xml:space="preserve">In this stage, I added the </w:t>
      </w:r>
      <w:proofErr w:type="spellStart"/>
      <w:r w:rsidRPr="00D53C27">
        <w:rPr>
          <w:b/>
          <w:bCs/>
        </w:rPr>
        <w:t>showReport</w:t>
      </w:r>
      <w:proofErr w:type="spellEnd"/>
      <w:r w:rsidRPr="00D53C27">
        <w:rPr>
          <w:b/>
          <w:bCs/>
        </w:rPr>
        <w:t>()</w:t>
      </w:r>
      <w:r>
        <w:t xml:space="preserve"> method to the </w:t>
      </w:r>
      <w:proofErr w:type="spellStart"/>
      <w:r w:rsidRPr="00D53C27">
        <w:rPr>
          <w:b/>
          <w:bCs/>
        </w:rPr>
        <w:t>ScanController</w:t>
      </w:r>
      <w:proofErr w:type="spellEnd"/>
      <w:r>
        <w:t xml:space="preserve"> so that it only shows a detailed scan report when the scan state is set to "completed." The approach gets company data that is relevant, compliance metrics, risk distribution, grouped sensitivity kinds, specific CNI records, and non-compliant data to make suggestions. The </w:t>
      </w:r>
      <w:proofErr w:type="spellStart"/>
      <w:r w:rsidRPr="00D53C27">
        <w:rPr>
          <w:b/>
          <w:bCs/>
        </w:rPr>
        <w:t>admin.scans.report</w:t>
      </w:r>
      <w:proofErr w:type="spellEnd"/>
      <w:r>
        <w:t xml:space="preserve"> view gets all the results so they may be looked at visually.</w:t>
      </w:r>
    </w:p>
    <w:p w14:paraId="50156F48" w14:textId="77777777" w:rsidR="00EF311D" w:rsidRDefault="00EF311D" w:rsidP="00A831A7">
      <w:pPr>
        <w:jc w:val="both"/>
      </w:pPr>
      <w:r>
        <w:br w:type="page"/>
      </w:r>
    </w:p>
    <w:p w14:paraId="0BAA869A" w14:textId="781AF675" w:rsidR="00D53C27" w:rsidRDefault="00EF311D" w:rsidP="00A831A7">
      <w:pPr>
        <w:pStyle w:val="ListParagraph"/>
        <w:numPr>
          <w:ilvl w:val="0"/>
          <w:numId w:val="7"/>
        </w:numPr>
        <w:jc w:val="both"/>
        <w:rPr>
          <w:b/>
          <w:bCs/>
        </w:rPr>
      </w:pPr>
      <w:r w:rsidRPr="00EF311D">
        <w:rPr>
          <w:b/>
          <w:bCs/>
        </w:rPr>
        <w:lastRenderedPageBreak/>
        <w:t>Controller Run Scan</w:t>
      </w:r>
    </w:p>
    <w:p w14:paraId="69786EAD" w14:textId="77777777" w:rsidR="00EF311D" w:rsidRPr="00EF311D" w:rsidRDefault="00EF311D" w:rsidP="00A831A7">
      <w:pPr>
        <w:jc w:val="both"/>
        <w:rPr>
          <w:b/>
          <w:bCs/>
        </w:rPr>
      </w:pPr>
    </w:p>
    <w:p w14:paraId="69617E7A" w14:textId="77777777" w:rsidR="00EF311D" w:rsidRDefault="00EF311D" w:rsidP="00A831A7">
      <w:pPr>
        <w:keepNext/>
        <w:jc w:val="both"/>
      </w:pPr>
      <w:r>
        <w:rPr>
          <w:noProof/>
        </w:rPr>
        <w:drawing>
          <wp:inline distT="0" distB="0" distL="0" distR="0" wp14:anchorId="62B9B614" wp14:editId="1D80C0F7">
            <wp:extent cx="5731510" cy="3204210"/>
            <wp:effectExtent l="0" t="0" r="0" b="0"/>
            <wp:docPr id="1731901750" name="Picture 35"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901750" name="Picture 35" descr="A screen shot of a computer program&#10;&#10;AI-generated content may be incorrect."/>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3204210"/>
                    </a:xfrm>
                    <a:prstGeom prst="rect">
                      <a:avLst/>
                    </a:prstGeom>
                  </pic:spPr>
                </pic:pic>
              </a:graphicData>
            </a:graphic>
          </wp:inline>
        </w:drawing>
      </w:r>
    </w:p>
    <w:p w14:paraId="38C890FF" w14:textId="5A0298AA" w:rsidR="00B23963" w:rsidRDefault="00EF311D" w:rsidP="00A831A7">
      <w:pPr>
        <w:pStyle w:val="Caption"/>
        <w:jc w:val="both"/>
      </w:pPr>
      <w:bookmarkStart w:id="112" w:name="_Toc216031043"/>
      <w:r>
        <w:t xml:space="preserve">Figure </w:t>
      </w:r>
      <w:r w:rsidR="007755BF">
        <w:fldChar w:fldCharType="begin"/>
      </w:r>
      <w:r w:rsidR="007755BF">
        <w:instrText xml:space="preserve"> SEQ Figure \* ARABIC </w:instrText>
      </w:r>
      <w:r w:rsidR="007755BF">
        <w:fldChar w:fldCharType="separate"/>
      </w:r>
      <w:r w:rsidR="007755BF">
        <w:rPr>
          <w:noProof/>
        </w:rPr>
        <w:t>21</w:t>
      </w:r>
      <w:r w:rsidR="007755BF">
        <w:rPr>
          <w:noProof/>
        </w:rPr>
        <w:fldChar w:fldCharType="end"/>
      </w:r>
      <w:r>
        <w:t xml:space="preserve"> Controller Run Scan</w:t>
      </w:r>
      <w:bookmarkEnd w:id="112"/>
    </w:p>
    <w:p w14:paraId="7368ABDE" w14:textId="13DF5FB1" w:rsidR="00923586" w:rsidRDefault="00EF311D" w:rsidP="00A831A7">
      <w:pPr>
        <w:jc w:val="both"/>
      </w:pPr>
      <w:r>
        <w:t xml:space="preserve">As part of this stage, I added the </w:t>
      </w:r>
      <w:proofErr w:type="spellStart"/>
      <w:r w:rsidRPr="00EF311D">
        <w:rPr>
          <w:b/>
          <w:bCs/>
        </w:rPr>
        <w:t>runScan</w:t>
      </w:r>
      <w:proofErr w:type="spellEnd"/>
      <w:r w:rsidRPr="00EF311D">
        <w:rPr>
          <w:b/>
          <w:bCs/>
        </w:rPr>
        <w:t>()</w:t>
      </w:r>
      <w:r>
        <w:t xml:space="preserve"> method to the </w:t>
      </w:r>
      <w:proofErr w:type="spellStart"/>
      <w:r w:rsidRPr="00EF311D">
        <w:rPr>
          <w:b/>
          <w:bCs/>
        </w:rPr>
        <w:t>ScanController</w:t>
      </w:r>
      <w:proofErr w:type="spellEnd"/>
      <w:r>
        <w:t xml:space="preserve"> so that it could run a GDPR/CNPD compliance scan. The function initially checks to see if the firm for which the scan is intended exists and has access to the database. After that, it calls a scanning service to check for compliance and sends back a structured JSON response with information like the risk level, compliance score, and objects that are not compliant. It records the exception and marks the scan as unsuccessful if an error occurs.</w:t>
      </w:r>
    </w:p>
    <w:p w14:paraId="31C7D099" w14:textId="77777777" w:rsidR="00CA6FEC" w:rsidRDefault="00923586" w:rsidP="00A831A7">
      <w:pPr>
        <w:keepNext/>
        <w:jc w:val="both"/>
      </w:pPr>
      <w:r>
        <w:br w:type="page"/>
      </w:r>
    </w:p>
    <w:p w14:paraId="0FAE6C34" w14:textId="5C272BCD" w:rsidR="00CA6FEC" w:rsidRPr="00CA6FEC" w:rsidRDefault="00CA6FEC" w:rsidP="00A831A7">
      <w:pPr>
        <w:pStyle w:val="ListParagraph"/>
        <w:keepNext/>
        <w:numPr>
          <w:ilvl w:val="0"/>
          <w:numId w:val="7"/>
        </w:numPr>
        <w:jc w:val="both"/>
        <w:rPr>
          <w:b/>
          <w:bCs/>
        </w:rPr>
      </w:pPr>
      <w:r w:rsidRPr="00CA6FEC">
        <w:rPr>
          <w:b/>
          <w:bCs/>
        </w:rPr>
        <w:lastRenderedPageBreak/>
        <w:t>Command Run Scan</w:t>
      </w:r>
    </w:p>
    <w:p w14:paraId="72E5D7DE" w14:textId="599A4DFB" w:rsidR="00923586" w:rsidRDefault="00923586" w:rsidP="00A831A7">
      <w:pPr>
        <w:keepNext/>
        <w:jc w:val="both"/>
      </w:pPr>
      <w:r>
        <w:rPr>
          <w:noProof/>
        </w:rPr>
        <w:drawing>
          <wp:inline distT="0" distB="0" distL="0" distR="0" wp14:anchorId="36F55306" wp14:editId="4DB354E0">
            <wp:extent cx="5731510" cy="3220720"/>
            <wp:effectExtent l="0" t="0" r="0" b="5080"/>
            <wp:docPr id="213650795"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650795" name="Picture 213650795"/>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3220720"/>
                    </a:xfrm>
                    <a:prstGeom prst="rect">
                      <a:avLst/>
                    </a:prstGeom>
                  </pic:spPr>
                </pic:pic>
              </a:graphicData>
            </a:graphic>
          </wp:inline>
        </w:drawing>
      </w:r>
    </w:p>
    <w:p w14:paraId="7B66B92D" w14:textId="466B4283" w:rsidR="00923586" w:rsidRDefault="00923586" w:rsidP="00A831A7">
      <w:pPr>
        <w:pStyle w:val="Caption"/>
        <w:jc w:val="both"/>
      </w:pPr>
      <w:bookmarkStart w:id="113" w:name="_Toc216031044"/>
      <w:r>
        <w:t xml:space="preserve">Figure </w:t>
      </w:r>
      <w:r w:rsidR="007755BF">
        <w:fldChar w:fldCharType="begin"/>
      </w:r>
      <w:r w:rsidR="007755BF">
        <w:instrText xml:space="preserve"> SEQ Figure \* ARABIC </w:instrText>
      </w:r>
      <w:r w:rsidR="007755BF">
        <w:fldChar w:fldCharType="separate"/>
      </w:r>
      <w:r w:rsidR="007755BF">
        <w:rPr>
          <w:noProof/>
        </w:rPr>
        <w:t>22</w:t>
      </w:r>
      <w:r w:rsidR="007755BF">
        <w:rPr>
          <w:noProof/>
        </w:rPr>
        <w:fldChar w:fldCharType="end"/>
      </w:r>
      <w:r>
        <w:t xml:space="preserve"> Command Run Scan</w:t>
      </w:r>
      <w:bookmarkEnd w:id="113"/>
    </w:p>
    <w:p w14:paraId="3C896A74" w14:textId="31076AAF" w:rsidR="00CA6FEC" w:rsidRDefault="00923586" w:rsidP="00A831A7">
      <w:pPr>
        <w:jc w:val="both"/>
      </w:pPr>
      <w:r>
        <w:t xml:space="preserve">I made a custom Artisan command called </w:t>
      </w:r>
      <w:proofErr w:type="spellStart"/>
      <w:r w:rsidRPr="00923586">
        <w:rPr>
          <w:b/>
          <w:bCs/>
        </w:rPr>
        <w:t>RunGdprScanCommand</w:t>
      </w:r>
      <w:proofErr w:type="spellEnd"/>
      <w:r>
        <w:t xml:space="preserve"> in the app/Console/Commands/ folder in this step. You can run GDPR/CNPD scans manually from the terminal using this command. With the </w:t>
      </w:r>
      <w:r w:rsidRPr="00923586">
        <w:rPr>
          <w:b/>
          <w:bCs/>
        </w:rPr>
        <w:t>--all</w:t>
      </w:r>
      <w:r>
        <w:t xml:space="preserve"> flag, it can scan either a single firm by ID or all enterprises with the right database credentials. The command uses </w:t>
      </w:r>
      <w:proofErr w:type="spellStart"/>
      <w:r w:rsidRPr="00923586">
        <w:rPr>
          <w:b/>
          <w:bCs/>
        </w:rPr>
        <w:t>DataScanningService</w:t>
      </w:r>
      <w:proofErr w:type="spellEnd"/>
      <w:r w:rsidRPr="00923586">
        <w:rPr>
          <w:b/>
          <w:bCs/>
        </w:rPr>
        <w:t xml:space="preserve"> </w:t>
      </w:r>
      <w:r>
        <w:t>and keeps track of the scan process in logs.</w:t>
      </w:r>
    </w:p>
    <w:p w14:paraId="04949109" w14:textId="77777777" w:rsidR="00CA6FEC" w:rsidRDefault="00CA6FEC" w:rsidP="00A831A7">
      <w:pPr>
        <w:jc w:val="both"/>
      </w:pPr>
      <w:r>
        <w:br w:type="page"/>
      </w:r>
    </w:p>
    <w:p w14:paraId="08F8EEF6" w14:textId="465FA6BF" w:rsidR="00CA6FEC" w:rsidRPr="00CA6FEC" w:rsidRDefault="00CA6FEC" w:rsidP="00A831A7">
      <w:pPr>
        <w:pStyle w:val="ListParagraph"/>
        <w:numPr>
          <w:ilvl w:val="0"/>
          <w:numId w:val="7"/>
        </w:numPr>
        <w:jc w:val="both"/>
        <w:rPr>
          <w:b/>
          <w:bCs/>
        </w:rPr>
      </w:pPr>
      <w:r w:rsidRPr="00CA6FEC">
        <w:rPr>
          <w:b/>
          <w:bCs/>
        </w:rPr>
        <w:lastRenderedPageBreak/>
        <w:t>Service Run Scan</w:t>
      </w:r>
    </w:p>
    <w:p w14:paraId="49918F8E" w14:textId="77777777" w:rsidR="00CA6FEC" w:rsidRDefault="00CA6FEC" w:rsidP="00A831A7">
      <w:pPr>
        <w:keepNext/>
        <w:jc w:val="both"/>
      </w:pPr>
      <w:r>
        <w:rPr>
          <w:noProof/>
        </w:rPr>
        <w:drawing>
          <wp:inline distT="0" distB="0" distL="0" distR="0" wp14:anchorId="5572EF4B" wp14:editId="666D9127">
            <wp:extent cx="5731510" cy="3220085"/>
            <wp:effectExtent l="0" t="0" r="0" b="5715"/>
            <wp:docPr id="1085768124" name="Picture 32"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768124" name="Picture 32" descr="A screen shot of a computer program&#10;&#10;AI-generated content may be incorrect."/>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3220085"/>
                    </a:xfrm>
                    <a:prstGeom prst="rect">
                      <a:avLst/>
                    </a:prstGeom>
                  </pic:spPr>
                </pic:pic>
              </a:graphicData>
            </a:graphic>
          </wp:inline>
        </w:drawing>
      </w:r>
    </w:p>
    <w:p w14:paraId="3EBDD69F" w14:textId="603E24E3" w:rsidR="00EF311D" w:rsidRDefault="00CA6FEC" w:rsidP="00A831A7">
      <w:pPr>
        <w:pStyle w:val="Caption"/>
        <w:jc w:val="both"/>
      </w:pPr>
      <w:bookmarkStart w:id="114" w:name="_Toc216031045"/>
      <w:r>
        <w:t xml:space="preserve">Figure </w:t>
      </w:r>
      <w:r w:rsidR="007755BF">
        <w:fldChar w:fldCharType="begin"/>
      </w:r>
      <w:r w:rsidR="007755BF">
        <w:instrText xml:space="preserve"> SEQ Figure \* ARABIC </w:instrText>
      </w:r>
      <w:r w:rsidR="007755BF">
        <w:fldChar w:fldCharType="separate"/>
      </w:r>
      <w:r w:rsidR="007755BF">
        <w:rPr>
          <w:noProof/>
        </w:rPr>
        <w:t>23</w:t>
      </w:r>
      <w:r w:rsidR="007755BF">
        <w:rPr>
          <w:noProof/>
        </w:rPr>
        <w:fldChar w:fldCharType="end"/>
      </w:r>
      <w:r>
        <w:t xml:space="preserve"> Service Run Scan</w:t>
      </w:r>
      <w:bookmarkEnd w:id="114"/>
    </w:p>
    <w:p w14:paraId="63C7A360" w14:textId="33854403" w:rsidR="0098295A" w:rsidRDefault="0098295A" w:rsidP="00A831A7">
      <w:pPr>
        <w:jc w:val="both"/>
      </w:pPr>
      <w:r>
        <w:t xml:space="preserve">I implemented the </w:t>
      </w:r>
      <w:proofErr w:type="spellStart"/>
      <w:r w:rsidRPr="0098295A">
        <w:rPr>
          <w:b/>
          <w:bCs/>
        </w:rPr>
        <w:t>executeScan</w:t>
      </w:r>
      <w:proofErr w:type="spellEnd"/>
      <w:r w:rsidRPr="0098295A">
        <w:rPr>
          <w:b/>
          <w:bCs/>
        </w:rPr>
        <w:t>()</w:t>
      </w:r>
      <w:r>
        <w:t xml:space="preserve"> method within the </w:t>
      </w:r>
      <w:proofErr w:type="spellStart"/>
      <w:r>
        <w:t>DataScanningService</w:t>
      </w:r>
      <w:proofErr w:type="spellEnd"/>
      <w:r>
        <w:t xml:space="preserve"> class, situated at app/Services/. This program executes a comprehensive GDPR/CNPD assessment for a specified firm or scan instance. It generates or modifies a scan record, establishes a connection to the target company's database, retrieves all table names, and initiates the analysis of columns for sensitive information. Logging is employed to monitor progress and results during execution.</w:t>
      </w:r>
    </w:p>
    <w:p w14:paraId="1A8EE8A8" w14:textId="77777777" w:rsidR="0098295A" w:rsidRDefault="0098295A" w:rsidP="00A831A7">
      <w:pPr>
        <w:jc w:val="both"/>
      </w:pPr>
      <w:r>
        <w:br w:type="page"/>
      </w:r>
    </w:p>
    <w:p w14:paraId="6B583F67" w14:textId="4BB53400" w:rsidR="0098295A" w:rsidRPr="0098295A" w:rsidRDefault="0098295A" w:rsidP="00A831A7">
      <w:pPr>
        <w:pStyle w:val="ListParagraph"/>
        <w:numPr>
          <w:ilvl w:val="0"/>
          <w:numId w:val="7"/>
        </w:numPr>
        <w:jc w:val="both"/>
        <w:rPr>
          <w:b/>
          <w:bCs/>
        </w:rPr>
      </w:pPr>
      <w:r w:rsidRPr="0098295A">
        <w:rPr>
          <w:b/>
          <w:bCs/>
        </w:rPr>
        <w:lastRenderedPageBreak/>
        <w:t>Create Rout Run Scan</w:t>
      </w:r>
    </w:p>
    <w:p w14:paraId="39EB335D" w14:textId="77777777" w:rsidR="0098295A" w:rsidRDefault="0098295A" w:rsidP="00A831A7">
      <w:pPr>
        <w:keepNext/>
        <w:jc w:val="both"/>
      </w:pPr>
      <w:r>
        <w:rPr>
          <w:noProof/>
        </w:rPr>
        <w:drawing>
          <wp:inline distT="0" distB="0" distL="0" distR="0" wp14:anchorId="34EF5546" wp14:editId="7A2C6C50">
            <wp:extent cx="5731510" cy="3224530"/>
            <wp:effectExtent l="0" t="0" r="0" b="1270"/>
            <wp:docPr id="85124693" name="Picture 33"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124693" name="Picture 33" descr="A screen shot of a computer&#10;&#10;AI-generated content may be incorrect."/>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3224530"/>
                    </a:xfrm>
                    <a:prstGeom prst="rect">
                      <a:avLst/>
                    </a:prstGeom>
                  </pic:spPr>
                </pic:pic>
              </a:graphicData>
            </a:graphic>
          </wp:inline>
        </w:drawing>
      </w:r>
    </w:p>
    <w:p w14:paraId="51B81169" w14:textId="35E8437A" w:rsidR="00EF311D" w:rsidRDefault="0098295A" w:rsidP="00A831A7">
      <w:pPr>
        <w:pStyle w:val="Caption"/>
        <w:jc w:val="both"/>
      </w:pPr>
      <w:bookmarkStart w:id="115" w:name="_Toc216031046"/>
      <w:r>
        <w:t xml:space="preserve">Figure </w:t>
      </w:r>
      <w:r w:rsidR="007755BF">
        <w:fldChar w:fldCharType="begin"/>
      </w:r>
      <w:r w:rsidR="007755BF">
        <w:instrText xml:space="preserve"> SEQ Figure \* ARABIC </w:instrText>
      </w:r>
      <w:r w:rsidR="007755BF">
        <w:fldChar w:fldCharType="separate"/>
      </w:r>
      <w:r w:rsidR="007755BF">
        <w:rPr>
          <w:noProof/>
        </w:rPr>
        <w:t>24</w:t>
      </w:r>
      <w:r w:rsidR="007755BF">
        <w:rPr>
          <w:noProof/>
        </w:rPr>
        <w:fldChar w:fldCharType="end"/>
      </w:r>
      <w:r>
        <w:t xml:space="preserve"> Create Rout Run Scan</w:t>
      </w:r>
      <w:bookmarkEnd w:id="115"/>
    </w:p>
    <w:p w14:paraId="1935B53F" w14:textId="181E4319" w:rsidR="007C29C4" w:rsidRDefault="0098295A" w:rsidP="00A831A7">
      <w:pPr>
        <w:jc w:val="both"/>
      </w:pPr>
      <w:r>
        <w:t xml:space="preserve">I incorporated custom routes for the Scan module in the </w:t>
      </w:r>
      <w:proofErr w:type="spellStart"/>
      <w:r>
        <w:t>web.php</w:t>
      </w:r>
      <w:proofErr w:type="spellEnd"/>
      <w:r>
        <w:t xml:space="preserve"> file. I established a POST route for initiating the GDPR/CNPD scan (</w:t>
      </w:r>
      <w:r w:rsidRPr="00A464DF">
        <w:rPr>
          <w:b/>
          <w:bCs/>
        </w:rPr>
        <w:t>scans/{scan}/run</w:t>
      </w:r>
      <w:r>
        <w:t xml:space="preserve">) linked to </w:t>
      </w:r>
      <w:proofErr w:type="spellStart"/>
      <w:r w:rsidRPr="00A464DF">
        <w:rPr>
          <w:b/>
          <w:bCs/>
        </w:rPr>
        <w:t>ScanController@runScan</w:t>
      </w:r>
      <w:proofErr w:type="spellEnd"/>
      <w:r>
        <w:t xml:space="preserve">, and a </w:t>
      </w:r>
      <w:r w:rsidRPr="00A464DF">
        <w:rPr>
          <w:b/>
          <w:bCs/>
        </w:rPr>
        <w:t xml:space="preserve">GET </w:t>
      </w:r>
      <w:r>
        <w:t xml:space="preserve">route for accessing the scan report (scans/{scan}/report) associated with </w:t>
      </w:r>
      <w:proofErr w:type="spellStart"/>
      <w:r w:rsidRPr="00A464DF">
        <w:rPr>
          <w:b/>
          <w:bCs/>
        </w:rPr>
        <w:t>ScanController@showReport</w:t>
      </w:r>
      <w:proofErr w:type="spellEnd"/>
      <w:r>
        <w:t>. These routes provide sophisticated scanning activities that extend beyond conventional CRUD functionality.</w:t>
      </w:r>
    </w:p>
    <w:p w14:paraId="5C00E56E" w14:textId="77777777" w:rsidR="007C29C4" w:rsidRDefault="007C29C4" w:rsidP="00A831A7">
      <w:pPr>
        <w:jc w:val="both"/>
      </w:pPr>
      <w:r>
        <w:br w:type="page"/>
      </w:r>
    </w:p>
    <w:p w14:paraId="60758939" w14:textId="103989EF" w:rsidR="00D53C27" w:rsidRDefault="007C29C4" w:rsidP="00A831A7">
      <w:pPr>
        <w:pStyle w:val="ListParagraph"/>
        <w:numPr>
          <w:ilvl w:val="0"/>
          <w:numId w:val="7"/>
        </w:numPr>
        <w:jc w:val="both"/>
        <w:rPr>
          <w:b/>
          <w:bCs/>
        </w:rPr>
      </w:pPr>
      <w:r w:rsidRPr="007C29C4">
        <w:rPr>
          <w:b/>
          <w:bCs/>
        </w:rPr>
        <w:lastRenderedPageBreak/>
        <w:t>Update Index View</w:t>
      </w:r>
    </w:p>
    <w:p w14:paraId="581BDAE0" w14:textId="77777777" w:rsidR="007C29C4" w:rsidRDefault="007C29C4" w:rsidP="00A831A7">
      <w:pPr>
        <w:keepNext/>
        <w:jc w:val="both"/>
      </w:pPr>
      <w:r>
        <w:rPr>
          <w:b/>
          <w:bCs/>
          <w:noProof/>
        </w:rPr>
        <w:drawing>
          <wp:inline distT="0" distB="0" distL="0" distR="0" wp14:anchorId="090F5805" wp14:editId="23A61750">
            <wp:extent cx="5731510" cy="3223260"/>
            <wp:effectExtent l="0" t="0" r="0" b="2540"/>
            <wp:docPr id="1008824785" name="Picture 34"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824785" name="Picture 34" descr="A screen shot of a computer&#10;&#10;AI-generated content may be incorrect."/>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3223260"/>
                    </a:xfrm>
                    <a:prstGeom prst="rect">
                      <a:avLst/>
                    </a:prstGeom>
                  </pic:spPr>
                </pic:pic>
              </a:graphicData>
            </a:graphic>
          </wp:inline>
        </w:drawing>
      </w:r>
    </w:p>
    <w:p w14:paraId="272542F5" w14:textId="212DF3A0" w:rsidR="007C29C4" w:rsidRDefault="007C29C4" w:rsidP="00A831A7">
      <w:pPr>
        <w:pStyle w:val="Caption"/>
        <w:jc w:val="both"/>
      </w:pPr>
      <w:bookmarkStart w:id="116" w:name="_Toc216031047"/>
      <w:r>
        <w:t xml:space="preserve">Figure </w:t>
      </w:r>
      <w:r w:rsidR="007755BF">
        <w:fldChar w:fldCharType="begin"/>
      </w:r>
      <w:r w:rsidR="007755BF">
        <w:instrText xml:space="preserve"> SEQ Figure \* ARABIC </w:instrText>
      </w:r>
      <w:r w:rsidR="007755BF">
        <w:fldChar w:fldCharType="separate"/>
      </w:r>
      <w:r w:rsidR="007755BF">
        <w:rPr>
          <w:noProof/>
        </w:rPr>
        <w:t>25</w:t>
      </w:r>
      <w:r w:rsidR="007755BF">
        <w:rPr>
          <w:noProof/>
        </w:rPr>
        <w:fldChar w:fldCharType="end"/>
      </w:r>
      <w:r>
        <w:t xml:space="preserve"> Update Index View</w:t>
      </w:r>
      <w:bookmarkEnd w:id="116"/>
    </w:p>
    <w:p w14:paraId="6612D79E" w14:textId="2F95BF06" w:rsidR="007C29C4" w:rsidRDefault="007C29C4" w:rsidP="00A831A7">
      <w:pPr>
        <w:jc w:val="both"/>
      </w:pPr>
      <w:r>
        <w:t xml:space="preserve">In this phase, I modified the </w:t>
      </w:r>
      <w:proofErr w:type="spellStart"/>
      <w:r w:rsidRPr="00A464DF">
        <w:rPr>
          <w:b/>
          <w:bCs/>
        </w:rPr>
        <w:t>index.blade.php</w:t>
      </w:r>
      <w:proofErr w:type="spellEnd"/>
      <w:r>
        <w:t xml:space="preserve"> view located in </w:t>
      </w:r>
      <w:r w:rsidRPr="00A464DF">
        <w:rPr>
          <w:b/>
          <w:bCs/>
        </w:rPr>
        <w:t>resources/views/admin/scans/</w:t>
      </w:r>
      <w:r>
        <w:t xml:space="preserve"> to incorporate supplementary scan attributes in the table: Title, Compliance Score, and </w:t>
      </w:r>
      <w:r w:rsidRPr="00A464DF">
        <w:rPr>
          <w:b/>
          <w:bCs/>
        </w:rPr>
        <w:t>Risk Level</w:t>
      </w:r>
      <w:r>
        <w:t>. Each scan entry now displays enhanced metadata, augmenting the scan list's usability for administrators. This feature facilitates improved viewing of essential compliance indications immediately from the scan overview screen.</w:t>
      </w:r>
    </w:p>
    <w:p w14:paraId="6BEA5DAA" w14:textId="19184642" w:rsidR="007C29C4" w:rsidRDefault="007C29C4" w:rsidP="00A831A7">
      <w:pPr>
        <w:jc w:val="both"/>
      </w:pPr>
      <w:r>
        <w:br w:type="page"/>
      </w:r>
    </w:p>
    <w:p w14:paraId="534C236C" w14:textId="4E732DC2" w:rsidR="007C29C4" w:rsidRDefault="007C29C4" w:rsidP="00A831A7">
      <w:pPr>
        <w:pStyle w:val="ListParagraph"/>
        <w:numPr>
          <w:ilvl w:val="0"/>
          <w:numId w:val="7"/>
        </w:numPr>
        <w:jc w:val="both"/>
        <w:rPr>
          <w:b/>
          <w:bCs/>
        </w:rPr>
      </w:pPr>
      <w:r w:rsidRPr="007C29C4">
        <w:rPr>
          <w:b/>
          <w:bCs/>
        </w:rPr>
        <w:lastRenderedPageBreak/>
        <w:t>Create Report View</w:t>
      </w:r>
    </w:p>
    <w:p w14:paraId="42B1164F" w14:textId="04F2854E" w:rsidR="007C29C4" w:rsidRPr="007C29C4" w:rsidRDefault="007C29C4" w:rsidP="00A831A7">
      <w:pPr>
        <w:jc w:val="both"/>
        <w:rPr>
          <w:b/>
          <w:bCs/>
        </w:rPr>
      </w:pPr>
      <w:r>
        <w:rPr>
          <w:b/>
          <w:bCs/>
          <w:noProof/>
        </w:rPr>
        <w:drawing>
          <wp:inline distT="0" distB="0" distL="0" distR="0" wp14:anchorId="66F0B81B" wp14:editId="14D0A712">
            <wp:extent cx="5731510" cy="3224530"/>
            <wp:effectExtent l="0" t="0" r="0" b="1270"/>
            <wp:docPr id="271451516" name="Picture 35"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451516" name="Picture 35" descr="A screen shot of a computer&#10;&#10;AI-generated content may be incorrect."/>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3224530"/>
                    </a:xfrm>
                    <a:prstGeom prst="rect">
                      <a:avLst/>
                    </a:prstGeom>
                  </pic:spPr>
                </pic:pic>
              </a:graphicData>
            </a:graphic>
          </wp:inline>
        </w:drawing>
      </w:r>
    </w:p>
    <w:p w14:paraId="34BFB568" w14:textId="77777777" w:rsidR="007C29C4" w:rsidRPr="007C29C4" w:rsidRDefault="007C29C4" w:rsidP="00A831A7">
      <w:pPr>
        <w:jc w:val="both"/>
      </w:pPr>
    </w:p>
    <w:p w14:paraId="29055119" w14:textId="41271EAD" w:rsidR="00F972C1" w:rsidRPr="00F972C1" w:rsidRDefault="007C29C4" w:rsidP="00A831A7">
      <w:pPr>
        <w:jc w:val="both"/>
      </w:pPr>
      <w:r>
        <w:t xml:space="preserve">I generated the </w:t>
      </w:r>
      <w:proofErr w:type="spellStart"/>
      <w:r>
        <w:t>report.blade.php</w:t>
      </w:r>
      <w:proofErr w:type="spellEnd"/>
      <w:r>
        <w:t xml:space="preserve"> view in the </w:t>
      </w:r>
      <w:r w:rsidRPr="000F0085">
        <w:rPr>
          <w:b/>
          <w:bCs/>
        </w:rPr>
        <w:t>resources/views/admin/scans/</w:t>
      </w:r>
      <w:r>
        <w:t xml:space="preserve"> directory. This template presents a visual report of the GDPR/CNPD scan for a particular firm. It comprises formatted sections displaying the company name, compliance score (along with conditional colour feedback), and additional pertinent scan information. The design enhances the admin panel and employs Blade components with Bootstrap classes for a polished, responsive interface.</w:t>
      </w:r>
    </w:p>
    <w:p w14:paraId="66A7545D" w14:textId="6BF93908" w:rsidR="006E333D" w:rsidRDefault="006E333D" w:rsidP="00A831A7">
      <w:pPr>
        <w:jc w:val="both"/>
      </w:pPr>
      <w:r>
        <w:br w:type="page"/>
      </w:r>
    </w:p>
    <w:p w14:paraId="530DC81D" w14:textId="7C721B2D" w:rsidR="00DD2F0D" w:rsidRDefault="006E333D" w:rsidP="00A831A7">
      <w:pPr>
        <w:pStyle w:val="Heading2"/>
        <w:jc w:val="both"/>
      </w:pPr>
      <w:bookmarkStart w:id="117" w:name="_Toc214815608"/>
      <w:bookmarkStart w:id="118" w:name="_Toc214815702"/>
      <w:bookmarkStart w:id="119" w:name="_Toc215007007"/>
      <w:bookmarkStart w:id="120" w:name="_Toc216640383"/>
      <w:r>
        <w:lastRenderedPageBreak/>
        <w:t>PDF Scan Report</w:t>
      </w:r>
      <w:bookmarkEnd w:id="117"/>
      <w:bookmarkEnd w:id="118"/>
      <w:bookmarkEnd w:id="119"/>
      <w:bookmarkEnd w:id="120"/>
    </w:p>
    <w:p w14:paraId="5E921827" w14:textId="38AC51F5" w:rsidR="00DD2F0D" w:rsidRPr="00CD4FA2" w:rsidRDefault="00DD2F0D" w:rsidP="00A831A7">
      <w:pPr>
        <w:pStyle w:val="ListParagraph"/>
        <w:numPr>
          <w:ilvl w:val="0"/>
          <w:numId w:val="7"/>
        </w:numPr>
        <w:jc w:val="both"/>
        <w:rPr>
          <w:b/>
          <w:bCs/>
        </w:rPr>
      </w:pPr>
      <w:r w:rsidRPr="00CD4FA2">
        <w:rPr>
          <w:b/>
          <w:bCs/>
        </w:rPr>
        <w:t>Install DomPDF</w:t>
      </w:r>
    </w:p>
    <w:p w14:paraId="719F3710" w14:textId="77777777" w:rsidR="00DD2F0D" w:rsidRDefault="00DD2F0D" w:rsidP="00A831A7">
      <w:pPr>
        <w:keepNext/>
        <w:jc w:val="both"/>
      </w:pPr>
      <w:r>
        <w:rPr>
          <w:rFonts w:asciiTheme="majorHAnsi" w:eastAsiaTheme="majorEastAsia" w:hAnsiTheme="majorHAnsi" w:cstheme="majorBidi"/>
          <w:noProof/>
          <w:color w:val="0F4761" w:themeColor="accent1" w:themeShade="BF"/>
          <w:sz w:val="32"/>
          <w:szCs w:val="32"/>
        </w:rPr>
        <w:drawing>
          <wp:inline distT="0" distB="0" distL="0" distR="0" wp14:anchorId="274F03C1" wp14:editId="683B7D1A">
            <wp:extent cx="5731510" cy="3197225"/>
            <wp:effectExtent l="0" t="0" r="0" b="3175"/>
            <wp:docPr id="9720545" name="Picture 3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0545" name="Picture 31" descr="A screenshot of a computer program&#10;&#10;AI-generated content may be incorrect."/>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3197225"/>
                    </a:xfrm>
                    <a:prstGeom prst="rect">
                      <a:avLst/>
                    </a:prstGeom>
                  </pic:spPr>
                </pic:pic>
              </a:graphicData>
            </a:graphic>
          </wp:inline>
        </w:drawing>
      </w:r>
    </w:p>
    <w:p w14:paraId="408977AC" w14:textId="4BE84A89" w:rsidR="00DD2F0D" w:rsidRDefault="00DD2F0D" w:rsidP="00A831A7">
      <w:pPr>
        <w:pStyle w:val="Caption"/>
        <w:jc w:val="both"/>
      </w:pPr>
      <w:bookmarkStart w:id="121" w:name="_Toc216031048"/>
      <w:r>
        <w:t xml:space="preserve">Figure </w:t>
      </w:r>
      <w:r w:rsidR="007755BF">
        <w:fldChar w:fldCharType="begin"/>
      </w:r>
      <w:r w:rsidR="007755BF">
        <w:instrText xml:space="preserve"> SEQ Figure \* ARABIC </w:instrText>
      </w:r>
      <w:r w:rsidR="007755BF">
        <w:fldChar w:fldCharType="separate"/>
      </w:r>
      <w:r w:rsidR="007755BF">
        <w:rPr>
          <w:noProof/>
        </w:rPr>
        <w:t>26</w:t>
      </w:r>
      <w:r w:rsidR="007755BF">
        <w:rPr>
          <w:noProof/>
        </w:rPr>
        <w:fldChar w:fldCharType="end"/>
      </w:r>
      <w:r>
        <w:t xml:space="preserve"> </w:t>
      </w:r>
      <w:r w:rsidRPr="005E0E7A">
        <w:t>1. Install DomPDF</w:t>
      </w:r>
      <w:bookmarkEnd w:id="121"/>
    </w:p>
    <w:p w14:paraId="6C871076" w14:textId="15AF0280" w:rsidR="00CD4FA2" w:rsidRDefault="00083059" w:rsidP="00A831A7">
      <w:pPr>
        <w:jc w:val="both"/>
      </w:pPr>
      <w:r>
        <w:t xml:space="preserve">I installed the </w:t>
      </w:r>
      <w:proofErr w:type="spellStart"/>
      <w:r w:rsidRPr="00083059">
        <w:rPr>
          <w:b/>
          <w:bCs/>
        </w:rPr>
        <w:t>barryvdh</w:t>
      </w:r>
      <w:proofErr w:type="spellEnd"/>
      <w:r w:rsidRPr="00083059">
        <w:rPr>
          <w:b/>
          <w:bCs/>
        </w:rPr>
        <w:t>/</w:t>
      </w:r>
      <w:proofErr w:type="spellStart"/>
      <w:r w:rsidRPr="00083059">
        <w:rPr>
          <w:b/>
          <w:bCs/>
        </w:rPr>
        <w:t>laravel-dompdf</w:t>
      </w:r>
      <w:proofErr w:type="spellEnd"/>
      <w:r>
        <w:t xml:space="preserve"> package using Composer to facilitate PDF generation in the Laravel application. Upon executing composer need </w:t>
      </w:r>
      <w:proofErr w:type="spellStart"/>
      <w:r w:rsidRPr="00083059">
        <w:rPr>
          <w:b/>
          <w:bCs/>
        </w:rPr>
        <w:t>barryvdh</w:t>
      </w:r>
      <w:proofErr w:type="spellEnd"/>
      <w:r w:rsidRPr="00083059">
        <w:rPr>
          <w:b/>
          <w:bCs/>
        </w:rPr>
        <w:t>/</w:t>
      </w:r>
      <w:proofErr w:type="spellStart"/>
      <w:r w:rsidRPr="00083059">
        <w:rPr>
          <w:b/>
          <w:bCs/>
        </w:rPr>
        <w:t>laravel-dompdf</w:t>
      </w:r>
      <w:proofErr w:type="spellEnd"/>
      <w:r w:rsidRPr="00083059">
        <w:rPr>
          <w:b/>
          <w:bCs/>
        </w:rPr>
        <w:t>,</w:t>
      </w:r>
      <w:r>
        <w:t xml:space="preserve"> Laravel automatically registered the service provider and identified associated packages. I subsequently endeavoured to publish vendor assets via </w:t>
      </w:r>
      <w:proofErr w:type="spellStart"/>
      <w:r>
        <w:t>php</w:t>
      </w:r>
      <w:proofErr w:type="spellEnd"/>
      <w:r>
        <w:t xml:space="preserve"> artisan </w:t>
      </w:r>
      <w:proofErr w:type="spellStart"/>
      <w:r w:rsidRPr="00083059">
        <w:rPr>
          <w:b/>
          <w:bCs/>
        </w:rPr>
        <w:t>vendor:publish</w:t>
      </w:r>
      <w:proofErr w:type="spellEnd"/>
      <w:r w:rsidRPr="00083059">
        <w:rPr>
          <w:b/>
          <w:bCs/>
        </w:rPr>
        <w:t xml:space="preserve"> --tag=</w:t>
      </w:r>
      <w:proofErr w:type="spellStart"/>
      <w:r w:rsidRPr="00083059">
        <w:rPr>
          <w:b/>
          <w:bCs/>
        </w:rPr>
        <w:t>laravel</w:t>
      </w:r>
      <w:proofErr w:type="spellEnd"/>
      <w:r w:rsidRPr="00083059">
        <w:rPr>
          <w:b/>
          <w:bCs/>
        </w:rPr>
        <w:t>-assets</w:t>
      </w:r>
      <w:r>
        <w:t>; however, no assets were accessible for that tag. The program has been successfully installed and is now prepared to generate compliance reports in printable PDF format</w:t>
      </w:r>
      <w:sdt>
        <w:sdtPr>
          <w:id w:val="-1742862057"/>
          <w:citation/>
        </w:sdtPr>
        <w:sdtContent>
          <w:r>
            <w:fldChar w:fldCharType="begin"/>
          </w:r>
          <w:r>
            <w:instrText xml:space="preserve"> CITATION git251 \l 2057 </w:instrText>
          </w:r>
          <w:r>
            <w:fldChar w:fldCharType="separate"/>
          </w:r>
          <w:r>
            <w:rPr>
              <w:noProof/>
            </w:rPr>
            <w:t xml:space="preserve"> </w:t>
          </w:r>
          <w:r w:rsidRPr="00083059">
            <w:rPr>
              <w:noProof/>
            </w:rPr>
            <w:t>[29]</w:t>
          </w:r>
          <w:r>
            <w:fldChar w:fldCharType="end"/>
          </w:r>
        </w:sdtContent>
      </w:sdt>
      <w:r>
        <w:t>.</w:t>
      </w:r>
    </w:p>
    <w:p w14:paraId="75FFA770" w14:textId="77777777" w:rsidR="00CD4FA2" w:rsidRDefault="00CD4FA2" w:rsidP="00A831A7">
      <w:pPr>
        <w:jc w:val="both"/>
      </w:pPr>
      <w:r>
        <w:br w:type="page"/>
      </w:r>
    </w:p>
    <w:p w14:paraId="0FDE66D4" w14:textId="1CAA9CA7" w:rsidR="00CD4FA2" w:rsidRDefault="00CD4FA2" w:rsidP="00A831A7">
      <w:pPr>
        <w:pStyle w:val="ListParagraph"/>
        <w:keepNext/>
        <w:numPr>
          <w:ilvl w:val="0"/>
          <w:numId w:val="7"/>
        </w:numPr>
        <w:jc w:val="both"/>
      </w:pPr>
      <w:r w:rsidRPr="00CD4FA2">
        <w:lastRenderedPageBreak/>
        <w:t xml:space="preserve">19. </w:t>
      </w:r>
      <w:r w:rsidRPr="00CD4FA2">
        <w:rPr>
          <w:b/>
          <w:bCs/>
        </w:rPr>
        <w:t>Download PDF Func</w:t>
      </w:r>
      <w:r>
        <w:rPr>
          <w:b/>
          <w:bCs/>
        </w:rPr>
        <w:t>t</w:t>
      </w:r>
      <w:r w:rsidRPr="00CD4FA2">
        <w:rPr>
          <w:b/>
          <w:bCs/>
        </w:rPr>
        <w:t>ions</w:t>
      </w:r>
    </w:p>
    <w:p w14:paraId="43905833" w14:textId="1C4EA360" w:rsidR="00CD4FA2" w:rsidRDefault="00CD4FA2" w:rsidP="00A831A7">
      <w:pPr>
        <w:keepNext/>
        <w:jc w:val="both"/>
      </w:pPr>
      <w:r>
        <w:rPr>
          <w:noProof/>
        </w:rPr>
        <w:drawing>
          <wp:inline distT="0" distB="0" distL="0" distR="0" wp14:anchorId="1E498F90" wp14:editId="6BD13321">
            <wp:extent cx="5731510" cy="3148330"/>
            <wp:effectExtent l="0" t="0" r="0" b="1270"/>
            <wp:docPr id="1593086432" name="Picture 3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086432" name="Picture 31" descr="A screen shot of a computer&#10;&#10;AI-generated content may be incorrect."/>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3148330"/>
                    </a:xfrm>
                    <a:prstGeom prst="rect">
                      <a:avLst/>
                    </a:prstGeom>
                  </pic:spPr>
                </pic:pic>
              </a:graphicData>
            </a:graphic>
          </wp:inline>
        </w:drawing>
      </w:r>
    </w:p>
    <w:p w14:paraId="0ADE855D" w14:textId="13AC78F8" w:rsidR="00CD4FA2" w:rsidRDefault="00CD4FA2" w:rsidP="00A831A7">
      <w:pPr>
        <w:pStyle w:val="Caption"/>
        <w:jc w:val="both"/>
      </w:pPr>
      <w:bookmarkStart w:id="122" w:name="_Toc216031049"/>
      <w:r>
        <w:t xml:space="preserve">Figure </w:t>
      </w:r>
      <w:r w:rsidR="007755BF">
        <w:fldChar w:fldCharType="begin"/>
      </w:r>
      <w:r w:rsidR="007755BF">
        <w:instrText xml:space="preserve"> SEQ Figure \* ARABIC </w:instrText>
      </w:r>
      <w:r w:rsidR="007755BF">
        <w:fldChar w:fldCharType="separate"/>
      </w:r>
      <w:r w:rsidR="007755BF">
        <w:rPr>
          <w:noProof/>
        </w:rPr>
        <w:t>27</w:t>
      </w:r>
      <w:r w:rsidR="007755BF">
        <w:rPr>
          <w:noProof/>
        </w:rPr>
        <w:fldChar w:fldCharType="end"/>
      </w:r>
      <w:r>
        <w:t xml:space="preserve"> </w:t>
      </w:r>
      <w:r w:rsidRPr="003E7A0B">
        <w:t xml:space="preserve">19. </w:t>
      </w:r>
      <w:r>
        <w:t>D</w:t>
      </w:r>
      <w:r w:rsidRPr="003E7A0B">
        <w:t xml:space="preserve">ownload PDF </w:t>
      </w:r>
      <w:r>
        <w:t>F</w:t>
      </w:r>
      <w:r w:rsidRPr="003E7A0B">
        <w:t>unc</w:t>
      </w:r>
      <w:r>
        <w:t>t</w:t>
      </w:r>
      <w:r w:rsidRPr="003E7A0B">
        <w:t>ions</w:t>
      </w:r>
      <w:bookmarkEnd w:id="122"/>
    </w:p>
    <w:p w14:paraId="0227C22A" w14:textId="56E707F9" w:rsidR="00CD4FA2" w:rsidRPr="00854E4D" w:rsidRDefault="00854E4D" w:rsidP="00A831A7">
      <w:pPr>
        <w:jc w:val="both"/>
        <w:rPr>
          <w:b/>
          <w:bCs/>
        </w:rPr>
      </w:pPr>
      <w:r>
        <w:t xml:space="preserve">I implemented the </w:t>
      </w:r>
      <w:r w:rsidRPr="00854E4D">
        <w:rPr>
          <w:b/>
          <w:bCs/>
        </w:rPr>
        <w:t>downloadPdf()</w:t>
      </w:r>
      <w:r>
        <w:t xml:space="preserve"> function in the </w:t>
      </w:r>
      <w:proofErr w:type="spellStart"/>
      <w:r w:rsidRPr="00854E4D">
        <w:rPr>
          <w:b/>
          <w:bCs/>
        </w:rPr>
        <w:t>ScanController</w:t>
      </w:r>
      <w:proofErr w:type="spellEnd"/>
      <w:r>
        <w:t xml:space="preserve"> to generate a PDF version of the scan report, utilising the Laravel DomPDF module. The method initially confirms the completion of the scan, thereafter, collects pertinent data, and turns the Blade view (</w:t>
      </w:r>
      <w:proofErr w:type="spellStart"/>
      <w:r w:rsidRPr="00854E4D">
        <w:rPr>
          <w:b/>
          <w:bCs/>
        </w:rPr>
        <w:t>admin.scans.report_pdf</w:t>
      </w:r>
      <w:proofErr w:type="spellEnd"/>
      <w:r>
        <w:t>) into HTML. The HTML is subsequently processed by DomPDF to create a downloadable file titled report.pdf</w:t>
      </w:r>
      <w:sdt>
        <w:sdtPr>
          <w:id w:val="-1687054915"/>
          <w:citation/>
        </w:sdtPr>
        <w:sdtContent>
          <w:r>
            <w:fldChar w:fldCharType="begin"/>
          </w:r>
          <w:r>
            <w:instrText xml:space="preserve"> CITATION Bar25 \l 2057 </w:instrText>
          </w:r>
          <w:r>
            <w:fldChar w:fldCharType="separate"/>
          </w:r>
          <w:r>
            <w:rPr>
              <w:noProof/>
            </w:rPr>
            <w:t xml:space="preserve"> </w:t>
          </w:r>
          <w:r w:rsidRPr="00854E4D">
            <w:rPr>
              <w:noProof/>
            </w:rPr>
            <w:t>[30]</w:t>
          </w:r>
          <w:r>
            <w:fldChar w:fldCharType="end"/>
          </w:r>
        </w:sdtContent>
      </w:sdt>
      <w:r>
        <w:t>.</w:t>
      </w:r>
    </w:p>
    <w:p w14:paraId="65205704" w14:textId="77777777" w:rsidR="00854E4D" w:rsidRPr="00854E4D" w:rsidRDefault="00854E4D" w:rsidP="00A831A7">
      <w:pPr>
        <w:jc w:val="both"/>
        <w:rPr>
          <w:b/>
          <w:bCs/>
        </w:rPr>
      </w:pPr>
    </w:p>
    <w:p w14:paraId="3EDD6021" w14:textId="6F29AD36" w:rsidR="00DD2F0D" w:rsidRPr="00854E4D" w:rsidRDefault="00854E4D" w:rsidP="00A831A7">
      <w:pPr>
        <w:pStyle w:val="ListParagraph"/>
        <w:numPr>
          <w:ilvl w:val="0"/>
          <w:numId w:val="7"/>
        </w:numPr>
        <w:jc w:val="both"/>
        <w:rPr>
          <w:b/>
          <w:bCs/>
        </w:rPr>
      </w:pPr>
      <w:r w:rsidRPr="00854E4D">
        <w:rPr>
          <w:b/>
          <w:bCs/>
        </w:rPr>
        <w:t>Report PDF View</w:t>
      </w:r>
    </w:p>
    <w:p w14:paraId="531FE058" w14:textId="77777777" w:rsidR="00C13D9F" w:rsidRDefault="00854E4D" w:rsidP="00A831A7">
      <w:pPr>
        <w:keepNext/>
        <w:jc w:val="both"/>
      </w:pPr>
      <w:r>
        <w:rPr>
          <w:rFonts w:asciiTheme="majorHAnsi" w:eastAsiaTheme="majorEastAsia" w:hAnsiTheme="majorHAnsi" w:cstheme="majorBidi"/>
          <w:noProof/>
          <w:color w:val="0F4761" w:themeColor="accent1" w:themeShade="BF"/>
          <w:sz w:val="32"/>
          <w:szCs w:val="32"/>
        </w:rPr>
        <w:drawing>
          <wp:inline distT="0" distB="0" distL="0" distR="0" wp14:anchorId="4DE4C9EC" wp14:editId="2CE6F4B8">
            <wp:extent cx="5731510" cy="3166745"/>
            <wp:effectExtent l="0" t="0" r="0" b="0"/>
            <wp:docPr id="897920299" name="Picture 32"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920299" name="Picture 32" descr="A screen shot of a computer&#10;&#10;AI-generated content may be incorrect."/>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3166745"/>
                    </a:xfrm>
                    <a:prstGeom prst="rect">
                      <a:avLst/>
                    </a:prstGeom>
                  </pic:spPr>
                </pic:pic>
              </a:graphicData>
            </a:graphic>
          </wp:inline>
        </w:drawing>
      </w:r>
    </w:p>
    <w:p w14:paraId="535AA974" w14:textId="3813F70C" w:rsidR="00DD2F0D" w:rsidRDefault="00C13D9F" w:rsidP="00A831A7">
      <w:pPr>
        <w:pStyle w:val="Caption"/>
        <w:jc w:val="both"/>
      </w:pPr>
      <w:bookmarkStart w:id="123" w:name="_Toc216031050"/>
      <w:r>
        <w:t xml:space="preserve">Figure </w:t>
      </w:r>
      <w:r w:rsidR="007755BF">
        <w:fldChar w:fldCharType="begin"/>
      </w:r>
      <w:r w:rsidR="007755BF">
        <w:instrText xml:space="preserve"> SEQ Figure \* ARABIC </w:instrText>
      </w:r>
      <w:r w:rsidR="007755BF">
        <w:fldChar w:fldCharType="separate"/>
      </w:r>
      <w:r w:rsidR="007755BF">
        <w:rPr>
          <w:noProof/>
        </w:rPr>
        <w:t>28</w:t>
      </w:r>
      <w:r w:rsidR="007755BF">
        <w:rPr>
          <w:noProof/>
        </w:rPr>
        <w:fldChar w:fldCharType="end"/>
      </w:r>
      <w:r>
        <w:t xml:space="preserve"> Report PDF View</w:t>
      </w:r>
      <w:bookmarkEnd w:id="123"/>
    </w:p>
    <w:p w14:paraId="305BBD5F" w14:textId="4B5113FF" w:rsidR="00C13D9F" w:rsidRDefault="00C13D9F" w:rsidP="00A831A7">
      <w:pPr>
        <w:jc w:val="both"/>
      </w:pPr>
      <w:r>
        <w:t xml:space="preserve">I generated the </w:t>
      </w:r>
      <w:proofErr w:type="spellStart"/>
      <w:r w:rsidRPr="00C13D9F">
        <w:rPr>
          <w:b/>
          <w:bCs/>
        </w:rPr>
        <w:t>report_pdf.blade.php</w:t>
      </w:r>
      <w:proofErr w:type="spellEnd"/>
      <w:r>
        <w:t xml:space="preserve"> view in </w:t>
      </w:r>
      <w:r w:rsidRPr="00C13D9F">
        <w:rPr>
          <w:b/>
          <w:bCs/>
        </w:rPr>
        <w:t>resources/views/admin/scans/</w:t>
      </w:r>
      <w:r>
        <w:t xml:space="preserve"> to establish the printable version of the GDPR/CNPD scan report. This Blade view employs </w:t>
      </w:r>
      <w:r>
        <w:lastRenderedPageBreak/>
        <w:t xml:space="preserve">inline styles and a streamlined layout to guarantee compatibility with DomPDF. The report comprises corporate data, formatted metrics, and a download button that connects to the </w:t>
      </w:r>
      <w:proofErr w:type="spellStart"/>
      <w:r w:rsidRPr="00485CC5">
        <w:rPr>
          <w:b/>
          <w:bCs/>
        </w:rPr>
        <w:t>downloadPdf</w:t>
      </w:r>
      <w:proofErr w:type="spellEnd"/>
      <w:r w:rsidRPr="00485CC5">
        <w:rPr>
          <w:b/>
          <w:bCs/>
        </w:rPr>
        <w:t>()</w:t>
      </w:r>
      <w:r>
        <w:t xml:space="preserve"> method</w:t>
      </w:r>
      <w:sdt>
        <w:sdtPr>
          <w:id w:val="-22935470"/>
          <w:citation/>
        </w:sdtPr>
        <w:sdtContent>
          <w:r w:rsidR="00485CC5">
            <w:fldChar w:fldCharType="begin"/>
          </w:r>
          <w:r w:rsidR="00485CC5">
            <w:instrText xml:space="preserve"> CITATION Bar251 \l 2057 </w:instrText>
          </w:r>
          <w:r w:rsidR="00485CC5">
            <w:fldChar w:fldCharType="separate"/>
          </w:r>
          <w:r w:rsidR="00485CC5">
            <w:rPr>
              <w:noProof/>
            </w:rPr>
            <w:t xml:space="preserve"> </w:t>
          </w:r>
          <w:r w:rsidR="00485CC5" w:rsidRPr="00485CC5">
            <w:rPr>
              <w:noProof/>
            </w:rPr>
            <w:t>[31]</w:t>
          </w:r>
          <w:r w:rsidR="00485CC5">
            <w:fldChar w:fldCharType="end"/>
          </w:r>
        </w:sdtContent>
      </w:sdt>
      <w:r>
        <w:t>.</w:t>
      </w:r>
    </w:p>
    <w:p w14:paraId="777DD5E1" w14:textId="77777777" w:rsidR="00337A84" w:rsidRDefault="00337A84" w:rsidP="00A831A7">
      <w:pPr>
        <w:jc w:val="both"/>
      </w:pPr>
    </w:p>
    <w:p w14:paraId="5A1994AB" w14:textId="38F6F415" w:rsidR="00337A84" w:rsidRPr="00BA3F73" w:rsidRDefault="00337A84" w:rsidP="00337A84">
      <w:pPr>
        <w:pStyle w:val="ListParagraph"/>
        <w:numPr>
          <w:ilvl w:val="0"/>
          <w:numId w:val="7"/>
        </w:numPr>
        <w:jc w:val="both"/>
        <w:rPr>
          <w:b/>
          <w:bCs/>
        </w:rPr>
      </w:pPr>
      <w:r w:rsidRPr="00BA3F73">
        <w:rPr>
          <w:b/>
          <w:bCs/>
        </w:rPr>
        <w:t>Dashbo</w:t>
      </w:r>
      <w:r w:rsidR="00BA3F73" w:rsidRPr="00BA3F73">
        <w:rPr>
          <w:b/>
          <w:bCs/>
        </w:rPr>
        <w:t>ard</w:t>
      </w:r>
    </w:p>
    <w:p w14:paraId="536C12F7" w14:textId="77777777" w:rsidR="00BA3F73" w:rsidRDefault="00337A84" w:rsidP="00BA3F73">
      <w:pPr>
        <w:keepNext/>
        <w:jc w:val="both"/>
      </w:pPr>
      <w:r>
        <w:rPr>
          <w:noProof/>
        </w:rPr>
        <w:drawing>
          <wp:inline distT="0" distB="0" distL="0" distR="0" wp14:anchorId="13856CDE" wp14:editId="495B6287">
            <wp:extent cx="5731510" cy="6275705"/>
            <wp:effectExtent l="0" t="0" r="0" b="0"/>
            <wp:docPr id="1316486042" name="Picture 32" descr="A screenshot of a data compliance management plat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6486042" name="Picture 32" descr="A screenshot of a data compliance management platform&#10;&#10;AI-generated content may be incorrect."/>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6275705"/>
                    </a:xfrm>
                    <a:prstGeom prst="rect">
                      <a:avLst/>
                    </a:prstGeom>
                  </pic:spPr>
                </pic:pic>
              </a:graphicData>
            </a:graphic>
          </wp:inline>
        </w:drawing>
      </w:r>
    </w:p>
    <w:p w14:paraId="3ACB546B" w14:textId="29FF868A" w:rsidR="00BA3F73" w:rsidRDefault="00BA3F73" w:rsidP="00BA3F73">
      <w:pPr>
        <w:pStyle w:val="Caption"/>
        <w:jc w:val="both"/>
      </w:pPr>
      <w:bookmarkStart w:id="124" w:name="_Toc216031051"/>
      <w:r>
        <w:t xml:space="preserve">Figure </w:t>
      </w:r>
      <w:r w:rsidR="007755BF">
        <w:fldChar w:fldCharType="begin"/>
      </w:r>
      <w:r w:rsidR="007755BF">
        <w:instrText xml:space="preserve"> SEQ Figure \* ARABIC </w:instrText>
      </w:r>
      <w:r w:rsidR="007755BF">
        <w:fldChar w:fldCharType="separate"/>
      </w:r>
      <w:r w:rsidR="007755BF">
        <w:rPr>
          <w:noProof/>
        </w:rPr>
        <w:t>29</w:t>
      </w:r>
      <w:r w:rsidR="007755BF">
        <w:rPr>
          <w:noProof/>
        </w:rPr>
        <w:fldChar w:fldCharType="end"/>
      </w:r>
      <w:r>
        <w:t xml:space="preserve"> Dashboard</w:t>
      </w:r>
      <w:bookmarkEnd w:id="124"/>
    </w:p>
    <w:p w14:paraId="64F9DCFA" w14:textId="56B93B3E" w:rsidR="00BA3F73" w:rsidRDefault="00BA3F73">
      <w:r>
        <w:t>In this phase, I completed the GDPR/CNPD Dashboard interface, which offers a visual representation of system metrics. The dashboard display</w:t>
      </w:r>
      <w:r w:rsidR="00A81756">
        <w:t>s: t</w:t>
      </w:r>
      <w:r>
        <w:t>otal scans conducted</w:t>
      </w:r>
      <w:r w:rsidR="00A81756">
        <w:t>, t</w:t>
      </w:r>
      <w:r>
        <w:t>otal number of registered companies</w:t>
      </w:r>
      <w:r w:rsidR="00A81756">
        <w:t>,</w:t>
      </w:r>
      <w:r>
        <w:t xml:space="preserve"> </w:t>
      </w:r>
      <w:r w:rsidR="00A81756">
        <w:t>and t</w:t>
      </w:r>
      <w:r>
        <w:t>otal users</w:t>
      </w:r>
      <w:r w:rsidR="00A81756">
        <w:t>.</w:t>
      </w:r>
      <w:r>
        <w:br/>
        <w:t xml:space="preserve">It has graphics </w:t>
      </w:r>
      <w:r w:rsidR="00A81756">
        <w:t>representing</w:t>
      </w:r>
      <w:r>
        <w:t xml:space="preserve"> scan evolution over </w:t>
      </w:r>
      <w:r w:rsidR="00A81756">
        <w:t>12</w:t>
      </w:r>
      <w:r>
        <w:t xml:space="preserve"> </w:t>
      </w:r>
      <w:r w:rsidR="00A81756">
        <w:t>months</w:t>
      </w:r>
      <w:r>
        <w:t xml:space="preserve">, scan status distribution, industry-based business distribution, and the top five organisations possessing the most sensitive data. This dashboard improves </w:t>
      </w:r>
      <w:proofErr w:type="gramStart"/>
      <w:r>
        <w:t>administrators</w:t>
      </w:r>
      <w:proofErr w:type="gramEnd"/>
      <w:r>
        <w:t xml:space="preserve"> awareness of compliance activities.</w:t>
      </w:r>
    </w:p>
    <w:p w14:paraId="660EB891" w14:textId="48E17911" w:rsidR="00337A84" w:rsidRDefault="00BA3F73" w:rsidP="00BA3F73">
      <w:pPr>
        <w:pStyle w:val="ListParagraph"/>
        <w:numPr>
          <w:ilvl w:val="0"/>
          <w:numId w:val="7"/>
        </w:numPr>
        <w:jc w:val="both"/>
        <w:rPr>
          <w:b/>
          <w:bCs/>
        </w:rPr>
      </w:pPr>
      <w:r w:rsidRPr="00BA3F73">
        <w:rPr>
          <w:b/>
          <w:bCs/>
        </w:rPr>
        <w:lastRenderedPageBreak/>
        <w:t>Report PDF</w:t>
      </w:r>
    </w:p>
    <w:p w14:paraId="439CCD64" w14:textId="77777777" w:rsidR="007755BF" w:rsidRDefault="00BA3F73" w:rsidP="007755BF">
      <w:pPr>
        <w:keepNext/>
        <w:ind w:left="360"/>
        <w:jc w:val="both"/>
      </w:pPr>
      <w:r>
        <w:rPr>
          <w:b/>
          <w:bCs/>
          <w:noProof/>
        </w:rPr>
        <w:drawing>
          <wp:inline distT="0" distB="0" distL="0" distR="0" wp14:anchorId="09D50939" wp14:editId="43A5CDBB">
            <wp:extent cx="5731510" cy="3207385"/>
            <wp:effectExtent l="0" t="0" r="0" b="5715"/>
            <wp:docPr id="674076153" name="Picture 3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076153" name="Picture 33" descr="A screenshot of a computer&#10;&#10;AI-generated content may be incorrect."/>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3207385"/>
                    </a:xfrm>
                    <a:prstGeom prst="rect">
                      <a:avLst/>
                    </a:prstGeom>
                  </pic:spPr>
                </pic:pic>
              </a:graphicData>
            </a:graphic>
          </wp:inline>
        </w:drawing>
      </w:r>
    </w:p>
    <w:p w14:paraId="6E6968D6" w14:textId="482264D1" w:rsidR="00BA3F73" w:rsidRPr="00BA3F73" w:rsidRDefault="007755BF" w:rsidP="007755BF">
      <w:pPr>
        <w:pStyle w:val="Caption"/>
        <w:jc w:val="both"/>
        <w:rPr>
          <w:b/>
          <w:bCs/>
        </w:rPr>
      </w:pPr>
      <w:bookmarkStart w:id="125" w:name="_Toc216031052"/>
      <w:r>
        <w:t xml:space="preserve">Figure </w:t>
      </w:r>
      <w:r>
        <w:fldChar w:fldCharType="begin"/>
      </w:r>
      <w:r>
        <w:instrText xml:space="preserve"> SEQ Figure \* ARABIC </w:instrText>
      </w:r>
      <w:r>
        <w:fldChar w:fldCharType="separate"/>
      </w:r>
      <w:r>
        <w:rPr>
          <w:noProof/>
        </w:rPr>
        <w:t>30</w:t>
      </w:r>
      <w:r>
        <w:rPr>
          <w:noProof/>
        </w:rPr>
        <w:fldChar w:fldCharType="end"/>
      </w:r>
      <w:r>
        <w:t xml:space="preserve"> Report PDF</w:t>
      </w:r>
      <w:bookmarkEnd w:id="125"/>
    </w:p>
    <w:p w14:paraId="078555C7" w14:textId="77777777" w:rsidR="007755BF" w:rsidRDefault="007755BF" w:rsidP="00A831A7">
      <w:pPr>
        <w:jc w:val="both"/>
      </w:pPr>
      <w:r>
        <w:t>Using Laravel DomPDF, I was able to make the GDPR/CNPD Scan Report PDF for the organisation "IT" in this last phase. The report shows:</w:t>
      </w:r>
    </w:p>
    <w:p w14:paraId="2267081B" w14:textId="77777777" w:rsidR="007755BF" w:rsidRDefault="007755BF" w:rsidP="00A831A7">
      <w:pPr>
        <w:jc w:val="both"/>
      </w:pPr>
      <w:r>
        <w:t>• Company: IT</w:t>
      </w:r>
    </w:p>
    <w:p w14:paraId="4BA4A4E3" w14:textId="77777777" w:rsidR="007755BF" w:rsidRDefault="007755BF" w:rsidP="00A831A7">
      <w:pPr>
        <w:jc w:val="both"/>
      </w:pPr>
      <w:r>
        <w:t>• Compliance Score: 92%</w:t>
      </w:r>
    </w:p>
    <w:p w14:paraId="38D8E467" w14:textId="77777777" w:rsidR="007755BF" w:rsidRDefault="007755BF" w:rsidP="00A831A7">
      <w:pPr>
        <w:jc w:val="both"/>
      </w:pPr>
      <w:r>
        <w:t>• Level of Risk: Low</w:t>
      </w:r>
    </w:p>
    <w:p w14:paraId="070F6623" w14:textId="77777777" w:rsidR="007755BF" w:rsidRDefault="007755BF" w:rsidP="00A831A7">
      <w:pPr>
        <w:jc w:val="both"/>
      </w:pPr>
      <w:r>
        <w:t>• Date of Scan: 07/12/2025</w:t>
      </w:r>
    </w:p>
    <w:p w14:paraId="780E3300" w14:textId="77777777" w:rsidR="007755BF" w:rsidRDefault="007755BF" w:rsidP="00A831A7">
      <w:pPr>
        <w:jc w:val="both"/>
      </w:pPr>
      <w:r>
        <w:t>• Sensitive Data Stats: 2 detected, 2 compliant, 0 non-compliant</w:t>
      </w:r>
    </w:p>
    <w:p w14:paraId="3E234861" w14:textId="77777777" w:rsidR="007755BF" w:rsidRDefault="007755BF" w:rsidP="00A831A7">
      <w:pPr>
        <w:jc w:val="both"/>
      </w:pPr>
      <w:r>
        <w:t>• Risk Distribution: Medium</w:t>
      </w:r>
    </w:p>
    <w:p w14:paraId="1A0A8CE4" w14:textId="77777777" w:rsidR="007755BF" w:rsidRDefault="007755BF" w:rsidP="00A831A7">
      <w:pPr>
        <w:jc w:val="both"/>
      </w:pPr>
      <w:r>
        <w:t>• CNI Data: Not found</w:t>
      </w:r>
    </w:p>
    <w:p w14:paraId="6494D0DF" w14:textId="126DD17E" w:rsidR="007755BF" w:rsidRDefault="007755BF" w:rsidP="00A831A7">
      <w:pPr>
        <w:jc w:val="both"/>
      </w:pPr>
      <w:r>
        <w:t>• Sensitive Data Types: Address</w:t>
      </w:r>
    </w:p>
    <w:p w14:paraId="730A7412" w14:textId="1694C6A1" w:rsidR="00337A84" w:rsidRPr="00C13D9F" w:rsidRDefault="007755BF" w:rsidP="00A831A7">
      <w:pPr>
        <w:jc w:val="both"/>
      </w:pPr>
      <w:r>
        <w:t>The layout is designed to be clear and easy to read when printed.</w:t>
      </w:r>
    </w:p>
    <w:p w14:paraId="7BA1777E" w14:textId="5D6B0B22" w:rsidR="008F2340" w:rsidRDefault="008F2340" w:rsidP="00A831A7">
      <w:pPr>
        <w:jc w:val="both"/>
        <w:rPr>
          <w:rFonts w:asciiTheme="majorHAnsi" w:eastAsiaTheme="majorEastAsia" w:hAnsiTheme="majorHAnsi" w:cstheme="majorBidi"/>
          <w:color w:val="0F4761" w:themeColor="accent1" w:themeShade="BF"/>
          <w:sz w:val="32"/>
          <w:szCs w:val="32"/>
        </w:rPr>
      </w:pPr>
    </w:p>
    <w:p w14:paraId="5E659E93" w14:textId="5933223C" w:rsidR="00583233" w:rsidRDefault="00B92D56" w:rsidP="00A831A7">
      <w:pPr>
        <w:spacing w:after="240"/>
        <w:jc w:val="both"/>
      </w:pPr>
      <w:bookmarkStart w:id="126" w:name="_Toc215007008"/>
      <w:bookmarkStart w:id="127" w:name="_Toc216640384"/>
      <w:r w:rsidRPr="00583233">
        <w:rPr>
          <w:rStyle w:val="Heading1Char"/>
        </w:rPr>
        <w:t>Evaluation</w:t>
      </w:r>
      <w:bookmarkEnd w:id="126"/>
      <w:bookmarkEnd w:id="127"/>
      <w:r w:rsidR="00583233">
        <w:br/>
      </w:r>
      <w:r w:rsidR="00583233">
        <w:br/>
      </w:r>
      <w:r w:rsidR="00583233" w:rsidRPr="00583233">
        <w:t>This chapter gives a detailed review of the Data Compliance Management Platform</w:t>
      </w:r>
      <w:r w:rsidR="00804801">
        <w:t>,</w:t>
      </w:r>
      <w:r w:rsidR="00583233" w:rsidRPr="00583233">
        <w:t xml:space="preserve"> now that the system has made a lot of progress and a realistic testing environment has been set up. The evaluation has been </w:t>
      </w:r>
      <w:r w:rsidR="0095428F">
        <w:rPr>
          <w:kern w:val="0"/>
          <w14:ligatures w14:val="none"/>
        </w:rPr>
        <w:t xml:space="preserve">designed to incorporate authentic technical evidence derived from installing </w:t>
      </w:r>
      <w:r w:rsidR="0095428F">
        <w:rPr>
          <w:b/>
          <w:bCs/>
          <w:kern w:val="0"/>
          <w14:ligatures w14:val="none"/>
        </w:rPr>
        <w:t>MySQL</w:t>
      </w:r>
      <w:r w:rsidR="0095428F">
        <w:rPr>
          <w:kern w:val="0"/>
          <w14:ligatures w14:val="none"/>
        </w:rPr>
        <w:t xml:space="preserve"> on an </w:t>
      </w:r>
      <w:r w:rsidR="0095428F">
        <w:rPr>
          <w:b/>
          <w:bCs/>
          <w:kern w:val="0"/>
          <w14:ligatures w14:val="none"/>
        </w:rPr>
        <w:t>Ubuntu</w:t>
      </w:r>
      <w:r w:rsidR="0095428F">
        <w:rPr>
          <w:kern w:val="0"/>
          <w14:ligatures w14:val="none"/>
        </w:rPr>
        <w:t xml:space="preserve"> virtual machine, configuring a remote server, enabling secure connectivity via </w:t>
      </w:r>
      <w:r w:rsidR="0095428F">
        <w:rPr>
          <w:b/>
          <w:bCs/>
          <w:kern w:val="0"/>
          <w14:ligatures w14:val="none"/>
        </w:rPr>
        <w:t>MySQL</w:t>
      </w:r>
      <w:r w:rsidR="0095428F">
        <w:rPr>
          <w:kern w:val="0"/>
          <w14:ligatures w14:val="none"/>
        </w:rPr>
        <w:t xml:space="preserve"> on macOS, and testing the</w:t>
      </w:r>
      <w:r w:rsidR="00583233" w:rsidRPr="00583233">
        <w:t xml:space="preserve"> platform using </w:t>
      </w:r>
      <w:r w:rsidR="00583233" w:rsidRPr="00583233">
        <w:rPr>
          <w:b/>
          <w:bCs/>
        </w:rPr>
        <w:t>reliable, sensitive, and non-sensitive datasets</w:t>
      </w:r>
      <w:r w:rsidR="00583233" w:rsidRPr="00583233">
        <w:t xml:space="preserve">. </w:t>
      </w:r>
      <w:bookmarkStart w:id="128" w:name="OLE_LINK9"/>
      <w:r w:rsidR="00583233" w:rsidRPr="00583233">
        <w:t>These steps made it possible to judge the platform's performance</w:t>
      </w:r>
      <w:bookmarkEnd w:id="128"/>
      <w:r w:rsidR="00583233" w:rsidRPr="00583233">
        <w:t>, accuracy, usability, and compliance with the law in a more honest way.</w:t>
      </w:r>
    </w:p>
    <w:p w14:paraId="37079B35" w14:textId="2DE2568E" w:rsidR="00CF0018" w:rsidRDefault="00583233" w:rsidP="00A831A7">
      <w:pPr>
        <w:spacing w:after="240"/>
        <w:jc w:val="both"/>
      </w:pPr>
      <w:r w:rsidRPr="00583233">
        <w:t xml:space="preserve">The main goal of this test is to find out if the platform, which is meant to help businesses comply with GDPR Article 30 and Cabo Verde's Law No. 121/IX/2021 (Article 37), works well on real infrastructures and database environments. The new evaluation </w:t>
      </w:r>
      <w:r>
        <w:t xml:space="preserve">doesn’t </w:t>
      </w:r>
      <w:r w:rsidRPr="00583233">
        <w:t>include real-world data</w:t>
      </w:r>
      <w:r>
        <w:t>;</w:t>
      </w:r>
      <w:r w:rsidRPr="00583233">
        <w:t xml:space="preserve"> </w:t>
      </w:r>
      <w:r>
        <w:t xml:space="preserve">it </w:t>
      </w:r>
      <w:r w:rsidRPr="00583233">
        <w:t>includ</w:t>
      </w:r>
      <w:r>
        <w:t>es</w:t>
      </w:r>
      <w:r w:rsidRPr="00583233">
        <w:t xml:space="preserve"> command-line operations, server configuration logs, </w:t>
      </w:r>
      <w:r w:rsidRPr="00583233">
        <w:lastRenderedPageBreak/>
        <w:t xml:space="preserve">SSL-encrypted remote connections, and database scans done through the platform itself. </w:t>
      </w:r>
      <w:bookmarkStart w:id="129" w:name="OLE_LINK12"/>
      <w:r w:rsidRPr="00583233">
        <w:t xml:space="preserve">This makes sure that the platform is tested in </w:t>
      </w:r>
      <w:r>
        <w:t>non-</w:t>
      </w:r>
      <w:r w:rsidRPr="00583233">
        <w:t xml:space="preserve">real-world </w:t>
      </w:r>
      <w:r w:rsidR="00CF0018">
        <w:t xml:space="preserve">data </w:t>
      </w:r>
      <w:r w:rsidRPr="00583233">
        <w:t xml:space="preserve">settings, not only in simulated </w:t>
      </w:r>
      <w:r w:rsidR="00FB6898">
        <w:t>scenarios</w:t>
      </w:r>
      <w:r w:rsidRPr="00583233">
        <w:t>.</w:t>
      </w:r>
    </w:p>
    <w:bookmarkEnd w:id="129"/>
    <w:p w14:paraId="266F2008" w14:textId="0F77A758" w:rsidR="003C5F9E" w:rsidRDefault="00583233" w:rsidP="00A831A7">
      <w:pPr>
        <w:jc w:val="both"/>
      </w:pPr>
      <w:r w:rsidRPr="00583233">
        <w:t xml:space="preserve">The </w:t>
      </w:r>
      <w:r w:rsidR="00FB6898">
        <w:t>Following section examines</w:t>
      </w:r>
      <w:r w:rsidRPr="00583233">
        <w:t>:</w:t>
      </w:r>
    </w:p>
    <w:p w14:paraId="746E5EFB" w14:textId="227CC8E9" w:rsidR="003C5F9E" w:rsidRDefault="003C5F9E" w:rsidP="00A831A7">
      <w:pPr>
        <w:pStyle w:val="ListParagraph"/>
        <w:numPr>
          <w:ilvl w:val="0"/>
          <w:numId w:val="9"/>
        </w:numPr>
        <w:jc w:val="both"/>
      </w:pPr>
      <w:r>
        <w:t>H</w:t>
      </w:r>
      <w:r w:rsidR="00583233" w:rsidRPr="00583233">
        <w:t xml:space="preserve">ow well </w:t>
      </w:r>
      <w:r>
        <w:t xml:space="preserve">does </w:t>
      </w:r>
      <w:r w:rsidR="00583233" w:rsidRPr="00583233">
        <w:t xml:space="preserve">the system work with real MySQL datasets on the </w:t>
      </w:r>
      <w:r w:rsidR="00583233" w:rsidRPr="00FB6898">
        <w:rPr>
          <w:b/>
          <w:bCs/>
        </w:rPr>
        <w:t xml:space="preserve">Ubuntu </w:t>
      </w:r>
      <w:r w:rsidRPr="00FB6898">
        <w:rPr>
          <w:b/>
          <w:bCs/>
        </w:rPr>
        <w:t>VM.</w:t>
      </w:r>
    </w:p>
    <w:p w14:paraId="3F7FD5D1" w14:textId="6ED0A9FA" w:rsidR="003C5F9E" w:rsidRDefault="003C5F9E" w:rsidP="00A831A7">
      <w:pPr>
        <w:pStyle w:val="ListParagraph"/>
        <w:numPr>
          <w:ilvl w:val="0"/>
          <w:numId w:val="9"/>
        </w:numPr>
        <w:jc w:val="both"/>
      </w:pPr>
      <w:r>
        <w:t>H</w:t>
      </w:r>
      <w:r w:rsidR="00583233" w:rsidRPr="00583233">
        <w:t xml:space="preserve">ow well the system meets legal requirements based on the structure and completeness of the compliance reports it </w:t>
      </w:r>
      <w:r w:rsidRPr="00583233">
        <w:t>generates.</w:t>
      </w:r>
    </w:p>
    <w:p w14:paraId="7825462B" w14:textId="5B045064" w:rsidR="003C5F9E" w:rsidRDefault="003C5F9E" w:rsidP="00A831A7">
      <w:pPr>
        <w:pStyle w:val="ListParagraph"/>
        <w:numPr>
          <w:ilvl w:val="0"/>
          <w:numId w:val="9"/>
        </w:numPr>
        <w:jc w:val="both"/>
      </w:pPr>
      <w:r>
        <w:t>H</w:t>
      </w:r>
      <w:r w:rsidR="00583233" w:rsidRPr="00583233">
        <w:t xml:space="preserve">ow easy it is to use and how well it flows based on the improved </w:t>
      </w:r>
      <w:r w:rsidRPr="00583233">
        <w:t>frontend.</w:t>
      </w:r>
    </w:p>
    <w:p w14:paraId="17BB567B" w14:textId="77777777" w:rsidR="00527591" w:rsidRDefault="003C5F9E" w:rsidP="00A831A7">
      <w:pPr>
        <w:pStyle w:val="ListParagraph"/>
        <w:numPr>
          <w:ilvl w:val="0"/>
          <w:numId w:val="9"/>
        </w:numPr>
        <w:jc w:val="both"/>
      </w:pPr>
      <w:r>
        <w:t>T</w:t>
      </w:r>
      <w:r w:rsidR="00583233" w:rsidRPr="00583233">
        <w:t xml:space="preserve">he limitations that were found and technical suggestions for future versions. </w:t>
      </w:r>
      <w:r>
        <w:t>This new evaluation is more technically accurate, real, and useful for operational use cases in Cabo Verde and other Lusophone states.</w:t>
      </w:r>
    </w:p>
    <w:p w14:paraId="6E2868B0" w14:textId="77777777" w:rsidR="00527591" w:rsidRDefault="00527591" w:rsidP="00A831A7">
      <w:pPr>
        <w:jc w:val="both"/>
      </w:pPr>
    </w:p>
    <w:p w14:paraId="023488D4" w14:textId="77777777" w:rsidR="0073197E" w:rsidRDefault="0073197E" w:rsidP="00A831A7">
      <w:pPr>
        <w:pStyle w:val="Heading2"/>
        <w:jc w:val="both"/>
        <w:rPr>
          <w:rFonts w:asciiTheme="minorHAnsi" w:hAnsiTheme="minorHAnsi"/>
        </w:rPr>
      </w:pPr>
      <w:bookmarkStart w:id="130" w:name="_Toc215007009"/>
      <w:bookmarkStart w:id="131" w:name="_Toc216640385"/>
      <w:r>
        <w:t>How Well the System Works</w:t>
      </w:r>
      <w:bookmarkEnd w:id="130"/>
      <w:bookmarkEnd w:id="131"/>
    </w:p>
    <w:p w14:paraId="3AE11807" w14:textId="5A05771B" w:rsidR="0073197E" w:rsidRDefault="0073197E" w:rsidP="00A831A7">
      <w:pPr>
        <w:spacing w:after="240"/>
        <w:jc w:val="both"/>
      </w:pPr>
      <w:r>
        <w:t xml:space="preserve">A fully set up </w:t>
      </w:r>
      <w:r w:rsidRPr="00FB6898">
        <w:rPr>
          <w:b/>
          <w:bCs/>
        </w:rPr>
        <w:t xml:space="preserve">Ubuntu </w:t>
      </w:r>
      <w:r w:rsidR="00FB6898" w:rsidRPr="00FB6898">
        <w:rPr>
          <w:b/>
          <w:bCs/>
        </w:rPr>
        <w:t>Virtual Machine</w:t>
      </w:r>
      <w:r w:rsidR="00FB6898">
        <w:t xml:space="preserve"> </w:t>
      </w:r>
      <w:r>
        <w:t>running MySQL as a dedicated remote server was used for the performance test. This architecture is quite similar to the kind of infrastructure that businesses in Cabo Verde may utilise, so the platform can be tested in real-world situations. Using an SSL-encrypted connection (TLS_AES_128_GCM_SHA256), I was able to get into the VM through MySQL on macOS. This proved that the platform works with secure remote database architectures and that connections are reliable even in virtualised environments.</w:t>
      </w:r>
    </w:p>
    <w:p w14:paraId="686388F3" w14:textId="589D55E0" w:rsidR="0073197E" w:rsidRDefault="0073197E" w:rsidP="00A831A7">
      <w:pPr>
        <w:jc w:val="both"/>
      </w:pPr>
      <w:r>
        <w:t>To check how well the scan worked, several datasets were made inside the MySQL server. These included tables with sensitive information like names, emails, and phone numbers, as well as tables with operational data that wasn't sensitive and credible mixed datasets that looked like genuine business situations. After the server was filled with data, the platform was utilised to start compliance scans repeatedly. The results showed that the system could quickly list all tables and columns, use Regex-based detection, and log violations without timing out or dropping connections.</w:t>
      </w:r>
    </w:p>
    <w:p w14:paraId="4D89CC43" w14:textId="77777777" w:rsidR="0073197E" w:rsidRDefault="0073197E" w:rsidP="00A831A7">
      <w:pPr>
        <w:jc w:val="both"/>
      </w:pPr>
    </w:p>
    <w:p w14:paraId="3A6DF517" w14:textId="4C5E2472" w:rsidR="0073197E" w:rsidRDefault="0073197E" w:rsidP="00A831A7">
      <w:pPr>
        <w:jc w:val="both"/>
      </w:pPr>
      <w:r>
        <w:t xml:space="preserve">One of the best things about the new version of the system is that you can now create and see the entire </w:t>
      </w:r>
      <w:r w:rsidR="005F0743" w:rsidRPr="005F0743">
        <w:rPr>
          <w:b/>
          <w:bCs/>
        </w:rPr>
        <w:t xml:space="preserve">Scan Report </w:t>
      </w:r>
      <w:r w:rsidR="005F0743">
        <w:rPr>
          <w:b/>
          <w:bCs/>
        </w:rPr>
        <w:t>i</w:t>
      </w:r>
      <w:r w:rsidR="005F0743" w:rsidRPr="005F0743">
        <w:rPr>
          <w:b/>
          <w:bCs/>
        </w:rPr>
        <w:t xml:space="preserve">n </w:t>
      </w:r>
      <w:r w:rsidRPr="005F0743">
        <w:rPr>
          <w:b/>
          <w:bCs/>
        </w:rPr>
        <w:t xml:space="preserve">PDF </w:t>
      </w:r>
      <w:r w:rsidR="005F0743" w:rsidRPr="005F0743">
        <w:rPr>
          <w:b/>
          <w:bCs/>
        </w:rPr>
        <w:t>Format</w:t>
      </w:r>
      <w:r w:rsidR="005F0743">
        <w:t xml:space="preserve"> </w:t>
      </w:r>
      <w:r>
        <w:t xml:space="preserve">right in the interface. Users can now open the report right away in a built-in viewer after a scan is done, before they download it. We tested PDF creation on datasets of different sizes: small, medium, and huge. In every case, the platform created a full PDF with metadata, risk classifications, lists of violations, and timestamps. Depending on the amount of the dataset, the rendering time was between two and five seconds, with no broken tables or layout deformation. The preview window showed the PDF that was created correctly and regularly, which shows that </w:t>
      </w:r>
      <w:r w:rsidRPr="008C4DDF">
        <w:rPr>
          <w:b/>
          <w:bCs/>
        </w:rPr>
        <w:t>DomPDF</w:t>
      </w:r>
      <w:r>
        <w:t xml:space="preserve"> and the Laravel pipeline are working well.</w:t>
      </w:r>
    </w:p>
    <w:p w14:paraId="27604986" w14:textId="77777777" w:rsidR="0073197E" w:rsidRDefault="0073197E" w:rsidP="00A831A7">
      <w:pPr>
        <w:jc w:val="both"/>
      </w:pPr>
    </w:p>
    <w:p w14:paraId="33F16F2D" w14:textId="0F694186" w:rsidR="0073197E" w:rsidRDefault="005F0743" w:rsidP="00A831A7">
      <w:pPr>
        <w:jc w:val="both"/>
      </w:pPr>
      <w:r>
        <w:t>A</w:t>
      </w:r>
      <w:r w:rsidR="0073197E">
        <w:t xml:space="preserve">lso kept track of how long it took to do scans. It took less than 30 seconds to scan small databases and </w:t>
      </w:r>
      <w:r>
        <w:t xml:space="preserve">might take more than 3 </w:t>
      </w:r>
      <w:r w:rsidR="0073197E">
        <w:t>minutes for medium-sized</w:t>
      </w:r>
      <w:r w:rsidR="008C4DDF">
        <w:t xml:space="preserve"> ones</w:t>
      </w:r>
      <w:r w:rsidR="0073197E">
        <w:t xml:space="preserve">. These results show that the system is responsive, which is a non-functional need, and that the platform can handle typical SME-scale databases in Cabo Verde. Also, the accuracy of detection stayed high: </w:t>
      </w:r>
      <w:r>
        <w:t>all</w:t>
      </w:r>
      <w:r w:rsidR="0073197E">
        <w:t xml:space="preserve"> the emails and national identities that were added were found, and false </w:t>
      </w:r>
      <w:r w:rsidR="0073197E">
        <w:lastRenderedPageBreak/>
        <w:t>positives were rare and only happened in free-text columns. This is in line with what researchers have found about pattern-based data detection.</w:t>
      </w:r>
    </w:p>
    <w:p w14:paraId="5042CE7D" w14:textId="77777777" w:rsidR="0073197E" w:rsidRDefault="0073197E" w:rsidP="00A831A7">
      <w:pPr>
        <w:jc w:val="both"/>
      </w:pPr>
    </w:p>
    <w:p w14:paraId="6E480018" w14:textId="77777777" w:rsidR="008C4DDF" w:rsidRDefault="0073197E" w:rsidP="00A831A7">
      <w:pPr>
        <w:spacing w:after="240"/>
        <w:jc w:val="both"/>
      </w:pPr>
      <w:r>
        <w:t>Overall, the platform worked very well in real-world situations, successfully combining secure remote connections, database scanning, and real-time PDF production. The solution is stable, fast, and dependable enough to help compliance officers and data protection officers do their normal GDPR/CNPD data audits.</w:t>
      </w:r>
    </w:p>
    <w:p w14:paraId="7CA49A2F" w14:textId="5DF09E4E" w:rsidR="008C4DDF" w:rsidRDefault="008C4DDF" w:rsidP="00A831A7">
      <w:pPr>
        <w:pStyle w:val="Heading2"/>
        <w:jc w:val="both"/>
      </w:pPr>
      <w:bookmarkStart w:id="132" w:name="_Toc215007010"/>
      <w:bookmarkStart w:id="133" w:name="_Toc216640386"/>
      <w:r>
        <w:t>Legal</w:t>
      </w:r>
      <w:r w:rsidR="00D7609C">
        <w:t xml:space="preserve"> Compliance</w:t>
      </w:r>
      <w:bookmarkEnd w:id="132"/>
      <w:bookmarkEnd w:id="133"/>
    </w:p>
    <w:p w14:paraId="1765424A" w14:textId="77777777" w:rsidR="00D7609C" w:rsidRDefault="008C4DDF" w:rsidP="00A831A7">
      <w:pPr>
        <w:spacing w:after="240"/>
        <w:jc w:val="both"/>
      </w:pPr>
      <w:r>
        <w:t xml:space="preserve">The legal compliance review looked at whether the platform's outputs, such </w:t>
      </w:r>
      <w:r w:rsidR="00D7609C">
        <w:t xml:space="preserve">as </w:t>
      </w:r>
      <w:r>
        <w:t xml:space="preserve">the scan reports it makes and the </w:t>
      </w:r>
      <w:r w:rsidR="00D7609C">
        <w:t>logic</w:t>
      </w:r>
      <w:r>
        <w:t xml:space="preserve"> behind the detection, follow the rules set down in GDPR Article 30 and Cabo Verde's Law No. 121/IX/2021, Article 37. These rules say that controllers and processors must keep detailed records of all the personal data processing they do, including the types of data, the reasons for processing it, where it is stored, how long it is kept, and the security and privacy measures that are in place.</w:t>
      </w:r>
      <w:r>
        <w:br/>
      </w:r>
      <w:r>
        <w:br/>
        <w:t xml:space="preserve">The platform </w:t>
      </w:r>
      <w:r w:rsidR="00D7609C">
        <w:t>is</w:t>
      </w:r>
      <w:r>
        <w:t xml:space="preserve"> used to scan </w:t>
      </w:r>
      <w:r w:rsidR="00D7609C">
        <w:t>non-</w:t>
      </w:r>
      <w:r>
        <w:t xml:space="preserve">real datasets on the Ubuntu-based MySQL server to see if they </w:t>
      </w:r>
      <w:r w:rsidR="00D7609C">
        <w:t>follow</w:t>
      </w:r>
      <w:r>
        <w:t xml:space="preserve"> the rules. The system created a detailed PDF compliance report after each scan. </w:t>
      </w:r>
      <w:r w:rsidR="00D7609C">
        <w:t xml:space="preserve">You </w:t>
      </w:r>
      <w:r>
        <w:t>could see it right away before downloading it. This preview feature was very useful because it works the same way that data protection officers (DPOs) do when they look at documents during audits or internal reviews. A legal checklist based on GDPR and Cabo Verdean laws was used to check the contents of each report.</w:t>
      </w:r>
    </w:p>
    <w:p w14:paraId="7E7F3268" w14:textId="77777777" w:rsidR="00D7609C" w:rsidRDefault="008C4DDF" w:rsidP="00A831A7">
      <w:pPr>
        <w:spacing w:after="240"/>
        <w:jc w:val="both"/>
      </w:pPr>
      <w:r>
        <w:t>A thorough review of the reports showed that all the necessary metadata is there. Each PDF has the organi</w:t>
      </w:r>
      <w:r w:rsidR="00D7609C">
        <w:t>s</w:t>
      </w:r>
      <w:r>
        <w:t xml:space="preserve">ation's name, the date and time of the scan, a list of the types of personal data that were found (such </w:t>
      </w:r>
      <w:r w:rsidR="00D7609C">
        <w:t xml:space="preserve">as </w:t>
      </w:r>
      <w:r>
        <w:t>contact information and identification numbers), and a list of the precise fields where that data was found. The system also has a part that summarises the risk level of each identified violation in a way that is in line with the GDPR's accountability principle.</w:t>
      </w:r>
    </w:p>
    <w:p w14:paraId="1D1B3425" w14:textId="77777777" w:rsidR="00A831A7" w:rsidRDefault="008C4DDF" w:rsidP="00A831A7">
      <w:pPr>
        <w:spacing w:after="240"/>
        <w:jc w:val="both"/>
      </w:pPr>
      <w:r>
        <w:t>Also, the platform's detection system follows the rules of data minimisation, which is a key part of GDPR Article 5(1)(c). The system doesn't store or show full personal data; instead, it masks all samples it finds (like jo***@domain.com). This makes sure that the platform doesn't accidentally add new compliance risks while reporting on the ones that are already there. During testing, masked data showed up in all report parts in the same way and without any problems.</w:t>
      </w:r>
    </w:p>
    <w:p w14:paraId="257267E1" w14:textId="4C0B5CCA" w:rsidR="00A831A7" w:rsidRDefault="008C4DDF" w:rsidP="00A831A7">
      <w:pPr>
        <w:spacing w:after="240"/>
        <w:jc w:val="both"/>
      </w:pPr>
      <w:r>
        <w:t>The examination showed that the platform's reporting system makes clear, accurate, and legally compliant records that meet the criteria of both GDPR Article 30 and Cabo Verdean Law No. 121/IX/2021, Article 37. So, the system provides a dependable way for businesses to keep track of how they process data and make sure they always follow local and international data protection rules.</w:t>
      </w:r>
    </w:p>
    <w:p w14:paraId="0A9B3A71" w14:textId="77777777" w:rsidR="00A831A7" w:rsidRDefault="00A831A7" w:rsidP="00A831A7">
      <w:pPr>
        <w:spacing w:after="240"/>
        <w:jc w:val="both"/>
      </w:pPr>
      <w:bookmarkStart w:id="134" w:name="_Toc215007011"/>
      <w:bookmarkStart w:id="135" w:name="_Toc216640387"/>
      <w:r w:rsidRPr="00A831A7">
        <w:rPr>
          <w:rStyle w:val="Heading2Char"/>
        </w:rPr>
        <w:t>Usability</w:t>
      </w:r>
      <w:bookmarkEnd w:id="134"/>
      <w:bookmarkEnd w:id="135"/>
      <w:r>
        <w:br/>
        <w:t xml:space="preserve">The usability test looked at how well people could use the platform in genuine testing situations. The evaluation was able to show how compliance officers or IT administrators in Cabo Verde might work by using an Ubuntu virtual machine running MySQL and a </w:t>
      </w:r>
      <w:r>
        <w:lastRenderedPageBreak/>
        <w:t>remote macOS client running MySQL. The additional features, like the scan start flow, the visualisation of identified violations, and the integrated PDF preview window, were used to test the platform's user interface.</w:t>
      </w:r>
    </w:p>
    <w:p w14:paraId="57CE577A" w14:textId="77777777" w:rsidR="001472EC" w:rsidRDefault="00A831A7" w:rsidP="001472EC">
      <w:pPr>
        <w:spacing w:after="240"/>
        <w:jc w:val="both"/>
      </w:pPr>
      <w:r>
        <w:t xml:space="preserve">The interface is easy to use for all users, especially the </w:t>
      </w:r>
      <w:r w:rsidRPr="00A831A7">
        <w:rPr>
          <w:b/>
          <w:bCs/>
        </w:rPr>
        <w:t>scan dashboard</w:t>
      </w:r>
      <w:r>
        <w:t xml:space="preserve">, which </w:t>
      </w:r>
      <w:r w:rsidR="001472EC">
        <w:t xml:space="preserve">is </w:t>
      </w:r>
      <w:r>
        <w:t>laid out in a way that ma</w:t>
      </w:r>
      <w:r w:rsidR="001472EC">
        <w:t>kes</w:t>
      </w:r>
      <w:r>
        <w:t xml:space="preserve"> sense. People </w:t>
      </w:r>
      <w:r w:rsidR="001472EC">
        <w:t xml:space="preserve">might </w:t>
      </w:r>
      <w:r>
        <w:t>sa</w:t>
      </w:r>
      <w:r w:rsidR="001472EC">
        <w:t>y</w:t>
      </w:r>
      <w:r>
        <w:t xml:space="preserve"> that the "</w:t>
      </w:r>
      <w:r w:rsidRPr="001472EC">
        <w:rPr>
          <w:b/>
          <w:bCs/>
        </w:rPr>
        <w:t>Start Scan</w:t>
      </w:r>
      <w:r>
        <w:t>" button</w:t>
      </w:r>
      <w:r w:rsidR="001472EC">
        <w:t xml:space="preserve"> and</w:t>
      </w:r>
      <w:r>
        <w:t xml:space="preserve">, </w:t>
      </w:r>
      <w:r w:rsidRPr="001472EC">
        <w:rPr>
          <w:b/>
          <w:bCs/>
        </w:rPr>
        <w:t>results table</w:t>
      </w:r>
      <w:r>
        <w:t xml:space="preserve"> were clear and easy to </w:t>
      </w:r>
      <w:r w:rsidR="001472EC">
        <w:t>comprehend</w:t>
      </w:r>
      <w:r>
        <w:t>. The new PDF preview feature made the program much easier to use. The platform now shows the whole report within the app instead of making customers download a file and access it outside of the app. This let</w:t>
      </w:r>
      <w:r w:rsidR="001472EC">
        <w:t>s</w:t>
      </w:r>
      <w:r>
        <w:t xml:space="preserve"> users quickly check the structure of the output, see if there were any violations, and see right away if the report met legal documentation standards. Both consumers used the preview feature before downloading the final report during testing.</w:t>
      </w:r>
    </w:p>
    <w:p w14:paraId="67E54C1E" w14:textId="75DB84E2" w:rsidR="001472EC" w:rsidRDefault="001472EC" w:rsidP="001472EC">
      <w:pPr>
        <w:spacing w:after="240"/>
        <w:jc w:val="both"/>
      </w:pPr>
      <w:r>
        <w:t xml:space="preserve">The </w:t>
      </w:r>
      <w:r w:rsidR="00A831A7">
        <w:t>platform visuals were organised</w:t>
      </w:r>
      <w:r>
        <w:t>, al</w:t>
      </w:r>
      <w:r w:rsidR="00A831A7">
        <w:t>erts and risk scores were shown with the right colour coding, so users could easily tell which discoveries were high, medium, or low risk.</w:t>
      </w:r>
    </w:p>
    <w:p w14:paraId="6BA7327D" w14:textId="77777777" w:rsidR="001472EC" w:rsidRDefault="00A831A7" w:rsidP="00A831A7">
      <w:pPr>
        <w:jc w:val="both"/>
      </w:pPr>
      <w:r>
        <w:t xml:space="preserve">Some small recommendations for </w:t>
      </w:r>
      <w:r w:rsidR="001472EC">
        <w:t>improvement</w:t>
      </w:r>
      <w:r>
        <w:t xml:space="preserve"> </w:t>
      </w:r>
      <w:r w:rsidR="001472EC">
        <w:t>might come</w:t>
      </w:r>
      <w:r>
        <w:t xml:space="preserve"> up. Users </w:t>
      </w:r>
      <w:r w:rsidR="001472EC">
        <w:t xml:space="preserve">can </w:t>
      </w:r>
      <w:r>
        <w:t xml:space="preserve">suggest adding tooltips to explain technical words like "masked value," "risk level," or "field pattern match," especially for people who don't have a background in IT. They </w:t>
      </w:r>
      <w:r w:rsidR="001472EC">
        <w:t xml:space="preserve">can also </w:t>
      </w:r>
      <w:r>
        <w:t>advise adding a short help section that explains how the system connects to distant databases. This was thought to be crucial for businesses with distributed infrastructures.</w:t>
      </w:r>
      <w:r>
        <w:br/>
      </w:r>
      <w:r>
        <w:br/>
        <w:t xml:space="preserve">Overall, the results for usability </w:t>
      </w:r>
      <w:r w:rsidR="001472EC">
        <w:t xml:space="preserve">look </w:t>
      </w:r>
      <w:r>
        <w:t xml:space="preserve">good. The platform </w:t>
      </w:r>
      <w:r w:rsidR="001472EC">
        <w:t xml:space="preserve">is </w:t>
      </w:r>
      <w:r>
        <w:t>easy to use for people with varied levels of knowledge because of how it was set up, how it worked, and how it could show a PDF preview right away. The way the interaction flows meets the needs of DPOs and technical personnel in Cabo Verde, which helps make sure that data scanning and report verification are done quickly and in a way that is lawful.</w:t>
      </w:r>
    </w:p>
    <w:p w14:paraId="6C0892F6" w14:textId="77777777" w:rsidR="001472EC" w:rsidRDefault="001472EC">
      <w:r>
        <w:br w:type="page"/>
      </w:r>
    </w:p>
    <w:p w14:paraId="7EAC326A" w14:textId="79B5767D" w:rsidR="00C53B27" w:rsidRDefault="00C53B27" w:rsidP="0090525C">
      <w:pPr>
        <w:pStyle w:val="Heading2"/>
        <w:spacing w:line="276" w:lineRule="auto"/>
      </w:pPr>
      <w:bookmarkStart w:id="136" w:name="_Toc215007012"/>
      <w:bookmarkStart w:id="137" w:name="_Toc216640388"/>
      <w:r>
        <w:lastRenderedPageBreak/>
        <w:t>Limitations and Suggestions</w:t>
      </w:r>
      <w:bookmarkEnd w:id="136"/>
      <w:bookmarkEnd w:id="137"/>
    </w:p>
    <w:p w14:paraId="5D99874B" w14:textId="2E68408B" w:rsidR="00A46E68" w:rsidRDefault="00A46E68" w:rsidP="0090525C">
      <w:pPr>
        <w:spacing w:after="240" w:line="276" w:lineRule="auto"/>
        <w:jc w:val="both"/>
      </w:pPr>
      <w:r>
        <w:t xml:space="preserve">There are certain flaws that, </w:t>
      </w:r>
      <w:bookmarkStart w:id="138" w:name="OLE_LINK13"/>
      <w:r>
        <w:t>while they don't make the platform less useful, do provide it room to grow in the future.</w:t>
      </w:r>
      <w:bookmarkEnd w:id="138"/>
      <w:r>
        <w:t xml:space="preserve"> The present version only works with MySQL, which means that businesses that utilise other systems like Oracle, SQL Server, or NoSQL databases can't use it. Making the platform work with more databases would make it much more useful.</w:t>
      </w:r>
    </w:p>
    <w:p w14:paraId="0FC908EE" w14:textId="77777777" w:rsidR="005611AB" w:rsidRDefault="00C53B27" w:rsidP="0090525C">
      <w:pPr>
        <w:spacing w:after="240" w:line="276" w:lineRule="auto"/>
        <w:jc w:val="both"/>
      </w:pPr>
      <w:r>
        <w:t>The Regex-based detection engine worked well for structured data, although it sometimes gave false positives in free-text areas. Adding more complex NLP or lightweight AI models, ideally ones that were trained on Portuguese datasets, would help make things more accurate and easier to understand in context.</w:t>
      </w:r>
    </w:p>
    <w:p w14:paraId="505F44F0" w14:textId="77777777" w:rsidR="005611AB" w:rsidRDefault="00C53B27" w:rsidP="0090525C">
      <w:pPr>
        <w:spacing w:after="240" w:line="276" w:lineRule="auto"/>
        <w:jc w:val="both"/>
      </w:pPr>
      <w:r>
        <w:t>Usability research showed that non-technical users would find it helpful to have more assistance elements, including tooltips, micro-guides, or built-in help sections that explain technical terms and how to scan. These changes would make it easier for smaller businesses that don't have their own IT personnel to use the system.</w:t>
      </w:r>
    </w:p>
    <w:p w14:paraId="5DBE0285" w14:textId="361DEA22" w:rsidR="005611AB" w:rsidRDefault="005611AB" w:rsidP="0090525C">
      <w:pPr>
        <w:spacing w:after="240" w:line="276" w:lineRule="auto"/>
        <w:jc w:val="both"/>
      </w:pPr>
      <w:r>
        <w:t>The</w:t>
      </w:r>
      <w:r w:rsidR="00C53B27">
        <w:t xml:space="preserve"> platform can find compliance concerns, but it doesn't give advice on how to fix them or </w:t>
      </w:r>
      <w:r>
        <w:t xml:space="preserve">provide </w:t>
      </w:r>
      <w:r w:rsidR="00C53B27">
        <w:t xml:space="preserve">long-term compliance analytics. Future versions could include suggested corrective actions and dashboards that illustrate how compliance has changed over time. Adding support for more than one language (Portuguese and English) would also make it better for both local and international </w:t>
      </w:r>
      <w:r>
        <w:t>investors</w:t>
      </w:r>
      <w:r w:rsidR="00C53B27">
        <w:t>.</w:t>
      </w:r>
    </w:p>
    <w:p w14:paraId="60BD6475" w14:textId="77777777" w:rsidR="005611AB" w:rsidRDefault="00C53B27" w:rsidP="0090525C">
      <w:pPr>
        <w:spacing w:after="240" w:line="276" w:lineRule="auto"/>
        <w:jc w:val="both"/>
      </w:pPr>
      <w:r>
        <w:t>The platform works well overall and satisfies its goals. These specific changes would make it more scalable, accurate, and valuable for businesses in Cabo Verde in the long run.</w:t>
      </w:r>
    </w:p>
    <w:p w14:paraId="63543004" w14:textId="77777777" w:rsidR="00EC72A6" w:rsidRDefault="00EC72A6" w:rsidP="005611AB">
      <w:pPr>
        <w:spacing w:after="240"/>
        <w:jc w:val="both"/>
      </w:pPr>
    </w:p>
    <w:p w14:paraId="7935F0F8" w14:textId="77777777" w:rsidR="00EC72A6" w:rsidRDefault="005611AB" w:rsidP="00EC72A6">
      <w:pPr>
        <w:spacing w:after="240"/>
        <w:jc w:val="both"/>
      </w:pPr>
      <w:bookmarkStart w:id="139" w:name="_Toc215007013"/>
      <w:bookmarkStart w:id="140" w:name="_Toc216640389"/>
      <w:r w:rsidRPr="005611AB">
        <w:rPr>
          <w:rStyle w:val="Heading1Char"/>
        </w:rPr>
        <w:t>Discussion</w:t>
      </w:r>
      <w:bookmarkEnd w:id="139"/>
      <w:bookmarkEnd w:id="140"/>
    </w:p>
    <w:p w14:paraId="4C67DE2E" w14:textId="1B1E6C85" w:rsidR="00EC72A6" w:rsidRDefault="005611AB" w:rsidP="00EC72A6">
      <w:pPr>
        <w:spacing w:after="240"/>
        <w:jc w:val="both"/>
      </w:pPr>
      <w:r>
        <w:t>This chapter highlights and analyses the evaluation's key findings, connecting them to the project's objectives, GDPR stipulations, Cabo Verde’s Law No. 121/IX/2021, and current scholarly research on data protection compliance frameworks.</w:t>
      </w:r>
    </w:p>
    <w:p w14:paraId="2604B428" w14:textId="77777777" w:rsidR="00EC72A6" w:rsidRDefault="005611AB" w:rsidP="0090525C">
      <w:pPr>
        <w:pStyle w:val="Heading2"/>
        <w:numPr>
          <w:ilvl w:val="0"/>
          <w:numId w:val="10"/>
        </w:numPr>
        <w:spacing w:before="0" w:after="0"/>
      </w:pPr>
      <w:bookmarkStart w:id="141" w:name="_Toc215007014"/>
      <w:bookmarkStart w:id="142" w:name="_Toc216640390"/>
      <w:r>
        <w:t>How to Understand the Results</w:t>
      </w:r>
      <w:bookmarkEnd w:id="141"/>
      <w:bookmarkEnd w:id="142"/>
    </w:p>
    <w:p w14:paraId="650B04E2" w14:textId="77777777" w:rsidR="00EC72A6" w:rsidRDefault="005611AB" w:rsidP="00EC72A6">
      <w:pPr>
        <w:spacing w:after="240"/>
        <w:jc w:val="both"/>
      </w:pPr>
      <w:r>
        <w:t>The results show that the platform works well in real-world situations, effectively scanning datasets on an Ubuntu-based MySQL server and making full, legally compliant PDF reports. The in-system PDF preview made the workflow much better by letting users check the content of reports before exporting them. The system's speed, accuracy, and capacity to hide detected values show that it follows GDPR rules for data minimisation and accountability quite well.</w:t>
      </w:r>
    </w:p>
    <w:p w14:paraId="7E42A551" w14:textId="77777777" w:rsidR="00EC72A6" w:rsidRDefault="005611AB" w:rsidP="0090525C">
      <w:pPr>
        <w:pStyle w:val="Heading2"/>
        <w:numPr>
          <w:ilvl w:val="0"/>
          <w:numId w:val="10"/>
        </w:numPr>
        <w:spacing w:before="0" w:after="0"/>
      </w:pPr>
      <w:bookmarkStart w:id="143" w:name="_Toc215007015"/>
      <w:bookmarkStart w:id="144" w:name="_Toc216640391"/>
      <w:r>
        <w:lastRenderedPageBreak/>
        <w:t>A Look at the Literature</w:t>
      </w:r>
      <w:bookmarkEnd w:id="143"/>
      <w:bookmarkEnd w:id="144"/>
    </w:p>
    <w:p w14:paraId="09426CE5" w14:textId="77777777" w:rsidR="00EC72A6" w:rsidRDefault="005611AB" w:rsidP="005611AB">
      <w:pPr>
        <w:spacing w:after="240"/>
        <w:jc w:val="both"/>
      </w:pPr>
      <w:r>
        <w:t>The platform's results align with topics found in the literature, including the necessity for automated solutions to assist businesses in preserving processing records and recognising dangers. Studies like Silva et al. (2021) show that Regex-based systems can be valuable, but they also point out their flaws. This project saw several false positives, which backs up this point. This underscores the future necessity for more sophisticated NLP techniques, as indicated by current research.</w:t>
      </w:r>
    </w:p>
    <w:p w14:paraId="29875557" w14:textId="65898DC9" w:rsidR="00EC72A6" w:rsidRDefault="005611AB" w:rsidP="0090525C">
      <w:pPr>
        <w:pStyle w:val="Heading2"/>
        <w:numPr>
          <w:ilvl w:val="0"/>
          <w:numId w:val="10"/>
        </w:numPr>
        <w:spacing w:before="0" w:after="0"/>
      </w:pPr>
      <w:bookmarkStart w:id="145" w:name="_Toc215007016"/>
      <w:bookmarkStart w:id="146" w:name="_Toc216640392"/>
      <w:r>
        <w:t>Legal and Moral Issues</w:t>
      </w:r>
      <w:bookmarkEnd w:id="145"/>
      <w:bookmarkEnd w:id="146"/>
    </w:p>
    <w:p w14:paraId="08B8B085" w14:textId="77777777" w:rsidR="00EC72A6" w:rsidRDefault="005611AB" w:rsidP="005611AB">
      <w:pPr>
        <w:spacing w:after="240"/>
        <w:jc w:val="both"/>
      </w:pPr>
      <w:r>
        <w:t xml:space="preserve">The platform follows privacy-by-design principles by not storing raw personal data and requiring secure authentication. Legally, its reports are in line with GDPR Article 30 and Cabo Verdean law's documentation requirements, which helps businesses satisfy regulatory expectations. </w:t>
      </w:r>
      <w:r w:rsidR="00EC72A6">
        <w:t>But</w:t>
      </w:r>
      <w:r>
        <w:t xml:space="preserve"> like with any automated technology, people still need to look over the information and make smart judgments about compliance.</w:t>
      </w:r>
    </w:p>
    <w:p w14:paraId="60310003" w14:textId="77777777" w:rsidR="00EC72A6" w:rsidRDefault="005611AB" w:rsidP="0090525C">
      <w:pPr>
        <w:pStyle w:val="Heading2"/>
        <w:numPr>
          <w:ilvl w:val="0"/>
          <w:numId w:val="10"/>
        </w:numPr>
        <w:spacing w:before="0" w:after="0"/>
      </w:pPr>
      <w:bookmarkStart w:id="147" w:name="_Toc215007017"/>
      <w:bookmarkStart w:id="148" w:name="_Toc216640393"/>
      <w:r>
        <w:t>How it helped Cabo Verde's digital landscape</w:t>
      </w:r>
      <w:bookmarkEnd w:id="147"/>
      <w:bookmarkEnd w:id="148"/>
    </w:p>
    <w:p w14:paraId="137B4ABB" w14:textId="77777777" w:rsidR="00EC72A6" w:rsidRDefault="005611AB" w:rsidP="005611AB">
      <w:pPr>
        <w:spacing w:after="240"/>
        <w:jc w:val="both"/>
      </w:pPr>
      <w:r>
        <w:t>The platform meets a clear demand in Cabo Verde for compliance solutions that are easy to use and relevant to the area. It helps improve corporate accountability and raises awareness of data protection across sectors by offering a cheap and legally sound solution. Because it is lightweight and easy to use, it is especially good for small and medium-sized businesses (SMEs), which generally have limited resources.</w:t>
      </w:r>
    </w:p>
    <w:p w14:paraId="0EC3BAAD" w14:textId="77777777" w:rsidR="00EC72A6" w:rsidRDefault="005611AB" w:rsidP="005611AB">
      <w:pPr>
        <w:spacing w:after="240"/>
        <w:jc w:val="both"/>
      </w:pPr>
      <w:r>
        <w:t>In general, the project shows that a well-designed, geographically appropriate solution may help with GDPR/CNPD compliance and set the stage for future growth into more comprehensive privacy management tools.</w:t>
      </w:r>
    </w:p>
    <w:p w14:paraId="6AF39DBA" w14:textId="737ADF58" w:rsidR="00EC72A6" w:rsidRDefault="00EC72A6"/>
    <w:p w14:paraId="207D5DA1" w14:textId="77777777" w:rsidR="0090525C" w:rsidRDefault="00EC72A6" w:rsidP="005611AB">
      <w:pPr>
        <w:spacing w:after="240"/>
        <w:jc w:val="both"/>
        <w:rPr>
          <w:rStyle w:val="Heading1Char"/>
        </w:rPr>
      </w:pPr>
      <w:r>
        <w:br/>
      </w:r>
      <w:r>
        <w:br/>
      </w:r>
    </w:p>
    <w:p w14:paraId="6457263E" w14:textId="77777777" w:rsidR="0090525C" w:rsidRDefault="0090525C">
      <w:pPr>
        <w:rPr>
          <w:rStyle w:val="Heading1Char"/>
        </w:rPr>
      </w:pPr>
      <w:r>
        <w:rPr>
          <w:rStyle w:val="Heading1Char"/>
        </w:rPr>
        <w:br w:type="page"/>
      </w:r>
    </w:p>
    <w:p w14:paraId="6CDC8B9B" w14:textId="77777777" w:rsidR="0090525C" w:rsidRDefault="00EC72A6" w:rsidP="005611AB">
      <w:pPr>
        <w:spacing w:after="240"/>
        <w:jc w:val="both"/>
      </w:pPr>
      <w:bookmarkStart w:id="149" w:name="_Toc215007018"/>
      <w:bookmarkStart w:id="150" w:name="_Toc216640394"/>
      <w:r w:rsidRPr="0090525C">
        <w:rPr>
          <w:rStyle w:val="Heading1Char"/>
        </w:rPr>
        <w:lastRenderedPageBreak/>
        <w:t>Conclusion</w:t>
      </w:r>
      <w:bookmarkEnd w:id="149"/>
      <w:bookmarkEnd w:id="150"/>
      <w:r>
        <w:br/>
      </w:r>
      <w:r>
        <w:br/>
        <w:t>The goal of this project was to create and put into action a Data Compliance Management Platform that would help businesses in Cabo Verde achieve the documentation and accountability standards specified by GDPR Article 30 and Cabo Verde's Law No. 121/IX/2021, Article 37. The platform successfully provides automated database scanning, detection of sensitive personal data, risk assessment, and preparation of legally aligned PDF reports through a combination of legal analysis, system design, and technical implementation.</w:t>
      </w:r>
    </w:p>
    <w:p w14:paraId="6833D2A9" w14:textId="444B2914" w:rsidR="0090525C" w:rsidRDefault="00EC72A6" w:rsidP="005611AB">
      <w:pPr>
        <w:spacing w:after="240"/>
        <w:jc w:val="both"/>
      </w:pPr>
      <w:r>
        <w:t xml:space="preserve">Testing the system in the </w:t>
      </w:r>
      <w:r w:rsidR="0090525C">
        <w:t xml:space="preserve">non-real world </w:t>
      </w:r>
      <w:r>
        <w:t>with an Ubuntu virtual machine, a remote MySQL server, and datasets showed that it works well in real-life situations. The platform's ability to provide PDF reports inside the interface made it easier to use and made the system a useful tool for both technical administrators and data security officials. The fact that the platform's outputs and legal paperwork requirements are so closely aligned shows that the project met its main goal of making it easier for companies with li</w:t>
      </w:r>
      <w:r w:rsidR="0090525C">
        <w:t>mited</w:t>
      </w:r>
      <w:r>
        <w:t xml:space="preserve"> resources to follow the law.</w:t>
      </w:r>
    </w:p>
    <w:p w14:paraId="741F3022" w14:textId="77777777" w:rsidR="0090525C" w:rsidRDefault="00EC72A6" w:rsidP="005611AB">
      <w:pPr>
        <w:spacing w:after="240"/>
        <w:jc w:val="both"/>
      </w:pPr>
      <w:r>
        <w:t>Overall, the platform is a useful addition to Cabo Verde's digital governance landscape because it gives people a way to find out about personal data risks and keep records of compliant processing that is relevant, inexpensive, and easy to use.</w:t>
      </w:r>
    </w:p>
    <w:p w14:paraId="51394BCE" w14:textId="77777777" w:rsidR="0090525C" w:rsidRDefault="0090525C">
      <w:r>
        <w:br w:type="page"/>
      </w:r>
    </w:p>
    <w:p w14:paraId="5188774D" w14:textId="21659607" w:rsidR="0090525C" w:rsidRDefault="00EC72A6" w:rsidP="005611AB">
      <w:pPr>
        <w:spacing w:after="240"/>
        <w:jc w:val="both"/>
      </w:pPr>
      <w:bookmarkStart w:id="151" w:name="_Toc215007019"/>
      <w:bookmarkStart w:id="152" w:name="_Toc216640395"/>
      <w:r w:rsidRPr="0090525C">
        <w:rPr>
          <w:rStyle w:val="Heading1Char"/>
        </w:rPr>
        <w:lastRenderedPageBreak/>
        <w:t>Work in the Future</w:t>
      </w:r>
      <w:bookmarkEnd w:id="151"/>
      <w:bookmarkEnd w:id="152"/>
    </w:p>
    <w:p w14:paraId="1B6FE2A4" w14:textId="77777777" w:rsidR="0090525C" w:rsidRDefault="00EC72A6" w:rsidP="005611AB">
      <w:pPr>
        <w:spacing w:after="240"/>
        <w:jc w:val="both"/>
      </w:pPr>
      <w:r>
        <w:t>The platform works as it should, but a few changes could make it more effective in the long run and easier to use by more people. Adding support for SQL Server, Oracle, NoSQL databases, and cloud-based systems in addition to MySQL would make it more useful in a wider range of business settings. Likewise, using powerful NLP or lightweight AI models instead of or in addition to Regex-based detection would make identification more accurate, especially in free-text areas.</w:t>
      </w:r>
    </w:p>
    <w:p w14:paraId="7F1C1DCC" w14:textId="77777777" w:rsidR="0090525C" w:rsidRDefault="00EC72A6" w:rsidP="005611AB">
      <w:pPr>
        <w:spacing w:after="240"/>
        <w:jc w:val="both"/>
      </w:pPr>
      <w:r>
        <w:t>One way to make things even better would be to provide remedial information straight to the platform so that users have clear steps to take to fix any violations they find. Adding support for many languages, especially Portuguese and English, would make it easier for both local CNPD auditors and international partners to use. Finally, creating trend analysis dashboards and longer audit trails would help organisations better understand how their compliance has changed over time.</w:t>
      </w:r>
    </w:p>
    <w:p w14:paraId="6B82FAC6" w14:textId="49969BBC" w:rsidR="0090525C" w:rsidRDefault="00EC72A6" w:rsidP="0090525C">
      <w:pPr>
        <w:spacing w:after="240"/>
        <w:jc w:val="both"/>
      </w:pPr>
      <w:r>
        <w:t>These future changes would build on the solid base that this project has already laid, turning the platform into a full compliance support system that can keep up with changing legal and technical needs.</w:t>
      </w:r>
    </w:p>
    <w:p w14:paraId="31E14986" w14:textId="77777777" w:rsidR="0090525C" w:rsidRDefault="0090525C">
      <w:r>
        <w:br w:type="page"/>
      </w:r>
    </w:p>
    <w:bookmarkStart w:id="153" w:name="_Toc216640396" w:displacedByCustomXml="next"/>
    <w:bookmarkStart w:id="154" w:name="_Toc215007020" w:displacedByCustomXml="next"/>
    <w:sdt>
      <w:sdtPr>
        <w:rPr>
          <w:rFonts w:asciiTheme="minorHAnsi" w:eastAsiaTheme="minorHAnsi" w:hAnsiTheme="minorHAnsi" w:cstheme="minorBidi"/>
          <w:color w:val="auto"/>
          <w:sz w:val="24"/>
          <w:szCs w:val="24"/>
        </w:rPr>
        <w:id w:val="1228885273"/>
        <w:docPartObj>
          <w:docPartGallery w:val="Bibliographies"/>
          <w:docPartUnique/>
        </w:docPartObj>
      </w:sdtPr>
      <w:sdtEndPr>
        <w:rPr>
          <w:b/>
          <w:bCs/>
        </w:rPr>
      </w:sdtEndPr>
      <w:sdtContent>
        <w:p w14:paraId="735D00CA" w14:textId="787E6970" w:rsidR="0090525C" w:rsidRDefault="0090525C">
          <w:pPr>
            <w:pStyle w:val="Heading1"/>
          </w:pPr>
          <w:r>
            <w:t>Works Cited</w:t>
          </w:r>
          <w:bookmarkEnd w:id="154"/>
          <w:bookmarkEnd w:id="153"/>
        </w:p>
        <w:p w14:paraId="74027E81" w14:textId="77777777" w:rsidR="0090525C" w:rsidRDefault="0090525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90525C" w14:paraId="5D2F0082" w14:textId="77777777">
            <w:trPr>
              <w:divId w:val="300502754"/>
              <w:tblCellSpacing w:w="15" w:type="dxa"/>
            </w:trPr>
            <w:tc>
              <w:tcPr>
                <w:tcW w:w="50" w:type="pct"/>
                <w:hideMark/>
              </w:tcPr>
              <w:p w14:paraId="6578339E" w14:textId="0DA0FC7A" w:rsidR="0090525C" w:rsidRDefault="0090525C">
                <w:pPr>
                  <w:pStyle w:val="Bibliography"/>
                  <w:rPr>
                    <w:noProof/>
                    <w:kern w:val="0"/>
                    <w14:ligatures w14:val="none"/>
                  </w:rPr>
                </w:pPr>
                <w:r>
                  <w:rPr>
                    <w:noProof/>
                  </w:rPr>
                  <w:t xml:space="preserve">[1] </w:t>
                </w:r>
              </w:p>
            </w:tc>
            <w:tc>
              <w:tcPr>
                <w:tcW w:w="0" w:type="auto"/>
                <w:hideMark/>
              </w:tcPr>
              <w:p w14:paraId="4F612756" w14:textId="77777777" w:rsidR="0090525C" w:rsidRDefault="0090525C">
                <w:pPr>
                  <w:pStyle w:val="Bibliography"/>
                  <w:rPr>
                    <w:noProof/>
                  </w:rPr>
                </w:pPr>
                <w:r>
                  <w:rPr>
                    <w:noProof/>
                  </w:rPr>
                  <w:t xml:space="preserve">A. NACIONAL, “Comissão Nacional de Protecção de Dados (CNPD),” </w:t>
                </w:r>
                <w:r>
                  <w:rPr>
                    <w:i/>
                    <w:iCs/>
                    <w:noProof/>
                  </w:rPr>
                  <w:t xml:space="preserve">BOLETIM OFICIAL, </w:t>
                </w:r>
                <w:r>
                  <w:rPr>
                    <w:noProof/>
                  </w:rPr>
                  <w:t xml:space="preserve">vol. 1, no. 28, pp. 876,882, 2021. </w:t>
                </w:r>
              </w:p>
            </w:tc>
          </w:tr>
          <w:tr w:rsidR="0090525C" w14:paraId="45E54E30" w14:textId="77777777">
            <w:trPr>
              <w:divId w:val="300502754"/>
              <w:tblCellSpacing w:w="15" w:type="dxa"/>
            </w:trPr>
            <w:tc>
              <w:tcPr>
                <w:tcW w:w="50" w:type="pct"/>
                <w:hideMark/>
              </w:tcPr>
              <w:p w14:paraId="6F335523" w14:textId="77777777" w:rsidR="0090525C" w:rsidRDefault="0090525C">
                <w:pPr>
                  <w:pStyle w:val="Bibliography"/>
                  <w:rPr>
                    <w:noProof/>
                  </w:rPr>
                </w:pPr>
                <w:r>
                  <w:rPr>
                    <w:noProof/>
                  </w:rPr>
                  <w:t xml:space="preserve">[2] </w:t>
                </w:r>
              </w:p>
            </w:tc>
            <w:tc>
              <w:tcPr>
                <w:tcW w:w="0" w:type="auto"/>
                <w:hideMark/>
              </w:tcPr>
              <w:p w14:paraId="1F561EB8" w14:textId="77777777" w:rsidR="0090525C" w:rsidRDefault="0090525C">
                <w:pPr>
                  <w:pStyle w:val="Bibliography"/>
                  <w:rPr>
                    <w:noProof/>
                  </w:rPr>
                </w:pPr>
                <w:r>
                  <w:rPr>
                    <w:noProof/>
                  </w:rPr>
                  <w:t>B. O. Eletronico, “v,” Assembleia Nacional, 17 03 2021. [Online]. Available: https://boe.incv.cv/Bulletins/View/49459. [Accessed 16 08 2025].</w:t>
                </w:r>
              </w:p>
            </w:tc>
          </w:tr>
          <w:tr w:rsidR="0090525C" w14:paraId="709AC4D9" w14:textId="77777777">
            <w:trPr>
              <w:divId w:val="300502754"/>
              <w:tblCellSpacing w:w="15" w:type="dxa"/>
            </w:trPr>
            <w:tc>
              <w:tcPr>
                <w:tcW w:w="50" w:type="pct"/>
                <w:hideMark/>
              </w:tcPr>
              <w:p w14:paraId="08F55D02" w14:textId="77777777" w:rsidR="0090525C" w:rsidRDefault="0090525C">
                <w:pPr>
                  <w:pStyle w:val="Bibliography"/>
                  <w:rPr>
                    <w:noProof/>
                  </w:rPr>
                </w:pPr>
                <w:r>
                  <w:rPr>
                    <w:noProof/>
                  </w:rPr>
                  <w:t xml:space="preserve">[3] </w:t>
                </w:r>
              </w:p>
            </w:tc>
            <w:tc>
              <w:tcPr>
                <w:tcW w:w="0" w:type="auto"/>
                <w:hideMark/>
              </w:tcPr>
              <w:p w14:paraId="47FDD9D6" w14:textId="77777777" w:rsidR="0090525C" w:rsidRDefault="0090525C">
                <w:pPr>
                  <w:pStyle w:val="Bibliography"/>
                  <w:rPr>
                    <w:noProof/>
                  </w:rPr>
                </w:pPr>
                <w:r>
                  <w:rPr>
                    <w:noProof/>
                  </w:rPr>
                  <w:t xml:space="preserve">A. Nacional, “CNPD,” </w:t>
                </w:r>
                <w:r>
                  <w:rPr>
                    <w:i/>
                    <w:iCs/>
                    <w:noProof/>
                  </w:rPr>
                  <w:t xml:space="preserve">Alteração da Lei nº 42/VIII/2013, </w:t>
                </w:r>
                <w:r>
                  <w:rPr>
                    <w:noProof/>
                  </w:rPr>
                  <w:t xml:space="preserve">pp. 876,879, 17 03 2021. </w:t>
                </w:r>
              </w:p>
            </w:tc>
          </w:tr>
          <w:tr w:rsidR="0090525C" w14:paraId="62772203" w14:textId="77777777">
            <w:trPr>
              <w:divId w:val="300502754"/>
              <w:tblCellSpacing w:w="15" w:type="dxa"/>
            </w:trPr>
            <w:tc>
              <w:tcPr>
                <w:tcW w:w="50" w:type="pct"/>
                <w:hideMark/>
              </w:tcPr>
              <w:p w14:paraId="7C7EBE6D" w14:textId="77777777" w:rsidR="0090525C" w:rsidRDefault="0090525C">
                <w:pPr>
                  <w:pStyle w:val="Bibliography"/>
                  <w:rPr>
                    <w:noProof/>
                  </w:rPr>
                </w:pPr>
                <w:r>
                  <w:rPr>
                    <w:noProof/>
                  </w:rPr>
                  <w:t xml:space="preserve">[4] </w:t>
                </w:r>
              </w:p>
            </w:tc>
            <w:tc>
              <w:tcPr>
                <w:tcW w:w="0" w:type="auto"/>
                <w:hideMark/>
              </w:tcPr>
              <w:p w14:paraId="255C56B5" w14:textId="77777777" w:rsidR="0090525C" w:rsidRDefault="0090525C">
                <w:pPr>
                  <w:pStyle w:val="Bibliography"/>
                  <w:rPr>
                    <w:noProof/>
                  </w:rPr>
                </w:pPr>
                <w:r>
                  <w:rPr>
                    <w:noProof/>
                  </w:rPr>
                  <w:t xml:space="preserve">A. Nacional, “Lei 133/v/2001,” </w:t>
                </w:r>
                <w:r>
                  <w:rPr>
                    <w:i/>
                    <w:iCs/>
                    <w:noProof/>
                  </w:rPr>
                  <w:t xml:space="preserve">Regime Geral de Proteção de dados Pessoais BO n6 2021, </w:t>
                </w:r>
                <w:r>
                  <w:rPr>
                    <w:noProof/>
                  </w:rPr>
                  <w:t xml:space="preserve">17 03 2021. </w:t>
                </w:r>
              </w:p>
            </w:tc>
          </w:tr>
          <w:tr w:rsidR="0090525C" w14:paraId="225DD72D" w14:textId="77777777">
            <w:trPr>
              <w:divId w:val="300502754"/>
              <w:tblCellSpacing w:w="15" w:type="dxa"/>
            </w:trPr>
            <w:tc>
              <w:tcPr>
                <w:tcW w:w="50" w:type="pct"/>
                <w:hideMark/>
              </w:tcPr>
              <w:p w14:paraId="0F60B924" w14:textId="77777777" w:rsidR="0090525C" w:rsidRDefault="0090525C">
                <w:pPr>
                  <w:pStyle w:val="Bibliography"/>
                  <w:rPr>
                    <w:noProof/>
                  </w:rPr>
                </w:pPr>
                <w:r>
                  <w:rPr>
                    <w:noProof/>
                  </w:rPr>
                  <w:t xml:space="preserve">[5] </w:t>
                </w:r>
              </w:p>
            </w:tc>
            <w:tc>
              <w:tcPr>
                <w:tcW w:w="0" w:type="auto"/>
                <w:hideMark/>
              </w:tcPr>
              <w:p w14:paraId="0CAB4AB6" w14:textId="77777777" w:rsidR="0090525C" w:rsidRDefault="0090525C">
                <w:pPr>
                  <w:pStyle w:val="Bibliography"/>
                  <w:rPr>
                    <w:noProof/>
                  </w:rPr>
                </w:pPr>
                <w:r>
                  <w:rPr>
                    <w:noProof/>
                  </w:rPr>
                  <w:t xml:space="preserve">European Parliament and of the Council, “General Data Protection Regulation,” vol. 28, no. 30-37, 2016. </w:t>
                </w:r>
              </w:p>
            </w:tc>
          </w:tr>
          <w:tr w:rsidR="0090525C" w14:paraId="3142C99B" w14:textId="77777777">
            <w:trPr>
              <w:divId w:val="300502754"/>
              <w:tblCellSpacing w:w="15" w:type="dxa"/>
            </w:trPr>
            <w:tc>
              <w:tcPr>
                <w:tcW w:w="50" w:type="pct"/>
                <w:hideMark/>
              </w:tcPr>
              <w:p w14:paraId="05148F86" w14:textId="77777777" w:rsidR="0090525C" w:rsidRDefault="0090525C">
                <w:pPr>
                  <w:pStyle w:val="Bibliography"/>
                  <w:rPr>
                    <w:noProof/>
                  </w:rPr>
                </w:pPr>
                <w:r>
                  <w:rPr>
                    <w:noProof/>
                  </w:rPr>
                  <w:t xml:space="preserve">[6] </w:t>
                </w:r>
              </w:p>
            </w:tc>
            <w:tc>
              <w:tcPr>
                <w:tcW w:w="0" w:type="auto"/>
                <w:hideMark/>
              </w:tcPr>
              <w:p w14:paraId="00D2C7AC" w14:textId="77777777" w:rsidR="0090525C" w:rsidRDefault="0090525C">
                <w:pPr>
                  <w:pStyle w:val="Bibliography"/>
                  <w:rPr>
                    <w:noProof/>
                  </w:rPr>
                </w:pPr>
                <w:r>
                  <w:rPr>
                    <w:noProof/>
                  </w:rPr>
                  <w:t xml:space="preserve">R. d. C. Verde, “República de Cabo Verde,” </w:t>
                </w:r>
                <w:r>
                  <w:rPr>
                    <w:i/>
                    <w:iCs/>
                    <w:noProof/>
                  </w:rPr>
                  <w:t xml:space="preserve">Boletim Oficial, 2021, </w:t>
                </w:r>
                <w:r>
                  <w:rPr>
                    <w:noProof/>
                  </w:rPr>
                  <w:t xml:space="preserve">pp. 1-88, 04 27 2016. </w:t>
                </w:r>
              </w:p>
            </w:tc>
          </w:tr>
          <w:tr w:rsidR="0090525C" w14:paraId="2351ED2A" w14:textId="77777777">
            <w:trPr>
              <w:divId w:val="300502754"/>
              <w:tblCellSpacing w:w="15" w:type="dxa"/>
            </w:trPr>
            <w:tc>
              <w:tcPr>
                <w:tcW w:w="50" w:type="pct"/>
                <w:hideMark/>
              </w:tcPr>
              <w:p w14:paraId="6A3D1B05" w14:textId="77777777" w:rsidR="0090525C" w:rsidRDefault="0090525C">
                <w:pPr>
                  <w:pStyle w:val="Bibliography"/>
                  <w:rPr>
                    <w:noProof/>
                  </w:rPr>
                </w:pPr>
                <w:r>
                  <w:rPr>
                    <w:noProof/>
                  </w:rPr>
                  <w:t xml:space="preserve">[7] </w:t>
                </w:r>
              </w:p>
            </w:tc>
            <w:tc>
              <w:tcPr>
                <w:tcW w:w="0" w:type="auto"/>
                <w:hideMark/>
              </w:tcPr>
              <w:p w14:paraId="454280BF" w14:textId="77777777" w:rsidR="0090525C" w:rsidRDefault="0090525C">
                <w:pPr>
                  <w:pStyle w:val="Bibliography"/>
                  <w:rPr>
                    <w:noProof/>
                  </w:rPr>
                </w:pPr>
                <w:r>
                  <w:rPr>
                    <w:noProof/>
                  </w:rPr>
                  <w:t xml:space="preserve">E. Unio, “Regulation (EU) 2016/679 of the European Parliament and of the Council of 27 April 2016,” </w:t>
                </w:r>
                <w:r>
                  <w:rPr>
                    <w:i/>
                    <w:iCs/>
                    <w:noProof/>
                  </w:rPr>
                  <w:t xml:space="preserve">Official Journal of the European Union, </w:t>
                </w:r>
                <w:r>
                  <w:rPr>
                    <w:noProof/>
                  </w:rPr>
                  <w:t xml:space="preserve">no. 119, pp. 1-88, 2016. </w:t>
                </w:r>
              </w:p>
            </w:tc>
          </w:tr>
          <w:tr w:rsidR="0090525C" w14:paraId="214BF917" w14:textId="77777777">
            <w:trPr>
              <w:divId w:val="300502754"/>
              <w:tblCellSpacing w:w="15" w:type="dxa"/>
            </w:trPr>
            <w:tc>
              <w:tcPr>
                <w:tcW w:w="50" w:type="pct"/>
                <w:hideMark/>
              </w:tcPr>
              <w:p w14:paraId="19042C91" w14:textId="77777777" w:rsidR="0090525C" w:rsidRDefault="0090525C">
                <w:pPr>
                  <w:pStyle w:val="Bibliography"/>
                  <w:rPr>
                    <w:noProof/>
                  </w:rPr>
                </w:pPr>
                <w:r>
                  <w:rPr>
                    <w:noProof/>
                  </w:rPr>
                  <w:t xml:space="preserve">[8] </w:t>
                </w:r>
              </w:p>
            </w:tc>
            <w:tc>
              <w:tcPr>
                <w:tcW w:w="0" w:type="auto"/>
                <w:hideMark/>
              </w:tcPr>
              <w:p w14:paraId="502E7504" w14:textId="77777777" w:rsidR="0090525C" w:rsidRDefault="0090525C">
                <w:pPr>
                  <w:pStyle w:val="Bibliography"/>
                  <w:rPr>
                    <w:noProof/>
                  </w:rPr>
                </w:pPr>
                <w:r>
                  <w:rPr>
                    <w:noProof/>
                  </w:rPr>
                  <w:t>E. Union, “eur-lex.europa.eu,” Access to European Union law, 27 4 2016. [Online]. Available: https://eur-lex.europa.eu/eli/reg/2016/679/oj. [Accessed 22 08 2025].</w:t>
                </w:r>
              </w:p>
            </w:tc>
          </w:tr>
          <w:tr w:rsidR="0090525C" w14:paraId="0468A61F" w14:textId="77777777">
            <w:trPr>
              <w:divId w:val="300502754"/>
              <w:tblCellSpacing w:w="15" w:type="dxa"/>
            </w:trPr>
            <w:tc>
              <w:tcPr>
                <w:tcW w:w="50" w:type="pct"/>
                <w:hideMark/>
              </w:tcPr>
              <w:p w14:paraId="7A9FAAA3" w14:textId="77777777" w:rsidR="0090525C" w:rsidRDefault="0090525C">
                <w:pPr>
                  <w:pStyle w:val="Bibliography"/>
                  <w:rPr>
                    <w:noProof/>
                  </w:rPr>
                </w:pPr>
                <w:r>
                  <w:rPr>
                    <w:noProof/>
                  </w:rPr>
                  <w:t xml:space="preserve">[9] </w:t>
                </w:r>
              </w:p>
            </w:tc>
            <w:tc>
              <w:tcPr>
                <w:tcW w:w="0" w:type="auto"/>
                <w:hideMark/>
              </w:tcPr>
              <w:p w14:paraId="5A6233C3" w14:textId="77777777" w:rsidR="0090525C" w:rsidRDefault="0090525C">
                <w:pPr>
                  <w:pStyle w:val="Bibliography"/>
                  <w:rPr>
                    <w:noProof/>
                  </w:rPr>
                </w:pPr>
                <w:r>
                  <w:rPr>
                    <w:noProof/>
                  </w:rPr>
                  <w:t xml:space="preserve">P. H. a. A. M. M. Silva, “Towards Automated Compliance with the GDPR: An Approach Based on Database Annotations,” </w:t>
                </w:r>
                <w:r>
                  <w:rPr>
                    <w:i/>
                    <w:iCs/>
                    <w:noProof/>
                  </w:rPr>
                  <w:t xml:space="preserve">Future Internet, </w:t>
                </w:r>
                <w:r>
                  <w:rPr>
                    <w:noProof/>
                  </w:rPr>
                  <w:t xml:space="preserve">vol. 13, no. 3, pp. 1-17, 2021. </w:t>
                </w:r>
              </w:p>
            </w:tc>
          </w:tr>
          <w:tr w:rsidR="0090525C" w14:paraId="1A2E2DA9" w14:textId="77777777">
            <w:trPr>
              <w:divId w:val="300502754"/>
              <w:tblCellSpacing w:w="15" w:type="dxa"/>
            </w:trPr>
            <w:tc>
              <w:tcPr>
                <w:tcW w:w="50" w:type="pct"/>
                <w:hideMark/>
              </w:tcPr>
              <w:p w14:paraId="3DB9A46A" w14:textId="77777777" w:rsidR="0090525C" w:rsidRDefault="0090525C">
                <w:pPr>
                  <w:pStyle w:val="Bibliography"/>
                  <w:rPr>
                    <w:noProof/>
                  </w:rPr>
                </w:pPr>
                <w:r>
                  <w:rPr>
                    <w:noProof/>
                  </w:rPr>
                  <w:t xml:space="preserve">[10] </w:t>
                </w:r>
              </w:p>
            </w:tc>
            <w:tc>
              <w:tcPr>
                <w:tcW w:w="0" w:type="auto"/>
                <w:hideMark/>
              </w:tcPr>
              <w:p w14:paraId="15E55658" w14:textId="77777777" w:rsidR="0090525C" w:rsidRDefault="0090525C">
                <w:pPr>
                  <w:pStyle w:val="Bibliography"/>
                  <w:rPr>
                    <w:noProof/>
                  </w:rPr>
                </w:pPr>
                <w:r>
                  <w:rPr>
                    <w:noProof/>
                  </w:rPr>
                  <w:t xml:space="preserve">A. G. O. a. A. Sousa, “Data protection and digital rights in Lusophone Africa,” </w:t>
                </w:r>
                <w:r>
                  <w:rPr>
                    <w:i/>
                    <w:iCs/>
                    <w:noProof/>
                  </w:rPr>
                  <w:t xml:space="preserve">Revista de Direito e Tecnologia, </w:t>
                </w:r>
                <w:r>
                  <w:rPr>
                    <w:noProof/>
                  </w:rPr>
                  <w:t xml:space="preserve">vol. 4, no. 2, pp. 112-130, 2022. </w:t>
                </w:r>
              </w:p>
            </w:tc>
          </w:tr>
          <w:tr w:rsidR="0090525C" w14:paraId="65C203E0" w14:textId="77777777">
            <w:trPr>
              <w:divId w:val="300502754"/>
              <w:tblCellSpacing w:w="15" w:type="dxa"/>
            </w:trPr>
            <w:tc>
              <w:tcPr>
                <w:tcW w:w="50" w:type="pct"/>
                <w:hideMark/>
              </w:tcPr>
              <w:p w14:paraId="789A6F01" w14:textId="77777777" w:rsidR="0090525C" w:rsidRDefault="0090525C">
                <w:pPr>
                  <w:pStyle w:val="Bibliography"/>
                  <w:rPr>
                    <w:noProof/>
                  </w:rPr>
                </w:pPr>
                <w:r>
                  <w:rPr>
                    <w:noProof/>
                  </w:rPr>
                  <w:t xml:space="preserve">[11] </w:t>
                </w:r>
              </w:p>
            </w:tc>
            <w:tc>
              <w:tcPr>
                <w:tcW w:w="0" w:type="auto"/>
                <w:hideMark/>
              </w:tcPr>
              <w:p w14:paraId="57A1658F" w14:textId="77777777" w:rsidR="0090525C" w:rsidRDefault="0090525C">
                <w:pPr>
                  <w:pStyle w:val="Bibliography"/>
                  <w:rPr>
                    <w:noProof/>
                  </w:rPr>
                </w:pPr>
                <w:r>
                  <w:rPr>
                    <w:noProof/>
                  </w:rPr>
                  <w:t xml:space="preserve">K. A. D. R. H. R. K. K. F. A. Chhetri TR, “Data Protection by Design Tool for Automated GDPR Compliance Verification Based on Semantically Modeled Informed Consent,” </w:t>
                </w:r>
                <w:r>
                  <w:rPr>
                    <w:i/>
                    <w:iCs/>
                    <w:noProof/>
                  </w:rPr>
                  <w:t xml:space="preserve">Sensors (Basel), </w:t>
                </w:r>
                <w:r>
                  <w:rPr>
                    <w:noProof/>
                  </w:rPr>
                  <w:t xml:space="preserve">Vols. 22, 7, no. 10.3390/s22072763, 2022. </w:t>
                </w:r>
              </w:p>
            </w:tc>
          </w:tr>
          <w:tr w:rsidR="0090525C" w14:paraId="4BF1458E" w14:textId="77777777">
            <w:trPr>
              <w:divId w:val="300502754"/>
              <w:tblCellSpacing w:w="15" w:type="dxa"/>
            </w:trPr>
            <w:tc>
              <w:tcPr>
                <w:tcW w:w="50" w:type="pct"/>
                <w:hideMark/>
              </w:tcPr>
              <w:p w14:paraId="5F1B9BEA" w14:textId="77777777" w:rsidR="0090525C" w:rsidRDefault="0090525C">
                <w:pPr>
                  <w:pStyle w:val="Bibliography"/>
                  <w:rPr>
                    <w:noProof/>
                  </w:rPr>
                </w:pPr>
                <w:r>
                  <w:rPr>
                    <w:noProof/>
                  </w:rPr>
                  <w:t xml:space="preserve">[12] </w:t>
                </w:r>
              </w:p>
            </w:tc>
            <w:tc>
              <w:tcPr>
                <w:tcW w:w="0" w:type="auto"/>
                <w:hideMark/>
              </w:tcPr>
              <w:p w14:paraId="41393D4B" w14:textId="77777777" w:rsidR="0090525C" w:rsidRDefault="0090525C">
                <w:pPr>
                  <w:pStyle w:val="Bibliography"/>
                  <w:rPr>
                    <w:noProof/>
                  </w:rPr>
                </w:pPr>
                <w:r>
                  <w:rPr>
                    <w:noProof/>
                  </w:rPr>
                  <w:t xml:space="preserve">M. G. a. E. W. Felten, “Do Commercial GDPR Compliance Tools Meet the Law’s Requirements?,” </w:t>
                </w:r>
                <w:r>
                  <w:rPr>
                    <w:i/>
                    <w:iCs/>
                    <w:noProof/>
                  </w:rPr>
                  <w:t xml:space="preserve">Journal of Information Policy, </w:t>
                </w:r>
                <w:r>
                  <w:rPr>
                    <w:noProof/>
                  </w:rPr>
                  <w:t xml:space="preserve">vol. 11, no. 2, pp. 112-130, 2021. </w:t>
                </w:r>
              </w:p>
            </w:tc>
          </w:tr>
          <w:tr w:rsidR="0090525C" w14:paraId="16D98AD6" w14:textId="77777777">
            <w:trPr>
              <w:divId w:val="300502754"/>
              <w:tblCellSpacing w:w="15" w:type="dxa"/>
            </w:trPr>
            <w:tc>
              <w:tcPr>
                <w:tcW w:w="50" w:type="pct"/>
                <w:hideMark/>
              </w:tcPr>
              <w:p w14:paraId="0206343A" w14:textId="77777777" w:rsidR="0090525C" w:rsidRDefault="0090525C">
                <w:pPr>
                  <w:pStyle w:val="Bibliography"/>
                  <w:rPr>
                    <w:noProof/>
                  </w:rPr>
                </w:pPr>
                <w:r>
                  <w:rPr>
                    <w:noProof/>
                  </w:rPr>
                  <w:t xml:space="preserve">[13] </w:t>
                </w:r>
              </w:p>
            </w:tc>
            <w:tc>
              <w:tcPr>
                <w:tcW w:w="0" w:type="auto"/>
                <w:hideMark/>
              </w:tcPr>
              <w:p w14:paraId="430E4E2A" w14:textId="77777777" w:rsidR="0090525C" w:rsidRDefault="0090525C">
                <w:pPr>
                  <w:pStyle w:val="Bibliography"/>
                  <w:rPr>
                    <w:noProof/>
                  </w:rPr>
                </w:pPr>
                <w:r>
                  <w:rPr>
                    <w:noProof/>
                  </w:rPr>
                  <w:t xml:space="preserve">E. Union, “Regulation (EU) 2016/679 of the European Parliament and of the Council,” </w:t>
                </w:r>
                <w:r>
                  <w:rPr>
                    <w:i/>
                    <w:iCs/>
                    <w:noProof/>
                  </w:rPr>
                  <w:t xml:space="preserve">Official Journal of the European Union, </w:t>
                </w:r>
                <w:r>
                  <w:rPr>
                    <w:noProof/>
                  </w:rPr>
                  <w:t xml:space="preserve">vol. L119, no. 2016/679/oj, pp. 1-88, 2016. </w:t>
                </w:r>
              </w:p>
            </w:tc>
          </w:tr>
          <w:tr w:rsidR="0090525C" w14:paraId="453DF21A" w14:textId="77777777">
            <w:trPr>
              <w:divId w:val="300502754"/>
              <w:tblCellSpacing w:w="15" w:type="dxa"/>
            </w:trPr>
            <w:tc>
              <w:tcPr>
                <w:tcW w:w="50" w:type="pct"/>
                <w:hideMark/>
              </w:tcPr>
              <w:p w14:paraId="32AFFB99" w14:textId="77777777" w:rsidR="0090525C" w:rsidRDefault="0090525C">
                <w:pPr>
                  <w:pStyle w:val="Bibliography"/>
                  <w:rPr>
                    <w:noProof/>
                  </w:rPr>
                </w:pPr>
                <w:r>
                  <w:rPr>
                    <w:noProof/>
                  </w:rPr>
                  <w:t xml:space="preserve">[14] </w:t>
                </w:r>
              </w:p>
            </w:tc>
            <w:tc>
              <w:tcPr>
                <w:tcW w:w="0" w:type="auto"/>
                <w:hideMark/>
              </w:tcPr>
              <w:p w14:paraId="2453FDD7" w14:textId="77777777" w:rsidR="0090525C" w:rsidRDefault="0090525C">
                <w:pPr>
                  <w:pStyle w:val="Bibliography"/>
                  <w:rPr>
                    <w:noProof/>
                  </w:rPr>
                </w:pPr>
                <w:r>
                  <w:rPr>
                    <w:noProof/>
                  </w:rPr>
                  <w:t xml:space="preserve">M. O. a. P. H. A. Silva, “Automating Privacy Compliance: GDPR-Oriented Design in PHP Web Applications,” </w:t>
                </w:r>
                <w:r>
                  <w:rPr>
                    <w:i/>
                    <w:iCs/>
                    <w:noProof/>
                  </w:rPr>
                  <w:t xml:space="preserve">Journal of Information Systems Engineering &amp; Management, </w:t>
                </w:r>
                <w:r>
                  <w:rPr>
                    <w:noProof/>
                  </w:rPr>
                  <w:t xml:space="preserve">vol. 6, no. 114, pp. 1-9, 2021. </w:t>
                </w:r>
              </w:p>
            </w:tc>
          </w:tr>
          <w:tr w:rsidR="0090525C" w14:paraId="44B93A7A" w14:textId="77777777">
            <w:trPr>
              <w:divId w:val="300502754"/>
              <w:tblCellSpacing w:w="15" w:type="dxa"/>
            </w:trPr>
            <w:tc>
              <w:tcPr>
                <w:tcW w:w="50" w:type="pct"/>
                <w:hideMark/>
              </w:tcPr>
              <w:p w14:paraId="747DB6D8" w14:textId="77777777" w:rsidR="0090525C" w:rsidRDefault="0090525C">
                <w:pPr>
                  <w:pStyle w:val="Bibliography"/>
                  <w:rPr>
                    <w:noProof/>
                  </w:rPr>
                </w:pPr>
                <w:r>
                  <w:rPr>
                    <w:noProof/>
                  </w:rPr>
                  <w:t xml:space="preserve">[15] </w:t>
                </w:r>
              </w:p>
            </w:tc>
            <w:tc>
              <w:tcPr>
                <w:tcW w:w="0" w:type="auto"/>
                <w:hideMark/>
              </w:tcPr>
              <w:p w14:paraId="15DC6FC9" w14:textId="77777777" w:rsidR="0090525C" w:rsidRDefault="0090525C">
                <w:pPr>
                  <w:pStyle w:val="Bibliography"/>
                  <w:rPr>
                    <w:noProof/>
                  </w:rPr>
                </w:pPr>
                <w:r>
                  <w:rPr>
                    <w:noProof/>
                  </w:rPr>
                  <w:t xml:space="preserve">E. P. a. o. t. Council, “General Data Protection Regulation,” </w:t>
                </w:r>
                <w:r>
                  <w:rPr>
                    <w:i/>
                    <w:iCs/>
                    <w:noProof/>
                  </w:rPr>
                  <w:t xml:space="preserve">Official Journal of the European Union, </w:t>
                </w:r>
                <w:r>
                  <w:rPr>
                    <w:noProof/>
                  </w:rPr>
                  <w:t xml:space="preserve">vol. L119, pp. 1-88, 2016. </w:t>
                </w:r>
              </w:p>
            </w:tc>
          </w:tr>
          <w:tr w:rsidR="0090525C" w14:paraId="4A3AE7DB" w14:textId="77777777">
            <w:trPr>
              <w:divId w:val="300502754"/>
              <w:tblCellSpacing w:w="15" w:type="dxa"/>
            </w:trPr>
            <w:tc>
              <w:tcPr>
                <w:tcW w:w="50" w:type="pct"/>
                <w:hideMark/>
              </w:tcPr>
              <w:p w14:paraId="1105269A" w14:textId="77777777" w:rsidR="0090525C" w:rsidRDefault="0090525C">
                <w:pPr>
                  <w:pStyle w:val="Bibliography"/>
                  <w:rPr>
                    <w:noProof/>
                  </w:rPr>
                </w:pPr>
                <w:r>
                  <w:rPr>
                    <w:noProof/>
                  </w:rPr>
                  <w:t xml:space="preserve">[16] </w:t>
                </w:r>
              </w:p>
            </w:tc>
            <w:tc>
              <w:tcPr>
                <w:tcW w:w="0" w:type="auto"/>
                <w:hideMark/>
              </w:tcPr>
              <w:p w14:paraId="0DA691FA" w14:textId="77777777" w:rsidR="0090525C" w:rsidRDefault="0090525C">
                <w:pPr>
                  <w:pStyle w:val="Bibliography"/>
                  <w:rPr>
                    <w:noProof/>
                  </w:rPr>
                </w:pPr>
                <w:r>
                  <w:rPr>
                    <w:noProof/>
                  </w:rPr>
                  <w:t xml:space="preserve">R. d. C. Verde, “Alteração à Lei de Proteção de Dados Pessoai,” </w:t>
                </w:r>
                <w:r>
                  <w:rPr>
                    <w:i/>
                    <w:iCs/>
                    <w:noProof/>
                  </w:rPr>
                  <w:t xml:space="preserve">Boletim Oficial da República de Cabo Verde, </w:t>
                </w:r>
                <w:r>
                  <w:rPr>
                    <w:noProof/>
                  </w:rPr>
                  <w:t xml:space="preserve">no. 116, 2021. </w:t>
                </w:r>
              </w:p>
            </w:tc>
          </w:tr>
          <w:tr w:rsidR="0090525C" w14:paraId="1E0C0CE6" w14:textId="77777777">
            <w:trPr>
              <w:divId w:val="300502754"/>
              <w:tblCellSpacing w:w="15" w:type="dxa"/>
            </w:trPr>
            <w:tc>
              <w:tcPr>
                <w:tcW w:w="50" w:type="pct"/>
                <w:hideMark/>
              </w:tcPr>
              <w:p w14:paraId="50DD93B3" w14:textId="77777777" w:rsidR="0090525C" w:rsidRDefault="0090525C">
                <w:pPr>
                  <w:pStyle w:val="Bibliography"/>
                  <w:rPr>
                    <w:noProof/>
                  </w:rPr>
                </w:pPr>
                <w:r>
                  <w:rPr>
                    <w:noProof/>
                  </w:rPr>
                  <w:t xml:space="preserve">[17] </w:t>
                </w:r>
              </w:p>
            </w:tc>
            <w:tc>
              <w:tcPr>
                <w:tcW w:w="0" w:type="auto"/>
                <w:hideMark/>
              </w:tcPr>
              <w:p w14:paraId="5F781D61" w14:textId="77777777" w:rsidR="0090525C" w:rsidRDefault="0090525C">
                <w:pPr>
                  <w:pStyle w:val="Bibliography"/>
                  <w:rPr>
                    <w:noProof/>
                  </w:rPr>
                </w:pPr>
                <w:r>
                  <w:rPr>
                    <w:noProof/>
                  </w:rPr>
                  <w:t xml:space="preserve">P. H. a. A. M. M. Silva, “Towards Automated Compliance with the GDPR: An Approach Based on Database Annotations,” </w:t>
                </w:r>
                <w:r>
                  <w:rPr>
                    <w:i/>
                    <w:iCs/>
                    <w:noProof/>
                  </w:rPr>
                  <w:t xml:space="preserve">MDPI, </w:t>
                </w:r>
                <w:r>
                  <w:rPr>
                    <w:noProof/>
                  </w:rPr>
                  <w:t xml:space="preserve">vol. 13, no. 3, pp. 1-17, 2021. </w:t>
                </w:r>
              </w:p>
            </w:tc>
          </w:tr>
          <w:tr w:rsidR="0090525C" w14:paraId="65E5B0CD" w14:textId="77777777">
            <w:trPr>
              <w:divId w:val="300502754"/>
              <w:tblCellSpacing w:w="15" w:type="dxa"/>
            </w:trPr>
            <w:tc>
              <w:tcPr>
                <w:tcW w:w="50" w:type="pct"/>
                <w:hideMark/>
              </w:tcPr>
              <w:p w14:paraId="4F57944B" w14:textId="77777777" w:rsidR="0090525C" w:rsidRDefault="0090525C">
                <w:pPr>
                  <w:pStyle w:val="Bibliography"/>
                  <w:rPr>
                    <w:noProof/>
                  </w:rPr>
                </w:pPr>
                <w:r>
                  <w:rPr>
                    <w:noProof/>
                  </w:rPr>
                  <w:t xml:space="preserve">[18] </w:t>
                </w:r>
              </w:p>
            </w:tc>
            <w:tc>
              <w:tcPr>
                <w:tcW w:w="0" w:type="auto"/>
                <w:hideMark/>
              </w:tcPr>
              <w:p w14:paraId="6DE0D8AF" w14:textId="77777777" w:rsidR="0090525C" w:rsidRDefault="0090525C">
                <w:pPr>
                  <w:pStyle w:val="Bibliography"/>
                  <w:rPr>
                    <w:noProof/>
                  </w:rPr>
                </w:pPr>
                <w:r>
                  <w:rPr>
                    <w:noProof/>
                  </w:rPr>
                  <w:t xml:space="preserve">C. H. a. C. S. N. Forgó, “The Principle of Privacy by Design and the Right to Data Protection,” </w:t>
                </w:r>
                <w:r>
                  <w:rPr>
                    <w:i/>
                    <w:iCs/>
                    <w:noProof/>
                  </w:rPr>
                  <w:t xml:space="preserve">Journal of Information Technology &amp; Politics, </w:t>
                </w:r>
                <w:r>
                  <w:rPr>
                    <w:noProof/>
                  </w:rPr>
                  <w:t xml:space="preserve">vol. 16, no. 3, pp. 1-16, 2019. </w:t>
                </w:r>
              </w:p>
            </w:tc>
          </w:tr>
          <w:tr w:rsidR="0090525C" w14:paraId="76B219D9" w14:textId="77777777">
            <w:trPr>
              <w:divId w:val="300502754"/>
              <w:tblCellSpacing w:w="15" w:type="dxa"/>
            </w:trPr>
            <w:tc>
              <w:tcPr>
                <w:tcW w:w="50" w:type="pct"/>
                <w:hideMark/>
              </w:tcPr>
              <w:p w14:paraId="37BC92A6" w14:textId="77777777" w:rsidR="0090525C" w:rsidRDefault="0090525C">
                <w:pPr>
                  <w:pStyle w:val="Bibliography"/>
                  <w:rPr>
                    <w:noProof/>
                  </w:rPr>
                </w:pPr>
                <w:r>
                  <w:rPr>
                    <w:noProof/>
                  </w:rPr>
                  <w:lastRenderedPageBreak/>
                  <w:t xml:space="preserve">[19] </w:t>
                </w:r>
              </w:p>
            </w:tc>
            <w:tc>
              <w:tcPr>
                <w:tcW w:w="0" w:type="auto"/>
                <w:hideMark/>
              </w:tcPr>
              <w:p w14:paraId="5852AC8A" w14:textId="77777777" w:rsidR="0090525C" w:rsidRDefault="0090525C">
                <w:pPr>
                  <w:pStyle w:val="Bibliography"/>
                  <w:rPr>
                    <w:noProof/>
                  </w:rPr>
                </w:pPr>
                <w:r>
                  <w:rPr>
                    <w:noProof/>
                  </w:rPr>
                  <w:t xml:space="preserve">E. Union, “General Data Protection Regulation,” </w:t>
                </w:r>
                <w:r>
                  <w:rPr>
                    <w:i/>
                    <w:iCs/>
                    <w:noProof/>
                  </w:rPr>
                  <w:t xml:space="preserve">Official Journal of the European Union, </w:t>
                </w:r>
                <w:r>
                  <w:rPr>
                    <w:noProof/>
                  </w:rPr>
                  <w:t xml:space="preserve">vol. L119, pp. 1-88, 2016. </w:t>
                </w:r>
              </w:p>
            </w:tc>
          </w:tr>
          <w:tr w:rsidR="0090525C" w14:paraId="700852AB" w14:textId="77777777">
            <w:trPr>
              <w:divId w:val="300502754"/>
              <w:tblCellSpacing w:w="15" w:type="dxa"/>
            </w:trPr>
            <w:tc>
              <w:tcPr>
                <w:tcW w:w="50" w:type="pct"/>
                <w:hideMark/>
              </w:tcPr>
              <w:p w14:paraId="2996935E" w14:textId="77777777" w:rsidR="0090525C" w:rsidRDefault="0090525C">
                <w:pPr>
                  <w:pStyle w:val="Bibliography"/>
                  <w:rPr>
                    <w:noProof/>
                  </w:rPr>
                </w:pPr>
                <w:r>
                  <w:rPr>
                    <w:noProof/>
                  </w:rPr>
                  <w:t xml:space="preserve">[20] </w:t>
                </w:r>
              </w:p>
            </w:tc>
            <w:tc>
              <w:tcPr>
                <w:tcW w:w="0" w:type="auto"/>
                <w:hideMark/>
              </w:tcPr>
              <w:p w14:paraId="10A04874" w14:textId="77777777" w:rsidR="0090525C" w:rsidRDefault="0090525C">
                <w:pPr>
                  <w:pStyle w:val="Bibliography"/>
                  <w:rPr>
                    <w:noProof/>
                  </w:rPr>
                </w:pPr>
                <w:r>
                  <w:rPr>
                    <w:noProof/>
                  </w:rPr>
                  <w:t>A. Das, “https://medium.com,” Medium, 04 2021. [Online]. Available: https://medium.com/nerd-for-tech/how-to-create-first-laravel-project-using-composer-c753d1096e32. [Accessed October 2025].</w:t>
                </w:r>
              </w:p>
            </w:tc>
          </w:tr>
          <w:tr w:rsidR="0090525C" w14:paraId="467AC889" w14:textId="77777777">
            <w:trPr>
              <w:divId w:val="300502754"/>
              <w:tblCellSpacing w:w="15" w:type="dxa"/>
            </w:trPr>
            <w:tc>
              <w:tcPr>
                <w:tcW w:w="50" w:type="pct"/>
                <w:hideMark/>
              </w:tcPr>
              <w:p w14:paraId="0A5863BC" w14:textId="77777777" w:rsidR="0090525C" w:rsidRDefault="0090525C">
                <w:pPr>
                  <w:pStyle w:val="Bibliography"/>
                  <w:rPr>
                    <w:noProof/>
                  </w:rPr>
                </w:pPr>
                <w:r>
                  <w:rPr>
                    <w:noProof/>
                  </w:rPr>
                  <w:t xml:space="preserve">[21] </w:t>
                </w:r>
              </w:p>
            </w:tc>
            <w:tc>
              <w:tcPr>
                <w:tcW w:w="0" w:type="auto"/>
                <w:hideMark/>
              </w:tcPr>
              <w:p w14:paraId="7BF6CF47" w14:textId="77777777" w:rsidR="0090525C" w:rsidRDefault="0090525C">
                <w:pPr>
                  <w:pStyle w:val="Bibliography"/>
                  <w:rPr>
                    <w:noProof/>
                  </w:rPr>
                </w:pPr>
                <w:r>
                  <w:rPr>
                    <w:noProof/>
                  </w:rPr>
                  <w:t>techsolutionstuff, “techsolutionstuff.com,” 08 07 2025. [Online]. Available: https://techsolutionstuff.com/post/laravel-12-how-to-generate-app-key-a-simple-guide. [Accessed October 2025].</w:t>
                </w:r>
              </w:p>
            </w:tc>
          </w:tr>
          <w:tr w:rsidR="0090525C" w14:paraId="5A2F2F72" w14:textId="77777777">
            <w:trPr>
              <w:divId w:val="300502754"/>
              <w:tblCellSpacing w:w="15" w:type="dxa"/>
            </w:trPr>
            <w:tc>
              <w:tcPr>
                <w:tcW w:w="50" w:type="pct"/>
                <w:hideMark/>
              </w:tcPr>
              <w:p w14:paraId="6F6BFF44" w14:textId="77777777" w:rsidR="0090525C" w:rsidRDefault="0090525C">
                <w:pPr>
                  <w:pStyle w:val="Bibliography"/>
                  <w:rPr>
                    <w:noProof/>
                  </w:rPr>
                </w:pPr>
                <w:r>
                  <w:rPr>
                    <w:noProof/>
                  </w:rPr>
                  <w:t xml:space="preserve">[22] </w:t>
                </w:r>
              </w:p>
            </w:tc>
            <w:tc>
              <w:tcPr>
                <w:tcW w:w="0" w:type="auto"/>
                <w:hideMark/>
              </w:tcPr>
              <w:p w14:paraId="1D2CC931" w14:textId="77777777" w:rsidR="0090525C" w:rsidRDefault="0090525C">
                <w:pPr>
                  <w:pStyle w:val="Bibliography"/>
                  <w:rPr>
                    <w:noProof/>
                  </w:rPr>
                </w:pPr>
                <w:r>
                  <w:rPr>
                    <w:noProof/>
                  </w:rPr>
                  <w:t>Laravel, “laravel.com,” Laravel, [Online]. Available: https://laravel.com/docs/10.x/configuration#environment-configuration. [Accessed October 2025].</w:t>
                </w:r>
              </w:p>
            </w:tc>
          </w:tr>
          <w:tr w:rsidR="0090525C" w14:paraId="78575956" w14:textId="77777777">
            <w:trPr>
              <w:divId w:val="300502754"/>
              <w:tblCellSpacing w:w="15" w:type="dxa"/>
            </w:trPr>
            <w:tc>
              <w:tcPr>
                <w:tcW w:w="50" w:type="pct"/>
                <w:hideMark/>
              </w:tcPr>
              <w:p w14:paraId="5F3C0FAA" w14:textId="77777777" w:rsidR="0090525C" w:rsidRDefault="0090525C">
                <w:pPr>
                  <w:pStyle w:val="Bibliography"/>
                  <w:rPr>
                    <w:noProof/>
                  </w:rPr>
                </w:pPr>
                <w:r>
                  <w:rPr>
                    <w:noProof/>
                  </w:rPr>
                  <w:t xml:space="preserve">[23] </w:t>
                </w:r>
              </w:p>
            </w:tc>
            <w:tc>
              <w:tcPr>
                <w:tcW w:w="0" w:type="auto"/>
                <w:hideMark/>
              </w:tcPr>
              <w:p w14:paraId="1E31D223" w14:textId="77777777" w:rsidR="0090525C" w:rsidRDefault="0090525C">
                <w:pPr>
                  <w:pStyle w:val="Bibliography"/>
                  <w:rPr>
                    <w:noProof/>
                  </w:rPr>
                </w:pPr>
                <w:r>
                  <w:rPr>
                    <w:noProof/>
                  </w:rPr>
                  <w:t>Laravel, “Laravel,” Laravel, [Online]. Available: https://laravel.com/docs/10.x/migrations. [Accessed October 2025].</w:t>
                </w:r>
              </w:p>
            </w:tc>
          </w:tr>
          <w:tr w:rsidR="0090525C" w14:paraId="42436F4E" w14:textId="77777777">
            <w:trPr>
              <w:divId w:val="300502754"/>
              <w:tblCellSpacing w:w="15" w:type="dxa"/>
            </w:trPr>
            <w:tc>
              <w:tcPr>
                <w:tcW w:w="50" w:type="pct"/>
                <w:hideMark/>
              </w:tcPr>
              <w:p w14:paraId="4A0B232A" w14:textId="77777777" w:rsidR="0090525C" w:rsidRDefault="0090525C">
                <w:pPr>
                  <w:pStyle w:val="Bibliography"/>
                  <w:rPr>
                    <w:noProof/>
                  </w:rPr>
                </w:pPr>
                <w:r>
                  <w:rPr>
                    <w:noProof/>
                  </w:rPr>
                  <w:t xml:space="preserve">[24] </w:t>
                </w:r>
              </w:p>
            </w:tc>
            <w:tc>
              <w:tcPr>
                <w:tcW w:w="0" w:type="auto"/>
                <w:hideMark/>
              </w:tcPr>
              <w:p w14:paraId="2850E3E4" w14:textId="77777777" w:rsidR="0090525C" w:rsidRDefault="0090525C">
                <w:pPr>
                  <w:pStyle w:val="Bibliography"/>
                  <w:rPr>
                    <w:noProof/>
                  </w:rPr>
                </w:pPr>
                <w:r>
                  <w:rPr>
                    <w:noProof/>
                  </w:rPr>
                  <w:t>Oracle, “www.mysql.com,” Oracle, 2025. [Online]. Available: https://www.mysql.com/products/workbench/. [Accessed October 2025].</w:t>
                </w:r>
              </w:p>
            </w:tc>
          </w:tr>
          <w:tr w:rsidR="0090525C" w14:paraId="2BDD8C7C" w14:textId="77777777">
            <w:trPr>
              <w:divId w:val="300502754"/>
              <w:tblCellSpacing w:w="15" w:type="dxa"/>
            </w:trPr>
            <w:tc>
              <w:tcPr>
                <w:tcW w:w="50" w:type="pct"/>
                <w:hideMark/>
              </w:tcPr>
              <w:p w14:paraId="3011D622" w14:textId="77777777" w:rsidR="0090525C" w:rsidRDefault="0090525C">
                <w:pPr>
                  <w:pStyle w:val="Bibliography"/>
                  <w:rPr>
                    <w:noProof/>
                  </w:rPr>
                </w:pPr>
                <w:r>
                  <w:rPr>
                    <w:noProof/>
                  </w:rPr>
                  <w:t xml:space="preserve">[25] </w:t>
                </w:r>
              </w:p>
            </w:tc>
            <w:tc>
              <w:tcPr>
                <w:tcW w:w="0" w:type="auto"/>
                <w:hideMark/>
              </w:tcPr>
              <w:p w14:paraId="3750A52D" w14:textId="77777777" w:rsidR="0090525C" w:rsidRDefault="0090525C">
                <w:pPr>
                  <w:pStyle w:val="Bibliography"/>
                  <w:rPr>
                    <w:noProof/>
                  </w:rPr>
                </w:pPr>
                <w:r>
                  <w:rPr>
                    <w:noProof/>
                  </w:rPr>
                  <w:t>Pusher, “www.pusher.com,” Pusher, 25 08 2018. [Online]. Available: https://pusher.com/blog/laravel-mvc-use/. [Accessed October 2025].</w:t>
                </w:r>
              </w:p>
            </w:tc>
          </w:tr>
          <w:tr w:rsidR="0090525C" w14:paraId="285C3289" w14:textId="77777777">
            <w:trPr>
              <w:divId w:val="300502754"/>
              <w:tblCellSpacing w:w="15" w:type="dxa"/>
            </w:trPr>
            <w:tc>
              <w:tcPr>
                <w:tcW w:w="50" w:type="pct"/>
                <w:hideMark/>
              </w:tcPr>
              <w:p w14:paraId="6D63426B" w14:textId="77777777" w:rsidR="0090525C" w:rsidRDefault="0090525C">
                <w:pPr>
                  <w:pStyle w:val="Bibliography"/>
                  <w:rPr>
                    <w:noProof/>
                  </w:rPr>
                </w:pPr>
                <w:r>
                  <w:rPr>
                    <w:noProof/>
                  </w:rPr>
                  <w:t xml:space="preserve">[26] </w:t>
                </w:r>
              </w:p>
            </w:tc>
            <w:tc>
              <w:tcPr>
                <w:tcW w:w="0" w:type="auto"/>
                <w:hideMark/>
              </w:tcPr>
              <w:p w14:paraId="13F7E6C1" w14:textId="77777777" w:rsidR="0090525C" w:rsidRDefault="0090525C">
                <w:pPr>
                  <w:pStyle w:val="Bibliography"/>
                  <w:rPr>
                    <w:noProof/>
                  </w:rPr>
                </w:pPr>
                <w:r>
                  <w:rPr>
                    <w:noProof/>
                  </w:rPr>
                  <w:t>A. Joel, “https://dev.to,” 23 June 2023. [Online]. Available: https://dev.to/asekhamejoel/laravel-models-demystified-simplifying-database-operations-7gc. [Accessed October 2025].</w:t>
                </w:r>
              </w:p>
            </w:tc>
          </w:tr>
          <w:tr w:rsidR="0090525C" w14:paraId="24B9C502" w14:textId="77777777">
            <w:trPr>
              <w:divId w:val="300502754"/>
              <w:tblCellSpacing w:w="15" w:type="dxa"/>
            </w:trPr>
            <w:tc>
              <w:tcPr>
                <w:tcW w:w="50" w:type="pct"/>
                <w:hideMark/>
              </w:tcPr>
              <w:p w14:paraId="740B82FD" w14:textId="77777777" w:rsidR="0090525C" w:rsidRDefault="0090525C">
                <w:pPr>
                  <w:pStyle w:val="Bibliography"/>
                  <w:rPr>
                    <w:noProof/>
                  </w:rPr>
                </w:pPr>
                <w:r>
                  <w:rPr>
                    <w:noProof/>
                  </w:rPr>
                  <w:t xml:space="preserve">[27] </w:t>
                </w:r>
              </w:p>
            </w:tc>
            <w:tc>
              <w:tcPr>
                <w:tcW w:w="0" w:type="auto"/>
                <w:hideMark/>
              </w:tcPr>
              <w:p w14:paraId="78AD2037" w14:textId="77777777" w:rsidR="0090525C" w:rsidRDefault="0090525C">
                <w:pPr>
                  <w:pStyle w:val="Bibliography"/>
                  <w:rPr>
                    <w:noProof/>
                  </w:rPr>
                </w:pPr>
                <w:r>
                  <w:rPr>
                    <w:noProof/>
                  </w:rPr>
                  <w:t>github, “https://github.com,” Github, [Online]. Available: https://github.com/hermezdelay/larascan. [Accessed October 2025].</w:t>
                </w:r>
              </w:p>
            </w:tc>
          </w:tr>
          <w:tr w:rsidR="0090525C" w14:paraId="323D7048" w14:textId="77777777">
            <w:trPr>
              <w:divId w:val="300502754"/>
              <w:tblCellSpacing w:w="15" w:type="dxa"/>
            </w:trPr>
            <w:tc>
              <w:tcPr>
                <w:tcW w:w="50" w:type="pct"/>
                <w:hideMark/>
              </w:tcPr>
              <w:p w14:paraId="05C7AE47" w14:textId="77777777" w:rsidR="0090525C" w:rsidRDefault="0090525C">
                <w:pPr>
                  <w:pStyle w:val="Bibliography"/>
                  <w:rPr>
                    <w:noProof/>
                  </w:rPr>
                </w:pPr>
                <w:r>
                  <w:rPr>
                    <w:noProof/>
                  </w:rPr>
                  <w:t xml:space="preserve">[28] </w:t>
                </w:r>
              </w:p>
            </w:tc>
            <w:tc>
              <w:tcPr>
                <w:tcW w:w="0" w:type="auto"/>
                <w:hideMark/>
              </w:tcPr>
              <w:p w14:paraId="58759762" w14:textId="77777777" w:rsidR="0090525C" w:rsidRDefault="0090525C">
                <w:pPr>
                  <w:pStyle w:val="Bibliography"/>
                  <w:rPr>
                    <w:noProof/>
                  </w:rPr>
                </w:pPr>
                <w:r>
                  <w:rPr>
                    <w:noProof/>
                  </w:rPr>
                  <w:t>Laravel, “laravel.com,” Laravel, 2025. [Online]. Available: https://laravel.com/docs/10.x/migrations#writing-custom-migration-operations. [Accessed 28 11 2011].</w:t>
                </w:r>
              </w:p>
            </w:tc>
          </w:tr>
          <w:tr w:rsidR="0090525C" w14:paraId="6614F9EB" w14:textId="77777777">
            <w:trPr>
              <w:divId w:val="300502754"/>
              <w:tblCellSpacing w:w="15" w:type="dxa"/>
            </w:trPr>
            <w:tc>
              <w:tcPr>
                <w:tcW w:w="50" w:type="pct"/>
                <w:hideMark/>
              </w:tcPr>
              <w:p w14:paraId="7A094049" w14:textId="77777777" w:rsidR="0090525C" w:rsidRDefault="0090525C">
                <w:pPr>
                  <w:pStyle w:val="Bibliography"/>
                  <w:rPr>
                    <w:noProof/>
                  </w:rPr>
                </w:pPr>
                <w:r>
                  <w:rPr>
                    <w:noProof/>
                  </w:rPr>
                  <w:t xml:space="preserve">[29] </w:t>
                </w:r>
              </w:p>
            </w:tc>
            <w:tc>
              <w:tcPr>
                <w:tcW w:w="0" w:type="auto"/>
                <w:hideMark/>
              </w:tcPr>
              <w:p w14:paraId="4FF43152" w14:textId="77777777" w:rsidR="0090525C" w:rsidRDefault="0090525C">
                <w:pPr>
                  <w:pStyle w:val="Bibliography"/>
                  <w:rPr>
                    <w:noProof/>
                  </w:rPr>
                </w:pPr>
                <w:r>
                  <w:rPr>
                    <w:noProof/>
                  </w:rPr>
                  <w:t>github, “https://github.com,” github, 2025. [Online]. Available: https://github.com/barryvdh/laravel-dompdf. [Accessed 18 11 2025].</w:t>
                </w:r>
              </w:p>
            </w:tc>
          </w:tr>
          <w:tr w:rsidR="0090525C" w14:paraId="2A3D8FE4" w14:textId="77777777">
            <w:trPr>
              <w:divId w:val="300502754"/>
              <w:tblCellSpacing w:w="15" w:type="dxa"/>
            </w:trPr>
            <w:tc>
              <w:tcPr>
                <w:tcW w:w="50" w:type="pct"/>
                <w:hideMark/>
              </w:tcPr>
              <w:p w14:paraId="4DC49220" w14:textId="77777777" w:rsidR="0090525C" w:rsidRDefault="0090525C">
                <w:pPr>
                  <w:pStyle w:val="Bibliography"/>
                  <w:rPr>
                    <w:noProof/>
                  </w:rPr>
                </w:pPr>
                <w:r>
                  <w:rPr>
                    <w:noProof/>
                  </w:rPr>
                  <w:t xml:space="preserve">[30] </w:t>
                </w:r>
              </w:p>
            </w:tc>
            <w:tc>
              <w:tcPr>
                <w:tcW w:w="0" w:type="auto"/>
                <w:hideMark/>
              </w:tcPr>
              <w:p w14:paraId="0926A2BB" w14:textId="77777777" w:rsidR="0090525C" w:rsidRDefault="0090525C">
                <w:pPr>
                  <w:pStyle w:val="Bibliography"/>
                  <w:rPr>
                    <w:noProof/>
                  </w:rPr>
                </w:pPr>
                <w:r>
                  <w:rPr>
                    <w:noProof/>
                  </w:rPr>
                  <w:t>B. v. Heuvel, “github.com,” github, 2025. [Online]. Available: https://github.com/barryvdh/laravel-dompdf. [Accessed 22 November 2025].</w:t>
                </w:r>
              </w:p>
            </w:tc>
          </w:tr>
          <w:tr w:rsidR="0090525C" w14:paraId="15136B20" w14:textId="77777777">
            <w:trPr>
              <w:divId w:val="300502754"/>
              <w:tblCellSpacing w:w="15" w:type="dxa"/>
            </w:trPr>
            <w:tc>
              <w:tcPr>
                <w:tcW w:w="50" w:type="pct"/>
                <w:hideMark/>
              </w:tcPr>
              <w:p w14:paraId="16C5DAE6" w14:textId="77777777" w:rsidR="0090525C" w:rsidRDefault="0090525C">
                <w:pPr>
                  <w:pStyle w:val="Bibliography"/>
                  <w:rPr>
                    <w:noProof/>
                  </w:rPr>
                </w:pPr>
                <w:r>
                  <w:rPr>
                    <w:noProof/>
                  </w:rPr>
                  <w:t xml:space="preserve">[31] </w:t>
                </w:r>
              </w:p>
            </w:tc>
            <w:tc>
              <w:tcPr>
                <w:tcW w:w="0" w:type="auto"/>
                <w:hideMark/>
              </w:tcPr>
              <w:p w14:paraId="3F6B5E74" w14:textId="77777777" w:rsidR="0090525C" w:rsidRDefault="0090525C">
                <w:pPr>
                  <w:pStyle w:val="Bibliography"/>
                  <w:rPr>
                    <w:noProof/>
                  </w:rPr>
                </w:pPr>
                <w:r>
                  <w:rPr>
                    <w:noProof/>
                  </w:rPr>
                  <w:t>Barry vd. Heuvel, “github.com,” Github, 2025. [Online]. Available: https://github.com/barryvdh/laravel-dompdf. [Accessed 22 November 2025].</w:t>
                </w:r>
              </w:p>
            </w:tc>
          </w:tr>
          <w:tr w:rsidR="0090525C" w14:paraId="7C59763D" w14:textId="77777777">
            <w:trPr>
              <w:divId w:val="300502754"/>
              <w:tblCellSpacing w:w="15" w:type="dxa"/>
            </w:trPr>
            <w:tc>
              <w:tcPr>
                <w:tcW w:w="50" w:type="pct"/>
                <w:hideMark/>
              </w:tcPr>
              <w:p w14:paraId="25015C14" w14:textId="77777777" w:rsidR="0090525C" w:rsidRDefault="0090525C">
                <w:pPr>
                  <w:pStyle w:val="Bibliography"/>
                  <w:rPr>
                    <w:noProof/>
                  </w:rPr>
                </w:pPr>
                <w:r>
                  <w:rPr>
                    <w:noProof/>
                  </w:rPr>
                  <w:t xml:space="preserve">[32] </w:t>
                </w:r>
              </w:p>
            </w:tc>
            <w:tc>
              <w:tcPr>
                <w:tcW w:w="0" w:type="auto"/>
                <w:hideMark/>
              </w:tcPr>
              <w:p w14:paraId="4036409C" w14:textId="77777777" w:rsidR="0090525C" w:rsidRDefault="0090525C">
                <w:pPr>
                  <w:pStyle w:val="Bibliography"/>
                  <w:rPr>
                    <w:noProof/>
                  </w:rPr>
                </w:pPr>
                <w:r>
                  <w:rPr>
                    <w:noProof/>
                  </w:rPr>
                  <w:t>Laravel, “https://laravel.com,” Laravel, [Online]. Available: https://laravel.com/docs/10.x/configuration#application-key. [Accessed 2025].</w:t>
                </w:r>
              </w:p>
            </w:tc>
          </w:tr>
        </w:tbl>
        <w:p w14:paraId="0F19ECA3" w14:textId="77777777" w:rsidR="0090525C" w:rsidRDefault="0090525C">
          <w:pPr>
            <w:divId w:val="300502754"/>
            <w:rPr>
              <w:rFonts w:eastAsia="Times New Roman"/>
              <w:noProof/>
            </w:rPr>
          </w:pPr>
        </w:p>
        <w:p w14:paraId="51F44C2E" w14:textId="2D2B7D9B" w:rsidR="0090525C" w:rsidRDefault="0090525C">
          <w:r>
            <w:rPr>
              <w:b/>
              <w:bCs/>
            </w:rPr>
            <w:fldChar w:fldCharType="end"/>
          </w:r>
        </w:p>
      </w:sdtContent>
    </w:sdt>
    <w:p w14:paraId="42349A90" w14:textId="36C06C74" w:rsidR="00917D7D" w:rsidRPr="0090525C" w:rsidRDefault="00917D7D" w:rsidP="00DC70EA"/>
    <w:sectPr w:rsidR="00917D7D" w:rsidRPr="0090525C" w:rsidSect="001C3249">
      <w:type w:val="continuous"/>
      <w:pgSz w:w="11906" w:h="16838"/>
      <w:pgMar w:top="1440" w:right="1440" w:bottom="1440" w:left="1440" w:header="0"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7CA893" w14:textId="77777777" w:rsidR="001B69E8" w:rsidRDefault="001B69E8" w:rsidP="006B5814">
      <w:r>
        <w:separator/>
      </w:r>
    </w:p>
  </w:endnote>
  <w:endnote w:type="continuationSeparator" w:id="0">
    <w:p w14:paraId="48BC0DED" w14:textId="77777777" w:rsidR="001B69E8" w:rsidRDefault="001B69E8" w:rsidP="006B58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ngsana New">
    <w:panose1 w:val="02020603050405020304"/>
    <w:charset w:val="DE"/>
    <w:family w:val="roman"/>
    <w:pitch w:val="variable"/>
    <w:sig w:usb0="81000003" w:usb1="00000000" w:usb2="00000000" w:usb3="00000000" w:csb0="00010001"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25408387"/>
      <w:docPartObj>
        <w:docPartGallery w:val="Page Numbers (Bottom of Page)"/>
        <w:docPartUnique/>
      </w:docPartObj>
    </w:sdtPr>
    <w:sdtContent>
      <w:p w14:paraId="7600C42B" w14:textId="4428B40D" w:rsidR="00696FEB" w:rsidRDefault="00696FEB" w:rsidP="00A03BE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041C3CA" w14:textId="77777777" w:rsidR="00696FEB" w:rsidRDefault="00696FEB" w:rsidP="00696FE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2284244"/>
      <w:docPartObj>
        <w:docPartGallery w:val="Page Numbers (Bottom of Page)"/>
        <w:docPartUnique/>
      </w:docPartObj>
    </w:sdtPr>
    <w:sdtContent>
      <w:p w14:paraId="56B49E9D" w14:textId="64C4C7D4" w:rsidR="00696FEB" w:rsidRDefault="00696FEB" w:rsidP="00A03BE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46679730" w14:textId="55F60C40" w:rsidR="0002142F" w:rsidRPr="00D33BBC" w:rsidRDefault="0002142F" w:rsidP="00696FEB">
    <w:pPr>
      <w:pStyle w:val="Footer"/>
      <w:ind w:right="360"/>
      <w:jc w:val="right"/>
      <w:rPr>
        <w:sz w:val="22"/>
        <w:szCs w:val="22"/>
      </w:rPr>
    </w:pPr>
    <w:r w:rsidRPr="00D33BBC">
      <w:rPr>
        <w:sz w:val="22"/>
        <w:szCs w:val="22"/>
      </w:rPr>
      <w:t>Adelso Mendes</w:t>
    </w:r>
    <w:r w:rsidR="001B1597">
      <w:rPr>
        <w:sz w:val="22"/>
        <w:szCs w:val="22"/>
      </w:rPr>
      <w:t xml:space="preserve"> </w:t>
    </w:r>
    <w:r w:rsidR="001B1597" w:rsidRPr="00D33BBC">
      <w:rPr>
        <w:sz w:val="22"/>
        <w:szCs w:val="22"/>
      </w:rPr>
      <w:t>2226349</w:t>
    </w:r>
    <w:r w:rsidRPr="00D33BBC">
      <w:rPr>
        <w:sz w:val="22"/>
        <w:szCs w:val="22"/>
      </w:rPr>
      <w:ptab w:relativeTo="margin" w:alignment="center" w:leader="none"/>
    </w:r>
    <w:r w:rsidRPr="00D33BBC">
      <w:rPr>
        <w:sz w:val="22"/>
        <w:szCs w:val="22"/>
      </w:rPr>
      <w:ptab w:relativeTo="margin" w:alignment="right" w:leader="none"/>
    </w:r>
    <w:r w:rsidRPr="00D33BBC">
      <w:rPr>
        <w:sz w:val="22"/>
        <w:szCs w:val="22"/>
      </w:rPr>
      <w:t>University of Wales</w:t>
    </w:r>
    <w:r w:rsidR="00D33BBC" w:rsidRPr="00D33BBC">
      <w:rPr>
        <w:sz w:val="22"/>
        <w:szCs w:val="22"/>
      </w:rPr>
      <w:t xml:space="preserve"> Trinity Saint David</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841CF5" w14:textId="77777777" w:rsidR="001B69E8" w:rsidRDefault="001B69E8" w:rsidP="006B5814">
      <w:r>
        <w:separator/>
      </w:r>
    </w:p>
  </w:footnote>
  <w:footnote w:type="continuationSeparator" w:id="0">
    <w:p w14:paraId="7C3A2713" w14:textId="77777777" w:rsidR="001B69E8" w:rsidRDefault="001B69E8" w:rsidP="006B581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81651C" w14:textId="0B84577F" w:rsidR="006B5814" w:rsidRPr="006B5814" w:rsidRDefault="006B5814" w:rsidP="006B5814">
    <w:pPr>
      <w:pStyle w:val="Heading1"/>
      <w:jc w:val="both"/>
      <w:rPr>
        <w:sz w:val="28"/>
        <w:szCs w:val="28"/>
      </w:rPr>
    </w:pPr>
    <w:r w:rsidRPr="00313F17">
      <w:rPr>
        <w:sz w:val="28"/>
        <w:szCs w:val="28"/>
      </w:rPr>
      <w:t>Data Compliance Management Platform for GDPR/CNPD in Cabo Verde</w:t>
    </w:r>
  </w:p>
  <w:p w14:paraId="69058C7D" w14:textId="77777777" w:rsidR="006B5814" w:rsidRDefault="006B581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606F2"/>
    <w:multiLevelType w:val="hybridMultilevel"/>
    <w:tmpl w:val="D06C5C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DC401C"/>
    <w:multiLevelType w:val="hybridMultilevel"/>
    <w:tmpl w:val="5552AF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CE2B4F"/>
    <w:multiLevelType w:val="hybridMultilevel"/>
    <w:tmpl w:val="3426DE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B22FC6"/>
    <w:multiLevelType w:val="multilevel"/>
    <w:tmpl w:val="15966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E9F4748"/>
    <w:multiLevelType w:val="hybridMultilevel"/>
    <w:tmpl w:val="8D580BF6"/>
    <w:lvl w:ilvl="0" w:tplc="E18C7AB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D24CF9"/>
    <w:multiLevelType w:val="hybridMultilevel"/>
    <w:tmpl w:val="57827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16049F"/>
    <w:multiLevelType w:val="hybridMultilevel"/>
    <w:tmpl w:val="058ACA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03077B4"/>
    <w:multiLevelType w:val="hybridMultilevel"/>
    <w:tmpl w:val="CD468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1DB0BEC"/>
    <w:multiLevelType w:val="hybridMultilevel"/>
    <w:tmpl w:val="366C2F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651918"/>
    <w:multiLevelType w:val="hybridMultilevel"/>
    <w:tmpl w:val="9AFEA6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2962EB8"/>
    <w:multiLevelType w:val="hybridMultilevel"/>
    <w:tmpl w:val="07BE801A"/>
    <w:lvl w:ilvl="0" w:tplc="E18C7AB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201491">
    <w:abstractNumId w:val="8"/>
  </w:num>
  <w:num w:numId="2" w16cid:durableId="50931531">
    <w:abstractNumId w:val="5"/>
  </w:num>
  <w:num w:numId="3" w16cid:durableId="624047036">
    <w:abstractNumId w:val="10"/>
  </w:num>
  <w:num w:numId="4" w16cid:durableId="1069577648">
    <w:abstractNumId w:val="4"/>
  </w:num>
  <w:num w:numId="5" w16cid:durableId="242841064">
    <w:abstractNumId w:val="3"/>
  </w:num>
  <w:num w:numId="6" w16cid:durableId="1045984629">
    <w:abstractNumId w:val="9"/>
  </w:num>
  <w:num w:numId="7" w16cid:durableId="2120492294">
    <w:abstractNumId w:val="2"/>
  </w:num>
  <w:num w:numId="8" w16cid:durableId="1090393049">
    <w:abstractNumId w:val="1"/>
  </w:num>
  <w:num w:numId="9" w16cid:durableId="1538812631">
    <w:abstractNumId w:val="6"/>
  </w:num>
  <w:num w:numId="10" w16cid:durableId="135489357">
    <w:abstractNumId w:val="7"/>
  </w:num>
  <w:num w:numId="11" w16cid:durableId="19273021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C77"/>
    <w:rsid w:val="00007A50"/>
    <w:rsid w:val="00011C3F"/>
    <w:rsid w:val="000166C7"/>
    <w:rsid w:val="0002142F"/>
    <w:rsid w:val="00045AA0"/>
    <w:rsid w:val="00083059"/>
    <w:rsid w:val="00091FDF"/>
    <w:rsid w:val="000A2865"/>
    <w:rsid w:val="000B0F9D"/>
    <w:rsid w:val="000C2B3C"/>
    <w:rsid w:val="000C4E39"/>
    <w:rsid w:val="000F0085"/>
    <w:rsid w:val="00107C68"/>
    <w:rsid w:val="0011029A"/>
    <w:rsid w:val="0011107A"/>
    <w:rsid w:val="00115869"/>
    <w:rsid w:val="00117077"/>
    <w:rsid w:val="00123C37"/>
    <w:rsid w:val="00135EDA"/>
    <w:rsid w:val="00136DB9"/>
    <w:rsid w:val="001401BD"/>
    <w:rsid w:val="001472EC"/>
    <w:rsid w:val="00152D9A"/>
    <w:rsid w:val="0018005E"/>
    <w:rsid w:val="00184594"/>
    <w:rsid w:val="00187AAF"/>
    <w:rsid w:val="001A682F"/>
    <w:rsid w:val="001A78D6"/>
    <w:rsid w:val="001B1597"/>
    <w:rsid w:val="001B58FB"/>
    <w:rsid w:val="001B69E8"/>
    <w:rsid w:val="001C3249"/>
    <w:rsid w:val="001D23F9"/>
    <w:rsid w:val="001E06C1"/>
    <w:rsid w:val="001E5061"/>
    <w:rsid w:val="001E5FCD"/>
    <w:rsid w:val="001E7CB8"/>
    <w:rsid w:val="0020092B"/>
    <w:rsid w:val="00203AF5"/>
    <w:rsid w:val="00204E6A"/>
    <w:rsid w:val="00234987"/>
    <w:rsid w:val="002359B4"/>
    <w:rsid w:val="00237920"/>
    <w:rsid w:val="00242AB1"/>
    <w:rsid w:val="00245407"/>
    <w:rsid w:val="00250893"/>
    <w:rsid w:val="00254E8A"/>
    <w:rsid w:val="002666F2"/>
    <w:rsid w:val="002B6C32"/>
    <w:rsid w:val="00313F17"/>
    <w:rsid w:val="0033006F"/>
    <w:rsid w:val="003318D5"/>
    <w:rsid w:val="00337A84"/>
    <w:rsid w:val="003406D9"/>
    <w:rsid w:val="00341F11"/>
    <w:rsid w:val="003440EA"/>
    <w:rsid w:val="003534BC"/>
    <w:rsid w:val="0036330E"/>
    <w:rsid w:val="0038205C"/>
    <w:rsid w:val="00386AA2"/>
    <w:rsid w:val="003922E6"/>
    <w:rsid w:val="003C5F9E"/>
    <w:rsid w:val="003C5FB2"/>
    <w:rsid w:val="003D4C3E"/>
    <w:rsid w:val="00422C90"/>
    <w:rsid w:val="00433CA7"/>
    <w:rsid w:val="00445867"/>
    <w:rsid w:val="00446A15"/>
    <w:rsid w:val="004536C1"/>
    <w:rsid w:val="00464E4B"/>
    <w:rsid w:val="0047033D"/>
    <w:rsid w:val="00485CC5"/>
    <w:rsid w:val="004973E1"/>
    <w:rsid w:val="004A14C2"/>
    <w:rsid w:val="004B17A4"/>
    <w:rsid w:val="004D4519"/>
    <w:rsid w:val="004E4408"/>
    <w:rsid w:val="004E6115"/>
    <w:rsid w:val="004F5AA8"/>
    <w:rsid w:val="00527591"/>
    <w:rsid w:val="00531B6E"/>
    <w:rsid w:val="0053453D"/>
    <w:rsid w:val="0055273E"/>
    <w:rsid w:val="005611AB"/>
    <w:rsid w:val="005629EF"/>
    <w:rsid w:val="00582C77"/>
    <w:rsid w:val="00583233"/>
    <w:rsid w:val="005837B2"/>
    <w:rsid w:val="00583BF7"/>
    <w:rsid w:val="005A231D"/>
    <w:rsid w:val="005B7AB9"/>
    <w:rsid w:val="005F0061"/>
    <w:rsid w:val="005F0743"/>
    <w:rsid w:val="00610A1C"/>
    <w:rsid w:val="006324E6"/>
    <w:rsid w:val="006400EA"/>
    <w:rsid w:val="006421C0"/>
    <w:rsid w:val="00684DBE"/>
    <w:rsid w:val="00693AC3"/>
    <w:rsid w:val="00694270"/>
    <w:rsid w:val="00696978"/>
    <w:rsid w:val="00696FEB"/>
    <w:rsid w:val="006B5814"/>
    <w:rsid w:val="006C185B"/>
    <w:rsid w:val="006C1FA3"/>
    <w:rsid w:val="006C5BAE"/>
    <w:rsid w:val="006C6B40"/>
    <w:rsid w:val="006E333D"/>
    <w:rsid w:val="006E7A86"/>
    <w:rsid w:val="006F783B"/>
    <w:rsid w:val="00727224"/>
    <w:rsid w:val="0073197E"/>
    <w:rsid w:val="00740233"/>
    <w:rsid w:val="00742CD6"/>
    <w:rsid w:val="007622A5"/>
    <w:rsid w:val="0077129C"/>
    <w:rsid w:val="00773C8C"/>
    <w:rsid w:val="007742E6"/>
    <w:rsid w:val="00775303"/>
    <w:rsid w:val="007755BF"/>
    <w:rsid w:val="007A0C85"/>
    <w:rsid w:val="007B18E1"/>
    <w:rsid w:val="007B2F3D"/>
    <w:rsid w:val="007B38FD"/>
    <w:rsid w:val="007B6219"/>
    <w:rsid w:val="007B6CBA"/>
    <w:rsid w:val="007C22A4"/>
    <w:rsid w:val="007C29C4"/>
    <w:rsid w:val="007D2BCB"/>
    <w:rsid w:val="007F37EA"/>
    <w:rsid w:val="007F444E"/>
    <w:rsid w:val="007F580B"/>
    <w:rsid w:val="00803978"/>
    <w:rsid w:val="00804801"/>
    <w:rsid w:val="0080684A"/>
    <w:rsid w:val="00812241"/>
    <w:rsid w:val="0084140F"/>
    <w:rsid w:val="00842D47"/>
    <w:rsid w:val="00847929"/>
    <w:rsid w:val="00854E4D"/>
    <w:rsid w:val="00897D74"/>
    <w:rsid w:val="008A6EAF"/>
    <w:rsid w:val="008C4DDF"/>
    <w:rsid w:val="008C55C6"/>
    <w:rsid w:val="008F2340"/>
    <w:rsid w:val="008F6CC1"/>
    <w:rsid w:val="008F7518"/>
    <w:rsid w:val="0090525C"/>
    <w:rsid w:val="009138D9"/>
    <w:rsid w:val="00917D7D"/>
    <w:rsid w:val="00923586"/>
    <w:rsid w:val="0093059B"/>
    <w:rsid w:val="009525B6"/>
    <w:rsid w:val="0095428F"/>
    <w:rsid w:val="00957E7F"/>
    <w:rsid w:val="0098295A"/>
    <w:rsid w:val="00992D5A"/>
    <w:rsid w:val="009B19DC"/>
    <w:rsid w:val="009C791F"/>
    <w:rsid w:val="009E7C36"/>
    <w:rsid w:val="009F0428"/>
    <w:rsid w:val="00A05C98"/>
    <w:rsid w:val="00A067D1"/>
    <w:rsid w:val="00A11B97"/>
    <w:rsid w:val="00A21817"/>
    <w:rsid w:val="00A464DF"/>
    <w:rsid w:val="00A46E68"/>
    <w:rsid w:val="00A52104"/>
    <w:rsid w:val="00A61582"/>
    <w:rsid w:val="00A67C73"/>
    <w:rsid w:val="00A75AD7"/>
    <w:rsid w:val="00A81756"/>
    <w:rsid w:val="00A831A7"/>
    <w:rsid w:val="00A91A3B"/>
    <w:rsid w:val="00AB6F52"/>
    <w:rsid w:val="00AD5BE5"/>
    <w:rsid w:val="00AF4625"/>
    <w:rsid w:val="00AF6B8B"/>
    <w:rsid w:val="00B03EEA"/>
    <w:rsid w:val="00B11F99"/>
    <w:rsid w:val="00B147D5"/>
    <w:rsid w:val="00B23963"/>
    <w:rsid w:val="00B30333"/>
    <w:rsid w:val="00B34EA8"/>
    <w:rsid w:val="00B572D4"/>
    <w:rsid w:val="00B82F47"/>
    <w:rsid w:val="00B83AB1"/>
    <w:rsid w:val="00B86670"/>
    <w:rsid w:val="00B92D56"/>
    <w:rsid w:val="00B94CE1"/>
    <w:rsid w:val="00BA000B"/>
    <w:rsid w:val="00BA3F73"/>
    <w:rsid w:val="00BC6A0B"/>
    <w:rsid w:val="00BF2138"/>
    <w:rsid w:val="00C07C47"/>
    <w:rsid w:val="00C13D9F"/>
    <w:rsid w:val="00C14566"/>
    <w:rsid w:val="00C15A84"/>
    <w:rsid w:val="00C2067F"/>
    <w:rsid w:val="00C53B27"/>
    <w:rsid w:val="00C55996"/>
    <w:rsid w:val="00C617B9"/>
    <w:rsid w:val="00C77445"/>
    <w:rsid w:val="00C80F0D"/>
    <w:rsid w:val="00CA2576"/>
    <w:rsid w:val="00CA5BFA"/>
    <w:rsid w:val="00CA6FEC"/>
    <w:rsid w:val="00CB672A"/>
    <w:rsid w:val="00CC6327"/>
    <w:rsid w:val="00CD4FA2"/>
    <w:rsid w:val="00CD60C4"/>
    <w:rsid w:val="00CF0018"/>
    <w:rsid w:val="00CF6714"/>
    <w:rsid w:val="00D33BBC"/>
    <w:rsid w:val="00D36BCF"/>
    <w:rsid w:val="00D42FA5"/>
    <w:rsid w:val="00D502F8"/>
    <w:rsid w:val="00D53C27"/>
    <w:rsid w:val="00D759C8"/>
    <w:rsid w:val="00D7609C"/>
    <w:rsid w:val="00D94D1D"/>
    <w:rsid w:val="00DA0A0A"/>
    <w:rsid w:val="00DA2249"/>
    <w:rsid w:val="00DC70EA"/>
    <w:rsid w:val="00DD2F0D"/>
    <w:rsid w:val="00DD3B59"/>
    <w:rsid w:val="00DD658B"/>
    <w:rsid w:val="00DF28F1"/>
    <w:rsid w:val="00E21AE2"/>
    <w:rsid w:val="00E22225"/>
    <w:rsid w:val="00E23A14"/>
    <w:rsid w:val="00E46E2E"/>
    <w:rsid w:val="00E51186"/>
    <w:rsid w:val="00E526E4"/>
    <w:rsid w:val="00E56C58"/>
    <w:rsid w:val="00EB01F9"/>
    <w:rsid w:val="00EC72A6"/>
    <w:rsid w:val="00EC7F14"/>
    <w:rsid w:val="00EF311D"/>
    <w:rsid w:val="00F02AAE"/>
    <w:rsid w:val="00F15E35"/>
    <w:rsid w:val="00F34042"/>
    <w:rsid w:val="00F4746C"/>
    <w:rsid w:val="00F56869"/>
    <w:rsid w:val="00F67558"/>
    <w:rsid w:val="00F82506"/>
    <w:rsid w:val="00F9220A"/>
    <w:rsid w:val="00F95203"/>
    <w:rsid w:val="00F96656"/>
    <w:rsid w:val="00F972C1"/>
    <w:rsid w:val="00F9734B"/>
    <w:rsid w:val="00FA5676"/>
    <w:rsid w:val="00FB6898"/>
    <w:rsid w:val="00FB7858"/>
    <w:rsid w:val="00FC0A36"/>
    <w:rsid w:val="00FC0DE7"/>
    <w:rsid w:val="00FD4097"/>
    <w:rsid w:val="00FE6524"/>
    <w:rsid w:val="00FF357D"/>
    <w:rsid w:val="00FF41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ABD323"/>
  <w15:chartTrackingRefBased/>
  <w15:docId w15:val="{C006F1CA-2B14-6F41-B00E-B216D1458B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2C77"/>
  </w:style>
  <w:style w:type="paragraph" w:styleId="Heading1">
    <w:name w:val="heading 1"/>
    <w:basedOn w:val="Normal"/>
    <w:next w:val="Normal"/>
    <w:link w:val="Heading1Char"/>
    <w:uiPriority w:val="9"/>
    <w:qFormat/>
    <w:rsid w:val="00582C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82C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82C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2C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2C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2C7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2C7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2C7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2C7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2C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82C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82C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2C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2C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2C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2C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2C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2C77"/>
    <w:rPr>
      <w:rFonts w:eastAsiaTheme="majorEastAsia" w:cstheme="majorBidi"/>
      <w:color w:val="272727" w:themeColor="text1" w:themeTint="D8"/>
    </w:rPr>
  </w:style>
  <w:style w:type="paragraph" w:styleId="Title">
    <w:name w:val="Title"/>
    <w:basedOn w:val="Normal"/>
    <w:next w:val="Normal"/>
    <w:link w:val="TitleChar"/>
    <w:uiPriority w:val="10"/>
    <w:qFormat/>
    <w:rsid w:val="00582C7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2C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2C7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2C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2C7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82C77"/>
    <w:rPr>
      <w:i/>
      <w:iCs/>
      <w:color w:val="404040" w:themeColor="text1" w:themeTint="BF"/>
    </w:rPr>
  </w:style>
  <w:style w:type="paragraph" w:styleId="ListParagraph">
    <w:name w:val="List Paragraph"/>
    <w:basedOn w:val="Normal"/>
    <w:uiPriority w:val="34"/>
    <w:qFormat/>
    <w:rsid w:val="00582C77"/>
    <w:pPr>
      <w:ind w:left="720"/>
      <w:contextualSpacing/>
    </w:pPr>
  </w:style>
  <w:style w:type="character" w:styleId="IntenseEmphasis">
    <w:name w:val="Intense Emphasis"/>
    <w:basedOn w:val="DefaultParagraphFont"/>
    <w:uiPriority w:val="21"/>
    <w:qFormat/>
    <w:rsid w:val="00582C77"/>
    <w:rPr>
      <w:i/>
      <w:iCs/>
      <w:color w:val="0F4761" w:themeColor="accent1" w:themeShade="BF"/>
    </w:rPr>
  </w:style>
  <w:style w:type="paragraph" w:styleId="IntenseQuote">
    <w:name w:val="Intense Quote"/>
    <w:basedOn w:val="Normal"/>
    <w:next w:val="Normal"/>
    <w:link w:val="IntenseQuoteChar"/>
    <w:uiPriority w:val="30"/>
    <w:qFormat/>
    <w:rsid w:val="00582C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2C77"/>
    <w:rPr>
      <w:i/>
      <w:iCs/>
      <w:color w:val="0F4761" w:themeColor="accent1" w:themeShade="BF"/>
    </w:rPr>
  </w:style>
  <w:style w:type="character" w:styleId="IntenseReference">
    <w:name w:val="Intense Reference"/>
    <w:basedOn w:val="DefaultParagraphFont"/>
    <w:uiPriority w:val="32"/>
    <w:qFormat/>
    <w:rsid w:val="00582C77"/>
    <w:rPr>
      <w:b/>
      <w:bCs/>
      <w:smallCaps/>
      <w:color w:val="0F4761" w:themeColor="accent1" w:themeShade="BF"/>
      <w:spacing w:val="5"/>
    </w:rPr>
  </w:style>
  <w:style w:type="paragraph" w:styleId="NoSpacing">
    <w:name w:val="No Spacing"/>
    <w:link w:val="NoSpacingChar"/>
    <w:uiPriority w:val="1"/>
    <w:qFormat/>
    <w:rsid w:val="00582C77"/>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82C77"/>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582C77"/>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582C77"/>
    <w:pPr>
      <w:spacing w:before="120" w:after="120"/>
    </w:pPr>
    <w:rPr>
      <w:b/>
      <w:bCs/>
      <w:caps/>
      <w:sz w:val="20"/>
      <w:szCs w:val="20"/>
    </w:rPr>
  </w:style>
  <w:style w:type="paragraph" w:styleId="TOC2">
    <w:name w:val="toc 2"/>
    <w:basedOn w:val="Normal"/>
    <w:next w:val="Normal"/>
    <w:autoRedefine/>
    <w:uiPriority w:val="39"/>
    <w:unhideWhenUsed/>
    <w:rsid w:val="00582C77"/>
    <w:pPr>
      <w:ind w:left="240"/>
    </w:pPr>
    <w:rPr>
      <w:smallCaps/>
      <w:sz w:val="20"/>
      <w:szCs w:val="20"/>
    </w:rPr>
  </w:style>
  <w:style w:type="paragraph" w:styleId="TOC3">
    <w:name w:val="toc 3"/>
    <w:basedOn w:val="Normal"/>
    <w:next w:val="Normal"/>
    <w:autoRedefine/>
    <w:uiPriority w:val="39"/>
    <w:unhideWhenUsed/>
    <w:rsid w:val="00582C77"/>
    <w:pPr>
      <w:ind w:left="480"/>
    </w:pPr>
    <w:rPr>
      <w:i/>
      <w:iCs/>
      <w:sz w:val="20"/>
      <w:szCs w:val="20"/>
    </w:rPr>
  </w:style>
  <w:style w:type="paragraph" w:styleId="TOC4">
    <w:name w:val="toc 4"/>
    <w:basedOn w:val="Normal"/>
    <w:next w:val="Normal"/>
    <w:autoRedefine/>
    <w:uiPriority w:val="39"/>
    <w:semiHidden/>
    <w:unhideWhenUsed/>
    <w:rsid w:val="00582C77"/>
    <w:pPr>
      <w:ind w:left="720"/>
    </w:pPr>
    <w:rPr>
      <w:sz w:val="18"/>
      <w:szCs w:val="18"/>
    </w:rPr>
  </w:style>
  <w:style w:type="paragraph" w:styleId="TOC5">
    <w:name w:val="toc 5"/>
    <w:basedOn w:val="Normal"/>
    <w:next w:val="Normal"/>
    <w:autoRedefine/>
    <w:uiPriority w:val="39"/>
    <w:semiHidden/>
    <w:unhideWhenUsed/>
    <w:rsid w:val="00582C77"/>
    <w:pPr>
      <w:ind w:left="960"/>
    </w:pPr>
    <w:rPr>
      <w:sz w:val="18"/>
      <w:szCs w:val="18"/>
    </w:rPr>
  </w:style>
  <w:style w:type="paragraph" w:styleId="TOC6">
    <w:name w:val="toc 6"/>
    <w:basedOn w:val="Normal"/>
    <w:next w:val="Normal"/>
    <w:autoRedefine/>
    <w:uiPriority w:val="39"/>
    <w:semiHidden/>
    <w:unhideWhenUsed/>
    <w:rsid w:val="00582C77"/>
    <w:pPr>
      <w:ind w:left="1200"/>
    </w:pPr>
    <w:rPr>
      <w:sz w:val="18"/>
      <w:szCs w:val="18"/>
    </w:rPr>
  </w:style>
  <w:style w:type="paragraph" w:styleId="TOC7">
    <w:name w:val="toc 7"/>
    <w:basedOn w:val="Normal"/>
    <w:next w:val="Normal"/>
    <w:autoRedefine/>
    <w:uiPriority w:val="39"/>
    <w:semiHidden/>
    <w:unhideWhenUsed/>
    <w:rsid w:val="00582C77"/>
    <w:pPr>
      <w:ind w:left="1440"/>
    </w:pPr>
    <w:rPr>
      <w:sz w:val="18"/>
      <w:szCs w:val="18"/>
    </w:rPr>
  </w:style>
  <w:style w:type="paragraph" w:styleId="TOC8">
    <w:name w:val="toc 8"/>
    <w:basedOn w:val="Normal"/>
    <w:next w:val="Normal"/>
    <w:autoRedefine/>
    <w:uiPriority w:val="39"/>
    <w:semiHidden/>
    <w:unhideWhenUsed/>
    <w:rsid w:val="00582C77"/>
    <w:pPr>
      <w:ind w:left="1680"/>
    </w:pPr>
    <w:rPr>
      <w:sz w:val="18"/>
      <w:szCs w:val="18"/>
    </w:rPr>
  </w:style>
  <w:style w:type="paragraph" w:styleId="TOC9">
    <w:name w:val="toc 9"/>
    <w:basedOn w:val="Normal"/>
    <w:next w:val="Normal"/>
    <w:autoRedefine/>
    <w:uiPriority w:val="39"/>
    <w:semiHidden/>
    <w:unhideWhenUsed/>
    <w:rsid w:val="00582C77"/>
    <w:pPr>
      <w:ind w:left="1920"/>
    </w:pPr>
    <w:rPr>
      <w:sz w:val="18"/>
      <w:szCs w:val="18"/>
    </w:rPr>
  </w:style>
  <w:style w:type="paragraph" w:customStyle="1" w:styleId="p1">
    <w:name w:val="p1"/>
    <w:basedOn w:val="Normal"/>
    <w:rsid w:val="00917D7D"/>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s1">
    <w:name w:val="s1"/>
    <w:basedOn w:val="DefaultParagraphFont"/>
    <w:rsid w:val="00917D7D"/>
  </w:style>
  <w:style w:type="paragraph" w:styleId="EndnoteText">
    <w:name w:val="endnote text"/>
    <w:basedOn w:val="Normal"/>
    <w:link w:val="EndnoteTextChar"/>
    <w:uiPriority w:val="99"/>
    <w:semiHidden/>
    <w:unhideWhenUsed/>
    <w:rsid w:val="006B5814"/>
    <w:rPr>
      <w:sz w:val="20"/>
      <w:szCs w:val="20"/>
    </w:rPr>
  </w:style>
  <w:style w:type="character" w:customStyle="1" w:styleId="EndnoteTextChar">
    <w:name w:val="Endnote Text Char"/>
    <w:basedOn w:val="DefaultParagraphFont"/>
    <w:link w:val="EndnoteText"/>
    <w:uiPriority w:val="99"/>
    <w:semiHidden/>
    <w:rsid w:val="006B5814"/>
    <w:rPr>
      <w:sz w:val="20"/>
      <w:szCs w:val="20"/>
    </w:rPr>
  </w:style>
  <w:style w:type="character" w:styleId="EndnoteReference">
    <w:name w:val="endnote reference"/>
    <w:basedOn w:val="DefaultParagraphFont"/>
    <w:uiPriority w:val="99"/>
    <w:semiHidden/>
    <w:unhideWhenUsed/>
    <w:rsid w:val="006B5814"/>
    <w:rPr>
      <w:vertAlign w:val="superscript"/>
    </w:rPr>
  </w:style>
  <w:style w:type="paragraph" w:styleId="Header">
    <w:name w:val="header"/>
    <w:basedOn w:val="Normal"/>
    <w:link w:val="HeaderChar"/>
    <w:uiPriority w:val="99"/>
    <w:unhideWhenUsed/>
    <w:rsid w:val="006B5814"/>
    <w:pPr>
      <w:tabs>
        <w:tab w:val="center" w:pos="4513"/>
        <w:tab w:val="right" w:pos="9026"/>
      </w:tabs>
    </w:pPr>
  </w:style>
  <w:style w:type="character" w:customStyle="1" w:styleId="HeaderChar">
    <w:name w:val="Header Char"/>
    <w:basedOn w:val="DefaultParagraphFont"/>
    <w:link w:val="Header"/>
    <w:uiPriority w:val="99"/>
    <w:rsid w:val="006B5814"/>
  </w:style>
  <w:style w:type="paragraph" w:styleId="Footer">
    <w:name w:val="footer"/>
    <w:basedOn w:val="Normal"/>
    <w:link w:val="FooterChar"/>
    <w:uiPriority w:val="99"/>
    <w:unhideWhenUsed/>
    <w:rsid w:val="006B5814"/>
    <w:pPr>
      <w:tabs>
        <w:tab w:val="center" w:pos="4513"/>
        <w:tab w:val="right" w:pos="9026"/>
      </w:tabs>
    </w:pPr>
  </w:style>
  <w:style w:type="character" w:customStyle="1" w:styleId="FooterChar">
    <w:name w:val="Footer Char"/>
    <w:basedOn w:val="DefaultParagraphFont"/>
    <w:link w:val="Footer"/>
    <w:uiPriority w:val="99"/>
    <w:rsid w:val="006B5814"/>
  </w:style>
  <w:style w:type="paragraph" w:styleId="NormalWeb">
    <w:name w:val="Normal (Web)"/>
    <w:basedOn w:val="Normal"/>
    <w:uiPriority w:val="99"/>
    <w:unhideWhenUsed/>
    <w:rsid w:val="003922E6"/>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p2">
    <w:name w:val="p2"/>
    <w:basedOn w:val="Normal"/>
    <w:rsid w:val="00D42FA5"/>
    <w:pPr>
      <w:spacing w:before="100" w:beforeAutospacing="1" w:after="100" w:afterAutospacing="1"/>
    </w:pPr>
    <w:rPr>
      <w:rFonts w:ascii="Times New Roman" w:eastAsia="Times New Roman" w:hAnsi="Times New Roman" w:cs="Times New Roman"/>
      <w:kern w:val="0"/>
      <w:lang w:eastAsia="en-GB"/>
      <w14:ligatures w14:val="none"/>
    </w:rPr>
  </w:style>
  <w:style w:type="paragraph" w:styleId="Caption">
    <w:name w:val="caption"/>
    <w:basedOn w:val="Normal"/>
    <w:next w:val="Normal"/>
    <w:uiPriority w:val="35"/>
    <w:unhideWhenUsed/>
    <w:qFormat/>
    <w:rsid w:val="007F37EA"/>
    <w:pPr>
      <w:spacing w:after="200"/>
    </w:pPr>
    <w:rPr>
      <w:i/>
      <w:iCs/>
      <w:color w:val="0E2841" w:themeColor="text2"/>
      <w:sz w:val="18"/>
      <w:szCs w:val="18"/>
    </w:rPr>
  </w:style>
  <w:style w:type="paragraph" w:styleId="Bibliography">
    <w:name w:val="Bibliography"/>
    <w:basedOn w:val="Normal"/>
    <w:next w:val="Normal"/>
    <w:uiPriority w:val="37"/>
    <w:unhideWhenUsed/>
    <w:rsid w:val="006324E6"/>
  </w:style>
  <w:style w:type="character" w:styleId="Hyperlink">
    <w:name w:val="Hyperlink"/>
    <w:basedOn w:val="DefaultParagraphFont"/>
    <w:uiPriority w:val="99"/>
    <w:unhideWhenUsed/>
    <w:rsid w:val="004E4408"/>
    <w:rPr>
      <w:color w:val="467886" w:themeColor="hyperlink"/>
      <w:u w:val="single"/>
    </w:rPr>
  </w:style>
  <w:style w:type="paragraph" w:styleId="TableofFigures">
    <w:name w:val="table of figures"/>
    <w:basedOn w:val="Normal"/>
    <w:next w:val="Normal"/>
    <w:uiPriority w:val="99"/>
    <w:unhideWhenUsed/>
    <w:rsid w:val="00775303"/>
  </w:style>
  <w:style w:type="character" w:styleId="PageNumber">
    <w:name w:val="page number"/>
    <w:basedOn w:val="DefaultParagraphFont"/>
    <w:uiPriority w:val="99"/>
    <w:semiHidden/>
    <w:unhideWhenUsed/>
    <w:rsid w:val="00696FEB"/>
  </w:style>
  <w:style w:type="paragraph" w:styleId="BodyText3">
    <w:name w:val="Body Text 3"/>
    <w:basedOn w:val="Normal"/>
    <w:link w:val="BodyText3Char"/>
    <w:rsid w:val="001401BD"/>
    <w:pPr>
      <w:spacing w:line="360" w:lineRule="auto"/>
      <w:jc w:val="both"/>
    </w:pPr>
    <w:rPr>
      <w:rFonts w:ascii="Arial" w:eastAsia="Times New Roman" w:hAnsi="Arial" w:cs="Times New Roman"/>
      <w:kern w:val="0"/>
      <w:sz w:val="28"/>
      <w:lang w:eastAsia="en-GB"/>
      <w14:ligatures w14:val="none"/>
    </w:rPr>
  </w:style>
  <w:style w:type="character" w:customStyle="1" w:styleId="BodyText3Char">
    <w:name w:val="Body Text 3 Char"/>
    <w:basedOn w:val="DefaultParagraphFont"/>
    <w:link w:val="BodyText3"/>
    <w:rsid w:val="001401BD"/>
    <w:rPr>
      <w:rFonts w:ascii="Arial" w:eastAsia="Times New Roman" w:hAnsi="Arial" w:cs="Times New Roman"/>
      <w:kern w:val="0"/>
      <w:sz w:val="28"/>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60218">
      <w:bodyDiv w:val="1"/>
      <w:marLeft w:val="0"/>
      <w:marRight w:val="0"/>
      <w:marTop w:val="0"/>
      <w:marBottom w:val="0"/>
      <w:divBdr>
        <w:top w:val="none" w:sz="0" w:space="0" w:color="auto"/>
        <w:left w:val="none" w:sz="0" w:space="0" w:color="auto"/>
        <w:bottom w:val="none" w:sz="0" w:space="0" w:color="auto"/>
        <w:right w:val="none" w:sz="0" w:space="0" w:color="auto"/>
      </w:divBdr>
    </w:div>
    <w:div w:id="23867735">
      <w:bodyDiv w:val="1"/>
      <w:marLeft w:val="0"/>
      <w:marRight w:val="0"/>
      <w:marTop w:val="0"/>
      <w:marBottom w:val="0"/>
      <w:divBdr>
        <w:top w:val="none" w:sz="0" w:space="0" w:color="auto"/>
        <w:left w:val="none" w:sz="0" w:space="0" w:color="auto"/>
        <w:bottom w:val="none" w:sz="0" w:space="0" w:color="auto"/>
        <w:right w:val="none" w:sz="0" w:space="0" w:color="auto"/>
      </w:divBdr>
    </w:div>
    <w:div w:id="144591477">
      <w:bodyDiv w:val="1"/>
      <w:marLeft w:val="0"/>
      <w:marRight w:val="0"/>
      <w:marTop w:val="0"/>
      <w:marBottom w:val="0"/>
      <w:divBdr>
        <w:top w:val="none" w:sz="0" w:space="0" w:color="auto"/>
        <w:left w:val="none" w:sz="0" w:space="0" w:color="auto"/>
        <w:bottom w:val="none" w:sz="0" w:space="0" w:color="auto"/>
        <w:right w:val="none" w:sz="0" w:space="0" w:color="auto"/>
      </w:divBdr>
    </w:div>
    <w:div w:id="158811811">
      <w:bodyDiv w:val="1"/>
      <w:marLeft w:val="0"/>
      <w:marRight w:val="0"/>
      <w:marTop w:val="0"/>
      <w:marBottom w:val="0"/>
      <w:divBdr>
        <w:top w:val="none" w:sz="0" w:space="0" w:color="auto"/>
        <w:left w:val="none" w:sz="0" w:space="0" w:color="auto"/>
        <w:bottom w:val="none" w:sz="0" w:space="0" w:color="auto"/>
        <w:right w:val="none" w:sz="0" w:space="0" w:color="auto"/>
      </w:divBdr>
    </w:div>
    <w:div w:id="300502754">
      <w:bodyDiv w:val="1"/>
      <w:marLeft w:val="0"/>
      <w:marRight w:val="0"/>
      <w:marTop w:val="0"/>
      <w:marBottom w:val="0"/>
      <w:divBdr>
        <w:top w:val="none" w:sz="0" w:space="0" w:color="auto"/>
        <w:left w:val="none" w:sz="0" w:space="0" w:color="auto"/>
        <w:bottom w:val="none" w:sz="0" w:space="0" w:color="auto"/>
        <w:right w:val="none" w:sz="0" w:space="0" w:color="auto"/>
      </w:divBdr>
    </w:div>
    <w:div w:id="336273625">
      <w:bodyDiv w:val="1"/>
      <w:marLeft w:val="0"/>
      <w:marRight w:val="0"/>
      <w:marTop w:val="0"/>
      <w:marBottom w:val="0"/>
      <w:divBdr>
        <w:top w:val="none" w:sz="0" w:space="0" w:color="auto"/>
        <w:left w:val="none" w:sz="0" w:space="0" w:color="auto"/>
        <w:bottom w:val="none" w:sz="0" w:space="0" w:color="auto"/>
        <w:right w:val="none" w:sz="0" w:space="0" w:color="auto"/>
      </w:divBdr>
    </w:div>
    <w:div w:id="402218544">
      <w:bodyDiv w:val="1"/>
      <w:marLeft w:val="0"/>
      <w:marRight w:val="0"/>
      <w:marTop w:val="0"/>
      <w:marBottom w:val="0"/>
      <w:divBdr>
        <w:top w:val="none" w:sz="0" w:space="0" w:color="auto"/>
        <w:left w:val="none" w:sz="0" w:space="0" w:color="auto"/>
        <w:bottom w:val="none" w:sz="0" w:space="0" w:color="auto"/>
        <w:right w:val="none" w:sz="0" w:space="0" w:color="auto"/>
      </w:divBdr>
    </w:div>
    <w:div w:id="472987774">
      <w:bodyDiv w:val="1"/>
      <w:marLeft w:val="0"/>
      <w:marRight w:val="0"/>
      <w:marTop w:val="0"/>
      <w:marBottom w:val="0"/>
      <w:divBdr>
        <w:top w:val="none" w:sz="0" w:space="0" w:color="auto"/>
        <w:left w:val="none" w:sz="0" w:space="0" w:color="auto"/>
        <w:bottom w:val="none" w:sz="0" w:space="0" w:color="auto"/>
        <w:right w:val="none" w:sz="0" w:space="0" w:color="auto"/>
      </w:divBdr>
    </w:div>
    <w:div w:id="662778319">
      <w:bodyDiv w:val="1"/>
      <w:marLeft w:val="0"/>
      <w:marRight w:val="0"/>
      <w:marTop w:val="0"/>
      <w:marBottom w:val="0"/>
      <w:divBdr>
        <w:top w:val="none" w:sz="0" w:space="0" w:color="auto"/>
        <w:left w:val="none" w:sz="0" w:space="0" w:color="auto"/>
        <w:bottom w:val="none" w:sz="0" w:space="0" w:color="auto"/>
        <w:right w:val="none" w:sz="0" w:space="0" w:color="auto"/>
      </w:divBdr>
    </w:div>
    <w:div w:id="681510705">
      <w:bodyDiv w:val="1"/>
      <w:marLeft w:val="0"/>
      <w:marRight w:val="0"/>
      <w:marTop w:val="0"/>
      <w:marBottom w:val="0"/>
      <w:divBdr>
        <w:top w:val="none" w:sz="0" w:space="0" w:color="auto"/>
        <w:left w:val="none" w:sz="0" w:space="0" w:color="auto"/>
        <w:bottom w:val="none" w:sz="0" w:space="0" w:color="auto"/>
        <w:right w:val="none" w:sz="0" w:space="0" w:color="auto"/>
      </w:divBdr>
    </w:div>
    <w:div w:id="714432203">
      <w:bodyDiv w:val="1"/>
      <w:marLeft w:val="0"/>
      <w:marRight w:val="0"/>
      <w:marTop w:val="0"/>
      <w:marBottom w:val="0"/>
      <w:divBdr>
        <w:top w:val="none" w:sz="0" w:space="0" w:color="auto"/>
        <w:left w:val="none" w:sz="0" w:space="0" w:color="auto"/>
        <w:bottom w:val="none" w:sz="0" w:space="0" w:color="auto"/>
        <w:right w:val="none" w:sz="0" w:space="0" w:color="auto"/>
      </w:divBdr>
    </w:div>
    <w:div w:id="804616255">
      <w:bodyDiv w:val="1"/>
      <w:marLeft w:val="0"/>
      <w:marRight w:val="0"/>
      <w:marTop w:val="0"/>
      <w:marBottom w:val="0"/>
      <w:divBdr>
        <w:top w:val="none" w:sz="0" w:space="0" w:color="auto"/>
        <w:left w:val="none" w:sz="0" w:space="0" w:color="auto"/>
        <w:bottom w:val="none" w:sz="0" w:space="0" w:color="auto"/>
        <w:right w:val="none" w:sz="0" w:space="0" w:color="auto"/>
      </w:divBdr>
    </w:div>
    <w:div w:id="813177212">
      <w:bodyDiv w:val="1"/>
      <w:marLeft w:val="0"/>
      <w:marRight w:val="0"/>
      <w:marTop w:val="0"/>
      <w:marBottom w:val="0"/>
      <w:divBdr>
        <w:top w:val="none" w:sz="0" w:space="0" w:color="auto"/>
        <w:left w:val="none" w:sz="0" w:space="0" w:color="auto"/>
        <w:bottom w:val="none" w:sz="0" w:space="0" w:color="auto"/>
        <w:right w:val="none" w:sz="0" w:space="0" w:color="auto"/>
      </w:divBdr>
    </w:div>
    <w:div w:id="831264555">
      <w:bodyDiv w:val="1"/>
      <w:marLeft w:val="0"/>
      <w:marRight w:val="0"/>
      <w:marTop w:val="0"/>
      <w:marBottom w:val="0"/>
      <w:divBdr>
        <w:top w:val="none" w:sz="0" w:space="0" w:color="auto"/>
        <w:left w:val="none" w:sz="0" w:space="0" w:color="auto"/>
        <w:bottom w:val="none" w:sz="0" w:space="0" w:color="auto"/>
        <w:right w:val="none" w:sz="0" w:space="0" w:color="auto"/>
      </w:divBdr>
    </w:div>
    <w:div w:id="861431249">
      <w:bodyDiv w:val="1"/>
      <w:marLeft w:val="0"/>
      <w:marRight w:val="0"/>
      <w:marTop w:val="0"/>
      <w:marBottom w:val="0"/>
      <w:divBdr>
        <w:top w:val="none" w:sz="0" w:space="0" w:color="auto"/>
        <w:left w:val="none" w:sz="0" w:space="0" w:color="auto"/>
        <w:bottom w:val="none" w:sz="0" w:space="0" w:color="auto"/>
        <w:right w:val="none" w:sz="0" w:space="0" w:color="auto"/>
      </w:divBdr>
    </w:div>
    <w:div w:id="1054810917">
      <w:bodyDiv w:val="1"/>
      <w:marLeft w:val="0"/>
      <w:marRight w:val="0"/>
      <w:marTop w:val="0"/>
      <w:marBottom w:val="0"/>
      <w:divBdr>
        <w:top w:val="none" w:sz="0" w:space="0" w:color="auto"/>
        <w:left w:val="none" w:sz="0" w:space="0" w:color="auto"/>
        <w:bottom w:val="none" w:sz="0" w:space="0" w:color="auto"/>
        <w:right w:val="none" w:sz="0" w:space="0" w:color="auto"/>
      </w:divBdr>
    </w:div>
    <w:div w:id="1098138340">
      <w:bodyDiv w:val="1"/>
      <w:marLeft w:val="0"/>
      <w:marRight w:val="0"/>
      <w:marTop w:val="0"/>
      <w:marBottom w:val="0"/>
      <w:divBdr>
        <w:top w:val="none" w:sz="0" w:space="0" w:color="auto"/>
        <w:left w:val="none" w:sz="0" w:space="0" w:color="auto"/>
        <w:bottom w:val="none" w:sz="0" w:space="0" w:color="auto"/>
        <w:right w:val="none" w:sz="0" w:space="0" w:color="auto"/>
      </w:divBdr>
    </w:div>
    <w:div w:id="1151480994">
      <w:bodyDiv w:val="1"/>
      <w:marLeft w:val="0"/>
      <w:marRight w:val="0"/>
      <w:marTop w:val="0"/>
      <w:marBottom w:val="0"/>
      <w:divBdr>
        <w:top w:val="none" w:sz="0" w:space="0" w:color="auto"/>
        <w:left w:val="none" w:sz="0" w:space="0" w:color="auto"/>
        <w:bottom w:val="none" w:sz="0" w:space="0" w:color="auto"/>
        <w:right w:val="none" w:sz="0" w:space="0" w:color="auto"/>
      </w:divBdr>
    </w:div>
    <w:div w:id="1221939168">
      <w:bodyDiv w:val="1"/>
      <w:marLeft w:val="0"/>
      <w:marRight w:val="0"/>
      <w:marTop w:val="0"/>
      <w:marBottom w:val="0"/>
      <w:divBdr>
        <w:top w:val="none" w:sz="0" w:space="0" w:color="auto"/>
        <w:left w:val="none" w:sz="0" w:space="0" w:color="auto"/>
        <w:bottom w:val="none" w:sz="0" w:space="0" w:color="auto"/>
        <w:right w:val="none" w:sz="0" w:space="0" w:color="auto"/>
      </w:divBdr>
    </w:div>
    <w:div w:id="1267226949">
      <w:bodyDiv w:val="1"/>
      <w:marLeft w:val="0"/>
      <w:marRight w:val="0"/>
      <w:marTop w:val="0"/>
      <w:marBottom w:val="0"/>
      <w:divBdr>
        <w:top w:val="none" w:sz="0" w:space="0" w:color="auto"/>
        <w:left w:val="none" w:sz="0" w:space="0" w:color="auto"/>
        <w:bottom w:val="none" w:sz="0" w:space="0" w:color="auto"/>
        <w:right w:val="none" w:sz="0" w:space="0" w:color="auto"/>
      </w:divBdr>
    </w:div>
    <w:div w:id="1359044027">
      <w:bodyDiv w:val="1"/>
      <w:marLeft w:val="0"/>
      <w:marRight w:val="0"/>
      <w:marTop w:val="0"/>
      <w:marBottom w:val="0"/>
      <w:divBdr>
        <w:top w:val="none" w:sz="0" w:space="0" w:color="auto"/>
        <w:left w:val="none" w:sz="0" w:space="0" w:color="auto"/>
        <w:bottom w:val="none" w:sz="0" w:space="0" w:color="auto"/>
        <w:right w:val="none" w:sz="0" w:space="0" w:color="auto"/>
      </w:divBdr>
    </w:div>
    <w:div w:id="1409689191">
      <w:bodyDiv w:val="1"/>
      <w:marLeft w:val="0"/>
      <w:marRight w:val="0"/>
      <w:marTop w:val="0"/>
      <w:marBottom w:val="0"/>
      <w:divBdr>
        <w:top w:val="none" w:sz="0" w:space="0" w:color="auto"/>
        <w:left w:val="none" w:sz="0" w:space="0" w:color="auto"/>
        <w:bottom w:val="none" w:sz="0" w:space="0" w:color="auto"/>
        <w:right w:val="none" w:sz="0" w:space="0" w:color="auto"/>
      </w:divBdr>
    </w:div>
    <w:div w:id="1478567601">
      <w:bodyDiv w:val="1"/>
      <w:marLeft w:val="0"/>
      <w:marRight w:val="0"/>
      <w:marTop w:val="0"/>
      <w:marBottom w:val="0"/>
      <w:divBdr>
        <w:top w:val="none" w:sz="0" w:space="0" w:color="auto"/>
        <w:left w:val="none" w:sz="0" w:space="0" w:color="auto"/>
        <w:bottom w:val="none" w:sz="0" w:space="0" w:color="auto"/>
        <w:right w:val="none" w:sz="0" w:space="0" w:color="auto"/>
      </w:divBdr>
    </w:div>
    <w:div w:id="1478573132">
      <w:bodyDiv w:val="1"/>
      <w:marLeft w:val="0"/>
      <w:marRight w:val="0"/>
      <w:marTop w:val="0"/>
      <w:marBottom w:val="0"/>
      <w:divBdr>
        <w:top w:val="none" w:sz="0" w:space="0" w:color="auto"/>
        <w:left w:val="none" w:sz="0" w:space="0" w:color="auto"/>
        <w:bottom w:val="none" w:sz="0" w:space="0" w:color="auto"/>
        <w:right w:val="none" w:sz="0" w:space="0" w:color="auto"/>
      </w:divBdr>
    </w:div>
    <w:div w:id="1536428473">
      <w:bodyDiv w:val="1"/>
      <w:marLeft w:val="0"/>
      <w:marRight w:val="0"/>
      <w:marTop w:val="0"/>
      <w:marBottom w:val="0"/>
      <w:divBdr>
        <w:top w:val="none" w:sz="0" w:space="0" w:color="auto"/>
        <w:left w:val="none" w:sz="0" w:space="0" w:color="auto"/>
        <w:bottom w:val="none" w:sz="0" w:space="0" w:color="auto"/>
        <w:right w:val="none" w:sz="0" w:space="0" w:color="auto"/>
      </w:divBdr>
    </w:div>
    <w:div w:id="1570771005">
      <w:bodyDiv w:val="1"/>
      <w:marLeft w:val="0"/>
      <w:marRight w:val="0"/>
      <w:marTop w:val="0"/>
      <w:marBottom w:val="0"/>
      <w:divBdr>
        <w:top w:val="none" w:sz="0" w:space="0" w:color="auto"/>
        <w:left w:val="none" w:sz="0" w:space="0" w:color="auto"/>
        <w:bottom w:val="none" w:sz="0" w:space="0" w:color="auto"/>
        <w:right w:val="none" w:sz="0" w:space="0" w:color="auto"/>
      </w:divBdr>
    </w:div>
    <w:div w:id="1570798585">
      <w:bodyDiv w:val="1"/>
      <w:marLeft w:val="0"/>
      <w:marRight w:val="0"/>
      <w:marTop w:val="0"/>
      <w:marBottom w:val="0"/>
      <w:divBdr>
        <w:top w:val="none" w:sz="0" w:space="0" w:color="auto"/>
        <w:left w:val="none" w:sz="0" w:space="0" w:color="auto"/>
        <w:bottom w:val="none" w:sz="0" w:space="0" w:color="auto"/>
        <w:right w:val="none" w:sz="0" w:space="0" w:color="auto"/>
      </w:divBdr>
    </w:div>
    <w:div w:id="1669093837">
      <w:bodyDiv w:val="1"/>
      <w:marLeft w:val="0"/>
      <w:marRight w:val="0"/>
      <w:marTop w:val="0"/>
      <w:marBottom w:val="0"/>
      <w:divBdr>
        <w:top w:val="none" w:sz="0" w:space="0" w:color="auto"/>
        <w:left w:val="none" w:sz="0" w:space="0" w:color="auto"/>
        <w:bottom w:val="none" w:sz="0" w:space="0" w:color="auto"/>
        <w:right w:val="none" w:sz="0" w:space="0" w:color="auto"/>
      </w:divBdr>
    </w:div>
    <w:div w:id="1721049753">
      <w:bodyDiv w:val="1"/>
      <w:marLeft w:val="0"/>
      <w:marRight w:val="0"/>
      <w:marTop w:val="0"/>
      <w:marBottom w:val="0"/>
      <w:divBdr>
        <w:top w:val="none" w:sz="0" w:space="0" w:color="auto"/>
        <w:left w:val="none" w:sz="0" w:space="0" w:color="auto"/>
        <w:bottom w:val="none" w:sz="0" w:space="0" w:color="auto"/>
        <w:right w:val="none" w:sz="0" w:space="0" w:color="auto"/>
      </w:divBdr>
    </w:div>
    <w:div w:id="1850022262">
      <w:bodyDiv w:val="1"/>
      <w:marLeft w:val="0"/>
      <w:marRight w:val="0"/>
      <w:marTop w:val="0"/>
      <w:marBottom w:val="0"/>
      <w:divBdr>
        <w:top w:val="none" w:sz="0" w:space="0" w:color="auto"/>
        <w:left w:val="none" w:sz="0" w:space="0" w:color="auto"/>
        <w:bottom w:val="none" w:sz="0" w:space="0" w:color="auto"/>
        <w:right w:val="none" w:sz="0" w:space="0" w:color="auto"/>
      </w:divBdr>
    </w:div>
    <w:div w:id="1861041493">
      <w:bodyDiv w:val="1"/>
      <w:marLeft w:val="0"/>
      <w:marRight w:val="0"/>
      <w:marTop w:val="0"/>
      <w:marBottom w:val="0"/>
      <w:divBdr>
        <w:top w:val="none" w:sz="0" w:space="0" w:color="auto"/>
        <w:left w:val="none" w:sz="0" w:space="0" w:color="auto"/>
        <w:bottom w:val="none" w:sz="0" w:space="0" w:color="auto"/>
        <w:right w:val="none" w:sz="0" w:space="0" w:color="auto"/>
      </w:divBdr>
    </w:div>
    <w:div w:id="2019118713">
      <w:bodyDiv w:val="1"/>
      <w:marLeft w:val="0"/>
      <w:marRight w:val="0"/>
      <w:marTop w:val="0"/>
      <w:marBottom w:val="0"/>
      <w:divBdr>
        <w:top w:val="none" w:sz="0" w:space="0" w:color="auto"/>
        <w:left w:val="none" w:sz="0" w:space="0" w:color="auto"/>
        <w:bottom w:val="none" w:sz="0" w:space="0" w:color="auto"/>
        <w:right w:val="none" w:sz="0" w:space="0" w:color="auto"/>
      </w:divBdr>
    </w:div>
    <w:div w:id="2052608588">
      <w:bodyDiv w:val="1"/>
      <w:marLeft w:val="0"/>
      <w:marRight w:val="0"/>
      <w:marTop w:val="0"/>
      <w:marBottom w:val="0"/>
      <w:divBdr>
        <w:top w:val="none" w:sz="0" w:space="0" w:color="auto"/>
        <w:left w:val="none" w:sz="0" w:space="0" w:color="auto"/>
        <w:bottom w:val="none" w:sz="0" w:space="0" w:color="auto"/>
        <w:right w:val="none" w:sz="0" w:space="0" w:color="auto"/>
      </w:divBdr>
    </w:div>
    <w:div w:id="21027492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image" Target="media/image8.png"/><Relationship Id="rId26" Type="http://schemas.openxmlformats.org/officeDocument/2006/relationships/image" Target="media/image16.jpeg"/><Relationship Id="rId39" Type="http://schemas.openxmlformats.org/officeDocument/2006/relationships/image" Target="media/image29.jpe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jpe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4.jpe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jpeg"/><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footer" Target="footer2.xml"/><Relationship Id="rId23" Type="http://schemas.openxmlformats.org/officeDocument/2006/relationships/image" Target="media/image13.jpeg"/><Relationship Id="rId28" Type="http://schemas.openxmlformats.org/officeDocument/2006/relationships/image" Target="media/image18.jpeg"/><Relationship Id="rId36" Type="http://schemas.openxmlformats.org/officeDocument/2006/relationships/image" Target="media/image26.png"/><Relationship Id="rId10" Type="http://schemas.openxmlformats.org/officeDocument/2006/relationships/image" Target="media/image3.png"/><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 Id="rId22" Type="http://schemas.openxmlformats.org/officeDocument/2006/relationships/image" Target="media/image12.jpeg"/><Relationship Id="rId27" Type="http://schemas.openxmlformats.org/officeDocument/2006/relationships/image" Target="media/image17.jpe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jpe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jpg"/><Relationship Id="rId17" Type="http://schemas.openxmlformats.org/officeDocument/2006/relationships/image" Target="media/image7.png"/><Relationship Id="rId25" Type="http://schemas.openxmlformats.org/officeDocument/2006/relationships/image" Target="media/image15.jpeg"/><Relationship Id="rId33" Type="http://schemas.openxmlformats.org/officeDocument/2006/relationships/image" Target="media/image23.png"/><Relationship Id="rId38" Type="http://schemas.openxmlformats.org/officeDocument/2006/relationships/image" Target="media/image28.png"/><Relationship Id="rId20" Type="http://schemas.openxmlformats.org/officeDocument/2006/relationships/image" Target="media/image10.png"/><Relationship Id="rId41" Type="http://schemas.openxmlformats.org/officeDocument/2006/relationships/image" Target="media/image3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ASS21</b:Tag>
    <b:SourceType>JournalArticle</b:SourceType>
    <b:Guid>{90D3A245-004F-EC4E-89C6-0D90A931BE27}</b:Guid>
    <b:Author>
      <b:Author>
        <b:NameList>
          <b:Person>
            <b:Last>NACIONAL</b:Last>
            <b:First>ASSEMBLEIA</b:First>
          </b:Person>
        </b:NameList>
      </b:Author>
    </b:Author>
    <b:Title>Comissão Nacional de Protecção de Dados (CNPD)</b:Title>
    <b:JournalName>BOLETIM OFICIAL</b:JournalName>
    <b:Year>2021</b:Year>
    <b:Volume>1</b:Volume>
    <b:Issue>28</b:Issue>
    <b:Pages>876,882</b:Pages>
    <b:RefOrder>1</b:RefOrder>
  </b:Source>
  <b:Source>
    <b:Tag>Bol21</b:Tag>
    <b:SourceType>InternetSite</b:SourceType>
    <b:Guid>{68C86373-D1F4-4248-B4EA-CD29315E366A}</b:Guid>
    <b:Title>v</b:Title>
    <b:Year>2021</b:Year>
    <b:Author>
      <b:Author>
        <b:NameList>
          <b:Person>
            <b:Last>Eletronico</b:Last>
            <b:First>Boletim</b:First>
            <b:Middle>Oficial</b:Middle>
          </b:Person>
        </b:NameList>
      </b:Author>
    </b:Author>
    <b:URL>https://boe.incv.cv/Bulletins/View/49459</b:URL>
    <b:ProductionCompany>Assembleia Nacional</b:ProductionCompany>
    <b:Month>03</b:Month>
    <b:Day>17</b:Day>
    <b:YearAccessed>2025</b:YearAccessed>
    <b:MonthAccessed>08</b:MonthAccessed>
    <b:DayAccessed>16</b:DayAccessed>
    <b:RefOrder>2</b:RefOrder>
  </b:Source>
  <b:Source>
    <b:Tag>Ass21</b:Tag>
    <b:SourceType>ArticleInAPeriodical</b:SourceType>
    <b:Guid>{473469EC-7D0A-9945-AEF7-F3C6CFADC53B}</b:Guid>
    <b:Author>
      <b:Author>
        <b:NameList>
          <b:Person>
            <b:Last>Nacional</b:Last>
            <b:First>Assembleia</b:First>
          </b:Person>
        </b:NameList>
      </b:Author>
    </b:Author>
    <b:Title>CNPD</b:Title>
    <b:PeriodicalTitle> Alteração da Lei nº 42/VIII/2013</b:PeriodicalTitle>
    <b:Year>2021</b:Year>
    <b:Month>03</b:Month>
    <b:Day>17</b:Day>
    <b:Pages>876,879</b:Pages>
    <b:RefOrder>3</b:RefOrder>
  </b:Source>
  <b:Source>
    <b:Tag>Eur161</b:Tag>
    <b:SourceType>JournalArticle</b:SourceType>
    <b:Guid>{DB6F4631-A9EE-5A42-BCB7-8C71AF5981AD}</b:Guid>
    <b:Title>General Data Protection Regulation</b:Title>
    <b:PeriodicalTitle>[#] Regulation (EU) 2016/679 of the  “General Data Protection Regulation (GDPR),” art. 30, Apr. 27, 2016. [#] Data Protection Law, Law No. 133/V/2001, art. 37, Cabo Verde, 2001.</b:PeriodicalTitle>
    <b:Year>2016</b:Year>
    <b:Author>
      <b:Author>
        <b:Corporate>European Parliament and of the Council</b:Corporate>
      </b:Author>
    </b:Author>
    <b:Volume>28</b:Volume>
    <b:Issue>30-37</b:Issue>
    <b:ConferenceName>[#] Regulation (EU) 2016/679 of the l, “General Data Protection Regulation (GDPR),” art. 30, Apr. 27, 2016. [#] Data Protection Law, Law No. 133/V/2001, art. 37, Cabo Verde, 2001.</b:ConferenceName>
    <b:City>Praia</b:City>
    <b:RefOrder>5</b:RefOrder>
  </b:Source>
  <b:Source>
    <b:Tag>Ass211</b:Tag>
    <b:SourceType>ArticleInAPeriodical</b:SourceType>
    <b:Guid>{1B32A019-259A-0A43-BD1E-D3819FFBC4D5}</b:Guid>
    <b:Title>Lei  133/v/2001</b:Title>
    <b:Year>2021</b:Year>
    <b:Month>03</b:Month>
    <b:Day>17</b:Day>
    <b:Author>
      <b:Author>
        <b:NameList>
          <b:Person>
            <b:Last>Nacional</b:Last>
            <b:First>Assembleia</b:First>
          </b:Person>
        </b:NameList>
      </b:Author>
    </b:Author>
    <b:PeriodicalTitle>Regime Geral de Proteção de dados Pessoais BO n6 2021</b:PeriodicalTitle>
    <b:RefOrder>4</b:RefOrder>
  </b:Source>
  <b:Source>
    <b:Tag>Rep16</b:Tag>
    <b:SourceType>ArticleInAPeriodical</b:SourceType>
    <b:Guid>{A7C4242D-748E-884E-B28A-3D39FF760AB9}</b:Guid>
    <b:Author>
      <b:Author>
        <b:NameList>
          <b:Person>
            <b:Last>Verde</b:Last>
            <b:First>República</b:First>
            <b:Middle>de Cabo</b:Middle>
          </b:Person>
        </b:NameList>
      </b:Author>
    </b:Author>
    <b:Title>República de Cabo Verde</b:Title>
    <b:PeriodicalTitle>Boletim Oficial, 2021</b:PeriodicalTitle>
    <b:Year>2016</b:Year>
    <b:Month>27</b:Month>
    <b:Day>04</b:Day>
    <b:Pages>1-88</b:Pages>
    <b:RefOrder>6</b:RefOrder>
  </b:Source>
  <b:Source>
    <b:Tag>Eur162</b:Tag>
    <b:SourceType>JournalArticle</b:SourceType>
    <b:Guid>{5E921F49-441C-4C41-A4C2-EF8DB8E72086}</b:Guid>
    <b:Author>
      <b:Author>
        <b:NameList>
          <b:Person>
            <b:Last>Unio</b:Last>
            <b:First>Europian</b:First>
          </b:Person>
        </b:NameList>
      </b:Author>
    </b:Author>
    <b:Title>Regulation (EU) 2016/679 of the European Parliament and of the Council of 27 April 2016</b:Title>
    <b:JournalName>Official Journal of the European Union</b:JournalName>
    <b:Year>2016</b:Year>
    <b:Issue>119</b:Issue>
    <b:Pages>1-88</b:Pages>
    <b:RefOrder>7</b:RefOrder>
  </b:Source>
  <b:Source>
    <b:Tag>Eur163</b:Tag>
    <b:SourceType>InternetSite</b:SourceType>
    <b:Guid>{F06D906F-90F6-F445-9357-7A51C845EEB6}</b:Guid>
    <b:Title>eur-lex.europa.eu</b:Title>
    <b:Year>2016</b:Year>
    <b:Author>
      <b:Author>
        <b:NameList>
          <b:Person>
            <b:Last>Union</b:Last>
            <b:First>Europe</b:First>
          </b:Person>
        </b:NameList>
      </b:Author>
    </b:Author>
    <b:URL>https://eur-lex.europa.eu/eli/reg/2016/679/oj</b:URL>
    <b:ProductionCompany>Access to European Union law</b:ProductionCompany>
    <b:Month>4</b:Month>
    <b:Day>27</b:Day>
    <b:YearAccessed>2025</b:YearAccessed>
    <b:MonthAccessed>08</b:MonthAccessed>
    <b:DayAccessed>22</b:DayAccessed>
    <b:RefOrder>8</b:RefOrder>
  </b:Source>
  <b:Source>
    <b:Tag>MSi21</b:Tag>
    <b:SourceType>JournalArticle</b:SourceType>
    <b:Guid>{B591D09B-44D8-294D-96D7-E3720DE0B7F8}</b:Guid>
    <b:Title>Towards Automated Compliance with the GDPR: An Approach Based on Database Annotations</b:Title>
    <b:Year>2021</b:Year>
    <b:Author>
      <b:Author>
        <b:NameList>
          <b:Person>
            <b:Last>M. Silva</b:Last>
            <b:First>P.</b:First>
            <b:Middle>Henriques, and A. Moreira</b:Middle>
          </b:Person>
        </b:NameList>
      </b:Author>
    </b:Author>
    <b:JournalName>Future Internet</b:JournalName>
    <b:Volume>13</b:Volume>
    <b:Issue>3</b:Issue>
    <b:Pages>1-17</b:Pages>
    <b:RefOrder>9</b:RefOrder>
  </b:Source>
  <b:Source>
    <b:Tag>AGO22</b:Tag>
    <b:SourceType>JournalArticle</b:SourceType>
    <b:Guid>{2798380E-8DDE-8145-B150-D00F1B74E067}</b:Guid>
    <b:Author>
      <b:Author>
        <b:NameList>
          <b:Person>
            <b:Last>Sousa</b:Last>
            <b:First>A.</b:First>
            <b:Middle>G. Oliveira and A.</b:Middle>
          </b:Person>
        </b:NameList>
      </b:Author>
    </b:Author>
    <b:Title>Data protection and digital rights in Lusophone Africa</b:Title>
    <b:JournalName>Revista de Direito e Tecnologia</b:JournalName>
    <b:Year>2022</b:Year>
    <b:Volume>4</b:Volume>
    <b:Issue>2</b:Issue>
    <b:Pages>112-130</b:Pages>
    <b:RefOrder>10</b:RefOrder>
  </b:Source>
  <b:Source>
    <b:Tag>MGr21</b:Tag>
    <b:SourceType>JournalArticle</b:SourceType>
    <b:Guid>{9ECE0465-2D42-274C-AE8B-6C34FFA8644C}</b:Guid>
    <b:Author>
      <b:Author>
        <b:NameList>
          <b:Person>
            <b:Last>Felten</b:Last>
            <b:First>M.</b:First>
            <b:Middle>Green and E. W.</b:Middle>
          </b:Person>
        </b:NameList>
      </b:Author>
    </b:Author>
    <b:Title>Do Commercial GDPR Compliance Tools Meet the Law’s Requirements?</b:Title>
    <b:JournalName>Journal of Information Policy</b:JournalName>
    <b:Year>2021</b:Year>
    <b:Volume>11</b:Volume>
    <b:Issue>2</b:Issue>
    <b:Pages>112-130</b:Pages>
    <b:RefOrder>12</b:RefOrder>
  </b:Source>
  <b:Source>
    <b:Tag>Eur164</b:Tag>
    <b:SourceType>JournalArticle</b:SourceType>
    <b:Guid>{AC3FF30E-2C27-AE40-AD7B-48E4C1A49DB3}</b:Guid>
    <b:Author>
      <b:Author>
        <b:NameList>
          <b:Person>
            <b:Last>Union</b:Last>
            <b:First>European</b:First>
          </b:Person>
        </b:NameList>
      </b:Author>
    </b:Author>
    <b:Title>Regulation (EU) 2016/679 of the European Parliament and of the Council</b:Title>
    <b:JournalName>Official Journal of the European Union</b:JournalName>
    <b:Year>2016</b:Year>
    <b:Volume>L119</b:Volume>
    <b:Issue>2016/679/oj</b:Issue>
    <b:Pages>1-88</b:Pages>
    <b:RefOrder>13</b:RefOrder>
  </b:Source>
  <b:Source>
    <b:Tag>ASi21</b:Tag>
    <b:SourceType>JournalArticle</b:SourceType>
    <b:Guid>{22C24885-FBA2-B94A-B29C-F37420B12FA2}</b:Guid>
    <b:Author>
      <b:Author>
        <b:NameList>
          <b:Person>
            <b:Last>A. Silva</b:Last>
            <b:First>M.</b:First>
            <b:Middle>Oliveira, and P. Henriques</b:Middle>
          </b:Person>
        </b:NameList>
      </b:Author>
    </b:Author>
    <b:Title>Automating Privacy Compliance: GDPR-Oriented Design in PHP Web Applications</b:Title>
    <b:JournalName>Journal of Information Systems Engineering &amp; Management</b:JournalName>
    <b:Year>2021</b:Year>
    <b:Volume>6</b:Volume>
    <b:Issue>114</b:Issue>
    <b:Pages>1-9</b:Pages>
    <b:RefOrder>14</b:RefOrder>
  </b:Source>
  <b:Source>
    <b:Tag>Eur165</b:Tag>
    <b:SourceType>JournalArticle</b:SourceType>
    <b:Guid>{54581CD7-7A4F-A849-AC5A-0F0687AD4F95}</b:Guid>
    <b:Author>
      <b:Author>
        <b:NameList>
          <b:Person>
            <b:Last>Council</b:Last>
            <b:First>European</b:First>
            <b:Middle>Parliament and of the</b:Middle>
          </b:Person>
        </b:NameList>
      </b:Author>
    </b:Author>
    <b:Title>General Data Protection Regulation</b:Title>
    <b:JournalName>Official Journal of the European Union</b:JournalName>
    <b:Year>2016</b:Year>
    <b:Volume>L119</b:Volume>
    <b:Pages>1-88</b:Pages>
    <b:RefOrder>15</b:RefOrder>
  </b:Source>
  <b:Source>
    <b:Tag>Rep21</b:Tag>
    <b:SourceType>JournalArticle</b:SourceType>
    <b:Guid>{3254F687-70EB-4147-BD6F-50016E8C9247}</b:Guid>
    <b:Author>
      <b:Author>
        <b:NameList>
          <b:Person>
            <b:Last>Verde</b:Last>
            <b:First>República</b:First>
            <b:Middle>de Cabo</b:Middle>
          </b:Person>
        </b:NameList>
      </b:Author>
    </b:Author>
    <b:Title>Alteração à Lei de Proteção de Dados Pessoai</b:Title>
    <b:JournalName>Boletim Oficial da República de Cabo Verde</b:JournalName>
    <b:Year>2021</b:Year>
    <b:Issue>116</b:Issue>
    <b:RefOrder>16</b:RefOrder>
  </b:Source>
  <b:Source>
    <b:Tag>MSi211</b:Tag>
    <b:SourceType>JournalArticle</b:SourceType>
    <b:Guid>{6C5C57ED-F2F7-C244-B0E6-C33C4EFD20D4}</b:Guid>
    <b:Author>
      <b:Author>
        <b:NameList>
          <b:Person>
            <b:Last>M. Silva</b:Last>
            <b:First>P.</b:First>
            <b:Middle>Henriques, and A. Moreira</b:Middle>
          </b:Person>
        </b:NameList>
      </b:Author>
    </b:Author>
    <b:Title>Towards Automated Compliance with the GDPR: An Approach Based on Database Annotations</b:Title>
    <b:JournalName>MDPI</b:JournalName>
    <b:Year>2021</b:Year>
    <b:Volume>13</b:Volume>
    <b:Issue>3</b:Issue>
    <b:Pages>1-17</b:Pages>
    <b:RefOrder>17</b:RefOrder>
  </b:Source>
  <b:Source>
    <b:Tag>NFo19</b:Tag>
    <b:SourceType>JournalArticle</b:SourceType>
    <b:Guid>{1C678E72-0389-B445-AC7B-B7F5FB9F5356}</b:Guid>
    <b:Author>
      <b:Author>
        <b:NameList>
          <b:Person>
            <b:Last>N. Forgó</b:Last>
            <b:First>C.</b:First>
            <b:Middle>Hänold, and C. Schütze</b:Middle>
          </b:Person>
        </b:NameList>
      </b:Author>
    </b:Author>
    <b:Title>The Principle of Privacy by Design and the Right to Data Protection</b:Title>
    <b:JournalName>Journal of Information Technology &amp; Politics</b:JournalName>
    <b:Year>2019</b:Year>
    <b:Volume>16</b:Volume>
    <b:Issue>3</b:Issue>
    <b:Pages>1-16</b:Pages>
    <b:RefOrder>18</b:RefOrder>
  </b:Source>
  <b:Source>
    <b:Tag>Eur166</b:Tag>
    <b:SourceType>JournalArticle</b:SourceType>
    <b:Guid>{A3164E2E-CE19-5D4F-8B43-13B7588144CB}</b:Guid>
    <b:Author>
      <b:Author>
        <b:NameList>
          <b:Person>
            <b:Last>Union</b:Last>
            <b:First>European</b:First>
          </b:Person>
        </b:NameList>
      </b:Author>
    </b:Author>
    <b:Title>General Data Protection Regulation</b:Title>
    <b:JournalName>Official Journal of the European Union</b:JournalName>
    <b:Year>2016</b:Year>
    <b:Volume>L119</b:Volume>
    <b:Pages>1-88</b:Pages>
    <b:RefOrder>19</b:RefOrder>
  </b:Source>
  <b:Source>
    <b:Tag>Ank21</b:Tag>
    <b:SourceType>InternetSite</b:SourceType>
    <b:Guid>{04913F34-DF15-BA43-BBF8-DEE0B89FDECD}</b:Guid>
    <b:Title>https://medium.com</b:Title>
    <b:Year>2021</b:Year>
    <b:Author>
      <b:Author>
        <b:NameList>
          <b:Person>
            <b:Last>Das</b:Last>
            <b:First>Ankan</b:First>
          </b:Person>
        </b:NameList>
      </b:Author>
    </b:Author>
    <b:URL>https://medium.com/nerd-for-tech/how-to-create-first-laravel-project-using-composer-c753d1096e32</b:URL>
    <b:ProductionCompany>Medium</b:ProductionCompany>
    <b:Month>04</b:Month>
    <b:YearAccessed>2025</b:YearAccessed>
    <b:MonthAccessed>October </b:MonthAccessed>
    <b:RefOrder>20</b:RefOrder>
  </b:Source>
  <b:Source>
    <b:Tag>Lar25</b:Tag>
    <b:SourceType>InternetSite</b:SourceType>
    <b:Guid>{083DC9BB-8F69-B648-9F2F-0BAF1282619F}</b:Guid>
    <b:Author>
      <b:Author>
        <b:NameList>
          <b:Person>
            <b:Last>Laravel</b:Last>
          </b:Person>
        </b:NameList>
      </b:Author>
    </b:Author>
    <b:Title>https://laravel.com</b:Title>
    <b:URL>https://laravel.com/docs/10.x/configuration#application-key</b:URL>
    <b:ProductionCompany>Laravel</b:ProductionCompany>
    <b:YearAccessed>2025</b:YearAccessed>
    <b:RefOrder>32</b:RefOrder>
  </b:Source>
  <b:Source>
    <b:Tag>Chh22</b:Tag>
    <b:SourceType>JournalArticle</b:SourceType>
    <b:Guid>{82B80F4E-A44F-FB46-AAF5-87550E746F42}</b:Guid>
    <b:Title>Data Protection by Design Tool for Automated GDPR Compliance Verification Based on Semantically Modeled Informed Consent</b:Title>
    <b:Year>2022</b:Year>
    <b:Author>
      <b:Author>
        <b:NameList>
          <b:Person>
            <b:Last>Chhetri TR</b:Last>
            <b:First>Kurteva</b:First>
            <b:Middle>A, DeLong RJ, Hilscher R, Korte K, Fensel A.</b:Middle>
          </b:Person>
        </b:NameList>
      </b:Author>
    </b:Author>
    <b:JournalName>Sensors (Basel)</b:JournalName>
    <b:Volume>22, 7</b:Volume>
    <b:Issue>10.3390/s22072763</b:Issue>
    <b:RefOrder>11</b:RefOrder>
  </b:Source>
  <b:Source>
    <b:Tag>tec25</b:Tag>
    <b:SourceType>InternetSite</b:SourceType>
    <b:Guid>{3C757859-911D-1E42-96FE-999243CA533F}</b:Guid>
    <b:Title>techsolutionstuff.com</b:Title>
    <b:Year>2025</b:Year>
    <b:Author>
      <b:Author>
        <b:NameList>
          <b:Person>
            <b:Last>techsolutionstuff</b:Last>
          </b:Person>
        </b:NameList>
      </b:Author>
    </b:Author>
    <b:URL>https://techsolutionstuff.com/post/laravel-12-how-to-generate-app-key-a-simple-guide</b:URL>
    <b:Month>07</b:Month>
    <b:Day>08</b:Day>
    <b:YearAccessed>2025</b:YearAccessed>
    <b:MonthAccessed>October </b:MonthAccessed>
    <b:RefOrder>21</b:RefOrder>
  </b:Source>
  <b:Source>
    <b:Tag>Lar251</b:Tag>
    <b:SourceType>InternetSite</b:SourceType>
    <b:Guid>{73539722-637E-FE4A-BA11-A7E78199E735}</b:Guid>
    <b:Author>
      <b:Author>
        <b:NameList>
          <b:Person>
            <b:Last>Laravel</b:Last>
          </b:Person>
        </b:NameList>
      </b:Author>
    </b:Author>
    <b:Title>laravel.com</b:Title>
    <b:URL>https://laravel.com/docs/10.x/configuration#environment-configuration</b:URL>
    <b:ProductionCompany>Laravel</b:ProductionCompany>
    <b:YearAccessed>2025</b:YearAccessed>
    <b:MonthAccessed>October </b:MonthAccessed>
    <b:RefOrder>22</b:RefOrder>
  </b:Source>
  <b:Source>
    <b:Tag>Lar252</b:Tag>
    <b:SourceType>InternetSite</b:SourceType>
    <b:Guid>{A7ED638E-9924-4741-A747-3E0150F18C0F}</b:Guid>
    <b:Author>
      <b:Author>
        <b:NameList>
          <b:Person>
            <b:Last>Laravel</b:Last>
          </b:Person>
        </b:NameList>
      </b:Author>
    </b:Author>
    <b:Title>Laravel</b:Title>
    <b:URL>https://laravel.com/docs/10.x/migrations</b:URL>
    <b:ProductionCompany>Laravel</b:ProductionCompany>
    <b:YearAccessed>2025</b:YearAccessed>
    <b:MonthAccessed>October </b:MonthAccessed>
    <b:RefOrder>23</b:RefOrder>
  </b:Source>
  <b:Source>
    <b:Tag>Ora25</b:Tag>
    <b:SourceType>InternetSite</b:SourceType>
    <b:Guid>{57598FF6-B347-6F45-AECB-D849AAEC1503}</b:Guid>
    <b:Author>
      <b:Author>
        <b:NameList>
          <b:Person>
            <b:Last>Oracle</b:Last>
          </b:Person>
        </b:NameList>
      </b:Author>
    </b:Author>
    <b:Title>www.mysql.com</b:Title>
    <b:URL>https://www.mysql.com/products/workbench/</b:URL>
    <b:ProductionCompany>Oracle</b:ProductionCompany>
    <b:Year>2025</b:Year>
    <b:YearAccessed>2025</b:YearAccessed>
    <b:MonthAccessed>October</b:MonthAccessed>
    <b:RefOrder>24</b:RefOrder>
  </b:Source>
  <b:Source>
    <b:Tag>Pus18</b:Tag>
    <b:SourceType>InternetSite</b:SourceType>
    <b:Guid>{33A28941-4E99-AF46-9D1C-FEE1FAA39F6E}</b:Guid>
    <b:Author>
      <b:Author>
        <b:NameList>
          <b:Person>
            <b:Last>Pusher</b:Last>
          </b:Person>
        </b:NameList>
      </b:Author>
    </b:Author>
    <b:Title>www.pusher.com</b:Title>
    <b:URL>https://pusher.com/blog/laravel-mvc-use/</b:URL>
    <b:ProductionCompany>Pusher</b:ProductionCompany>
    <b:Year>2018</b:Year>
    <b:Month>08</b:Month>
    <b:Day>25</b:Day>
    <b:YearAccessed>2025</b:YearAccessed>
    <b:MonthAccessed>October </b:MonthAccessed>
    <b:RefOrder>25</b:RefOrder>
  </b:Source>
  <b:Source>
    <b:Tag>Ase23</b:Tag>
    <b:SourceType>InternetSite</b:SourceType>
    <b:Guid>{5C8DBEDD-76A7-F741-B4FC-C0B69A411BF1}</b:Guid>
    <b:Author>
      <b:Author>
        <b:NameList>
          <b:Person>
            <b:Last>Joel</b:Last>
            <b:First>Asekhame</b:First>
          </b:Person>
        </b:NameList>
      </b:Author>
    </b:Author>
    <b:Title>https://dev.to</b:Title>
    <b:URL>https://dev.to/asekhamejoel/laravel-models-demystified-simplifying-database-operations-7gc</b:URL>
    <b:Year>2023</b:Year>
    <b:Month>June</b:Month>
    <b:Day>23</b:Day>
    <b:YearAccessed>2025</b:YearAccessed>
    <b:MonthAccessed>October</b:MonthAccessed>
    <b:RefOrder>26</b:RefOrder>
  </b:Source>
  <b:Source>
    <b:Tag>git25</b:Tag>
    <b:SourceType>InternetSite</b:SourceType>
    <b:Guid>{4E16738F-75BD-9947-856B-F50E27D711AC}</b:Guid>
    <b:Author>
      <b:Author>
        <b:NameList>
          <b:Person>
            <b:Last>github</b:Last>
          </b:Person>
        </b:NameList>
      </b:Author>
    </b:Author>
    <b:Title>https://github.com</b:Title>
    <b:URL>https://github.com/hermezdelay/larascan</b:URL>
    <b:ProductionCompany>Github</b:ProductionCompany>
    <b:YearAccessed>2025</b:YearAccessed>
    <b:MonthAccessed>October </b:MonthAccessed>
    <b:RefOrder>27</b:RefOrder>
  </b:Source>
  <b:Source>
    <b:Tag>Lar253</b:Tag>
    <b:SourceType>InternetSite</b:SourceType>
    <b:Guid>{29504E9D-491C-F74A-A0FF-DCB708651132}</b:Guid>
    <b:Title>laravel.com</b:Title>
    <b:Year>2025</b:Year>
    <b:Author>
      <b:Author>
        <b:NameList>
          <b:Person>
            <b:Last>Laravel</b:Last>
          </b:Person>
        </b:NameList>
      </b:Author>
    </b:Author>
    <b:URL>https://laravel.com/docs/10.x/migrations#writing-custom-migration-operations</b:URL>
    <b:ProductionCompany>Laravel</b:ProductionCompany>
    <b:YearAccessed>2011</b:YearAccessed>
    <b:MonthAccessed>11</b:MonthAccessed>
    <b:DayAccessed>28</b:DayAccessed>
    <b:RefOrder>28</b:RefOrder>
  </b:Source>
  <b:Source>
    <b:Tag>git251</b:Tag>
    <b:SourceType>InternetSite</b:SourceType>
    <b:Guid>{22C93022-E700-C440-903D-591A503D4E2C}</b:Guid>
    <b:Author>
      <b:Author>
        <b:NameList>
          <b:Person>
            <b:Last>github</b:Last>
          </b:Person>
        </b:NameList>
      </b:Author>
    </b:Author>
    <b:Title>https://github.com</b:Title>
    <b:URL>https://github.com/barryvdh/laravel-dompdf</b:URL>
    <b:ProductionCompany>github</b:ProductionCompany>
    <b:Year>2025</b:Year>
    <b:YearAccessed>2025</b:YearAccessed>
    <b:MonthAccessed>11</b:MonthAccessed>
    <b:DayAccessed>18</b:DayAccessed>
    <b:RefOrder>29</b:RefOrder>
  </b:Source>
  <b:Source>
    <b:Tag>Bar25</b:Tag>
    <b:SourceType>InternetSite</b:SourceType>
    <b:Guid>{DF22086B-7CEE-5A4A-814B-D3111D5E1293}</b:Guid>
    <b:Author>
      <b:Author>
        <b:NameList>
          <b:Person>
            <b:Last>Heuvel</b:Last>
            <b:First>Barry</b:First>
            <b:Middle>vd.</b:Middle>
          </b:Person>
        </b:NameList>
      </b:Author>
    </b:Author>
    <b:Title>github.com</b:Title>
    <b:URL>https://github.com/barryvdh/laravel-dompdf</b:URL>
    <b:ProductionCompany>github</b:ProductionCompany>
    <b:Year>2025</b:Year>
    <b:YearAccessed>2025</b:YearAccessed>
    <b:MonthAccessed>November</b:MonthAccessed>
    <b:DayAccessed>22</b:DayAccessed>
    <b:RefOrder>30</b:RefOrder>
  </b:Source>
  <b:Source>
    <b:Tag>Bar251</b:Tag>
    <b:SourceType>InternetSite</b:SourceType>
    <b:Guid>{E08C033B-36D7-7D4C-9792-C139C55A3984}</b:Guid>
    <b:Author>
      <b:Author>
        <b:Corporate>Barry vd. Heuvel</b:Corporate>
      </b:Author>
    </b:Author>
    <b:Title>github.com</b:Title>
    <b:URL>https://github.com/barryvdh/laravel-dompdf</b:URL>
    <b:ProductionCompany>Github</b:ProductionCompany>
    <b:Year>2025</b:Year>
    <b:YearAccessed>2025</b:YearAccessed>
    <b:MonthAccessed>November</b:MonthAccessed>
    <b:DayAccessed>22</b:DayAccessed>
    <b:RefOrder>31</b:RefOrder>
  </b:Source>
</b:Sources>
</file>

<file path=customXml/itemProps1.xml><?xml version="1.0" encoding="utf-8"?>
<ds:datastoreItem xmlns:ds="http://schemas.openxmlformats.org/officeDocument/2006/customXml" ds:itemID="{17E84C05-1F28-5C41-AB97-E5630936F6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1611</TotalTime>
  <Pages>51</Pages>
  <Words>10178</Words>
  <Characters>58018</Characters>
  <Application>Microsoft Office Word</Application>
  <DocSecurity>0</DocSecurity>
  <Lines>483</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Adelso Nataniel Fortes Oliveira Mendes (2226349)</dc:creator>
  <cp:keywords/>
  <dc:description/>
  <cp:lastModifiedBy>Adelso Nataniel Fortes Oliveira Mendes (2226349)</cp:lastModifiedBy>
  <cp:revision>80</cp:revision>
  <cp:lastPrinted>2025-11-24T23:20:00Z</cp:lastPrinted>
  <dcterms:created xsi:type="dcterms:W3CDTF">2025-09-16T08:13:00Z</dcterms:created>
  <dcterms:modified xsi:type="dcterms:W3CDTF">2025-12-14T22:12:00Z</dcterms:modified>
</cp:coreProperties>
</file>