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425479C0" w:rsidP="1CE73FA5" w:rsidRDefault="425479C0" w14:paraId="1097D9D1" w14:textId="301B30C7">
      <w:pPr>
        <w:pStyle w:val="Normal"/>
        <w:ind w:left="0"/>
        <w:rPr>
          <w:rFonts w:ascii="Dante" w:hAnsi="Dante" w:eastAsia="Dante" w:cs="Dante"/>
          <w:noProof w:val="0"/>
          <w:color w:val="auto"/>
          <w:sz w:val="24"/>
          <w:szCs w:val="24"/>
          <w:lang w:val="en-GB"/>
        </w:rPr>
      </w:pPr>
      <w:r w:rsidRPr="1CE73FA5" w:rsidR="44842A76">
        <w:rPr>
          <w:rFonts w:ascii="Dante" w:hAnsi="Dante" w:eastAsia="Dante" w:cs="Dante"/>
          <w:noProof w:val="0"/>
          <w:color w:val="auto"/>
          <w:sz w:val="24"/>
          <w:szCs w:val="24"/>
          <w:lang w:val="en-GB"/>
        </w:rPr>
        <w:t>The Dead Can Dance.</w:t>
      </w:r>
      <w:r w:rsidRPr="1CE73FA5" w:rsidR="5205461A">
        <w:rPr>
          <w:rFonts w:ascii="Dante" w:hAnsi="Dante" w:eastAsia="Dante" w:cs="Dante"/>
          <w:noProof w:val="0"/>
          <w:color w:val="auto"/>
          <w:sz w:val="24"/>
          <w:szCs w:val="24"/>
          <w:lang w:val="en-GB"/>
        </w:rPr>
        <w:t xml:space="preserve">  Sarah Carver </w:t>
      </w:r>
    </w:p>
    <w:p w:rsidR="425479C0" w:rsidP="1CE73FA5" w:rsidRDefault="425479C0" w14:paraId="5AED5DF0" w14:textId="57A94C12">
      <w:pPr>
        <w:pStyle w:val="Normal"/>
        <w:jc w:val="both"/>
        <w:rPr>
          <w:rFonts w:ascii="Dante" w:hAnsi="Dante" w:eastAsia="Dante" w:cs="Dante"/>
          <w:noProof w:val="0"/>
          <w:color w:val="auto"/>
          <w:sz w:val="24"/>
          <w:szCs w:val="24"/>
          <w:lang w:val="en-GB"/>
        </w:rPr>
      </w:pPr>
      <w:r w:rsidRPr="1CE73FA5" w:rsidR="03223BA3">
        <w:rPr>
          <w:rFonts w:ascii="Dante" w:hAnsi="Dante" w:eastAsia="Dante" w:cs="Dante"/>
          <w:noProof w:val="0"/>
          <w:color w:val="auto"/>
          <w:sz w:val="24"/>
          <w:szCs w:val="24"/>
          <w:lang w:val="en-GB"/>
        </w:rPr>
        <w:t xml:space="preserve">Oral recollections of death practices, superstitions, belief, and folklore were </w:t>
      </w:r>
      <w:r w:rsidRPr="1CE73FA5" w:rsidR="03223BA3">
        <w:rPr>
          <w:rFonts w:ascii="Dante" w:hAnsi="Dante" w:eastAsia="Dante" w:cs="Dante"/>
          <w:noProof w:val="0"/>
          <w:color w:val="auto"/>
          <w:sz w:val="24"/>
          <w:szCs w:val="24"/>
          <w:lang w:val="en-GB"/>
        </w:rPr>
        <w:t xml:space="preserve">captured and preserved in Anatole Le Braz’s Legende de la Mort chez les Bretons Armoricans ‘Death Legends in Coastal Brittany,’ published in 1893. The criticism of La Braz in this context may accuse him of nostalgia, However, in his defence I would argue Le Braz is the literary embalmer of </w:t>
      </w:r>
      <w:r w:rsidRPr="1CE73FA5" w:rsidR="524F2782">
        <w:rPr>
          <w:rFonts w:ascii="Dante" w:hAnsi="Dante" w:eastAsia="Dante" w:cs="Dante"/>
          <w:noProof w:val="0"/>
          <w:color w:val="auto"/>
          <w:sz w:val="24"/>
          <w:szCs w:val="24"/>
          <w:lang w:val="en-GB"/>
        </w:rPr>
        <w:t xml:space="preserve">the </w:t>
      </w:r>
      <w:r w:rsidRPr="1CE73FA5" w:rsidR="03223BA3">
        <w:rPr>
          <w:rFonts w:ascii="Dante" w:hAnsi="Dante" w:eastAsia="Dante" w:cs="Dante"/>
          <w:noProof w:val="0"/>
          <w:color w:val="auto"/>
          <w:sz w:val="24"/>
          <w:szCs w:val="24"/>
          <w:lang w:val="en-GB"/>
        </w:rPr>
        <w:t>individual</w:t>
      </w:r>
      <w:r w:rsidRPr="1CE73FA5" w:rsidR="40491FF4">
        <w:rPr>
          <w:rFonts w:ascii="Dante" w:hAnsi="Dante" w:eastAsia="Dante" w:cs="Dante"/>
          <w:noProof w:val="0"/>
          <w:color w:val="auto"/>
          <w:sz w:val="24"/>
          <w:szCs w:val="24"/>
          <w:lang w:val="en-GB"/>
        </w:rPr>
        <w:t xml:space="preserve"> </w:t>
      </w:r>
      <w:r w:rsidRPr="1CE73FA5" w:rsidR="70C38110">
        <w:rPr>
          <w:rFonts w:ascii="Dante" w:hAnsi="Dante" w:eastAsia="Dante" w:cs="Dante"/>
          <w:noProof w:val="0"/>
          <w:color w:val="auto"/>
          <w:sz w:val="24"/>
          <w:szCs w:val="24"/>
          <w:lang w:val="en-GB"/>
        </w:rPr>
        <w:t xml:space="preserve">and </w:t>
      </w:r>
      <w:r w:rsidRPr="1CE73FA5" w:rsidR="29B7104F">
        <w:rPr>
          <w:rFonts w:ascii="Dante" w:hAnsi="Dante" w:eastAsia="Dante" w:cs="Dante"/>
          <w:noProof w:val="0"/>
          <w:color w:val="auto"/>
          <w:sz w:val="24"/>
          <w:szCs w:val="24"/>
          <w:lang w:val="en-GB"/>
        </w:rPr>
        <w:t xml:space="preserve">the </w:t>
      </w:r>
      <w:r w:rsidRPr="1CE73FA5" w:rsidR="70C38110">
        <w:rPr>
          <w:rFonts w:ascii="Dante" w:hAnsi="Dante" w:eastAsia="Dante" w:cs="Dante"/>
          <w:noProof w:val="0"/>
          <w:color w:val="auto"/>
          <w:sz w:val="24"/>
          <w:szCs w:val="24"/>
          <w:lang w:val="en-GB"/>
        </w:rPr>
        <w:t>collective</w:t>
      </w:r>
      <w:r w:rsidRPr="1CE73FA5" w:rsidR="4A338F67">
        <w:rPr>
          <w:rFonts w:ascii="Dante" w:hAnsi="Dante" w:eastAsia="Dante" w:cs="Dante"/>
          <w:noProof w:val="0"/>
          <w:color w:val="auto"/>
          <w:sz w:val="24"/>
          <w:szCs w:val="24"/>
          <w:lang w:val="en-GB"/>
        </w:rPr>
        <w:t xml:space="preserve"> </w:t>
      </w:r>
      <w:r w:rsidRPr="1CE73FA5" w:rsidR="03223BA3">
        <w:rPr>
          <w:rFonts w:ascii="Dante" w:hAnsi="Dante" w:eastAsia="Dante" w:cs="Dante"/>
          <w:noProof w:val="0"/>
          <w:color w:val="auto"/>
          <w:sz w:val="24"/>
          <w:szCs w:val="24"/>
          <w:lang w:val="en-GB"/>
        </w:rPr>
        <w:t>memory</w:t>
      </w:r>
      <w:r w:rsidRPr="1CE73FA5" w:rsidR="37FFEA0A">
        <w:rPr>
          <w:rFonts w:ascii="Dante" w:hAnsi="Dante" w:eastAsia="Dante" w:cs="Dante"/>
          <w:noProof w:val="0"/>
          <w:color w:val="auto"/>
          <w:sz w:val="24"/>
          <w:szCs w:val="24"/>
          <w:lang w:val="en-GB"/>
        </w:rPr>
        <w:t>.</w:t>
      </w:r>
      <w:r w:rsidRPr="1CE73FA5" w:rsidR="41A0368C">
        <w:rPr>
          <w:rFonts w:ascii="Dante" w:hAnsi="Dante" w:eastAsia="Dante" w:cs="Dante"/>
          <w:noProof w:val="0"/>
          <w:color w:val="auto"/>
          <w:sz w:val="24"/>
          <w:szCs w:val="24"/>
          <w:lang w:val="en-GB"/>
        </w:rPr>
        <w:t xml:space="preserve"> N</w:t>
      </w:r>
      <w:r w:rsidRPr="1CE73FA5" w:rsidR="03223BA3">
        <w:rPr>
          <w:rFonts w:ascii="Dante" w:hAnsi="Dante" w:eastAsia="Dante" w:cs="Dante"/>
          <w:noProof w:val="0"/>
          <w:color w:val="auto"/>
          <w:sz w:val="24"/>
          <w:szCs w:val="24"/>
          <w:lang w:val="en-GB"/>
        </w:rPr>
        <w:t xml:space="preserve">ecromancer of collective cultural death experiences. Spirit box of generations of silenced </w:t>
      </w:r>
      <w:r w:rsidRPr="1CE73FA5" w:rsidR="03223BA3">
        <w:rPr>
          <w:rFonts w:ascii="Dante" w:hAnsi="Dante" w:eastAsia="Dante" w:cs="Dante"/>
          <w:noProof w:val="0"/>
          <w:color w:val="auto"/>
          <w:sz w:val="24"/>
          <w:szCs w:val="24"/>
          <w:lang w:val="en-GB"/>
        </w:rPr>
        <w:t>voices.</w:t>
      </w:r>
    </w:p>
    <w:p w:rsidR="425479C0" w:rsidP="1CE73FA5" w:rsidRDefault="425479C0" w14:paraId="3A1F4769" w14:textId="53E25771">
      <w:pPr>
        <w:pStyle w:val="Normal"/>
        <w:rPr>
          <w:rFonts w:ascii="Dante" w:hAnsi="Dante" w:eastAsia="Dante" w:cs="Dante"/>
          <w:noProof w:val="0"/>
          <w:color w:val="000000" w:themeColor="text1" w:themeTint="FF" w:themeShade="FF"/>
          <w:sz w:val="24"/>
          <w:szCs w:val="24"/>
          <w:lang w:val="en-GB"/>
        </w:rPr>
      </w:pPr>
      <w:r w:rsidRPr="1CE73FA5" w:rsidR="5A679E7E">
        <w:rPr>
          <w:rFonts w:ascii="Dante" w:hAnsi="Dante" w:eastAsia="Dante" w:cs="Dante"/>
          <w:noProof w:val="0"/>
          <w:color w:val="auto"/>
          <w:sz w:val="24"/>
          <w:szCs w:val="24"/>
          <w:lang w:val="en-GB"/>
        </w:rPr>
        <w:t>Breton ritual observances</w:t>
      </w:r>
      <w:r w:rsidRPr="1CE73FA5" w:rsidR="53915382">
        <w:rPr>
          <w:rFonts w:ascii="Dante" w:hAnsi="Dante" w:eastAsia="Dante" w:cs="Dante"/>
          <w:noProof w:val="0"/>
          <w:color w:val="auto"/>
          <w:sz w:val="24"/>
          <w:szCs w:val="24"/>
          <w:lang w:val="en-GB"/>
        </w:rPr>
        <w:t xml:space="preserve"> of </w:t>
      </w:r>
      <w:r w:rsidRPr="1CE73FA5" w:rsidR="5A679E7E">
        <w:rPr>
          <w:rFonts w:ascii="Dante" w:hAnsi="Dante" w:eastAsia="Dante" w:cs="Dante"/>
          <w:noProof w:val="0"/>
          <w:color w:val="auto"/>
          <w:sz w:val="24"/>
          <w:szCs w:val="24"/>
          <w:lang w:val="en-GB"/>
        </w:rPr>
        <w:t>the  dead, image</w:t>
      </w:r>
      <w:r w:rsidRPr="1CE73FA5" w:rsidR="5A679E7E">
        <w:rPr>
          <w:rFonts w:ascii="Dante" w:hAnsi="Dante" w:eastAsia="Dante" w:cs="Dante"/>
          <w:noProof w:val="0"/>
          <w:color w:val="auto"/>
          <w:sz w:val="24"/>
          <w:szCs w:val="24"/>
          <w:lang w:val="en-GB"/>
        </w:rPr>
        <w:t>s</w:t>
      </w:r>
      <w:r w:rsidRPr="1CE73FA5" w:rsidR="7ED49996">
        <w:rPr>
          <w:rFonts w:ascii="Dante" w:hAnsi="Dante" w:eastAsia="Dante" w:cs="Dante"/>
          <w:noProof w:val="0"/>
          <w:color w:val="auto"/>
          <w:sz w:val="24"/>
          <w:szCs w:val="24"/>
          <w:lang w:val="en-GB"/>
        </w:rPr>
        <w:t>,</w:t>
      </w:r>
      <w:r w:rsidRPr="1CE73FA5" w:rsidR="5A679E7E">
        <w:rPr>
          <w:rFonts w:ascii="Dante" w:hAnsi="Dante" w:eastAsia="Dante" w:cs="Dante"/>
          <w:noProof w:val="0"/>
          <w:color w:val="auto"/>
          <w:sz w:val="24"/>
          <w:szCs w:val="24"/>
          <w:lang w:val="en-GB"/>
        </w:rPr>
        <w:t xml:space="preserve"> </w:t>
      </w:r>
      <w:r w:rsidRPr="1CE73FA5" w:rsidR="4FA4DDB0">
        <w:rPr>
          <w:rFonts w:ascii="Dante" w:hAnsi="Dante" w:eastAsia="Dante" w:cs="Dante"/>
          <w:noProof w:val="0"/>
          <w:color w:val="auto"/>
          <w:sz w:val="24"/>
          <w:szCs w:val="24"/>
          <w:lang w:val="en-GB"/>
        </w:rPr>
        <w:t>literature,</w:t>
      </w:r>
      <w:r w:rsidRPr="1CE73FA5" w:rsidR="5A679E7E">
        <w:rPr>
          <w:rFonts w:ascii="Dante" w:hAnsi="Dante" w:eastAsia="Dante" w:cs="Dante"/>
          <w:noProof w:val="0"/>
          <w:color w:val="auto"/>
          <w:sz w:val="24"/>
          <w:szCs w:val="24"/>
          <w:lang w:val="en-GB"/>
        </w:rPr>
        <w:t xml:space="preserve"> narratives</w:t>
      </w:r>
      <w:r w:rsidRPr="1CE73FA5" w:rsidR="16F01EFD">
        <w:rPr>
          <w:rFonts w:ascii="Dante" w:hAnsi="Dante" w:eastAsia="Dante" w:cs="Dante"/>
          <w:noProof w:val="0"/>
          <w:color w:val="auto"/>
          <w:sz w:val="24"/>
          <w:szCs w:val="24"/>
          <w:lang w:val="en-GB"/>
        </w:rPr>
        <w:t>,</w:t>
      </w:r>
      <w:r w:rsidRPr="1CE73FA5" w:rsidR="5A679E7E">
        <w:rPr>
          <w:rFonts w:ascii="Dante" w:hAnsi="Dante" w:eastAsia="Dante" w:cs="Dante"/>
          <w:noProof w:val="0"/>
          <w:color w:val="auto"/>
          <w:sz w:val="24"/>
          <w:szCs w:val="24"/>
          <w:lang w:val="en-GB"/>
        </w:rPr>
        <w:t xml:space="preserve"> produced </w:t>
      </w:r>
      <w:r w:rsidRPr="1CE73FA5" w:rsidR="0D5F5590">
        <w:rPr>
          <w:rFonts w:ascii="Dante" w:hAnsi="Dante" w:eastAsia="Dante" w:cs="Dante"/>
          <w:noProof w:val="0"/>
          <w:color w:val="auto"/>
          <w:sz w:val="24"/>
          <w:szCs w:val="24"/>
          <w:lang w:val="en-GB"/>
        </w:rPr>
        <w:t xml:space="preserve">inside and outside Brittany. </w:t>
      </w:r>
      <w:r w:rsidRPr="1CE73FA5" w:rsidR="5A679E7E">
        <w:rPr>
          <w:rFonts w:ascii="Dante" w:hAnsi="Dante" w:eastAsia="Dante" w:cs="Dante"/>
          <w:noProof w:val="0"/>
          <w:color w:val="auto"/>
          <w:sz w:val="24"/>
          <w:szCs w:val="24"/>
          <w:lang w:val="en-GB"/>
        </w:rPr>
        <w:t xml:space="preserve">Visual and textual representations of </w:t>
      </w:r>
      <w:r w:rsidRPr="1CE73FA5" w:rsidR="3AC9DB09">
        <w:rPr>
          <w:rFonts w:ascii="Dante" w:hAnsi="Dante" w:eastAsia="Dante" w:cs="Dante"/>
          <w:noProof w:val="0"/>
          <w:color w:val="auto"/>
          <w:sz w:val="24"/>
          <w:szCs w:val="24"/>
          <w:lang w:val="en-GB"/>
        </w:rPr>
        <w:t xml:space="preserve">the </w:t>
      </w:r>
      <w:r w:rsidRPr="1CE73FA5" w:rsidR="5A679E7E">
        <w:rPr>
          <w:rFonts w:ascii="Dante" w:hAnsi="Dante" w:eastAsia="Dante" w:cs="Dante"/>
          <w:noProof w:val="0"/>
          <w:color w:val="auto"/>
          <w:sz w:val="24"/>
          <w:szCs w:val="24"/>
          <w:lang w:val="en-GB"/>
        </w:rPr>
        <w:t>rituals</w:t>
      </w:r>
      <w:r w:rsidRPr="1CE73FA5" w:rsidR="7F81B330">
        <w:rPr>
          <w:rFonts w:ascii="Dante" w:hAnsi="Dante" w:eastAsia="Dante" w:cs="Dante"/>
          <w:noProof w:val="0"/>
          <w:color w:val="auto"/>
          <w:sz w:val="24"/>
          <w:szCs w:val="24"/>
          <w:lang w:val="en-GB"/>
        </w:rPr>
        <w:t>, and</w:t>
      </w:r>
      <w:r w:rsidRPr="1CE73FA5" w:rsidR="5A679E7E">
        <w:rPr>
          <w:rFonts w:ascii="Dante" w:hAnsi="Dante" w:eastAsia="Dante" w:cs="Dante"/>
          <w:noProof w:val="0"/>
          <w:color w:val="auto"/>
          <w:sz w:val="24"/>
          <w:szCs w:val="24"/>
          <w:lang w:val="en-GB"/>
        </w:rPr>
        <w:t xml:space="preserve"> memorial practices in Brittany and specifically on the coast</w:t>
      </w:r>
      <w:r w:rsidRPr="1CE73FA5" w:rsidR="44BF8A3A">
        <w:rPr>
          <w:rFonts w:ascii="Dante" w:hAnsi="Dante" w:eastAsia="Dante" w:cs="Dante"/>
          <w:noProof w:val="0"/>
          <w:color w:val="auto"/>
          <w:sz w:val="24"/>
          <w:szCs w:val="24"/>
          <w:lang w:val="en-GB"/>
        </w:rPr>
        <w:t>,</w:t>
      </w:r>
      <w:r w:rsidRPr="1CE73FA5" w:rsidR="5A679E7E">
        <w:rPr>
          <w:rFonts w:ascii="Dante" w:hAnsi="Dante" w:eastAsia="Dante" w:cs="Dante"/>
          <w:noProof w:val="0"/>
          <w:color w:val="auto"/>
          <w:sz w:val="24"/>
          <w:szCs w:val="24"/>
          <w:lang w:val="en-GB"/>
        </w:rPr>
        <w:t xml:space="preserve"> have been the source of tourist interest</w:t>
      </w:r>
      <w:r w:rsidRPr="1CE73FA5" w:rsidR="3DC74E9B">
        <w:rPr>
          <w:rFonts w:ascii="Dante" w:hAnsi="Dante" w:eastAsia="Dante" w:cs="Dante"/>
          <w:noProof w:val="0"/>
          <w:color w:val="auto"/>
          <w:sz w:val="24"/>
          <w:szCs w:val="24"/>
          <w:lang w:val="en-GB"/>
        </w:rPr>
        <w:t>, and travelogues for</w:t>
      </w:r>
      <w:r w:rsidRPr="1CE73FA5" w:rsidR="5A679E7E">
        <w:rPr>
          <w:rFonts w:ascii="Dante" w:hAnsi="Dante" w:eastAsia="Dante" w:cs="Dante"/>
          <w:noProof w:val="0"/>
          <w:color w:val="auto"/>
          <w:sz w:val="24"/>
          <w:szCs w:val="24"/>
          <w:lang w:val="en-GB"/>
        </w:rPr>
        <w:t xml:space="preserve"> centurie</w:t>
      </w:r>
      <w:r w:rsidRPr="1CE73FA5" w:rsidR="5A679E7E">
        <w:rPr>
          <w:rFonts w:ascii="Dante" w:hAnsi="Dante" w:eastAsia="Dante" w:cs="Dante"/>
          <w:noProof w:val="0"/>
          <w:color w:val="auto"/>
          <w:sz w:val="24"/>
          <w:szCs w:val="24"/>
          <w:lang w:val="en-GB"/>
        </w:rPr>
        <w:t>s</w:t>
      </w:r>
      <w:r w:rsidRPr="1CE73FA5" w:rsidR="43A9B2DD">
        <w:rPr>
          <w:rFonts w:ascii="Dante" w:hAnsi="Dante" w:eastAsia="Dante" w:cs="Dante"/>
          <w:noProof w:val="0"/>
          <w:color w:val="auto"/>
          <w:sz w:val="24"/>
          <w:szCs w:val="24"/>
          <w:lang w:val="en-GB"/>
        </w:rPr>
        <w:t>.</w:t>
      </w:r>
      <w:r w:rsidRPr="1CE73FA5" w:rsidR="234D717F">
        <w:rPr>
          <w:rFonts w:ascii="Dante" w:hAnsi="Dante" w:eastAsia="Dante" w:cs="Dante"/>
          <w:noProof w:val="0"/>
          <w:color w:val="auto"/>
          <w:sz w:val="24"/>
          <w:szCs w:val="24"/>
          <w:lang w:val="en-GB"/>
        </w:rPr>
        <w:t xml:space="preserve"> Pilgrimages to the Pardons, to the Wall of the Disappeared</w:t>
      </w:r>
      <w:r w:rsidRPr="1CE73FA5" w:rsidR="7C6C33CC">
        <w:rPr>
          <w:rFonts w:ascii="Dante" w:hAnsi="Dante" w:eastAsia="Dante" w:cs="Dante"/>
          <w:noProof w:val="0"/>
          <w:color w:val="auto"/>
          <w:sz w:val="24"/>
          <w:szCs w:val="24"/>
          <w:lang w:val="en-GB"/>
        </w:rPr>
        <w:t>, to the Dolmens and Menhirs that traverse the landscape.</w:t>
      </w:r>
      <w:r w:rsidRPr="1CE73FA5" w:rsidR="5C84BC19">
        <w:rPr>
          <w:rFonts w:ascii="Dante" w:hAnsi="Dante" w:eastAsia="Dante" w:cs="Dante"/>
          <w:noProof w:val="0"/>
          <w:color w:val="auto"/>
          <w:sz w:val="24"/>
          <w:szCs w:val="24"/>
          <w:lang w:val="en-GB"/>
        </w:rPr>
        <w:t xml:space="preserve"> Death tourism is not </w:t>
      </w:r>
      <w:r w:rsidRPr="1CE73FA5" w:rsidR="7DF29C42">
        <w:rPr>
          <w:rFonts w:ascii="Dante" w:hAnsi="Dante" w:eastAsia="Dante" w:cs="Dante"/>
          <w:noProof w:val="0"/>
          <w:color w:val="auto"/>
          <w:sz w:val="24"/>
          <w:szCs w:val="24"/>
          <w:lang w:val="en-GB"/>
        </w:rPr>
        <w:t xml:space="preserve">a </w:t>
      </w:r>
      <w:r w:rsidRPr="1CE73FA5" w:rsidR="5C84BC19">
        <w:rPr>
          <w:rFonts w:ascii="Dante" w:hAnsi="Dante" w:eastAsia="Dante" w:cs="Dante"/>
          <w:noProof w:val="0"/>
          <w:color w:val="auto"/>
          <w:sz w:val="24"/>
          <w:szCs w:val="24"/>
          <w:lang w:val="en-GB"/>
        </w:rPr>
        <w:t xml:space="preserve">new </w:t>
      </w:r>
      <w:r w:rsidRPr="1CE73FA5" w:rsidR="38AB000D">
        <w:rPr>
          <w:rFonts w:ascii="Dante" w:hAnsi="Dante" w:eastAsia="Dante" w:cs="Dante"/>
          <w:noProof w:val="0"/>
          <w:color w:val="auto"/>
          <w:sz w:val="24"/>
          <w:szCs w:val="24"/>
          <w:lang w:val="en-GB"/>
        </w:rPr>
        <w:t xml:space="preserve">concept, </w:t>
      </w:r>
      <w:r w:rsidRPr="1CE73FA5" w:rsidR="5C84BC19">
        <w:rPr>
          <w:rFonts w:ascii="Dante" w:hAnsi="Dante" w:eastAsia="Dante" w:cs="Dante"/>
          <w:noProof w:val="0"/>
          <w:color w:val="auto"/>
          <w:sz w:val="24"/>
          <w:szCs w:val="24"/>
          <w:lang w:val="en-GB"/>
        </w:rPr>
        <w:t>and it is not</w:t>
      </w:r>
      <w:r w:rsidRPr="1CE73FA5" w:rsidR="4AD65EF5">
        <w:rPr>
          <w:rFonts w:ascii="Dante" w:hAnsi="Dante" w:eastAsia="Dante" w:cs="Dante"/>
          <w:noProof w:val="0"/>
          <w:color w:val="auto"/>
          <w:sz w:val="24"/>
          <w:szCs w:val="24"/>
          <w:lang w:val="en-GB"/>
        </w:rPr>
        <w:t xml:space="preserve"> specific to</w:t>
      </w:r>
      <w:r w:rsidRPr="1CE73FA5" w:rsidR="5C84BC19">
        <w:rPr>
          <w:rFonts w:ascii="Dante" w:hAnsi="Dante" w:eastAsia="Dante" w:cs="Dante"/>
          <w:noProof w:val="0"/>
          <w:color w:val="auto"/>
          <w:sz w:val="24"/>
          <w:szCs w:val="24"/>
          <w:lang w:val="en-GB"/>
        </w:rPr>
        <w:t xml:space="preserve"> Brittany. It could be argued that </w:t>
      </w:r>
      <w:r w:rsidRPr="1CE73FA5" w:rsidR="308F67F2">
        <w:rPr>
          <w:rFonts w:ascii="Dante" w:hAnsi="Dante" w:eastAsia="Dante" w:cs="Dante"/>
          <w:noProof w:val="0"/>
          <w:color w:val="auto"/>
          <w:sz w:val="24"/>
          <w:szCs w:val="24"/>
          <w:lang w:val="en-GB"/>
        </w:rPr>
        <w:t xml:space="preserve">Brittany's </w:t>
      </w:r>
      <w:r w:rsidRPr="1CE73FA5" w:rsidR="225D6B8C">
        <w:rPr>
          <w:rFonts w:ascii="Dante" w:hAnsi="Dante" w:eastAsia="Dante" w:cs="Dante"/>
          <w:noProof w:val="0"/>
          <w:color w:val="auto"/>
          <w:sz w:val="24"/>
          <w:szCs w:val="24"/>
          <w:lang w:val="en-GB"/>
        </w:rPr>
        <w:t xml:space="preserve">reverence </w:t>
      </w:r>
      <w:r w:rsidRPr="1CE73FA5" w:rsidR="308F67F2">
        <w:rPr>
          <w:rFonts w:ascii="Dante" w:hAnsi="Dante" w:eastAsia="Dante" w:cs="Dante"/>
          <w:noProof w:val="0"/>
          <w:color w:val="auto"/>
          <w:sz w:val="24"/>
          <w:szCs w:val="24"/>
          <w:lang w:val="en-GB"/>
        </w:rPr>
        <w:t xml:space="preserve">of the dead </w:t>
      </w:r>
      <w:r w:rsidRPr="1CE73FA5" w:rsidR="2D63394D">
        <w:rPr>
          <w:rFonts w:ascii="Dante" w:hAnsi="Dante" w:eastAsia="Dante" w:cs="Dante"/>
          <w:noProof w:val="0"/>
          <w:color w:val="auto"/>
          <w:sz w:val="24"/>
          <w:szCs w:val="24"/>
          <w:lang w:val="en-GB"/>
        </w:rPr>
        <w:t>has been exploited</w:t>
      </w:r>
      <w:r w:rsidRPr="1CE73FA5" w:rsidR="1886BDBE">
        <w:rPr>
          <w:rFonts w:ascii="Dante" w:hAnsi="Dante" w:eastAsia="Dante" w:cs="Dante"/>
          <w:noProof w:val="0"/>
          <w:color w:val="auto"/>
          <w:sz w:val="24"/>
          <w:szCs w:val="24"/>
          <w:lang w:val="en-GB"/>
        </w:rPr>
        <w:t xml:space="preserve">, manipulated, and </w:t>
      </w:r>
      <w:r w:rsidRPr="1CE73FA5" w:rsidR="77D93056">
        <w:rPr>
          <w:rFonts w:ascii="Dante" w:hAnsi="Dante" w:eastAsia="Dante" w:cs="Dante"/>
          <w:noProof w:val="0"/>
          <w:color w:val="auto"/>
          <w:sz w:val="24"/>
          <w:szCs w:val="24"/>
          <w:lang w:val="en-GB"/>
        </w:rPr>
        <w:t>misunderstood ‘</w:t>
      </w:r>
      <w:r w:rsidRPr="1CE73FA5" w:rsidR="2D63394D">
        <w:rPr>
          <w:rFonts w:ascii="Dante" w:hAnsi="Dante" w:eastAsia="Dante" w:cs="Dante"/>
          <w:noProof w:val="0"/>
          <w:color w:val="000000" w:themeColor="text1" w:themeTint="FF" w:themeShade="FF"/>
          <w:sz w:val="24"/>
          <w:szCs w:val="24"/>
          <w:lang w:val="en-GB"/>
        </w:rPr>
        <w:t>The material and local particularities of peasant women’s mourning practices constitute a specific aesthetic economy of rural genre, articulated in oral narratives, literature, popular imagery’</w:t>
      </w:r>
      <w:r w:rsidRPr="1CE73FA5">
        <w:rPr>
          <w:rStyle w:val="FootnoteReference"/>
          <w:rFonts w:ascii="Dante" w:hAnsi="Dante" w:eastAsia="Dante" w:cs="Dante"/>
          <w:noProof w:val="0"/>
          <w:color w:val="000000" w:themeColor="text1" w:themeTint="FF" w:themeShade="FF"/>
          <w:sz w:val="24"/>
          <w:szCs w:val="24"/>
          <w:lang w:val="en-GB"/>
        </w:rPr>
        <w:footnoteReference w:id="28831"/>
      </w:r>
    </w:p>
    <w:p w:rsidR="425479C0" w:rsidP="1CE73FA5" w:rsidRDefault="425479C0" w14:paraId="5CE69844" w14:textId="04938F81">
      <w:pPr>
        <w:pStyle w:val="Normal"/>
        <w:jc w:val="both"/>
        <w:rPr>
          <w:rFonts w:ascii="Dante" w:hAnsi="Dante" w:eastAsia="Dante" w:cs="Dante"/>
          <w:noProof w:val="0"/>
          <w:color w:val="auto"/>
          <w:sz w:val="24"/>
          <w:szCs w:val="24"/>
          <w:lang w:val="en-GB"/>
        </w:rPr>
      </w:pPr>
      <w:r w:rsidRPr="1CE73FA5" w:rsidR="03223BA3">
        <w:rPr>
          <w:rFonts w:ascii="Dante" w:hAnsi="Dante" w:eastAsia="Dante" w:cs="Dante"/>
          <w:noProof w:val="0"/>
          <w:color w:val="auto"/>
          <w:sz w:val="24"/>
          <w:szCs w:val="24"/>
          <w:lang w:val="en-GB"/>
        </w:rPr>
        <w:t xml:space="preserve">The tragic Breton </w:t>
      </w:r>
      <w:r w:rsidRPr="1CE73FA5" w:rsidR="03223BA3">
        <w:rPr>
          <w:rFonts w:ascii="Dante" w:hAnsi="Dante" w:eastAsia="Dante" w:cs="Dante"/>
          <w:noProof w:val="0"/>
          <w:color w:val="auto"/>
          <w:sz w:val="24"/>
          <w:szCs w:val="24"/>
          <w:lang w:val="en-GB"/>
        </w:rPr>
        <w:t>fishermen</w:t>
      </w:r>
      <w:r w:rsidRPr="1CE73FA5" w:rsidR="03223BA3">
        <w:rPr>
          <w:rFonts w:ascii="Dante" w:hAnsi="Dante" w:eastAsia="Dante" w:cs="Dante"/>
          <w:noProof w:val="0"/>
          <w:color w:val="auto"/>
          <w:sz w:val="24"/>
          <w:szCs w:val="24"/>
          <w:lang w:val="en-GB"/>
        </w:rPr>
        <w:t xml:space="preserve"> remembered</w:t>
      </w:r>
      <w:r w:rsidRPr="1CE73FA5" w:rsidR="76D9EC36">
        <w:rPr>
          <w:rFonts w:ascii="Dante" w:hAnsi="Dante" w:eastAsia="Dante" w:cs="Dante"/>
          <w:noProof w:val="0"/>
          <w:color w:val="auto"/>
          <w:sz w:val="24"/>
          <w:szCs w:val="24"/>
          <w:lang w:val="en-GB"/>
        </w:rPr>
        <w:t xml:space="preserve"> </w:t>
      </w:r>
      <w:r w:rsidRPr="1CE73FA5" w:rsidR="03223BA3">
        <w:rPr>
          <w:rFonts w:ascii="Dante" w:hAnsi="Dante" w:eastAsia="Dante" w:cs="Dante"/>
          <w:noProof w:val="0"/>
          <w:color w:val="auto"/>
          <w:sz w:val="24"/>
          <w:szCs w:val="24"/>
          <w:lang w:val="en-GB"/>
        </w:rPr>
        <w:t xml:space="preserve">on the Wall of the </w:t>
      </w:r>
      <w:r w:rsidRPr="1CE73FA5" w:rsidR="165A32F3">
        <w:rPr>
          <w:rFonts w:ascii="Dante" w:hAnsi="Dante" w:eastAsia="Dante" w:cs="Dante"/>
          <w:noProof w:val="0"/>
          <w:color w:val="auto"/>
          <w:sz w:val="24"/>
          <w:szCs w:val="24"/>
          <w:lang w:val="en-GB"/>
        </w:rPr>
        <w:t>Disappeared at</w:t>
      </w:r>
      <w:r w:rsidRPr="1CE73FA5" w:rsidR="03223BA3">
        <w:rPr>
          <w:rFonts w:ascii="Dante" w:hAnsi="Dante" w:eastAsia="Dante" w:cs="Dante"/>
          <w:noProof w:val="0"/>
          <w:color w:val="auto"/>
          <w:sz w:val="24"/>
          <w:szCs w:val="24"/>
          <w:lang w:val="en-GB"/>
        </w:rPr>
        <w:t xml:space="preserve"> Sea,</w:t>
      </w:r>
      <w:r w:rsidRPr="1CE73FA5" w:rsidR="03223BA3">
        <w:rPr>
          <w:rFonts w:ascii="Dante" w:hAnsi="Dante" w:eastAsia="Dante" w:cs="Dante"/>
          <w:noProof w:val="0"/>
          <w:color w:val="auto"/>
          <w:sz w:val="24"/>
          <w:szCs w:val="24"/>
          <w:lang w:val="en-GB"/>
        </w:rPr>
        <w:t xml:space="preserve"> in Ploubazlanec</w:t>
      </w:r>
      <w:r w:rsidRPr="1CE73FA5" w:rsidR="33164B4E">
        <w:rPr>
          <w:rFonts w:ascii="Dante" w:hAnsi="Dante" w:eastAsia="Dante" w:cs="Dante"/>
          <w:noProof w:val="0"/>
          <w:color w:val="auto"/>
          <w:sz w:val="24"/>
          <w:szCs w:val="24"/>
          <w:lang w:val="en-GB"/>
        </w:rPr>
        <w:t xml:space="preserve"> cemetery</w:t>
      </w:r>
      <w:r w:rsidRPr="1CE73FA5">
        <w:rPr>
          <w:rStyle w:val="FootnoteReference"/>
          <w:rFonts w:ascii="Dante" w:hAnsi="Dante" w:eastAsia="Dante" w:cs="Dante"/>
          <w:noProof w:val="0"/>
          <w:color w:val="auto"/>
          <w:sz w:val="24"/>
          <w:szCs w:val="24"/>
          <w:lang w:val="en-GB"/>
        </w:rPr>
        <w:footnoteReference w:id="20405"/>
      </w:r>
      <w:r w:rsidRPr="1CE73FA5" w:rsidR="33164B4E">
        <w:rPr>
          <w:rFonts w:ascii="Dante" w:hAnsi="Dante" w:eastAsia="Dante" w:cs="Dante"/>
          <w:noProof w:val="0"/>
          <w:color w:val="auto"/>
          <w:sz w:val="24"/>
          <w:szCs w:val="24"/>
          <w:lang w:val="en-GB"/>
        </w:rPr>
        <w:t xml:space="preserve"> is</w:t>
      </w:r>
      <w:r w:rsidRPr="1CE73FA5" w:rsidR="03223BA3">
        <w:rPr>
          <w:rFonts w:ascii="Dante" w:hAnsi="Dante" w:eastAsia="Dante" w:cs="Dante"/>
          <w:noProof w:val="0"/>
          <w:color w:val="auto"/>
          <w:sz w:val="24"/>
          <w:szCs w:val="24"/>
          <w:lang w:val="en-GB"/>
        </w:rPr>
        <w:t xml:space="preserve"> poignan</w:t>
      </w:r>
      <w:r w:rsidRPr="1CE73FA5" w:rsidR="2461979C">
        <w:rPr>
          <w:rFonts w:ascii="Dante" w:hAnsi="Dante" w:eastAsia="Dante" w:cs="Dante"/>
          <w:noProof w:val="0"/>
          <w:color w:val="auto"/>
          <w:sz w:val="24"/>
          <w:szCs w:val="24"/>
          <w:lang w:val="en-GB"/>
        </w:rPr>
        <w:t>t,</w:t>
      </w:r>
      <w:r w:rsidRPr="1CE73FA5" w:rsidR="03223BA3">
        <w:rPr>
          <w:rFonts w:ascii="Dante" w:hAnsi="Dante" w:eastAsia="Dante" w:cs="Dante"/>
          <w:noProof w:val="0"/>
          <w:color w:val="auto"/>
          <w:sz w:val="24"/>
          <w:szCs w:val="24"/>
          <w:lang w:val="en-GB"/>
        </w:rPr>
        <w:t xml:space="preserve"> profound</w:t>
      </w:r>
      <w:r w:rsidRPr="1CE73FA5" w:rsidR="2F9B5E2F">
        <w:rPr>
          <w:rFonts w:ascii="Dante" w:hAnsi="Dante" w:eastAsia="Dante" w:cs="Dante"/>
          <w:noProof w:val="0"/>
          <w:color w:val="auto"/>
          <w:sz w:val="24"/>
          <w:szCs w:val="24"/>
          <w:lang w:val="en-GB"/>
        </w:rPr>
        <w:t xml:space="preserve">, </w:t>
      </w:r>
      <w:r w:rsidRPr="1CE73FA5" w:rsidR="717341D4">
        <w:rPr>
          <w:rFonts w:ascii="Dante" w:hAnsi="Dante" w:eastAsia="Dante" w:cs="Dante"/>
          <w:noProof w:val="0"/>
          <w:color w:val="auto"/>
          <w:sz w:val="24"/>
          <w:szCs w:val="24"/>
          <w:lang w:val="en-GB"/>
        </w:rPr>
        <w:t xml:space="preserve">and </w:t>
      </w:r>
      <w:r w:rsidRPr="1CE73FA5" w:rsidR="2F9B5E2F">
        <w:rPr>
          <w:rFonts w:ascii="Dante" w:hAnsi="Dante" w:eastAsia="Dante" w:cs="Dante"/>
          <w:noProof w:val="0"/>
          <w:color w:val="auto"/>
          <w:sz w:val="24"/>
          <w:szCs w:val="24"/>
          <w:lang w:val="en-GB"/>
        </w:rPr>
        <w:t>alive with grief deposited with every wail</w:t>
      </w:r>
      <w:r w:rsidRPr="1CE73FA5" w:rsidR="7CBC5078">
        <w:rPr>
          <w:rFonts w:ascii="Dante" w:hAnsi="Dante" w:eastAsia="Dante" w:cs="Dante"/>
          <w:noProof w:val="0"/>
          <w:color w:val="auto"/>
          <w:sz w:val="24"/>
          <w:szCs w:val="24"/>
          <w:lang w:val="en-GB"/>
        </w:rPr>
        <w:t>,</w:t>
      </w:r>
      <w:r w:rsidRPr="1CE73FA5" w:rsidR="2F9B5E2F">
        <w:rPr>
          <w:rFonts w:ascii="Dante" w:hAnsi="Dante" w:eastAsia="Dante" w:cs="Dante"/>
          <w:noProof w:val="0"/>
          <w:color w:val="auto"/>
          <w:sz w:val="24"/>
          <w:szCs w:val="24"/>
          <w:lang w:val="en-GB"/>
        </w:rPr>
        <w:t xml:space="preserve"> and every plaque.</w:t>
      </w:r>
      <w:r w:rsidRPr="1CE73FA5" w:rsidR="03223BA3">
        <w:rPr>
          <w:rFonts w:ascii="Dante" w:hAnsi="Dante" w:eastAsia="Dante" w:cs="Dante"/>
          <w:noProof w:val="0"/>
          <w:color w:val="auto"/>
          <w:sz w:val="24"/>
          <w:szCs w:val="24"/>
          <w:lang w:val="en-GB"/>
        </w:rPr>
        <w:t xml:space="preserve"> </w:t>
      </w:r>
      <w:r w:rsidRPr="1CE73FA5" w:rsidR="03223BA3">
        <w:rPr>
          <w:rFonts w:ascii="Dante" w:hAnsi="Dante" w:eastAsia="Dante" w:cs="Dante"/>
          <w:noProof w:val="0"/>
          <w:color w:val="auto"/>
          <w:sz w:val="24"/>
          <w:szCs w:val="24"/>
          <w:lang w:val="en-GB"/>
        </w:rPr>
        <w:t>The coastline of Brittany is treacherous, littered with wrecks, rock</w:t>
      </w:r>
      <w:r w:rsidRPr="1CE73FA5" w:rsidR="74AE0A22">
        <w:rPr>
          <w:rFonts w:ascii="Dante" w:hAnsi="Dante" w:eastAsia="Dante" w:cs="Dante"/>
          <w:noProof w:val="0"/>
          <w:color w:val="auto"/>
          <w:sz w:val="24"/>
          <w:szCs w:val="24"/>
          <w:lang w:val="en-GB"/>
        </w:rPr>
        <w:t>s</w:t>
      </w:r>
      <w:r w:rsidRPr="1CE73FA5" w:rsidR="03223BA3">
        <w:rPr>
          <w:rFonts w:ascii="Dante" w:hAnsi="Dante" w:eastAsia="Dante" w:cs="Dante"/>
          <w:noProof w:val="0"/>
          <w:color w:val="auto"/>
          <w:sz w:val="24"/>
          <w:szCs w:val="24"/>
          <w:lang w:val="en-GB"/>
        </w:rPr>
        <w:t xml:space="preserve">, and </w:t>
      </w:r>
      <w:r w:rsidRPr="1CE73FA5" w:rsidR="5BA61BCE">
        <w:rPr>
          <w:rFonts w:ascii="Dante" w:hAnsi="Dante" w:eastAsia="Dante" w:cs="Dante"/>
          <w:noProof w:val="0"/>
          <w:color w:val="auto"/>
          <w:sz w:val="24"/>
          <w:szCs w:val="24"/>
          <w:lang w:val="en-GB"/>
        </w:rPr>
        <w:t xml:space="preserve">skeletons. </w:t>
      </w:r>
      <w:r w:rsidRPr="1CE73FA5" w:rsidR="4A6DB7B2">
        <w:rPr>
          <w:rFonts w:ascii="Dante" w:hAnsi="Dante" w:eastAsia="Dante" w:cs="Dante"/>
          <w:noProof w:val="0"/>
          <w:color w:val="auto"/>
          <w:sz w:val="24"/>
          <w:szCs w:val="24"/>
          <w:lang w:val="en-GB"/>
        </w:rPr>
        <w:t>Brittany is a land that has lost</w:t>
      </w:r>
      <w:r w:rsidRPr="1CE73FA5" w:rsidR="6F35C470">
        <w:rPr>
          <w:rFonts w:ascii="Dante" w:hAnsi="Dante" w:eastAsia="Dante" w:cs="Dante"/>
          <w:noProof w:val="0"/>
          <w:color w:val="auto"/>
          <w:sz w:val="24"/>
          <w:szCs w:val="24"/>
          <w:lang w:val="en-GB"/>
        </w:rPr>
        <w:t>,</w:t>
      </w:r>
      <w:r w:rsidRPr="1CE73FA5" w:rsidR="4A6DB7B2">
        <w:rPr>
          <w:rFonts w:ascii="Dante" w:hAnsi="Dante" w:eastAsia="Dante" w:cs="Dante"/>
          <w:noProof w:val="0"/>
          <w:color w:val="auto"/>
          <w:sz w:val="24"/>
          <w:szCs w:val="24"/>
          <w:lang w:val="en-GB"/>
        </w:rPr>
        <w:t xml:space="preserve"> and a sea that has claimed</w:t>
      </w:r>
      <w:r w:rsidRPr="1CE73FA5" w:rsidR="54007CBB">
        <w:rPr>
          <w:rFonts w:ascii="Dante" w:hAnsi="Dante" w:eastAsia="Dante" w:cs="Dante"/>
          <w:noProof w:val="0"/>
          <w:color w:val="auto"/>
          <w:sz w:val="24"/>
          <w:szCs w:val="24"/>
          <w:lang w:val="en-GB"/>
        </w:rPr>
        <w:t>.</w:t>
      </w:r>
      <w:r w:rsidRPr="1CE73FA5" w:rsidR="03223BA3">
        <w:rPr>
          <w:rFonts w:ascii="Dante" w:hAnsi="Dante" w:eastAsia="Dante" w:cs="Dante"/>
          <w:noProof w:val="0"/>
          <w:color w:val="auto"/>
          <w:sz w:val="24"/>
          <w:szCs w:val="24"/>
          <w:lang w:val="en-GB"/>
        </w:rPr>
        <w:t xml:space="preserve"> </w:t>
      </w:r>
      <w:r w:rsidRPr="1CE73FA5" w:rsidR="7F3E93C5">
        <w:rPr>
          <w:rFonts w:ascii="Dante" w:hAnsi="Dante" w:eastAsia="Dante" w:cs="Dante"/>
          <w:noProof w:val="0"/>
          <w:color w:val="auto"/>
          <w:sz w:val="24"/>
          <w:szCs w:val="24"/>
          <w:lang w:val="en-GB"/>
        </w:rPr>
        <w:t xml:space="preserve">The mortal </w:t>
      </w:r>
      <w:r w:rsidRPr="1CE73FA5" w:rsidR="7F3E93C5">
        <w:rPr>
          <w:rFonts w:ascii="Dante" w:hAnsi="Dante" w:eastAsia="Dante" w:cs="Dante"/>
          <w:noProof w:val="0"/>
          <w:color w:val="auto"/>
          <w:sz w:val="24"/>
          <w:szCs w:val="24"/>
          <w:lang w:val="en-GB"/>
        </w:rPr>
        <w:t>remains</w:t>
      </w:r>
      <w:r w:rsidRPr="1CE73FA5" w:rsidR="7F3E93C5">
        <w:rPr>
          <w:rFonts w:ascii="Dante" w:hAnsi="Dante" w:eastAsia="Dante" w:cs="Dante"/>
          <w:noProof w:val="0"/>
          <w:color w:val="auto"/>
          <w:sz w:val="24"/>
          <w:szCs w:val="24"/>
          <w:lang w:val="en-GB"/>
        </w:rPr>
        <w:t xml:space="preserve"> </w:t>
      </w:r>
      <w:r w:rsidRPr="1CE73FA5" w:rsidR="03223BA3">
        <w:rPr>
          <w:rFonts w:ascii="Dante" w:hAnsi="Dante" w:eastAsia="Dante" w:cs="Dante"/>
          <w:noProof w:val="0"/>
          <w:color w:val="auto"/>
          <w:sz w:val="24"/>
          <w:szCs w:val="24"/>
          <w:lang w:val="en-GB"/>
        </w:rPr>
        <w:t>forever held by the tides</w:t>
      </w:r>
      <w:r w:rsidRPr="1CE73FA5" w:rsidR="61FE7918">
        <w:rPr>
          <w:rFonts w:ascii="Dante" w:hAnsi="Dante" w:eastAsia="Dante" w:cs="Dante"/>
          <w:noProof w:val="0"/>
          <w:color w:val="auto"/>
          <w:sz w:val="24"/>
          <w:szCs w:val="24"/>
          <w:lang w:val="en-GB"/>
        </w:rPr>
        <w:t xml:space="preserve">, and forever mourned at the wall. </w:t>
      </w:r>
      <w:r w:rsidRPr="1CE73FA5" w:rsidR="03223BA3">
        <w:rPr>
          <w:rFonts w:ascii="Dante" w:hAnsi="Dante" w:eastAsia="Dante" w:cs="Dante"/>
          <w:noProof w:val="0"/>
          <w:color w:val="auto"/>
          <w:sz w:val="24"/>
          <w:szCs w:val="24"/>
          <w:lang w:val="en-GB"/>
        </w:rPr>
        <w:t>T</w:t>
      </w:r>
      <w:r w:rsidRPr="1CE73FA5" w:rsidR="1AC0FA08">
        <w:rPr>
          <w:rFonts w:ascii="Dante" w:hAnsi="Dante" w:eastAsia="Dante" w:cs="Dante"/>
          <w:noProof w:val="0"/>
          <w:color w:val="auto"/>
          <w:sz w:val="24"/>
          <w:szCs w:val="24"/>
          <w:lang w:val="en-GB"/>
        </w:rPr>
        <w:t xml:space="preserve">he </w:t>
      </w:r>
      <w:r w:rsidRPr="1CE73FA5" w:rsidR="03223BA3">
        <w:rPr>
          <w:rFonts w:ascii="Dante" w:hAnsi="Dante" w:eastAsia="Dante" w:cs="Dante"/>
          <w:noProof w:val="0"/>
          <w:color w:val="auto"/>
          <w:sz w:val="24"/>
          <w:szCs w:val="24"/>
          <w:lang w:val="en-GB"/>
        </w:rPr>
        <w:t xml:space="preserve">psychological closure of death </w:t>
      </w:r>
      <w:r w:rsidRPr="1CE73FA5" w:rsidR="16964550">
        <w:rPr>
          <w:rFonts w:ascii="Dante" w:hAnsi="Dante" w:eastAsia="Dante" w:cs="Dante"/>
          <w:noProof w:val="0"/>
          <w:color w:val="auto"/>
          <w:sz w:val="24"/>
          <w:szCs w:val="24"/>
          <w:lang w:val="en-GB"/>
        </w:rPr>
        <w:t>denied</w:t>
      </w:r>
      <w:r w:rsidRPr="1CE73FA5" w:rsidR="5D0A6588">
        <w:rPr>
          <w:rFonts w:ascii="Dante" w:hAnsi="Dante" w:eastAsia="Dante" w:cs="Dante"/>
          <w:noProof w:val="0"/>
          <w:color w:val="auto"/>
          <w:sz w:val="24"/>
          <w:szCs w:val="24"/>
          <w:lang w:val="en-GB"/>
        </w:rPr>
        <w:t>,</w:t>
      </w:r>
      <w:r w:rsidRPr="1CE73FA5" w:rsidR="16964550">
        <w:rPr>
          <w:rFonts w:ascii="Dante" w:hAnsi="Dante" w:eastAsia="Dante" w:cs="Dante"/>
          <w:noProof w:val="0"/>
          <w:color w:val="auto"/>
          <w:sz w:val="24"/>
          <w:szCs w:val="24"/>
          <w:lang w:val="en-GB"/>
        </w:rPr>
        <w:t xml:space="preserve"> </w:t>
      </w:r>
      <w:r w:rsidRPr="1CE73FA5" w:rsidR="03223BA3">
        <w:rPr>
          <w:rFonts w:ascii="Dante" w:hAnsi="Dante" w:eastAsia="Dante" w:cs="Dante"/>
          <w:noProof w:val="0"/>
          <w:color w:val="auto"/>
          <w:sz w:val="24"/>
          <w:szCs w:val="24"/>
          <w:lang w:val="en-GB"/>
        </w:rPr>
        <w:t xml:space="preserve">in the absence of </w:t>
      </w:r>
      <w:r w:rsidRPr="1CE73FA5" w:rsidR="5F836BB7">
        <w:rPr>
          <w:rFonts w:ascii="Dante" w:hAnsi="Dante" w:eastAsia="Dante" w:cs="Dante"/>
          <w:noProof w:val="0"/>
          <w:color w:val="auto"/>
          <w:sz w:val="24"/>
          <w:szCs w:val="24"/>
          <w:lang w:val="en-GB"/>
        </w:rPr>
        <w:t xml:space="preserve">the </w:t>
      </w:r>
      <w:r w:rsidRPr="1CE73FA5" w:rsidR="7A136CA0">
        <w:rPr>
          <w:rFonts w:ascii="Dante" w:hAnsi="Dante" w:eastAsia="Dante" w:cs="Dante"/>
          <w:noProof w:val="0"/>
          <w:color w:val="auto"/>
          <w:sz w:val="24"/>
          <w:szCs w:val="24"/>
          <w:lang w:val="en-GB"/>
        </w:rPr>
        <w:t>physical to</w:t>
      </w:r>
      <w:r w:rsidRPr="1CE73FA5" w:rsidR="03223BA3">
        <w:rPr>
          <w:rFonts w:ascii="Dante" w:hAnsi="Dante" w:eastAsia="Dante" w:cs="Dante"/>
          <w:noProof w:val="0"/>
          <w:color w:val="auto"/>
          <w:sz w:val="24"/>
          <w:szCs w:val="24"/>
          <w:lang w:val="en-GB"/>
        </w:rPr>
        <w:t xml:space="preserve"> bury</w:t>
      </w:r>
      <w:r w:rsidRPr="1CE73FA5" w:rsidR="1BB3F4D4">
        <w:rPr>
          <w:rFonts w:ascii="Dante" w:hAnsi="Dante" w:eastAsia="Dante" w:cs="Dante"/>
          <w:noProof w:val="0"/>
          <w:color w:val="auto"/>
          <w:sz w:val="24"/>
          <w:szCs w:val="24"/>
          <w:lang w:val="en-GB"/>
        </w:rPr>
        <w:t>. T</w:t>
      </w:r>
      <w:r w:rsidRPr="1CE73FA5" w:rsidR="03223BA3">
        <w:rPr>
          <w:rFonts w:ascii="Dante" w:hAnsi="Dante" w:eastAsia="Dante" w:cs="Dante"/>
          <w:noProof w:val="0"/>
          <w:color w:val="auto"/>
          <w:sz w:val="24"/>
          <w:szCs w:val="24"/>
          <w:lang w:val="en-GB"/>
        </w:rPr>
        <w:t xml:space="preserve">he </w:t>
      </w:r>
      <w:r w:rsidRPr="1CE73FA5" w:rsidR="63834F07">
        <w:rPr>
          <w:rFonts w:ascii="Dante" w:hAnsi="Dante" w:eastAsia="Dante" w:cs="Dante"/>
          <w:noProof w:val="0"/>
          <w:color w:val="auto"/>
          <w:sz w:val="24"/>
          <w:szCs w:val="24"/>
          <w:lang w:val="en-GB"/>
        </w:rPr>
        <w:t xml:space="preserve">wall </w:t>
      </w:r>
      <w:r w:rsidRPr="1CE73FA5" w:rsidR="6FB2C634">
        <w:rPr>
          <w:rFonts w:ascii="Dante" w:hAnsi="Dante" w:eastAsia="Dante" w:cs="Dante"/>
          <w:noProof w:val="0"/>
          <w:color w:val="auto"/>
          <w:sz w:val="24"/>
          <w:szCs w:val="24"/>
          <w:lang w:val="en-GB"/>
        </w:rPr>
        <w:t xml:space="preserve">is </w:t>
      </w:r>
      <w:r w:rsidRPr="1CE73FA5" w:rsidR="1F66B43D">
        <w:rPr>
          <w:rFonts w:ascii="Dante" w:hAnsi="Dante" w:eastAsia="Dante" w:cs="Dante"/>
          <w:noProof w:val="0"/>
          <w:color w:val="auto"/>
          <w:sz w:val="24"/>
          <w:szCs w:val="24"/>
          <w:lang w:val="en-GB"/>
        </w:rPr>
        <w:t xml:space="preserve">a surrogate grief </w:t>
      </w:r>
      <w:r w:rsidRPr="1CE73FA5" w:rsidR="5B5563D1">
        <w:rPr>
          <w:rFonts w:ascii="Dante" w:hAnsi="Dante" w:eastAsia="Dante" w:cs="Dante"/>
          <w:noProof w:val="0"/>
          <w:color w:val="auto"/>
          <w:sz w:val="24"/>
          <w:szCs w:val="24"/>
          <w:lang w:val="en-GB"/>
        </w:rPr>
        <w:t>councillor, conduit</w:t>
      </w:r>
      <w:r w:rsidRPr="1CE73FA5" w:rsidR="03223BA3">
        <w:rPr>
          <w:rFonts w:ascii="Dante" w:hAnsi="Dante" w:eastAsia="Dante" w:cs="Dante"/>
          <w:noProof w:val="0"/>
          <w:color w:val="auto"/>
          <w:sz w:val="24"/>
          <w:szCs w:val="24"/>
          <w:lang w:val="en-GB"/>
        </w:rPr>
        <w:t xml:space="preserve"> of </w:t>
      </w:r>
      <w:r w:rsidRPr="1CE73FA5" w:rsidR="62747220">
        <w:rPr>
          <w:rFonts w:ascii="Dante" w:hAnsi="Dante" w:eastAsia="Dante" w:cs="Dante"/>
          <w:noProof w:val="0"/>
          <w:color w:val="auto"/>
          <w:sz w:val="24"/>
          <w:szCs w:val="24"/>
          <w:lang w:val="en-GB"/>
        </w:rPr>
        <w:t>memories</w:t>
      </w:r>
      <w:r w:rsidRPr="1CE73FA5" w:rsidR="310D70B9">
        <w:rPr>
          <w:rFonts w:ascii="Dante" w:hAnsi="Dante" w:eastAsia="Dante" w:cs="Dante"/>
          <w:noProof w:val="0"/>
          <w:color w:val="auto"/>
          <w:sz w:val="24"/>
          <w:szCs w:val="24"/>
          <w:lang w:val="en-GB"/>
        </w:rPr>
        <w:t>,</w:t>
      </w:r>
      <w:r w:rsidRPr="1CE73FA5" w:rsidR="62747220">
        <w:rPr>
          <w:rFonts w:ascii="Dante" w:hAnsi="Dante" w:eastAsia="Dante" w:cs="Dante"/>
          <w:noProof w:val="0"/>
          <w:color w:val="auto"/>
          <w:sz w:val="24"/>
          <w:szCs w:val="24"/>
          <w:lang w:val="en-GB"/>
        </w:rPr>
        <w:t xml:space="preserve"> </w:t>
      </w:r>
      <w:r w:rsidRPr="1CE73FA5" w:rsidR="28754724">
        <w:rPr>
          <w:rFonts w:ascii="Dante" w:hAnsi="Dante" w:eastAsia="Dante" w:cs="Dante"/>
          <w:noProof w:val="0"/>
          <w:color w:val="auto"/>
          <w:sz w:val="24"/>
          <w:szCs w:val="24"/>
          <w:lang w:val="en-GB"/>
        </w:rPr>
        <w:t>substitute for</w:t>
      </w:r>
      <w:r w:rsidRPr="1CE73FA5" w:rsidR="03223BA3">
        <w:rPr>
          <w:rFonts w:ascii="Dante" w:hAnsi="Dante" w:eastAsia="Dante" w:cs="Dante"/>
          <w:noProof w:val="0"/>
          <w:color w:val="auto"/>
          <w:sz w:val="24"/>
          <w:szCs w:val="24"/>
          <w:lang w:val="en-GB"/>
        </w:rPr>
        <w:t xml:space="preserve"> the bodies</w:t>
      </w:r>
      <w:r w:rsidRPr="1CE73FA5" w:rsidR="3B4BC468">
        <w:rPr>
          <w:rFonts w:ascii="Dante" w:hAnsi="Dante" w:eastAsia="Dante" w:cs="Dante"/>
          <w:noProof w:val="0"/>
          <w:color w:val="auto"/>
          <w:sz w:val="24"/>
          <w:szCs w:val="24"/>
          <w:lang w:val="en-GB"/>
        </w:rPr>
        <w:t>,</w:t>
      </w:r>
      <w:r w:rsidRPr="1CE73FA5" w:rsidR="54EECD6D">
        <w:rPr>
          <w:rFonts w:ascii="Dante" w:hAnsi="Dante" w:eastAsia="Dante" w:cs="Dante"/>
          <w:noProof w:val="0"/>
          <w:color w:val="auto"/>
          <w:sz w:val="24"/>
          <w:szCs w:val="24"/>
          <w:lang w:val="en-GB"/>
        </w:rPr>
        <w:t xml:space="preserve"> and a replacement for the cemetery.</w:t>
      </w:r>
    </w:p>
    <w:p w:rsidR="425479C0" w:rsidP="1CE73FA5" w:rsidRDefault="425479C0" w14:paraId="2250419F" w14:textId="06BEE2BE">
      <w:pPr>
        <w:pStyle w:val="Normal"/>
        <w:spacing w:after="160" w:line="259" w:lineRule="auto"/>
        <w:rPr>
          <w:rFonts w:ascii="Dante" w:hAnsi="Dante" w:eastAsia="Dante" w:cs="Dante"/>
          <w:noProof w:val="0"/>
          <w:color w:val="auto"/>
          <w:sz w:val="24"/>
          <w:szCs w:val="24"/>
          <w:lang w:val="en-GB"/>
        </w:rPr>
      </w:pPr>
      <w:r w:rsidRPr="1CE73FA5" w:rsidR="03223BA3">
        <w:rPr>
          <w:rFonts w:ascii="Dante" w:hAnsi="Dante" w:eastAsia="Dante" w:cs="Dante"/>
          <w:noProof w:val="0"/>
          <w:color w:val="auto"/>
          <w:sz w:val="24"/>
          <w:szCs w:val="24"/>
          <w:lang w:val="en-GB"/>
        </w:rPr>
        <w:t>Tristan</w:t>
      </w:r>
      <w:r w:rsidRPr="1CE73FA5" w:rsidR="03223BA3">
        <w:rPr>
          <w:rFonts w:ascii="Dante" w:hAnsi="Dante" w:eastAsia="Dante" w:cs="Dante"/>
          <w:noProof w:val="0"/>
          <w:color w:val="auto"/>
          <w:sz w:val="24"/>
          <w:szCs w:val="24"/>
          <w:lang w:val="en-GB"/>
        </w:rPr>
        <w:t xml:space="preserve"> </w:t>
      </w:r>
      <w:r w:rsidRPr="1CE73FA5" w:rsidR="03223BA3">
        <w:rPr>
          <w:rFonts w:ascii="Dante" w:hAnsi="Dante" w:eastAsia="Dante" w:cs="Dante"/>
          <w:noProof w:val="0"/>
          <w:color w:val="auto"/>
          <w:sz w:val="24"/>
          <w:szCs w:val="24"/>
          <w:lang w:val="en-GB"/>
        </w:rPr>
        <w:t>Corbière</w:t>
      </w:r>
      <w:r w:rsidRPr="1CE73FA5" w:rsidR="51630053">
        <w:rPr>
          <w:rFonts w:ascii="Dante" w:hAnsi="Dante" w:eastAsia="Dante" w:cs="Dante"/>
          <w:noProof w:val="0"/>
          <w:color w:val="auto"/>
          <w:sz w:val="24"/>
          <w:szCs w:val="24"/>
          <w:lang w:val="en-GB"/>
        </w:rPr>
        <w:t xml:space="preserve"> </w:t>
      </w:r>
      <w:r w:rsidRPr="1CE73FA5" w:rsidR="72E62537">
        <w:rPr>
          <w:rFonts w:ascii="Dante" w:hAnsi="Dante" w:eastAsia="Dante" w:cs="Dante"/>
          <w:noProof w:val="0"/>
          <w:color w:val="auto"/>
          <w:sz w:val="24"/>
          <w:szCs w:val="24"/>
          <w:lang w:val="en-GB"/>
        </w:rPr>
        <w:t xml:space="preserve">understood the sea, </w:t>
      </w:r>
      <w:r w:rsidRPr="1CE73FA5" w:rsidR="353B6B30">
        <w:rPr>
          <w:rFonts w:ascii="Dante" w:hAnsi="Dante" w:eastAsia="Dante" w:cs="Dante"/>
          <w:noProof w:val="0"/>
          <w:color w:val="auto"/>
          <w:sz w:val="24"/>
          <w:szCs w:val="24"/>
          <w:lang w:val="en-GB"/>
        </w:rPr>
        <w:t xml:space="preserve">he sailed it, </w:t>
      </w:r>
      <w:r w:rsidRPr="1CE73FA5" w:rsidR="410033B4">
        <w:rPr>
          <w:rFonts w:ascii="Dante" w:hAnsi="Dante" w:eastAsia="Dante" w:cs="Dante"/>
          <w:noProof w:val="0"/>
          <w:color w:val="auto"/>
          <w:sz w:val="24"/>
          <w:szCs w:val="24"/>
          <w:lang w:val="en-GB"/>
        </w:rPr>
        <w:t>and on occasion he was deliberately reckless</w:t>
      </w:r>
      <w:r w:rsidRPr="1CE73FA5" w:rsidR="10DD7D02">
        <w:rPr>
          <w:rFonts w:ascii="Dante" w:hAnsi="Dante" w:eastAsia="Dante" w:cs="Dante"/>
          <w:noProof w:val="0"/>
          <w:color w:val="auto"/>
          <w:sz w:val="24"/>
          <w:szCs w:val="24"/>
          <w:lang w:val="en-GB"/>
        </w:rPr>
        <w:t xml:space="preserve"> </w:t>
      </w:r>
      <w:r w:rsidRPr="1CE73FA5" w:rsidR="11E5AD1C">
        <w:rPr>
          <w:rFonts w:ascii="Dante" w:hAnsi="Dante" w:eastAsia="Dante" w:cs="Dante"/>
          <w:noProof w:val="0"/>
          <w:color w:val="auto"/>
          <w:sz w:val="24"/>
          <w:szCs w:val="24"/>
          <w:lang w:val="en-GB"/>
        </w:rPr>
        <w:t xml:space="preserve">with his life, and with </w:t>
      </w:r>
      <w:r w:rsidRPr="1CE73FA5" w:rsidR="061A058E">
        <w:rPr>
          <w:rFonts w:ascii="Dante" w:hAnsi="Dante" w:eastAsia="Dante" w:cs="Dante"/>
          <w:noProof w:val="0"/>
          <w:color w:val="auto"/>
          <w:sz w:val="24"/>
          <w:szCs w:val="24"/>
          <w:lang w:val="en-GB"/>
        </w:rPr>
        <w:t>his</w:t>
      </w:r>
      <w:r w:rsidRPr="1CE73FA5" w:rsidR="11E5AD1C">
        <w:rPr>
          <w:rFonts w:ascii="Dante" w:hAnsi="Dante" w:eastAsia="Dante" w:cs="Dante"/>
          <w:noProof w:val="0"/>
          <w:color w:val="auto"/>
          <w:sz w:val="24"/>
          <w:szCs w:val="24"/>
          <w:lang w:val="en-GB"/>
        </w:rPr>
        <w:t xml:space="preserve"> regard</w:t>
      </w:r>
      <w:r w:rsidRPr="1CE73FA5" w:rsidR="4BA14255">
        <w:rPr>
          <w:rFonts w:ascii="Dante" w:hAnsi="Dante" w:eastAsia="Dante" w:cs="Dante"/>
          <w:noProof w:val="0"/>
          <w:color w:val="auto"/>
          <w:sz w:val="24"/>
          <w:szCs w:val="24"/>
          <w:lang w:val="en-GB"/>
        </w:rPr>
        <w:t xml:space="preserve"> </w:t>
      </w:r>
      <w:r w:rsidRPr="1CE73FA5" w:rsidR="11E5AD1C">
        <w:rPr>
          <w:rFonts w:ascii="Dante" w:hAnsi="Dante" w:eastAsia="Dante" w:cs="Dante"/>
          <w:noProof w:val="0"/>
          <w:color w:val="auto"/>
          <w:sz w:val="24"/>
          <w:szCs w:val="24"/>
          <w:lang w:val="en-GB"/>
        </w:rPr>
        <w:t xml:space="preserve">for </w:t>
      </w:r>
      <w:r w:rsidRPr="1CE73FA5" w:rsidR="6E373D73">
        <w:rPr>
          <w:rFonts w:ascii="Dante" w:hAnsi="Dante" w:eastAsia="Dante" w:cs="Dante"/>
          <w:noProof w:val="0"/>
          <w:color w:val="auto"/>
          <w:sz w:val="24"/>
          <w:szCs w:val="24"/>
          <w:lang w:val="en-GB"/>
        </w:rPr>
        <w:t xml:space="preserve">nature's </w:t>
      </w:r>
      <w:r w:rsidRPr="1CE73FA5" w:rsidR="11E5AD1C">
        <w:rPr>
          <w:rFonts w:ascii="Dante" w:hAnsi="Dante" w:eastAsia="Dante" w:cs="Dante"/>
          <w:noProof w:val="0"/>
          <w:color w:val="auto"/>
          <w:sz w:val="24"/>
          <w:szCs w:val="24"/>
          <w:lang w:val="en-GB"/>
        </w:rPr>
        <w:t>fury.</w:t>
      </w:r>
      <w:r w:rsidRPr="1CE73FA5" w:rsidR="7BD23221">
        <w:rPr>
          <w:rFonts w:ascii="Dante" w:hAnsi="Dante" w:eastAsia="Dante" w:cs="Dante"/>
          <w:noProof w:val="0"/>
          <w:color w:val="auto"/>
          <w:sz w:val="24"/>
          <w:szCs w:val="24"/>
          <w:lang w:val="en-GB"/>
        </w:rPr>
        <w:t xml:space="preserve"> </w:t>
      </w:r>
      <w:r w:rsidRPr="1CE73FA5" w:rsidR="0B42A32E">
        <w:rPr>
          <w:rFonts w:ascii="Dante" w:hAnsi="Dante" w:eastAsia="Dante" w:cs="Dante"/>
          <w:noProof w:val="0"/>
          <w:color w:val="auto"/>
          <w:sz w:val="24"/>
          <w:szCs w:val="24"/>
          <w:lang w:val="en-GB"/>
        </w:rPr>
        <w:t xml:space="preserve">Corbière, </w:t>
      </w:r>
      <w:r w:rsidRPr="1CE73FA5" w:rsidR="45E1AEB3">
        <w:rPr>
          <w:rFonts w:ascii="Dante" w:hAnsi="Dante" w:eastAsia="Dante" w:cs="Dante"/>
          <w:noProof w:val="0"/>
          <w:color w:val="auto"/>
          <w:sz w:val="24"/>
          <w:szCs w:val="24"/>
          <w:lang w:val="en-GB"/>
        </w:rPr>
        <w:t xml:space="preserve">was </w:t>
      </w:r>
      <w:r w:rsidRPr="1CE73FA5" w:rsidR="0B42A32E">
        <w:rPr>
          <w:rFonts w:ascii="Dante" w:hAnsi="Dante" w:eastAsia="Dante" w:cs="Dante"/>
          <w:noProof w:val="0"/>
          <w:color w:val="auto"/>
          <w:sz w:val="24"/>
          <w:szCs w:val="24"/>
          <w:lang w:val="en-GB"/>
        </w:rPr>
        <w:t xml:space="preserve">rumoured to have been nicknamed </w:t>
      </w:r>
      <w:r w:rsidRPr="1CE73FA5" w:rsidR="4380F1FB">
        <w:rPr>
          <w:rFonts w:ascii="Dante" w:hAnsi="Dante" w:eastAsia="Dante" w:cs="Dante"/>
          <w:noProof w:val="0"/>
          <w:color w:val="auto"/>
          <w:sz w:val="24"/>
          <w:szCs w:val="24"/>
          <w:lang w:val="en-GB"/>
        </w:rPr>
        <w:t>Ankou</w:t>
      </w:r>
      <w:r w:rsidRPr="1CE73FA5" w:rsidR="5327F60A">
        <w:rPr>
          <w:rFonts w:ascii="Dante" w:hAnsi="Dante" w:eastAsia="Dante" w:cs="Dante"/>
          <w:noProof w:val="0"/>
          <w:color w:val="auto"/>
          <w:sz w:val="24"/>
          <w:szCs w:val="24"/>
          <w:lang w:val="en-GB"/>
        </w:rPr>
        <w:t xml:space="preserve"> </w:t>
      </w:r>
      <w:r w:rsidRPr="1CE73FA5" w:rsidR="4380F1FB">
        <w:rPr>
          <w:rFonts w:ascii="Dante" w:hAnsi="Dante" w:eastAsia="Dante" w:cs="Dante"/>
          <w:noProof w:val="0"/>
          <w:color w:val="auto"/>
          <w:sz w:val="24"/>
          <w:szCs w:val="24"/>
          <w:lang w:val="en-GB"/>
        </w:rPr>
        <w:t xml:space="preserve">for his </w:t>
      </w:r>
      <w:r w:rsidRPr="1CE73FA5" w:rsidR="3AE8581C">
        <w:rPr>
          <w:rFonts w:ascii="Dante" w:hAnsi="Dante" w:eastAsia="Dante" w:cs="Dante"/>
          <w:noProof w:val="0"/>
          <w:color w:val="auto"/>
          <w:sz w:val="24"/>
          <w:szCs w:val="24"/>
          <w:lang w:val="en-GB"/>
        </w:rPr>
        <w:t xml:space="preserve">gaunt </w:t>
      </w:r>
      <w:r w:rsidRPr="1CE73FA5" w:rsidR="288213D0">
        <w:rPr>
          <w:rFonts w:ascii="Dante" w:hAnsi="Dante" w:eastAsia="Dante" w:cs="Dante"/>
          <w:noProof w:val="0"/>
          <w:color w:val="auto"/>
          <w:sz w:val="24"/>
          <w:szCs w:val="24"/>
          <w:lang w:val="en-GB"/>
        </w:rPr>
        <w:t xml:space="preserve">and deathly </w:t>
      </w:r>
      <w:r w:rsidRPr="1CE73FA5" w:rsidR="3AE8581C">
        <w:rPr>
          <w:rFonts w:ascii="Dante" w:hAnsi="Dante" w:eastAsia="Dante" w:cs="Dante"/>
          <w:noProof w:val="0"/>
          <w:color w:val="auto"/>
          <w:sz w:val="24"/>
          <w:szCs w:val="24"/>
          <w:lang w:val="en-GB"/>
        </w:rPr>
        <w:t>appearance</w:t>
      </w:r>
      <w:r w:rsidRPr="1CE73FA5" w:rsidR="12B19C86">
        <w:rPr>
          <w:rFonts w:ascii="Dante" w:hAnsi="Dante" w:eastAsia="Dante" w:cs="Dante"/>
          <w:noProof w:val="0"/>
          <w:color w:val="auto"/>
          <w:sz w:val="24"/>
          <w:szCs w:val="24"/>
          <w:lang w:val="en-GB"/>
        </w:rPr>
        <w:t>,</w:t>
      </w:r>
      <w:r w:rsidRPr="1CE73FA5" w:rsidR="0D51AFE8">
        <w:rPr>
          <w:rFonts w:ascii="Dante" w:hAnsi="Dante" w:eastAsia="Dante" w:cs="Dante"/>
          <w:noProof w:val="0"/>
          <w:color w:val="auto"/>
          <w:sz w:val="24"/>
          <w:szCs w:val="24"/>
          <w:lang w:val="en-GB"/>
        </w:rPr>
        <w:t xml:space="preserve"> but </w:t>
      </w:r>
      <w:r w:rsidRPr="1CE73FA5" w:rsidR="0ED5B51A">
        <w:rPr>
          <w:rFonts w:ascii="Dante" w:hAnsi="Dante" w:eastAsia="Dante" w:cs="Dante"/>
          <w:noProof w:val="0"/>
          <w:color w:val="auto"/>
          <w:sz w:val="24"/>
          <w:szCs w:val="24"/>
          <w:lang w:val="en-GB"/>
        </w:rPr>
        <w:t xml:space="preserve"> </w:t>
      </w:r>
      <w:r w:rsidRPr="1CE73FA5" w:rsidR="0ED5B51A">
        <w:rPr>
          <w:rFonts w:ascii="Dante" w:hAnsi="Dante" w:eastAsia="Dante" w:cs="Dante"/>
          <w:noProof w:val="0"/>
          <w:sz w:val="24"/>
          <w:szCs w:val="24"/>
          <w:lang w:val="en-GB"/>
        </w:rPr>
        <w:t>Corbière</w:t>
      </w:r>
      <w:r w:rsidRPr="1CE73FA5" w:rsidR="0ED5B51A">
        <w:rPr>
          <w:rFonts w:ascii="Dante" w:hAnsi="Dante" w:eastAsia="Dante" w:cs="Dante"/>
          <w:noProof w:val="0"/>
          <w:color w:val="auto"/>
          <w:sz w:val="24"/>
          <w:szCs w:val="24"/>
          <w:lang w:val="en-GB"/>
        </w:rPr>
        <w:t xml:space="preserve"> </w:t>
      </w:r>
      <w:r w:rsidRPr="1CE73FA5" w:rsidR="2939FAF8">
        <w:rPr>
          <w:rFonts w:ascii="Dante" w:hAnsi="Dante" w:eastAsia="Dante" w:cs="Dante"/>
          <w:noProof w:val="0"/>
          <w:color w:val="auto"/>
          <w:sz w:val="24"/>
          <w:szCs w:val="24"/>
          <w:lang w:val="en-GB"/>
        </w:rPr>
        <w:t>did not fear death</w:t>
      </w:r>
      <w:r w:rsidRPr="1CE73FA5" w:rsidR="4F704900">
        <w:rPr>
          <w:rFonts w:ascii="Dante" w:hAnsi="Dante" w:eastAsia="Dante" w:cs="Dante"/>
          <w:noProof w:val="0"/>
          <w:color w:val="auto"/>
          <w:sz w:val="24"/>
          <w:szCs w:val="24"/>
          <w:lang w:val="en-GB"/>
        </w:rPr>
        <w:t>,</w:t>
      </w:r>
      <w:r w:rsidRPr="1CE73FA5" w:rsidR="2939FAF8">
        <w:rPr>
          <w:rFonts w:ascii="Dante" w:hAnsi="Dante" w:eastAsia="Dante" w:cs="Dante"/>
          <w:noProof w:val="0"/>
          <w:color w:val="auto"/>
          <w:sz w:val="24"/>
          <w:szCs w:val="24"/>
          <w:lang w:val="en-GB"/>
        </w:rPr>
        <w:t xml:space="preserve"> he knew</w:t>
      </w:r>
      <w:r w:rsidRPr="1CE73FA5" w:rsidR="0FF51EF5">
        <w:rPr>
          <w:rFonts w:ascii="Dante" w:hAnsi="Dante" w:eastAsia="Dante" w:cs="Dante"/>
          <w:noProof w:val="0"/>
          <w:color w:val="auto"/>
          <w:sz w:val="24"/>
          <w:szCs w:val="24"/>
          <w:lang w:val="en-GB"/>
        </w:rPr>
        <w:t xml:space="preserve"> </w:t>
      </w:r>
      <w:r w:rsidRPr="1CE73FA5" w:rsidR="2939FAF8">
        <w:rPr>
          <w:rFonts w:ascii="Dante" w:hAnsi="Dante" w:eastAsia="Dante" w:cs="Dante"/>
          <w:noProof w:val="0"/>
          <w:color w:val="auto"/>
          <w:sz w:val="24"/>
          <w:szCs w:val="24"/>
          <w:lang w:val="en-GB"/>
        </w:rPr>
        <w:t xml:space="preserve">he could not outsail </w:t>
      </w:r>
      <w:r w:rsidRPr="1CE73FA5" w:rsidR="46AD20A0">
        <w:rPr>
          <w:rFonts w:ascii="Dante" w:hAnsi="Dante" w:eastAsia="Dante" w:cs="Dante"/>
          <w:noProof w:val="0"/>
          <w:color w:val="auto"/>
          <w:sz w:val="24"/>
          <w:szCs w:val="24"/>
          <w:lang w:val="en-GB"/>
        </w:rPr>
        <w:t>it</w:t>
      </w:r>
      <w:r w:rsidRPr="1CE73FA5" w:rsidR="605B27DA">
        <w:rPr>
          <w:rFonts w:ascii="Dante" w:hAnsi="Dante" w:eastAsia="Dante" w:cs="Dante"/>
          <w:noProof w:val="0"/>
          <w:color w:val="auto"/>
          <w:sz w:val="24"/>
          <w:szCs w:val="24"/>
          <w:lang w:val="en-GB"/>
        </w:rPr>
        <w:t xml:space="preserve">. The </w:t>
      </w:r>
      <w:r w:rsidRPr="1CE73FA5" w:rsidR="166E7BE9">
        <w:rPr>
          <w:rFonts w:ascii="Dante" w:hAnsi="Dante" w:eastAsia="Dante" w:cs="Dante"/>
          <w:noProof w:val="0"/>
          <w:color w:val="auto"/>
          <w:sz w:val="24"/>
          <w:szCs w:val="24"/>
          <w:lang w:val="en-GB"/>
        </w:rPr>
        <w:t xml:space="preserve">squeaky wheeled cart </w:t>
      </w:r>
      <w:r w:rsidRPr="1CE73FA5" w:rsidR="0AD44428">
        <w:rPr>
          <w:rFonts w:ascii="Dante" w:hAnsi="Dante" w:eastAsia="Dante" w:cs="Dante"/>
          <w:noProof w:val="0"/>
          <w:color w:val="auto"/>
          <w:sz w:val="24"/>
          <w:szCs w:val="24"/>
          <w:lang w:val="en-GB"/>
        </w:rPr>
        <w:t xml:space="preserve">of the Ankou </w:t>
      </w:r>
      <w:r w:rsidRPr="1CE73FA5" w:rsidR="166E7BE9">
        <w:rPr>
          <w:rFonts w:ascii="Dante" w:hAnsi="Dante" w:eastAsia="Dante" w:cs="Dante"/>
          <w:noProof w:val="0"/>
          <w:color w:val="auto"/>
          <w:sz w:val="24"/>
          <w:szCs w:val="24"/>
          <w:lang w:val="en-GB"/>
        </w:rPr>
        <w:t>was</w:t>
      </w:r>
      <w:r w:rsidRPr="1CE73FA5" w:rsidR="32CCC001">
        <w:rPr>
          <w:rFonts w:ascii="Dante" w:hAnsi="Dante" w:eastAsia="Dante" w:cs="Dante"/>
          <w:noProof w:val="0"/>
          <w:color w:val="auto"/>
          <w:sz w:val="24"/>
          <w:szCs w:val="24"/>
          <w:lang w:val="en-GB"/>
        </w:rPr>
        <w:t xml:space="preserve"> never far from his reality</w:t>
      </w:r>
      <w:r w:rsidRPr="1CE73FA5" w:rsidR="74F77B9B">
        <w:rPr>
          <w:rFonts w:ascii="Dante" w:hAnsi="Dante" w:eastAsia="Dante" w:cs="Dante"/>
          <w:noProof w:val="0"/>
          <w:color w:val="auto"/>
          <w:sz w:val="24"/>
          <w:szCs w:val="24"/>
          <w:lang w:val="en-GB"/>
        </w:rPr>
        <w:t>, d</w:t>
      </w:r>
      <w:r w:rsidRPr="1CE73FA5" w:rsidR="6C61A97B">
        <w:rPr>
          <w:rFonts w:ascii="Dante" w:hAnsi="Dante" w:eastAsia="Dante" w:cs="Dante"/>
          <w:noProof w:val="0"/>
          <w:color w:val="auto"/>
          <w:sz w:val="24"/>
          <w:szCs w:val="24"/>
          <w:lang w:val="en-GB"/>
        </w:rPr>
        <w:t>eath was not taboo</w:t>
      </w:r>
      <w:r w:rsidRPr="1CE73FA5" w:rsidR="2845B51F">
        <w:rPr>
          <w:rFonts w:ascii="Dante" w:hAnsi="Dante" w:eastAsia="Dante" w:cs="Dante"/>
          <w:noProof w:val="0"/>
          <w:color w:val="auto"/>
          <w:sz w:val="24"/>
          <w:szCs w:val="24"/>
          <w:lang w:val="en-GB"/>
        </w:rPr>
        <w:t>,</w:t>
      </w:r>
      <w:r w:rsidRPr="1CE73FA5" w:rsidR="6092E8DA">
        <w:rPr>
          <w:rFonts w:ascii="Dante" w:hAnsi="Dante" w:eastAsia="Dante" w:cs="Dante"/>
          <w:noProof w:val="0"/>
          <w:color w:val="auto"/>
          <w:sz w:val="24"/>
          <w:szCs w:val="24"/>
          <w:lang w:val="en-GB"/>
        </w:rPr>
        <w:t xml:space="preserve"> he challenged it, </w:t>
      </w:r>
      <w:r w:rsidRPr="1CE73FA5" w:rsidR="716BE6CF">
        <w:rPr>
          <w:rFonts w:ascii="Dante" w:hAnsi="Dante" w:eastAsia="Dante" w:cs="Dante"/>
          <w:noProof w:val="0"/>
          <w:color w:val="auto"/>
          <w:sz w:val="24"/>
          <w:szCs w:val="24"/>
          <w:lang w:val="en-GB"/>
        </w:rPr>
        <w:t xml:space="preserve">and </w:t>
      </w:r>
      <w:r w:rsidRPr="1CE73FA5" w:rsidR="6092E8DA">
        <w:rPr>
          <w:rFonts w:ascii="Dante" w:hAnsi="Dante" w:eastAsia="Dante" w:cs="Dante"/>
          <w:noProof w:val="0"/>
          <w:color w:val="auto"/>
          <w:sz w:val="24"/>
          <w:szCs w:val="24"/>
          <w:lang w:val="en-GB"/>
        </w:rPr>
        <w:t xml:space="preserve"> he respected it.</w:t>
      </w:r>
    </w:p>
    <w:p w:rsidR="425479C0" w:rsidP="1CE73FA5" w:rsidRDefault="425479C0" w14:paraId="5F8B7D38" w14:textId="1C27984E">
      <w:pPr>
        <w:pStyle w:val="Normal"/>
        <w:spacing w:after="160" w:line="259" w:lineRule="auto"/>
        <w:rPr>
          <w:rFonts w:ascii="Dante" w:hAnsi="Dante" w:eastAsia="Dante" w:cs="Dante"/>
          <w:noProof w:val="0"/>
          <w:sz w:val="24"/>
          <w:szCs w:val="24"/>
          <w:lang w:val="en-GB"/>
        </w:rPr>
      </w:pPr>
      <w:r w:rsidRPr="1CE73FA5" w:rsidR="03223BA3">
        <w:rPr>
          <w:rFonts w:ascii="Dante" w:hAnsi="Dante" w:eastAsia="Dante" w:cs="Dante"/>
          <w:noProof w:val="0"/>
          <w:color w:val="auto"/>
          <w:sz w:val="24"/>
          <w:szCs w:val="24"/>
          <w:lang w:val="en-GB"/>
        </w:rPr>
        <w:t>Corbière</w:t>
      </w:r>
      <w:r w:rsidRPr="1CE73FA5" w:rsidR="03223BA3">
        <w:rPr>
          <w:rFonts w:ascii="Dante" w:hAnsi="Dante" w:eastAsia="Dante" w:cs="Dante"/>
          <w:noProof w:val="0"/>
          <w:color w:val="auto"/>
          <w:sz w:val="24"/>
          <w:szCs w:val="24"/>
          <w:lang w:val="en-GB"/>
        </w:rPr>
        <w:t xml:space="preserve"> detested false </w:t>
      </w:r>
      <w:r w:rsidRPr="1CE73FA5" w:rsidR="0F21728F">
        <w:rPr>
          <w:rFonts w:ascii="Dante" w:hAnsi="Dante" w:eastAsia="Dante" w:cs="Dante"/>
          <w:noProof w:val="0"/>
          <w:color w:val="auto"/>
          <w:sz w:val="24"/>
          <w:szCs w:val="24"/>
          <w:lang w:val="en-GB"/>
        </w:rPr>
        <w:t xml:space="preserve">romanticised </w:t>
      </w:r>
      <w:r w:rsidRPr="1CE73FA5" w:rsidR="03223BA3">
        <w:rPr>
          <w:rFonts w:ascii="Dante" w:hAnsi="Dante" w:eastAsia="Dante" w:cs="Dante"/>
          <w:noProof w:val="0"/>
          <w:color w:val="auto"/>
          <w:sz w:val="24"/>
          <w:szCs w:val="24"/>
          <w:lang w:val="en-GB"/>
        </w:rPr>
        <w:t>representations of Brittany</w:t>
      </w:r>
      <w:r w:rsidRPr="1CE73FA5" w:rsidR="3FE55B73">
        <w:rPr>
          <w:rFonts w:ascii="Dante" w:hAnsi="Dante" w:eastAsia="Dante" w:cs="Dante"/>
          <w:noProof w:val="0"/>
          <w:color w:val="auto"/>
          <w:sz w:val="24"/>
          <w:szCs w:val="24"/>
          <w:lang w:val="en-GB"/>
        </w:rPr>
        <w:t xml:space="preserve">, specifically those that </w:t>
      </w:r>
      <w:r w:rsidRPr="1CE73FA5" w:rsidR="3FE55B73">
        <w:rPr>
          <w:rFonts w:ascii="Dante" w:hAnsi="Dante" w:eastAsia="Dante" w:cs="Dante"/>
          <w:noProof w:val="0"/>
          <w:color w:val="auto"/>
          <w:sz w:val="24"/>
          <w:szCs w:val="24"/>
          <w:lang w:val="en-GB"/>
        </w:rPr>
        <w:t>sought</w:t>
      </w:r>
      <w:r w:rsidRPr="1CE73FA5" w:rsidR="3FE55B73">
        <w:rPr>
          <w:rFonts w:ascii="Dante" w:hAnsi="Dante" w:eastAsia="Dante" w:cs="Dante"/>
          <w:noProof w:val="0"/>
          <w:color w:val="auto"/>
          <w:sz w:val="24"/>
          <w:szCs w:val="24"/>
          <w:lang w:val="en-GB"/>
        </w:rPr>
        <w:t xml:space="preserve"> to cloak </w:t>
      </w:r>
      <w:r w:rsidRPr="1CE73FA5" w:rsidR="215D6130">
        <w:rPr>
          <w:rFonts w:ascii="Dante" w:hAnsi="Dante" w:eastAsia="Dante" w:cs="Dante"/>
          <w:noProof w:val="0"/>
          <w:color w:val="auto"/>
          <w:sz w:val="24"/>
          <w:szCs w:val="24"/>
          <w:lang w:val="en-GB"/>
        </w:rPr>
        <w:t>death in</w:t>
      </w:r>
      <w:r w:rsidRPr="1CE73FA5" w:rsidR="3FE55B73">
        <w:rPr>
          <w:rFonts w:ascii="Dante" w:hAnsi="Dante" w:eastAsia="Dante" w:cs="Dante"/>
          <w:noProof w:val="0"/>
          <w:color w:val="auto"/>
          <w:sz w:val="24"/>
          <w:szCs w:val="24"/>
          <w:lang w:val="en-GB"/>
        </w:rPr>
        <w:t xml:space="preserve"> melancholic </w:t>
      </w:r>
      <w:r w:rsidRPr="1CE73FA5" w:rsidR="37E09D33">
        <w:rPr>
          <w:rFonts w:ascii="Dante" w:hAnsi="Dante" w:eastAsia="Dante" w:cs="Dante"/>
          <w:noProof w:val="0"/>
          <w:color w:val="auto"/>
          <w:sz w:val="24"/>
          <w:szCs w:val="24"/>
          <w:lang w:val="en-GB"/>
        </w:rPr>
        <w:t>sentimentality, The</w:t>
      </w:r>
      <w:r w:rsidRPr="1CE73FA5" w:rsidR="2C949837">
        <w:rPr>
          <w:rFonts w:ascii="Dante" w:hAnsi="Dante" w:eastAsia="Dante" w:cs="Dante"/>
          <w:noProof w:val="0"/>
          <w:color w:val="auto"/>
          <w:sz w:val="24"/>
          <w:szCs w:val="24"/>
          <w:lang w:val="en-GB"/>
        </w:rPr>
        <w:t xml:space="preserve"> End /</w:t>
      </w:r>
      <w:r w:rsidRPr="1CE73FA5" w:rsidR="03223BA3">
        <w:rPr>
          <w:rFonts w:ascii="Dante" w:hAnsi="Dante" w:eastAsia="Dante" w:cs="Dante"/>
          <w:noProof w:val="0"/>
          <w:color w:val="auto"/>
          <w:sz w:val="24"/>
          <w:szCs w:val="24"/>
          <w:lang w:val="en-GB"/>
        </w:rPr>
        <w:t>La Fin</w:t>
      </w:r>
      <w:r w:rsidRPr="1CE73FA5">
        <w:rPr>
          <w:rStyle w:val="FootnoteReference"/>
          <w:rFonts w:ascii="Dante" w:hAnsi="Dante" w:eastAsia="Dante" w:cs="Dante"/>
          <w:noProof w:val="0"/>
          <w:color w:val="auto"/>
          <w:sz w:val="24"/>
          <w:szCs w:val="24"/>
          <w:lang w:val="en-GB"/>
        </w:rPr>
        <w:footnoteReference w:id="10973"/>
      </w:r>
      <w:r w:rsidRPr="1CE73FA5" w:rsidR="03223BA3">
        <w:rPr>
          <w:rFonts w:ascii="Dante" w:hAnsi="Dante" w:eastAsia="Dante" w:cs="Dante"/>
          <w:noProof w:val="0"/>
          <w:color w:val="auto"/>
          <w:sz w:val="24"/>
          <w:szCs w:val="24"/>
          <w:lang w:val="en-GB"/>
        </w:rPr>
        <w:t xml:space="preserve"> is his response to Victor Hugo’s romanticised death at sea </w:t>
      </w:r>
      <w:r w:rsidRPr="1CE73FA5" w:rsidR="7D64DC50">
        <w:rPr>
          <w:rFonts w:ascii="Dante" w:hAnsi="Dante" w:eastAsia="Dante" w:cs="Dante"/>
          <w:noProof w:val="0"/>
          <w:color w:val="auto"/>
          <w:sz w:val="24"/>
          <w:szCs w:val="24"/>
          <w:lang w:val="en-GB"/>
        </w:rPr>
        <w:t>poem</w:t>
      </w:r>
      <w:r w:rsidRPr="1CE73FA5" w:rsidR="56D4EAA7">
        <w:rPr>
          <w:rFonts w:ascii="Dante" w:hAnsi="Dante" w:eastAsia="Dante" w:cs="Dante"/>
          <w:noProof w:val="0"/>
          <w:color w:val="auto"/>
          <w:sz w:val="24"/>
          <w:szCs w:val="24"/>
          <w:lang w:val="en-GB"/>
        </w:rPr>
        <w:t xml:space="preserve"> </w:t>
      </w:r>
      <w:r w:rsidRPr="1CE73FA5" w:rsidR="03223BA3">
        <w:rPr>
          <w:rFonts w:ascii="Dante" w:hAnsi="Dante" w:eastAsia="Dante" w:cs="Dante"/>
          <w:noProof w:val="0"/>
          <w:color w:val="auto"/>
          <w:sz w:val="24"/>
          <w:szCs w:val="24"/>
          <w:lang w:val="en-GB"/>
        </w:rPr>
        <w:t>Oceano Nox</w:t>
      </w:r>
      <w:r w:rsidRPr="1CE73FA5" w:rsidR="03223BA3">
        <w:rPr>
          <w:rFonts w:ascii="Dante" w:hAnsi="Dante" w:eastAsia="Dante" w:cs="Dante"/>
          <w:noProof w:val="0"/>
          <w:color w:val="auto"/>
          <w:sz w:val="24"/>
          <w:szCs w:val="24"/>
          <w:lang w:val="en-GB"/>
        </w:rPr>
        <w:t>.</w:t>
      </w:r>
      <w:r w:rsidRPr="1CE73FA5" w:rsidR="40597B95">
        <w:rPr>
          <w:rFonts w:ascii="Dante" w:hAnsi="Dante" w:eastAsia="Dante" w:cs="Dante"/>
          <w:noProof w:val="0"/>
          <w:color w:val="auto"/>
          <w:sz w:val="24"/>
          <w:szCs w:val="24"/>
          <w:lang w:val="en-GB"/>
        </w:rPr>
        <w:t xml:space="preserve"> </w:t>
      </w:r>
      <w:r w:rsidRPr="1CE73FA5" w:rsidR="4CC45111">
        <w:rPr>
          <w:rFonts w:ascii="Dante" w:hAnsi="Dante" w:eastAsia="Dante" w:cs="Dante"/>
          <w:noProof w:val="0"/>
          <w:color w:val="auto"/>
          <w:sz w:val="24"/>
          <w:szCs w:val="24"/>
          <w:lang w:val="en-GB"/>
        </w:rPr>
        <w:t xml:space="preserve"> </w:t>
      </w:r>
      <w:r w:rsidRPr="1CE73FA5" w:rsidR="1129BFAF">
        <w:rPr>
          <w:rFonts w:ascii="Dante" w:hAnsi="Dante" w:eastAsia="Dante" w:cs="Dante"/>
          <w:noProof w:val="0"/>
          <w:color w:val="auto"/>
          <w:sz w:val="24"/>
          <w:szCs w:val="24"/>
          <w:lang w:val="en-GB"/>
        </w:rPr>
        <w:t>Corbière</w:t>
      </w:r>
      <w:r w:rsidRPr="1CE73FA5" w:rsidR="1129BFAF">
        <w:rPr>
          <w:rFonts w:ascii="Dante" w:hAnsi="Dante" w:eastAsia="Dante" w:cs="Dante"/>
          <w:noProof w:val="0"/>
          <w:color w:val="auto"/>
          <w:sz w:val="24"/>
          <w:szCs w:val="24"/>
          <w:lang w:val="en-GB"/>
        </w:rPr>
        <w:t xml:space="preserve"> </w:t>
      </w:r>
      <w:r w:rsidRPr="1CE73FA5" w:rsidR="2F85A08D">
        <w:rPr>
          <w:rFonts w:ascii="Dante" w:hAnsi="Dante" w:eastAsia="Dante" w:cs="Dante"/>
          <w:noProof w:val="0"/>
          <w:color w:val="auto"/>
          <w:sz w:val="24"/>
          <w:szCs w:val="24"/>
          <w:lang w:val="en-GB"/>
        </w:rPr>
        <w:t>rejects Hugo’s</w:t>
      </w:r>
      <w:r w:rsidRPr="1CE73FA5" w:rsidR="03223BA3">
        <w:rPr>
          <w:rFonts w:ascii="Dante" w:hAnsi="Dante" w:eastAsia="Dante" w:cs="Dante"/>
          <w:noProof w:val="0"/>
          <w:color w:val="auto"/>
          <w:sz w:val="24"/>
          <w:szCs w:val="24"/>
          <w:lang w:val="en-GB"/>
        </w:rPr>
        <w:t xml:space="preserve"> sentimental </w:t>
      </w:r>
      <w:r w:rsidRPr="1CE73FA5" w:rsidR="050A7B64">
        <w:rPr>
          <w:rFonts w:ascii="Dante" w:hAnsi="Dante" w:eastAsia="Dante" w:cs="Dante"/>
          <w:noProof w:val="0"/>
          <w:color w:val="auto"/>
          <w:sz w:val="24"/>
          <w:szCs w:val="24"/>
          <w:lang w:val="en-GB"/>
        </w:rPr>
        <w:t>dialogue</w:t>
      </w:r>
      <w:r w:rsidRPr="1CE73FA5" w:rsidR="12882669">
        <w:rPr>
          <w:rFonts w:ascii="Dante" w:hAnsi="Dante" w:eastAsia="Dante" w:cs="Dante"/>
          <w:noProof w:val="0"/>
          <w:color w:val="auto"/>
          <w:sz w:val="24"/>
          <w:szCs w:val="24"/>
          <w:lang w:val="en-GB"/>
        </w:rPr>
        <w:t xml:space="preserve">, </w:t>
      </w:r>
      <w:r w:rsidRPr="1CE73FA5" w:rsidR="0936EB2E">
        <w:rPr>
          <w:rFonts w:ascii="Dante" w:hAnsi="Dante" w:eastAsia="Dante" w:cs="Dante"/>
          <w:noProof w:val="0"/>
          <w:color w:val="auto"/>
          <w:sz w:val="24"/>
          <w:szCs w:val="24"/>
          <w:lang w:val="en-GB"/>
        </w:rPr>
        <w:t xml:space="preserve">and as </w:t>
      </w:r>
      <w:r w:rsidRPr="1CE73FA5" w:rsidR="65F7DBC3">
        <w:rPr>
          <w:rFonts w:ascii="Dante" w:hAnsi="Dante" w:eastAsia="Dante" w:cs="Dante"/>
          <w:b w:val="0"/>
          <w:bCs w:val="0"/>
          <w:noProof w:val="0"/>
          <w:color w:val="auto"/>
          <w:sz w:val="24"/>
          <w:szCs w:val="24"/>
          <w:lang w:val="en-GB"/>
        </w:rPr>
        <w:t>Katherine Lunn</w:t>
      </w:r>
      <w:r w:rsidRPr="1CE73FA5" w:rsidR="65F7DBC3">
        <w:rPr>
          <w:rFonts w:ascii="Dante" w:hAnsi="Dante" w:eastAsia="Dante" w:cs="Dante"/>
          <w:b w:val="0"/>
          <w:bCs w:val="0"/>
          <w:noProof w:val="0"/>
          <w:color w:val="auto"/>
          <w:sz w:val="24"/>
          <w:szCs w:val="24"/>
          <w:lang w:val="en-GB"/>
        </w:rPr>
        <w:t>-</w:t>
      </w:r>
      <w:r w:rsidRPr="1CE73FA5" w:rsidR="65F7DBC3">
        <w:rPr>
          <w:rFonts w:ascii="Dante" w:hAnsi="Dante" w:eastAsia="Dante" w:cs="Dante"/>
          <w:b w:val="0"/>
          <w:bCs w:val="0"/>
          <w:noProof w:val="0"/>
          <w:color w:val="auto"/>
          <w:sz w:val="24"/>
          <w:szCs w:val="24"/>
          <w:lang w:val="en-GB"/>
        </w:rPr>
        <w:t>Rockliffe</w:t>
      </w:r>
      <w:r w:rsidRPr="1CE73FA5" w:rsidR="65F7DBC3">
        <w:rPr>
          <w:rFonts w:ascii="Dante" w:hAnsi="Dante" w:eastAsia="Dante" w:cs="Dante"/>
          <w:b w:val="0"/>
          <w:bCs w:val="0"/>
          <w:noProof w:val="0"/>
          <w:color w:val="auto"/>
          <w:sz w:val="24"/>
          <w:szCs w:val="24"/>
          <w:lang w:val="en-GB"/>
        </w:rPr>
        <w:t xml:space="preserve"> </w:t>
      </w:r>
      <w:r w:rsidRPr="1CE73FA5" w:rsidR="0936EB2E">
        <w:rPr>
          <w:rFonts w:ascii="Dante" w:hAnsi="Dante" w:eastAsia="Dante" w:cs="Dante"/>
          <w:noProof w:val="0"/>
          <w:color w:val="auto"/>
          <w:sz w:val="24"/>
          <w:szCs w:val="24"/>
          <w:lang w:val="en-GB"/>
        </w:rPr>
        <w:t xml:space="preserve">rightly </w:t>
      </w:r>
      <w:r w:rsidRPr="1CE73FA5" w:rsidR="0936EB2E">
        <w:rPr>
          <w:rFonts w:ascii="Dante" w:hAnsi="Dante" w:eastAsia="Dante" w:cs="Dante"/>
          <w:noProof w:val="0"/>
          <w:color w:val="auto"/>
          <w:sz w:val="24"/>
          <w:szCs w:val="24"/>
          <w:lang w:val="en-GB"/>
        </w:rPr>
        <w:t>states</w:t>
      </w:r>
      <w:r w:rsidRPr="1CE73FA5" w:rsidR="0936EB2E">
        <w:rPr>
          <w:rFonts w:ascii="Dante" w:hAnsi="Dante" w:eastAsia="Dante" w:cs="Dante"/>
          <w:noProof w:val="0"/>
          <w:color w:val="auto"/>
          <w:sz w:val="24"/>
          <w:szCs w:val="24"/>
          <w:lang w:val="en-GB"/>
        </w:rPr>
        <w:t xml:space="preserve"> </w:t>
      </w:r>
      <w:r w:rsidRPr="1CE73FA5" w:rsidR="12882669">
        <w:rPr>
          <w:rFonts w:ascii="Dante" w:hAnsi="Dante" w:eastAsia="Dante" w:cs="Dante"/>
          <w:noProof w:val="0"/>
          <w:color w:val="auto"/>
          <w:sz w:val="24"/>
          <w:szCs w:val="24"/>
          <w:lang w:val="en-GB"/>
        </w:rPr>
        <w:t>‘</w:t>
      </w:r>
      <w:r w:rsidRPr="1CE73FA5" w:rsidR="12882669">
        <w:rPr>
          <w:rFonts w:ascii="Dante" w:hAnsi="Dante" w:eastAsia="Dante" w:cs="Dante"/>
          <w:noProof w:val="0"/>
          <w:color w:val="auto"/>
          <w:sz w:val="24"/>
          <w:szCs w:val="24"/>
          <w:lang w:val="en-GB"/>
        </w:rPr>
        <w:t>Corbière’s</w:t>
      </w:r>
      <w:r w:rsidRPr="1CE73FA5" w:rsidR="12882669">
        <w:rPr>
          <w:rFonts w:ascii="Dante" w:hAnsi="Dante" w:eastAsia="Dante" w:cs="Dante"/>
          <w:noProof w:val="0"/>
          <w:color w:val="auto"/>
          <w:sz w:val="24"/>
          <w:szCs w:val="24"/>
          <w:lang w:val="en-GB"/>
        </w:rPr>
        <w:t xml:space="preserve"> most blatant irony is directed at the excesses of Romantic lyricism.’</w:t>
      </w:r>
      <w:r w:rsidRPr="1CE73FA5">
        <w:rPr>
          <w:rStyle w:val="FootnoteReference"/>
          <w:rFonts w:ascii="Dante" w:hAnsi="Dante" w:eastAsia="Dante" w:cs="Dante"/>
          <w:noProof w:val="0"/>
          <w:color w:val="auto"/>
          <w:sz w:val="24"/>
          <w:szCs w:val="24"/>
          <w:lang w:val="en-GB"/>
        </w:rPr>
        <w:footnoteReference w:id="25243"/>
      </w:r>
      <w:r w:rsidRPr="1CE73FA5" w:rsidR="0DC23310">
        <w:rPr>
          <w:rFonts w:ascii="Dante" w:hAnsi="Dante" w:eastAsia="Dante" w:cs="Dante"/>
          <w:noProof w:val="0"/>
          <w:color w:val="auto"/>
          <w:sz w:val="24"/>
          <w:szCs w:val="24"/>
          <w:lang w:val="en-GB"/>
        </w:rPr>
        <w:t xml:space="preserve"> </w:t>
      </w:r>
      <w:r w:rsidRPr="1CE73FA5" w:rsidR="1E5E35FC">
        <w:rPr>
          <w:rFonts w:ascii="Dante" w:hAnsi="Dante" w:eastAsia="Dante" w:cs="Dante"/>
          <w:noProof w:val="0"/>
          <w:color w:val="auto"/>
          <w:sz w:val="24"/>
          <w:szCs w:val="24"/>
          <w:lang w:val="en-GB"/>
        </w:rPr>
        <w:t>Hugo</w:t>
      </w:r>
      <w:r w:rsidRPr="1CE73FA5" w:rsidR="6B8107D6">
        <w:rPr>
          <w:rFonts w:ascii="Dante" w:hAnsi="Dante" w:eastAsia="Dante" w:cs="Dante"/>
          <w:noProof w:val="0"/>
          <w:color w:val="auto"/>
          <w:sz w:val="24"/>
          <w:szCs w:val="24"/>
          <w:lang w:val="en-GB"/>
        </w:rPr>
        <w:t xml:space="preserve"> </w:t>
      </w:r>
      <w:r w:rsidRPr="1CE73FA5" w:rsidR="71EBE010">
        <w:rPr>
          <w:rFonts w:ascii="Dante" w:hAnsi="Dante" w:eastAsia="Dante" w:cs="Dante"/>
          <w:noProof w:val="0"/>
          <w:color w:val="212529"/>
          <w:sz w:val="24"/>
          <w:szCs w:val="24"/>
          <w:lang w:val="en-GB"/>
        </w:rPr>
        <w:t>was not</w:t>
      </w:r>
      <w:r w:rsidRPr="1CE73FA5" w:rsidR="399F5829">
        <w:rPr>
          <w:rFonts w:ascii="Dante" w:hAnsi="Dante" w:eastAsia="Dante" w:cs="Dante"/>
          <w:noProof w:val="0"/>
          <w:color w:val="212529"/>
          <w:sz w:val="24"/>
          <w:szCs w:val="24"/>
          <w:lang w:val="en-GB"/>
        </w:rPr>
        <w:t xml:space="preserve"> a</w:t>
      </w:r>
      <w:r w:rsidRPr="1CE73FA5" w:rsidR="71EBE010">
        <w:rPr>
          <w:rFonts w:ascii="Dante" w:hAnsi="Dante" w:eastAsia="Dante" w:cs="Dante"/>
          <w:noProof w:val="0"/>
          <w:color w:val="212529"/>
          <w:sz w:val="24"/>
          <w:szCs w:val="24"/>
          <w:lang w:val="en-GB"/>
        </w:rPr>
        <w:t xml:space="preserve"> Breton </w:t>
      </w:r>
      <w:r w:rsidRPr="1CE73FA5" w:rsidR="70903D8B">
        <w:rPr>
          <w:rFonts w:ascii="Dante" w:hAnsi="Dante" w:eastAsia="Dante" w:cs="Dante"/>
          <w:noProof w:val="0"/>
          <w:color w:val="212529"/>
          <w:sz w:val="24"/>
          <w:szCs w:val="24"/>
          <w:lang w:val="en-GB"/>
        </w:rPr>
        <w:t xml:space="preserve">like </w:t>
      </w:r>
      <w:r w:rsidRPr="1CE73FA5" w:rsidR="1C2C3281">
        <w:rPr>
          <w:rFonts w:ascii="Dante" w:hAnsi="Dante" w:eastAsia="Dante" w:cs="Dante"/>
          <w:noProof w:val="0"/>
          <w:sz w:val="24"/>
          <w:szCs w:val="24"/>
          <w:lang w:val="en-GB"/>
        </w:rPr>
        <w:t>Corbière</w:t>
      </w:r>
      <w:r w:rsidRPr="1CE73FA5" w:rsidR="24E652DE">
        <w:rPr>
          <w:rFonts w:ascii="Dante" w:hAnsi="Dante" w:eastAsia="Dante" w:cs="Dante"/>
          <w:noProof w:val="0"/>
          <w:sz w:val="24"/>
          <w:szCs w:val="24"/>
          <w:lang w:val="en-GB"/>
        </w:rPr>
        <w:t xml:space="preserve">, </w:t>
      </w:r>
      <w:r w:rsidRPr="1CE73FA5" w:rsidR="3E189A22">
        <w:rPr>
          <w:rFonts w:ascii="Dante" w:hAnsi="Dante" w:eastAsia="Dante" w:cs="Dante"/>
          <w:noProof w:val="0"/>
          <w:sz w:val="24"/>
          <w:szCs w:val="24"/>
          <w:lang w:val="en-GB"/>
        </w:rPr>
        <w:t>but</w:t>
      </w:r>
      <w:r w:rsidRPr="1CE73FA5" w:rsidR="59A32E2F">
        <w:rPr>
          <w:rFonts w:ascii="Dante" w:hAnsi="Dante" w:eastAsia="Dante" w:cs="Dante"/>
          <w:noProof w:val="0"/>
          <w:sz w:val="24"/>
          <w:szCs w:val="24"/>
          <w:lang w:val="en-GB"/>
        </w:rPr>
        <w:t xml:space="preserve"> had </w:t>
      </w:r>
      <w:r w:rsidRPr="1CE73FA5" w:rsidR="1E5E35FC">
        <w:rPr>
          <w:rFonts w:ascii="Dante" w:hAnsi="Dante" w:eastAsia="Dante" w:cs="Dante"/>
          <w:noProof w:val="0"/>
          <w:color w:val="212529"/>
          <w:sz w:val="24"/>
          <w:szCs w:val="24"/>
          <w:lang w:val="en-GB"/>
        </w:rPr>
        <w:t>spen</w:t>
      </w:r>
      <w:r w:rsidRPr="1CE73FA5" w:rsidR="40A1979C">
        <w:rPr>
          <w:rFonts w:ascii="Dante" w:hAnsi="Dante" w:eastAsia="Dante" w:cs="Dante"/>
          <w:noProof w:val="0"/>
          <w:color w:val="212529"/>
          <w:sz w:val="24"/>
          <w:szCs w:val="24"/>
          <w:lang w:val="en-GB"/>
        </w:rPr>
        <w:t>t</w:t>
      </w:r>
      <w:r w:rsidRPr="1CE73FA5" w:rsidR="1E5E35FC">
        <w:rPr>
          <w:rFonts w:ascii="Dante" w:hAnsi="Dante" w:eastAsia="Dante" w:cs="Dante"/>
          <w:noProof w:val="0"/>
          <w:color w:val="212529"/>
          <w:sz w:val="24"/>
          <w:szCs w:val="24"/>
          <w:lang w:val="en-GB"/>
        </w:rPr>
        <w:t xml:space="preserve"> periods of</w:t>
      </w:r>
      <w:r w:rsidRPr="1CE73FA5" w:rsidR="671A1258">
        <w:rPr>
          <w:rFonts w:ascii="Dante" w:hAnsi="Dante" w:eastAsia="Dante" w:cs="Dante"/>
          <w:noProof w:val="0"/>
          <w:color w:val="212529"/>
          <w:sz w:val="24"/>
          <w:szCs w:val="24"/>
          <w:lang w:val="en-GB"/>
        </w:rPr>
        <w:t xml:space="preserve"> </w:t>
      </w:r>
      <w:r w:rsidRPr="1CE73FA5" w:rsidR="1E5E35FC">
        <w:rPr>
          <w:rFonts w:ascii="Dante" w:hAnsi="Dante" w:eastAsia="Dante" w:cs="Dante"/>
          <w:noProof w:val="0"/>
          <w:color w:val="212529"/>
          <w:sz w:val="24"/>
          <w:szCs w:val="24"/>
          <w:lang w:val="en-GB"/>
        </w:rPr>
        <w:t>his life in Britta</w:t>
      </w:r>
      <w:r w:rsidRPr="1CE73FA5" w:rsidR="2DDBFDFC">
        <w:rPr>
          <w:rFonts w:ascii="Dante" w:hAnsi="Dante" w:eastAsia="Dante" w:cs="Dante"/>
          <w:noProof w:val="0"/>
          <w:color w:val="212529"/>
          <w:sz w:val="24"/>
          <w:szCs w:val="24"/>
          <w:lang w:val="en-GB"/>
        </w:rPr>
        <w:t xml:space="preserve">ny, and </w:t>
      </w:r>
      <w:r w:rsidRPr="1CE73FA5" w:rsidR="00E575EF">
        <w:rPr>
          <w:rFonts w:ascii="Dante" w:hAnsi="Dante" w:eastAsia="Dante" w:cs="Dante"/>
          <w:noProof w:val="0"/>
          <w:color w:val="212529"/>
          <w:sz w:val="24"/>
          <w:szCs w:val="24"/>
          <w:lang w:val="en-GB"/>
        </w:rPr>
        <w:t xml:space="preserve">on the </w:t>
      </w:r>
      <w:r w:rsidRPr="1CE73FA5" w:rsidR="00E575EF">
        <w:rPr>
          <w:rFonts w:ascii="Dante" w:hAnsi="Dante" w:eastAsia="Dante" w:cs="Dante"/>
          <w:noProof w:val="0"/>
          <w:color w:val="212529"/>
          <w:sz w:val="24"/>
          <w:szCs w:val="24"/>
          <w:lang w:val="en-GB"/>
        </w:rPr>
        <w:t>neighbouring islands</w:t>
      </w:r>
      <w:r w:rsidRPr="1CE73FA5" w:rsidR="166F724F">
        <w:rPr>
          <w:rFonts w:ascii="Dante" w:hAnsi="Dante" w:eastAsia="Dante" w:cs="Dante"/>
          <w:noProof w:val="0"/>
          <w:color w:val="212529"/>
          <w:sz w:val="24"/>
          <w:szCs w:val="24"/>
          <w:lang w:val="en-GB"/>
        </w:rPr>
        <w:t xml:space="preserve"> of </w:t>
      </w:r>
      <w:r w:rsidRPr="1CE73FA5" w:rsidR="4B49F0B2">
        <w:rPr>
          <w:rFonts w:ascii="Dante" w:hAnsi="Dante" w:eastAsia="Dante" w:cs="Dante"/>
          <w:noProof w:val="0"/>
          <w:color w:val="212529"/>
          <w:sz w:val="24"/>
          <w:szCs w:val="24"/>
          <w:lang w:val="en-GB"/>
        </w:rPr>
        <w:t>Jersey</w:t>
      </w:r>
      <w:r w:rsidRPr="1CE73FA5" w:rsidR="1E5E35FC">
        <w:rPr>
          <w:rFonts w:ascii="Dante" w:hAnsi="Dante" w:eastAsia="Dante" w:cs="Dante"/>
          <w:noProof w:val="0"/>
          <w:color w:val="212529"/>
          <w:sz w:val="24"/>
          <w:szCs w:val="24"/>
          <w:lang w:val="en-GB"/>
        </w:rPr>
        <w:t xml:space="preserve"> and Guernsey</w:t>
      </w:r>
      <w:r w:rsidRPr="1CE73FA5" w:rsidR="5FBC3F52">
        <w:rPr>
          <w:rFonts w:ascii="Dante" w:hAnsi="Dante" w:eastAsia="Dante" w:cs="Dante"/>
          <w:noProof w:val="0"/>
          <w:color w:val="212529"/>
          <w:sz w:val="24"/>
          <w:szCs w:val="24"/>
          <w:lang w:val="en-GB"/>
        </w:rPr>
        <w:t xml:space="preserve"> </w:t>
      </w:r>
      <w:r w:rsidRPr="1CE73FA5" w:rsidR="773F44D9">
        <w:rPr>
          <w:rFonts w:ascii="Dante" w:hAnsi="Dante" w:eastAsia="Dante" w:cs="Dante"/>
          <w:noProof w:val="0"/>
          <w:color w:val="212529"/>
          <w:sz w:val="24"/>
          <w:szCs w:val="24"/>
          <w:lang w:val="en-GB"/>
        </w:rPr>
        <w:t xml:space="preserve">whilst in exile. </w:t>
      </w:r>
      <w:r w:rsidRPr="1CE73FA5" w:rsidR="1E5E35FC">
        <w:rPr>
          <w:rFonts w:ascii="Dante" w:hAnsi="Dante" w:eastAsia="Dante" w:cs="Dante"/>
          <w:noProof w:val="0"/>
          <w:color w:val="212529"/>
          <w:sz w:val="24"/>
          <w:szCs w:val="24"/>
          <w:lang w:val="en-GB"/>
        </w:rPr>
        <w:t>It would be fair to suggest that the sea</w:t>
      </w:r>
      <w:r w:rsidRPr="1CE73FA5" w:rsidR="5482B05C">
        <w:rPr>
          <w:rFonts w:ascii="Dante" w:hAnsi="Dante" w:eastAsia="Dante" w:cs="Dante"/>
          <w:noProof w:val="0"/>
          <w:color w:val="212529"/>
          <w:sz w:val="24"/>
          <w:szCs w:val="24"/>
          <w:lang w:val="en-GB"/>
        </w:rPr>
        <w:t>,</w:t>
      </w:r>
      <w:r w:rsidRPr="1CE73FA5" w:rsidR="1E5E35FC">
        <w:rPr>
          <w:rFonts w:ascii="Dante" w:hAnsi="Dante" w:eastAsia="Dante" w:cs="Dante"/>
          <w:noProof w:val="0"/>
          <w:color w:val="212529"/>
          <w:sz w:val="24"/>
          <w:szCs w:val="24"/>
          <w:lang w:val="en-GB"/>
        </w:rPr>
        <w:t xml:space="preserve"> was as much of a muse to Hugo, as it was to </w:t>
      </w:r>
      <w:r w:rsidRPr="1CE73FA5" w:rsidR="1E5E35FC">
        <w:rPr>
          <w:rFonts w:ascii="Dante" w:hAnsi="Dante" w:eastAsia="Dante" w:cs="Dante"/>
          <w:noProof w:val="0"/>
          <w:sz w:val="24"/>
          <w:szCs w:val="24"/>
          <w:lang w:val="en-GB"/>
        </w:rPr>
        <w:t>Corbière.</w:t>
      </w:r>
      <w:r w:rsidRPr="1CE73FA5" w:rsidR="6C7F74D6">
        <w:rPr>
          <w:rFonts w:ascii="Dante" w:hAnsi="Dante" w:eastAsia="Dante" w:cs="Dante"/>
          <w:noProof w:val="0"/>
          <w:sz w:val="24"/>
          <w:szCs w:val="24"/>
          <w:lang w:val="en-GB"/>
        </w:rPr>
        <w:t xml:space="preserve"> </w:t>
      </w:r>
    </w:p>
    <w:p w:rsidR="425479C0" w:rsidP="1CE73FA5" w:rsidRDefault="425479C0" w14:paraId="2286A10F" w14:textId="50A9213A">
      <w:pPr>
        <w:pStyle w:val="Normal"/>
        <w:rPr>
          <w:rFonts w:ascii="Dante" w:hAnsi="Dante" w:eastAsia="Dante" w:cs="Dante"/>
          <w:noProof w:val="0"/>
          <w:color w:val="auto"/>
          <w:sz w:val="24"/>
          <w:szCs w:val="24"/>
          <w:lang w:val="en-GB"/>
        </w:rPr>
      </w:pPr>
      <w:r w:rsidRPr="1CE73FA5" w:rsidR="35DF641E">
        <w:rPr>
          <w:rFonts w:ascii="Dante" w:hAnsi="Dante" w:eastAsia="Dante" w:cs="Dante"/>
          <w:noProof w:val="0"/>
          <w:color w:val="auto"/>
          <w:sz w:val="24"/>
          <w:szCs w:val="24"/>
          <w:lang w:val="en-GB"/>
        </w:rPr>
        <w:t>I</w:t>
      </w:r>
      <w:r w:rsidRPr="1CE73FA5" w:rsidR="6EBA364C">
        <w:rPr>
          <w:rFonts w:ascii="Dante" w:hAnsi="Dante" w:eastAsia="Dante" w:cs="Dante"/>
          <w:noProof w:val="0"/>
          <w:color w:val="auto"/>
          <w:sz w:val="24"/>
          <w:szCs w:val="24"/>
          <w:lang w:val="en-GB"/>
        </w:rPr>
        <w:t>n</w:t>
      </w:r>
      <w:r w:rsidRPr="1CE73FA5" w:rsidR="6EBA364C">
        <w:rPr>
          <w:rFonts w:ascii="Dante" w:hAnsi="Dante" w:eastAsia="Dante" w:cs="Dante"/>
          <w:noProof w:val="0"/>
          <w:color w:val="auto"/>
          <w:sz w:val="24"/>
          <w:szCs w:val="24"/>
          <w:lang w:val="en-GB"/>
        </w:rPr>
        <w:t xml:space="preserve"> In Saint-Pol-de-Léon church are to be found Les Étagères de la</w:t>
      </w:r>
      <w:r w:rsidRPr="1CE73FA5" w:rsidR="71E664F1">
        <w:rPr>
          <w:rFonts w:ascii="Dante" w:hAnsi="Dante" w:eastAsia="Dante" w:cs="Dante"/>
          <w:noProof w:val="0"/>
          <w:color w:val="auto"/>
          <w:sz w:val="24"/>
          <w:szCs w:val="24"/>
          <w:lang w:val="en-GB"/>
        </w:rPr>
        <w:t xml:space="preserve"> </w:t>
      </w:r>
      <w:r w:rsidRPr="1CE73FA5" w:rsidR="6EBA364C">
        <w:rPr>
          <w:rFonts w:ascii="Dante" w:hAnsi="Dante" w:eastAsia="Dante" w:cs="Dante"/>
          <w:noProof w:val="0"/>
          <w:color w:val="auto"/>
          <w:sz w:val="24"/>
          <w:szCs w:val="24"/>
          <w:lang w:val="en-GB"/>
        </w:rPr>
        <w:t>nuit ‘Shelves</w:t>
      </w:r>
      <w:r w:rsidRPr="1CE73FA5" w:rsidR="4CBDDF59">
        <w:rPr>
          <w:rFonts w:ascii="Dante" w:hAnsi="Dante" w:eastAsia="Dante" w:cs="Dante"/>
          <w:noProof w:val="0"/>
          <w:color w:val="auto"/>
          <w:sz w:val="24"/>
          <w:szCs w:val="24"/>
          <w:lang w:val="en-GB"/>
        </w:rPr>
        <w:t xml:space="preserve"> </w:t>
      </w:r>
      <w:r w:rsidRPr="1CE73FA5" w:rsidR="0D167C97">
        <w:rPr>
          <w:rFonts w:ascii="Dante" w:hAnsi="Dante" w:eastAsia="Dante" w:cs="Dante"/>
          <w:noProof w:val="0"/>
          <w:color w:val="auto"/>
          <w:sz w:val="24"/>
          <w:szCs w:val="24"/>
          <w:lang w:val="en-GB"/>
        </w:rPr>
        <w:t>of</w:t>
      </w:r>
      <w:r w:rsidRPr="1CE73FA5" w:rsidR="548424AF">
        <w:rPr>
          <w:rFonts w:ascii="Dante" w:hAnsi="Dante" w:eastAsia="Dante" w:cs="Dante"/>
          <w:noProof w:val="0"/>
          <w:color w:val="auto"/>
          <w:sz w:val="24"/>
          <w:szCs w:val="24"/>
          <w:lang w:val="en-GB"/>
        </w:rPr>
        <w:t xml:space="preserve"> </w:t>
      </w:r>
      <w:r w:rsidRPr="1CE73FA5" w:rsidR="0D167C97">
        <w:rPr>
          <w:rFonts w:ascii="Dante" w:hAnsi="Dante" w:eastAsia="Dante" w:cs="Dante"/>
          <w:noProof w:val="0"/>
          <w:color w:val="auto"/>
          <w:sz w:val="24"/>
          <w:szCs w:val="24"/>
          <w:lang w:val="en-GB"/>
        </w:rPr>
        <w:t xml:space="preserve">the night’ </w:t>
      </w:r>
      <w:r w:rsidRPr="1CE73FA5" w:rsidR="784CFB55">
        <w:rPr>
          <w:rFonts w:ascii="Dante" w:hAnsi="Dante" w:eastAsia="Dante" w:cs="Dante"/>
          <w:noProof w:val="0"/>
          <w:color w:val="auto"/>
          <w:sz w:val="24"/>
          <w:szCs w:val="24"/>
          <w:lang w:val="en-GB"/>
        </w:rPr>
        <w:t>upon which rest the skull</w:t>
      </w:r>
      <w:r w:rsidRPr="1CE73FA5" w:rsidR="0D167C97">
        <w:rPr>
          <w:rFonts w:ascii="Dante" w:hAnsi="Dante" w:eastAsia="Dante" w:cs="Dante"/>
          <w:noProof w:val="0"/>
          <w:color w:val="auto"/>
          <w:sz w:val="24"/>
          <w:szCs w:val="24"/>
          <w:lang w:val="en-GB"/>
        </w:rPr>
        <w:t xml:space="preserve"> boxes </w:t>
      </w:r>
      <w:r w:rsidRPr="1CE73FA5" w:rsidR="7EB391B9">
        <w:rPr>
          <w:rFonts w:ascii="Dante" w:hAnsi="Dante" w:eastAsia="Dante" w:cs="Dante"/>
          <w:noProof w:val="0"/>
          <w:color w:val="auto"/>
          <w:sz w:val="24"/>
          <w:szCs w:val="24"/>
          <w:lang w:val="en-GB"/>
        </w:rPr>
        <w:t xml:space="preserve">that </w:t>
      </w:r>
      <w:r w:rsidRPr="1CE73FA5" w:rsidR="0D167C97">
        <w:rPr>
          <w:rFonts w:ascii="Dante" w:hAnsi="Dante" w:eastAsia="Dante" w:cs="Dante"/>
          <w:noProof w:val="0"/>
          <w:color w:val="auto"/>
          <w:sz w:val="24"/>
          <w:szCs w:val="24"/>
          <w:lang w:val="en-GB"/>
        </w:rPr>
        <w:t>dat</w:t>
      </w:r>
      <w:r w:rsidRPr="1CE73FA5" w:rsidR="22B59958">
        <w:rPr>
          <w:rFonts w:ascii="Dante" w:hAnsi="Dante" w:eastAsia="Dante" w:cs="Dante"/>
          <w:noProof w:val="0"/>
          <w:color w:val="auto"/>
          <w:sz w:val="24"/>
          <w:szCs w:val="24"/>
          <w:lang w:val="en-GB"/>
        </w:rPr>
        <w:t xml:space="preserve">e </w:t>
      </w:r>
      <w:r w:rsidRPr="1CE73FA5" w:rsidR="0D167C97">
        <w:rPr>
          <w:rFonts w:ascii="Dante" w:hAnsi="Dante" w:eastAsia="Dante" w:cs="Dante"/>
          <w:noProof w:val="0"/>
          <w:color w:val="auto"/>
          <w:sz w:val="24"/>
          <w:szCs w:val="24"/>
          <w:lang w:val="en-GB"/>
        </w:rPr>
        <w:t>from the 16th to 19th centuries.</w:t>
      </w:r>
      <w:r w:rsidRPr="1CE73FA5" w:rsidR="669194DF">
        <w:rPr>
          <w:rFonts w:ascii="Dante" w:hAnsi="Dante" w:eastAsia="Dante" w:cs="Dante"/>
          <w:noProof w:val="0"/>
          <w:color w:val="auto"/>
          <w:sz w:val="24"/>
          <w:szCs w:val="24"/>
          <w:lang w:val="en-GB"/>
        </w:rPr>
        <w:t xml:space="preserve"> </w:t>
      </w:r>
      <w:r w:rsidRPr="1CE73FA5" w:rsidR="0D167C97">
        <w:rPr>
          <w:rFonts w:ascii="Dante" w:hAnsi="Dante" w:eastAsia="Dante" w:cs="Dante"/>
          <w:noProof w:val="0"/>
          <w:color w:val="auto"/>
          <w:sz w:val="24"/>
          <w:szCs w:val="24"/>
          <w:lang w:val="en-GB"/>
        </w:rPr>
        <w:t>Lack of burial space in consecrated ground has always been an issue</w:t>
      </w:r>
      <w:r w:rsidRPr="1CE73FA5" w:rsidR="6037E887">
        <w:rPr>
          <w:rFonts w:ascii="Dante" w:hAnsi="Dante" w:eastAsia="Dante" w:cs="Dante"/>
          <w:noProof w:val="0"/>
          <w:color w:val="auto"/>
          <w:sz w:val="24"/>
          <w:szCs w:val="24"/>
          <w:lang w:val="en-GB"/>
        </w:rPr>
        <w:t>,</w:t>
      </w:r>
      <w:r w:rsidRPr="1CE73FA5" w:rsidR="0D167C97">
        <w:rPr>
          <w:rFonts w:ascii="Dante" w:hAnsi="Dante" w:eastAsia="Dante" w:cs="Dante"/>
          <w:noProof w:val="0"/>
          <w:color w:val="auto"/>
          <w:sz w:val="24"/>
          <w:szCs w:val="24"/>
          <w:lang w:val="en-GB"/>
        </w:rPr>
        <w:t xml:space="preserve"> </w:t>
      </w:r>
      <w:r w:rsidRPr="1CE73FA5" w:rsidR="0D167C97">
        <w:rPr>
          <w:rFonts w:ascii="Dante" w:hAnsi="Dante" w:eastAsia="Dante" w:cs="Dante"/>
          <w:noProof w:val="0"/>
          <w:color w:val="auto"/>
          <w:sz w:val="24"/>
          <w:szCs w:val="24"/>
          <w:lang w:val="en-GB"/>
        </w:rPr>
        <w:t>n</w:t>
      </w:r>
      <w:r w:rsidRPr="1CE73FA5" w:rsidR="0D167C97">
        <w:rPr>
          <w:rFonts w:ascii="Dante" w:hAnsi="Dante" w:eastAsia="Dante" w:cs="Dante"/>
          <w:noProof w:val="0"/>
          <w:color w:val="auto"/>
          <w:sz w:val="24"/>
          <w:szCs w:val="24"/>
          <w:lang w:val="en-GB"/>
        </w:rPr>
        <w:t>ecessitat</w:t>
      </w:r>
      <w:r w:rsidRPr="1CE73FA5" w:rsidR="76134383">
        <w:rPr>
          <w:rFonts w:ascii="Dante" w:hAnsi="Dante" w:eastAsia="Dante" w:cs="Dante"/>
          <w:noProof w:val="0"/>
          <w:color w:val="auto"/>
          <w:sz w:val="24"/>
          <w:szCs w:val="24"/>
          <w:lang w:val="en-GB"/>
        </w:rPr>
        <w:t>ing</w:t>
      </w:r>
      <w:r w:rsidRPr="1CE73FA5" w:rsidR="0D167C97">
        <w:rPr>
          <w:rFonts w:ascii="Dante" w:hAnsi="Dante" w:eastAsia="Dante" w:cs="Dante"/>
          <w:noProof w:val="0"/>
          <w:color w:val="auto"/>
          <w:sz w:val="24"/>
          <w:szCs w:val="24"/>
          <w:lang w:val="en-GB"/>
        </w:rPr>
        <w:t xml:space="preserve"> </w:t>
      </w:r>
      <w:r w:rsidRPr="1CE73FA5" w:rsidR="65D28017">
        <w:rPr>
          <w:rFonts w:ascii="Dante" w:hAnsi="Dante" w:eastAsia="Dante" w:cs="Dante"/>
          <w:noProof w:val="0"/>
          <w:color w:val="auto"/>
          <w:sz w:val="24"/>
          <w:szCs w:val="24"/>
          <w:lang w:val="en-GB"/>
        </w:rPr>
        <w:t xml:space="preserve">the </w:t>
      </w:r>
      <w:r w:rsidRPr="1CE73FA5" w:rsidR="0D167C97">
        <w:rPr>
          <w:rFonts w:ascii="Dante" w:hAnsi="Dante" w:eastAsia="Dante" w:cs="Dante"/>
          <w:noProof w:val="0"/>
          <w:color w:val="auto"/>
          <w:sz w:val="24"/>
          <w:szCs w:val="24"/>
          <w:lang w:val="en-GB"/>
        </w:rPr>
        <w:t xml:space="preserve">disinterment of corpses from their </w:t>
      </w:r>
      <w:r w:rsidRPr="1CE73FA5" w:rsidR="529751C8">
        <w:rPr>
          <w:rFonts w:ascii="Dante" w:hAnsi="Dante" w:eastAsia="Dante" w:cs="Dante"/>
          <w:noProof w:val="0"/>
          <w:color w:val="auto"/>
          <w:sz w:val="24"/>
          <w:szCs w:val="24"/>
          <w:lang w:val="en-GB"/>
        </w:rPr>
        <w:t>graves once</w:t>
      </w:r>
      <w:r w:rsidRPr="1CE73FA5" w:rsidR="0D167C97">
        <w:rPr>
          <w:rFonts w:ascii="Dante" w:hAnsi="Dante" w:eastAsia="Dante" w:cs="Dante"/>
          <w:noProof w:val="0"/>
          <w:color w:val="auto"/>
          <w:sz w:val="24"/>
          <w:szCs w:val="24"/>
          <w:lang w:val="en-GB"/>
        </w:rPr>
        <w:t xml:space="preserve"> the period of decomposition had been </w:t>
      </w:r>
      <w:r w:rsidRPr="1CE73FA5" w:rsidR="0D167C97">
        <w:rPr>
          <w:rFonts w:ascii="Dante" w:hAnsi="Dante" w:eastAsia="Dante" w:cs="Dante"/>
          <w:noProof w:val="0"/>
          <w:color w:val="auto"/>
          <w:sz w:val="24"/>
          <w:szCs w:val="24"/>
          <w:lang w:val="en-GB"/>
        </w:rPr>
        <w:t>o</w:t>
      </w:r>
      <w:r w:rsidRPr="1CE73FA5" w:rsidR="0D167C97">
        <w:rPr>
          <w:rFonts w:ascii="Dante" w:hAnsi="Dante" w:eastAsia="Dante" w:cs="Dante"/>
          <w:noProof w:val="0"/>
          <w:color w:val="auto"/>
          <w:sz w:val="24"/>
          <w:szCs w:val="24"/>
          <w:lang w:val="en-GB"/>
        </w:rPr>
        <w:t>bserved</w:t>
      </w:r>
      <w:r w:rsidRPr="1CE73FA5" w:rsidR="0D167C97">
        <w:rPr>
          <w:rFonts w:ascii="Dante" w:hAnsi="Dante" w:eastAsia="Dante" w:cs="Dante"/>
          <w:noProof w:val="0"/>
          <w:color w:val="auto"/>
          <w:sz w:val="24"/>
          <w:szCs w:val="24"/>
          <w:lang w:val="en-GB"/>
        </w:rPr>
        <w:t>.</w:t>
      </w:r>
      <w:r w:rsidRPr="1CE73FA5" w:rsidR="0D167C97">
        <w:rPr>
          <w:rFonts w:ascii="Dante" w:hAnsi="Dante" w:eastAsia="Dante" w:cs="Dante"/>
          <w:noProof w:val="0"/>
          <w:color w:val="auto"/>
          <w:sz w:val="24"/>
          <w:szCs w:val="24"/>
          <w:lang w:val="en-GB"/>
        </w:rPr>
        <w:t xml:space="preserve"> The skulls were then placed in the boxes</w:t>
      </w:r>
      <w:r w:rsidRPr="1CE73FA5" w:rsidR="7ADDA8D6">
        <w:rPr>
          <w:rFonts w:ascii="Dante" w:hAnsi="Dante" w:eastAsia="Dante" w:cs="Dante"/>
          <w:noProof w:val="0"/>
          <w:color w:val="auto"/>
          <w:sz w:val="24"/>
          <w:szCs w:val="24"/>
          <w:lang w:val="en-GB"/>
        </w:rPr>
        <w:t>,</w:t>
      </w:r>
      <w:r w:rsidRPr="1CE73FA5" w:rsidR="0D167C97">
        <w:rPr>
          <w:rFonts w:ascii="Dante" w:hAnsi="Dante" w:eastAsia="Dante" w:cs="Dante"/>
          <w:noProof w:val="0"/>
          <w:color w:val="auto"/>
          <w:sz w:val="24"/>
          <w:szCs w:val="24"/>
          <w:lang w:val="en-GB"/>
        </w:rPr>
        <w:t xml:space="preserve"> and the bones were stored in the ossuary.</w:t>
      </w:r>
      <w:r w:rsidRPr="1CE73FA5" w:rsidR="0D167C97">
        <w:rPr>
          <w:rFonts w:ascii="Dante" w:hAnsi="Dante" w:eastAsia="Dante" w:cs="Dante"/>
          <w:noProof w:val="0"/>
          <w:color w:val="auto"/>
          <w:sz w:val="24"/>
          <w:szCs w:val="24"/>
          <w:lang w:val="en-GB"/>
        </w:rPr>
        <w:t xml:space="preserve"> </w:t>
      </w:r>
      <w:r w:rsidRPr="1CE73FA5" w:rsidR="717DBD38">
        <w:rPr>
          <w:rFonts w:ascii="Dante" w:hAnsi="Dante" w:eastAsia="Dante" w:cs="Dante"/>
          <w:noProof w:val="0"/>
          <w:color w:val="auto"/>
          <w:sz w:val="24"/>
          <w:szCs w:val="24"/>
          <w:lang w:val="en-GB"/>
        </w:rPr>
        <w:t>Skull</w:t>
      </w:r>
      <w:r w:rsidRPr="1CE73FA5" w:rsidR="0D167C97">
        <w:rPr>
          <w:rFonts w:ascii="Dante" w:hAnsi="Dante" w:eastAsia="Dante" w:cs="Dante"/>
          <w:noProof w:val="0"/>
          <w:color w:val="auto"/>
          <w:sz w:val="24"/>
          <w:szCs w:val="24"/>
          <w:lang w:val="en-GB"/>
        </w:rPr>
        <w:t xml:space="preserve"> box</w:t>
      </w:r>
      <w:r w:rsidRPr="1CE73FA5" w:rsidR="4B088321">
        <w:rPr>
          <w:rFonts w:ascii="Dante" w:hAnsi="Dante" w:eastAsia="Dante" w:cs="Dante"/>
          <w:noProof w:val="0"/>
          <w:color w:val="auto"/>
          <w:sz w:val="24"/>
          <w:szCs w:val="24"/>
          <w:lang w:val="en-GB"/>
        </w:rPr>
        <w:t>es</w:t>
      </w:r>
      <w:r w:rsidRPr="1CE73FA5" w:rsidR="0D167C97">
        <w:rPr>
          <w:rFonts w:ascii="Dante" w:hAnsi="Dante" w:eastAsia="Dante" w:cs="Dante"/>
          <w:noProof w:val="0"/>
          <w:color w:val="auto"/>
          <w:sz w:val="24"/>
          <w:szCs w:val="24"/>
          <w:lang w:val="en-GB"/>
        </w:rPr>
        <w:t xml:space="preserve"> w</w:t>
      </w:r>
      <w:r w:rsidRPr="1CE73FA5" w:rsidR="50D02FD1">
        <w:rPr>
          <w:rFonts w:ascii="Dante" w:hAnsi="Dante" w:eastAsia="Dante" w:cs="Dante"/>
          <w:noProof w:val="0"/>
          <w:color w:val="auto"/>
          <w:sz w:val="24"/>
          <w:szCs w:val="24"/>
          <w:lang w:val="en-GB"/>
        </w:rPr>
        <w:t>ere</w:t>
      </w:r>
      <w:r w:rsidRPr="1CE73FA5" w:rsidR="0D167C97">
        <w:rPr>
          <w:rFonts w:ascii="Dante" w:hAnsi="Dante" w:eastAsia="Dante" w:cs="Dante"/>
          <w:noProof w:val="0"/>
          <w:color w:val="auto"/>
          <w:sz w:val="24"/>
          <w:szCs w:val="24"/>
          <w:lang w:val="en-GB"/>
        </w:rPr>
        <w:t xml:space="preserve"> hand-painted, displaying the deceased’s name</w:t>
      </w:r>
      <w:r w:rsidRPr="1CE73FA5" w:rsidR="3022A26A">
        <w:rPr>
          <w:rFonts w:ascii="Dante" w:hAnsi="Dante" w:eastAsia="Dante" w:cs="Dante"/>
          <w:noProof w:val="0"/>
          <w:color w:val="auto"/>
          <w:sz w:val="24"/>
          <w:szCs w:val="24"/>
          <w:lang w:val="en-GB"/>
        </w:rPr>
        <w:t>,</w:t>
      </w:r>
      <w:r w:rsidRPr="1CE73FA5" w:rsidR="0D167C97">
        <w:rPr>
          <w:rFonts w:ascii="Dante" w:hAnsi="Dante" w:eastAsia="Dante" w:cs="Dante"/>
          <w:noProof w:val="0"/>
          <w:color w:val="auto"/>
          <w:sz w:val="24"/>
          <w:szCs w:val="24"/>
          <w:lang w:val="en-GB"/>
        </w:rPr>
        <w:t xml:space="preserve"> date of death</w:t>
      </w:r>
      <w:r w:rsidRPr="1CE73FA5" w:rsidR="500E4510">
        <w:rPr>
          <w:rFonts w:ascii="Dante" w:hAnsi="Dante" w:eastAsia="Dante" w:cs="Dante"/>
          <w:noProof w:val="0"/>
          <w:color w:val="auto"/>
          <w:sz w:val="24"/>
          <w:szCs w:val="24"/>
          <w:lang w:val="en-GB"/>
        </w:rPr>
        <w:t>,</w:t>
      </w:r>
      <w:r w:rsidRPr="1CE73FA5" w:rsidR="0D167C97">
        <w:rPr>
          <w:rFonts w:ascii="Dante" w:hAnsi="Dante" w:eastAsia="Dante" w:cs="Dante"/>
          <w:noProof w:val="0"/>
          <w:color w:val="auto"/>
          <w:sz w:val="24"/>
          <w:szCs w:val="24"/>
          <w:lang w:val="en-GB"/>
        </w:rPr>
        <w:t xml:space="preserve"> memento mori inscriptions</w:t>
      </w:r>
      <w:r w:rsidRPr="1CE73FA5" w:rsidR="1BBE0FA9">
        <w:rPr>
          <w:rFonts w:ascii="Dante" w:hAnsi="Dante" w:eastAsia="Dante" w:cs="Dante"/>
          <w:noProof w:val="0"/>
          <w:color w:val="auto"/>
          <w:sz w:val="24"/>
          <w:szCs w:val="24"/>
          <w:lang w:val="en-GB"/>
        </w:rPr>
        <w:t>,</w:t>
      </w:r>
      <w:r w:rsidRPr="1CE73FA5" w:rsidR="0D167C97">
        <w:rPr>
          <w:rFonts w:ascii="Dante" w:hAnsi="Dante" w:eastAsia="Dante" w:cs="Dante"/>
          <w:noProof w:val="0"/>
          <w:color w:val="auto"/>
          <w:sz w:val="24"/>
          <w:szCs w:val="24"/>
          <w:lang w:val="en-GB"/>
        </w:rPr>
        <w:t xml:space="preserve"> and</w:t>
      </w:r>
      <w:r w:rsidRPr="1CE73FA5" w:rsidR="6826BDB8">
        <w:rPr>
          <w:rFonts w:ascii="Dante" w:hAnsi="Dante" w:eastAsia="Dante" w:cs="Dante"/>
          <w:noProof w:val="0"/>
          <w:color w:val="auto"/>
          <w:sz w:val="24"/>
          <w:szCs w:val="24"/>
          <w:lang w:val="en-GB"/>
        </w:rPr>
        <w:t xml:space="preserve"> often</w:t>
      </w:r>
      <w:r w:rsidRPr="1CE73FA5" w:rsidR="0D167C97">
        <w:rPr>
          <w:rFonts w:ascii="Dante" w:hAnsi="Dante" w:eastAsia="Dante" w:cs="Dante"/>
          <w:noProof w:val="0"/>
          <w:color w:val="auto"/>
          <w:sz w:val="24"/>
          <w:szCs w:val="24"/>
          <w:lang w:val="en-GB"/>
        </w:rPr>
        <w:t xml:space="preserve"> adorned with</w:t>
      </w:r>
      <w:r w:rsidRPr="1CE73FA5" w:rsidR="6C08FD91">
        <w:rPr>
          <w:rFonts w:ascii="Dante" w:hAnsi="Dante" w:eastAsia="Dante" w:cs="Dante"/>
          <w:noProof w:val="0"/>
          <w:color w:val="auto"/>
          <w:sz w:val="24"/>
          <w:szCs w:val="24"/>
          <w:lang w:val="en-GB"/>
        </w:rPr>
        <w:t xml:space="preserve"> </w:t>
      </w:r>
      <w:r w:rsidRPr="1CE73FA5" w:rsidR="1B01C164">
        <w:rPr>
          <w:rFonts w:ascii="Dante" w:hAnsi="Dante" w:eastAsia="Dante" w:cs="Dante"/>
          <w:noProof w:val="0"/>
          <w:color w:val="auto"/>
          <w:sz w:val="24"/>
          <w:szCs w:val="24"/>
          <w:lang w:val="en-GB"/>
        </w:rPr>
        <w:t xml:space="preserve">symbolic </w:t>
      </w:r>
      <w:r w:rsidRPr="1CE73FA5" w:rsidR="0D167C97">
        <w:rPr>
          <w:rFonts w:ascii="Dante" w:hAnsi="Dante" w:eastAsia="Dante" w:cs="Dante"/>
          <w:noProof w:val="0"/>
          <w:color w:val="auto"/>
          <w:sz w:val="24"/>
          <w:szCs w:val="24"/>
          <w:lang w:val="en-GB"/>
        </w:rPr>
        <w:t>death imagery, such as hourglasses and skulls,</w:t>
      </w:r>
      <w:r w:rsidRPr="1CE73FA5" w:rsidR="7E2A75B5">
        <w:rPr>
          <w:rFonts w:ascii="Dante" w:hAnsi="Dante" w:eastAsia="Dante" w:cs="Dante"/>
          <w:noProof w:val="0"/>
          <w:color w:val="auto"/>
          <w:sz w:val="24"/>
          <w:szCs w:val="24"/>
          <w:lang w:val="en-GB"/>
        </w:rPr>
        <w:t xml:space="preserve"> occasionally </w:t>
      </w:r>
      <w:r w:rsidRPr="1CE73FA5" w:rsidR="0D167C97">
        <w:rPr>
          <w:rFonts w:ascii="Dante" w:hAnsi="Dante" w:eastAsia="Dante" w:cs="Dante"/>
          <w:noProof w:val="0"/>
          <w:color w:val="auto"/>
          <w:sz w:val="24"/>
          <w:szCs w:val="24"/>
          <w:lang w:val="en-GB"/>
        </w:rPr>
        <w:t>crafted in the image of a church</w:t>
      </w:r>
      <w:r w:rsidRPr="1CE73FA5" w:rsidR="10DA06C0">
        <w:rPr>
          <w:rFonts w:ascii="Dante" w:hAnsi="Dante" w:eastAsia="Dante" w:cs="Dante"/>
          <w:noProof w:val="0"/>
          <w:color w:val="auto"/>
          <w:sz w:val="24"/>
          <w:szCs w:val="24"/>
          <w:lang w:val="en-GB"/>
        </w:rPr>
        <w:t xml:space="preserve"> </w:t>
      </w:r>
      <w:r w:rsidRPr="1CE73FA5" w:rsidR="0D167C97">
        <w:rPr>
          <w:rFonts w:ascii="Dante" w:hAnsi="Dante" w:eastAsia="Dante" w:cs="Dante"/>
          <w:noProof w:val="0"/>
          <w:color w:val="auto"/>
          <w:sz w:val="24"/>
          <w:szCs w:val="24"/>
          <w:lang w:val="en-GB"/>
        </w:rPr>
        <w:t>with</w:t>
      </w:r>
      <w:r w:rsidRPr="1CE73FA5" w:rsidR="52148354">
        <w:rPr>
          <w:rFonts w:ascii="Dante" w:hAnsi="Dante" w:eastAsia="Dante" w:cs="Dante"/>
          <w:noProof w:val="0"/>
          <w:color w:val="auto"/>
          <w:sz w:val="24"/>
          <w:szCs w:val="24"/>
          <w:lang w:val="en-GB"/>
        </w:rPr>
        <w:t xml:space="preserve"> viewing </w:t>
      </w:r>
      <w:r w:rsidRPr="1CE73FA5" w:rsidR="0D167C97">
        <w:rPr>
          <w:rFonts w:ascii="Dante" w:hAnsi="Dante" w:eastAsia="Dante" w:cs="Dante"/>
          <w:noProof w:val="0"/>
          <w:color w:val="auto"/>
          <w:sz w:val="24"/>
          <w:szCs w:val="24"/>
          <w:lang w:val="en-GB"/>
        </w:rPr>
        <w:t>holes</w:t>
      </w:r>
      <w:r w:rsidRPr="1CE73FA5" w:rsidR="21FA0691">
        <w:rPr>
          <w:rFonts w:ascii="Dante" w:hAnsi="Dante" w:eastAsia="Dante" w:cs="Dante"/>
          <w:noProof w:val="0"/>
          <w:color w:val="auto"/>
          <w:sz w:val="24"/>
          <w:szCs w:val="24"/>
          <w:lang w:val="en-GB"/>
        </w:rPr>
        <w:t xml:space="preserve">. </w:t>
      </w:r>
      <w:r w:rsidRPr="1CE73FA5" w:rsidR="0D167C97">
        <w:rPr>
          <w:rFonts w:ascii="Dante" w:hAnsi="Dante" w:eastAsia="Dante" w:cs="Dante"/>
          <w:noProof w:val="0"/>
          <w:color w:val="auto"/>
          <w:sz w:val="24"/>
          <w:szCs w:val="24"/>
          <w:lang w:val="en-GB"/>
        </w:rPr>
        <w:t xml:space="preserve">The skulls </w:t>
      </w:r>
      <w:r w:rsidRPr="1CE73FA5" w:rsidR="489A3D15">
        <w:rPr>
          <w:rFonts w:ascii="Dante" w:hAnsi="Dante" w:eastAsia="Dante" w:cs="Dante"/>
          <w:noProof w:val="0"/>
          <w:color w:val="auto"/>
          <w:sz w:val="24"/>
          <w:szCs w:val="24"/>
          <w:lang w:val="en-GB"/>
        </w:rPr>
        <w:t>reflect</w:t>
      </w:r>
      <w:r w:rsidRPr="1CE73FA5" w:rsidR="0D167C97">
        <w:rPr>
          <w:rFonts w:ascii="Dante" w:hAnsi="Dante" w:eastAsia="Dante" w:cs="Dante"/>
          <w:noProof w:val="0"/>
          <w:color w:val="auto"/>
          <w:sz w:val="24"/>
          <w:szCs w:val="24"/>
          <w:lang w:val="en-GB"/>
        </w:rPr>
        <w:t xml:space="preserve"> the community as it was in life, socially diverse</w:t>
      </w:r>
      <w:r w:rsidRPr="1CE73FA5" w:rsidR="6D44178E">
        <w:rPr>
          <w:rFonts w:ascii="Dante" w:hAnsi="Dante" w:eastAsia="Dante" w:cs="Dante"/>
          <w:noProof w:val="0"/>
          <w:color w:val="auto"/>
          <w:sz w:val="24"/>
          <w:szCs w:val="24"/>
          <w:lang w:val="en-GB"/>
        </w:rPr>
        <w:t>,</w:t>
      </w:r>
      <w:r w:rsidRPr="1CE73FA5" w:rsidR="63E37EB2">
        <w:rPr>
          <w:rFonts w:ascii="Dante" w:hAnsi="Dante" w:eastAsia="Dante" w:cs="Dante"/>
          <w:noProof w:val="0"/>
          <w:color w:val="auto"/>
          <w:sz w:val="24"/>
          <w:szCs w:val="24"/>
          <w:lang w:val="en-GB"/>
        </w:rPr>
        <w:t xml:space="preserve"> </w:t>
      </w:r>
      <w:r w:rsidRPr="1CE73FA5" w:rsidR="2C2A90EB">
        <w:rPr>
          <w:rFonts w:ascii="Dante" w:hAnsi="Dante" w:eastAsia="Dante" w:cs="Dante"/>
          <w:noProof w:val="0"/>
          <w:color w:val="auto"/>
          <w:sz w:val="24"/>
          <w:szCs w:val="24"/>
          <w:lang w:val="en-GB"/>
        </w:rPr>
        <w:t>yet</w:t>
      </w:r>
      <w:r w:rsidRPr="1CE73FA5" w:rsidR="63E37EB2">
        <w:rPr>
          <w:rFonts w:ascii="Dante" w:hAnsi="Dante" w:eastAsia="Dante" w:cs="Dante"/>
          <w:noProof w:val="0"/>
          <w:color w:val="auto"/>
          <w:sz w:val="24"/>
          <w:szCs w:val="24"/>
          <w:lang w:val="en-GB"/>
        </w:rPr>
        <w:t xml:space="preserve"> </w:t>
      </w:r>
      <w:r w:rsidRPr="1CE73FA5" w:rsidR="133A3296">
        <w:rPr>
          <w:rFonts w:ascii="Dante" w:hAnsi="Dante" w:eastAsia="Dante" w:cs="Dante"/>
          <w:noProof w:val="0"/>
          <w:color w:val="auto"/>
          <w:sz w:val="24"/>
          <w:szCs w:val="24"/>
          <w:lang w:val="en-GB"/>
        </w:rPr>
        <w:t xml:space="preserve">in death </w:t>
      </w:r>
      <w:r w:rsidRPr="1CE73FA5" w:rsidR="0156A45B">
        <w:rPr>
          <w:rFonts w:ascii="Dante" w:hAnsi="Dante" w:eastAsia="Dante" w:cs="Dante"/>
          <w:noProof w:val="0"/>
          <w:color w:val="auto"/>
          <w:sz w:val="24"/>
          <w:szCs w:val="24"/>
          <w:lang w:val="en-GB"/>
        </w:rPr>
        <w:t xml:space="preserve">as </w:t>
      </w:r>
      <w:r w:rsidRPr="1CE73FA5" w:rsidR="133A3296">
        <w:rPr>
          <w:rFonts w:ascii="Dante" w:hAnsi="Dante" w:eastAsia="Dante" w:cs="Dante"/>
          <w:noProof w:val="0"/>
          <w:color w:val="auto"/>
          <w:sz w:val="24"/>
          <w:szCs w:val="24"/>
          <w:lang w:val="en-GB"/>
        </w:rPr>
        <w:t>equals.</w:t>
      </w:r>
      <w:r w:rsidRPr="1CE73FA5" w:rsidR="13ED11C1">
        <w:rPr>
          <w:rFonts w:ascii="Dante" w:hAnsi="Dante" w:eastAsia="Dante" w:cs="Dante"/>
          <w:noProof w:val="0"/>
          <w:color w:val="auto"/>
          <w:sz w:val="24"/>
          <w:szCs w:val="24"/>
          <w:lang w:val="en-GB"/>
        </w:rPr>
        <w:t xml:space="preserve"> In certain</w:t>
      </w:r>
      <w:r w:rsidRPr="1CE73FA5" w:rsidR="0D167C97">
        <w:rPr>
          <w:rFonts w:ascii="Dante" w:hAnsi="Dante" w:eastAsia="Dante" w:cs="Dante"/>
          <w:noProof w:val="0"/>
          <w:color w:val="auto"/>
          <w:sz w:val="24"/>
          <w:szCs w:val="24"/>
          <w:lang w:val="en-GB"/>
        </w:rPr>
        <w:t xml:space="preserve"> parts of Brittany especially Finistère this practice continued into the early 20th century.</w:t>
      </w:r>
      <w:r w:rsidRPr="1CE73FA5" w:rsidR="2729FACE">
        <w:rPr>
          <w:rFonts w:ascii="Dante" w:hAnsi="Dante" w:eastAsia="Dante" w:cs="Dante"/>
          <w:noProof w:val="0"/>
          <w:color w:val="auto"/>
          <w:sz w:val="24"/>
          <w:szCs w:val="24"/>
          <w:lang w:val="en-GB"/>
        </w:rPr>
        <w:t xml:space="preserve"> </w:t>
      </w:r>
    </w:p>
    <w:p w:rsidR="425479C0" w:rsidP="1CE73FA5" w:rsidRDefault="425479C0" w14:paraId="708816EA" w14:textId="2AEE8D67">
      <w:pPr>
        <w:pStyle w:val="Normal"/>
        <w:rPr>
          <w:rFonts w:ascii="Dante" w:hAnsi="Dante" w:eastAsia="Dante" w:cs="Dante"/>
          <w:noProof w:val="0"/>
          <w:color w:val="auto"/>
          <w:sz w:val="24"/>
          <w:szCs w:val="24"/>
          <w:lang w:val="en-GB"/>
        </w:rPr>
      </w:pPr>
      <w:r w:rsidRPr="1CE73FA5" w:rsidR="56983972">
        <w:rPr>
          <w:rFonts w:ascii="Century Schoolbook" w:hAnsi="Century Schoolbook" w:eastAsia="Century Schoolbook" w:cs="Century Schoolbook"/>
          <w:noProof w:val="0"/>
          <w:color w:val="000000" w:themeColor="text1" w:themeTint="FF" w:themeShade="FF"/>
          <w:sz w:val="24"/>
          <w:szCs w:val="24"/>
          <w:lang w:val="en-GB"/>
        </w:rPr>
        <w:t>I</w:t>
      </w:r>
      <w:r w:rsidRPr="1CE73FA5" w:rsidR="56983972">
        <w:rPr>
          <w:rFonts w:ascii="Dante" w:hAnsi="Dante" w:eastAsia="Dante" w:cs="Dante"/>
          <w:noProof w:val="0"/>
          <w:color w:val="000000" w:themeColor="text1" w:themeTint="FF" w:themeShade="FF"/>
          <w:sz w:val="24"/>
          <w:szCs w:val="24"/>
          <w:lang w:val="en-GB"/>
        </w:rPr>
        <w:t xml:space="preserve">n the Danse Macabre, 'Dance of Death,’ the dead in the guise of skeletons </w:t>
      </w:r>
      <w:r w:rsidRPr="1CE73FA5" w:rsidR="56983972">
        <w:rPr>
          <w:rFonts w:ascii="Dante" w:hAnsi="Dante" w:eastAsia="Dante" w:cs="Dante"/>
          <w:noProof w:val="0"/>
          <w:color w:val="000000" w:themeColor="text1" w:themeTint="FF" w:themeShade="FF"/>
          <w:sz w:val="24"/>
          <w:szCs w:val="24"/>
          <w:lang w:val="en-GB"/>
        </w:rPr>
        <w:t>accompany</w:t>
      </w:r>
      <w:r w:rsidRPr="1CE73FA5" w:rsidR="56983972">
        <w:rPr>
          <w:rFonts w:ascii="Dante" w:hAnsi="Dante" w:eastAsia="Dante" w:cs="Dante"/>
          <w:noProof w:val="0"/>
          <w:color w:val="000000" w:themeColor="text1" w:themeTint="FF" w:themeShade="FF"/>
          <w:sz w:val="24"/>
          <w:szCs w:val="24"/>
          <w:lang w:val="en-GB"/>
        </w:rPr>
        <w:t xml:space="preserve"> the living to their graves, the message is that death comes for everyone regardless of social status. In age of endemics and pandemics the Dance of Death and other associated macabre imagery served as a visual reminder of the fragile nature of life and mortality.</w:t>
      </w:r>
      <w:r w:rsidRPr="1CE73FA5" w:rsidR="46F81E98">
        <w:rPr>
          <w:rFonts w:ascii="Dante" w:hAnsi="Dante" w:eastAsia="Dante" w:cs="Dante"/>
          <w:noProof w:val="0"/>
          <w:color w:val="000000" w:themeColor="text1" w:themeTint="FF" w:themeShade="FF"/>
          <w:sz w:val="24"/>
          <w:szCs w:val="24"/>
          <w:lang w:val="en-GB"/>
        </w:rPr>
        <w:t xml:space="preserve"> </w:t>
      </w:r>
    </w:p>
    <w:p w:rsidR="425479C0" w:rsidP="1CE73FA5" w:rsidRDefault="425479C0" w14:paraId="637167A3" w14:textId="4D8BC63E">
      <w:pPr>
        <w:pStyle w:val="Normal"/>
        <w:rPr>
          <w:rFonts w:ascii="Dante" w:hAnsi="Dante" w:eastAsia="Dante" w:cs="Dante"/>
          <w:noProof w:val="0"/>
          <w:color w:val="auto"/>
          <w:sz w:val="24"/>
          <w:szCs w:val="24"/>
          <w:lang w:val="en-GB"/>
        </w:rPr>
      </w:pPr>
      <w:r w:rsidRPr="1CE73FA5" w:rsidR="46F81E98">
        <w:rPr>
          <w:rFonts w:ascii="Dante" w:hAnsi="Dante" w:eastAsia="Dante" w:cs="Dante"/>
          <w:noProof w:val="0"/>
          <w:color w:val="auto"/>
          <w:sz w:val="24"/>
          <w:szCs w:val="24"/>
          <w:lang w:val="en-GB"/>
        </w:rPr>
        <w:t>Le Braz communicates a</w:t>
      </w:r>
      <w:r w:rsidRPr="1CE73FA5" w:rsidR="1CC893B1">
        <w:rPr>
          <w:rFonts w:ascii="Dante" w:hAnsi="Dante" w:eastAsia="Dante" w:cs="Dante"/>
          <w:noProof w:val="0"/>
          <w:color w:val="auto"/>
          <w:sz w:val="24"/>
          <w:szCs w:val="24"/>
          <w:lang w:val="en-GB"/>
        </w:rPr>
        <w:t xml:space="preserve">n oral </w:t>
      </w:r>
      <w:r w:rsidRPr="1CE73FA5" w:rsidR="1BE395E4">
        <w:rPr>
          <w:rFonts w:ascii="Dante" w:hAnsi="Dante" w:eastAsia="Dante" w:cs="Dante"/>
          <w:noProof w:val="0"/>
          <w:color w:val="auto"/>
          <w:sz w:val="24"/>
          <w:szCs w:val="24"/>
          <w:lang w:val="en-GB"/>
        </w:rPr>
        <w:t xml:space="preserve">memory a </w:t>
      </w:r>
      <w:r w:rsidRPr="1CE73FA5" w:rsidR="1CC893B1">
        <w:rPr>
          <w:rFonts w:ascii="Dante" w:hAnsi="Dante" w:eastAsia="Dante" w:cs="Dante"/>
          <w:noProof w:val="0"/>
          <w:color w:val="auto"/>
          <w:sz w:val="24"/>
          <w:szCs w:val="24"/>
          <w:lang w:val="en-GB"/>
        </w:rPr>
        <w:t xml:space="preserve">folk tale </w:t>
      </w:r>
      <w:r w:rsidRPr="1CE73FA5" w:rsidR="46F81E98">
        <w:rPr>
          <w:rFonts w:ascii="Dante" w:hAnsi="Dante" w:eastAsia="Dante" w:cs="Dante"/>
          <w:noProof w:val="0"/>
          <w:color w:val="auto"/>
          <w:sz w:val="24"/>
          <w:szCs w:val="24"/>
          <w:lang w:val="en-GB"/>
        </w:rPr>
        <w:t xml:space="preserve">entitled The </w:t>
      </w:r>
      <w:r w:rsidRPr="1CE73FA5" w:rsidR="12794954">
        <w:rPr>
          <w:rFonts w:ascii="Dante" w:hAnsi="Dante" w:eastAsia="Dante" w:cs="Dante"/>
          <w:noProof w:val="0"/>
          <w:color w:val="auto"/>
          <w:sz w:val="24"/>
          <w:szCs w:val="24"/>
          <w:lang w:val="en-GB"/>
        </w:rPr>
        <w:t xml:space="preserve">Story </w:t>
      </w:r>
      <w:r w:rsidRPr="1CE73FA5" w:rsidR="60DE27CC">
        <w:rPr>
          <w:rFonts w:ascii="Dante" w:hAnsi="Dante" w:eastAsia="Dante" w:cs="Dante"/>
          <w:noProof w:val="0"/>
          <w:color w:val="auto"/>
          <w:sz w:val="24"/>
          <w:szCs w:val="24"/>
          <w:lang w:val="en-GB"/>
        </w:rPr>
        <w:t>of the Gravedigger</w:t>
      </w:r>
      <w:r w:rsidRPr="1CE73FA5">
        <w:rPr>
          <w:rStyle w:val="FootnoteReference"/>
          <w:rFonts w:ascii="Dante" w:hAnsi="Dante" w:eastAsia="Dante" w:cs="Dante"/>
          <w:noProof w:val="0"/>
          <w:color w:val="auto"/>
          <w:sz w:val="24"/>
          <w:szCs w:val="24"/>
          <w:lang w:val="en-GB"/>
        </w:rPr>
        <w:footnoteReference w:id="16840"/>
      </w:r>
      <w:r w:rsidRPr="1CE73FA5" w:rsidR="227C97A5">
        <w:rPr>
          <w:rFonts w:ascii="Dante" w:hAnsi="Dante" w:eastAsia="Dante" w:cs="Dante"/>
          <w:noProof w:val="0"/>
          <w:color w:val="auto"/>
          <w:sz w:val="24"/>
          <w:szCs w:val="24"/>
          <w:lang w:val="en-GB"/>
        </w:rPr>
        <w:t xml:space="preserve"> </w:t>
      </w:r>
      <w:r w:rsidRPr="1CE73FA5" w:rsidR="35E43CB6">
        <w:rPr>
          <w:rFonts w:ascii="Dante" w:hAnsi="Dante" w:eastAsia="Dante" w:cs="Dante"/>
          <w:noProof w:val="0"/>
          <w:color w:val="auto"/>
          <w:sz w:val="24"/>
          <w:szCs w:val="24"/>
          <w:lang w:val="en-GB"/>
        </w:rPr>
        <w:t>is a hauntingly</w:t>
      </w:r>
      <w:r w:rsidRPr="1CE73FA5" w:rsidR="591856E3">
        <w:rPr>
          <w:rFonts w:ascii="Dante" w:hAnsi="Dante" w:eastAsia="Dante" w:cs="Dante"/>
          <w:noProof w:val="0"/>
          <w:color w:val="auto"/>
          <w:sz w:val="24"/>
          <w:szCs w:val="24"/>
          <w:lang w:val="en-GB"/>
        </w:rPr>
        <w:t xml:space="preserve"> beautiful, </w:t>
      </w:r>
      <w:r w:rsidRPr="1CE73FA5" w:rsidR="4BEDBD20">
        <w:rPr>
          <w:rFonts w:ascii="Dante" w:hAnsi="Dante" w:eastAsia="Dante" w:cs="Dante"/>
          <w:noProof w:val="0"/>
          <w:color w:val="auto"/>
          <w:sz w:val="24"/>
          <w:szCs w:val="24"/>
          <w:lang w:val="en-GB"/>
        </w:rPr>
        <w:t>tale,</w:t>
      </w:r>
      <w:r w:rsidRPr="1CE73FA5" w:rsidR="7A6B8629">
        <w:rPr>
          <w:rFonts w:ascii="Dante" w:hAnsi="Dante" w:eastAsia="Dante" w:cs="Dante"/>
          <w:noProof w:val="0"/>
          <w:color w:val="auto"/>
          <w:sz w:val="24"/>
          <w:szCs w:val="24"/>
          <w:lang w:val="en-GB"/>
        </w:rPr>
        <w:t xml:space="preserve"> and warns</w:t>
      </w:r>
      <w:r w:rsidRPr="1CE73FA5" w:rsidR="4D455545">
        <w:rPr>
          <w:rFonts w:ascii="Dante" w:hAnsi="Dante" w:eastAsia="Dante" w:cs="Dante"/>
          <w:noProof w:val="0"/>
          <w:color w:val="auto"/>
          <w:sz w:val="24"/>
          <w:szCs w:val="24"/>
          <w:lang w:val="en-GB"/>
        </w:rPr>
        <w:t xml:space="preserve"> of</w:t>
      </w:r>
      <w:r w:rsidRPr="1CE73FA5" w:rsidR="38DB0661">
        <w:rPr>
          <w:rFonts w:ascii="Dante" w:hAnsi="Dante" w:eastAsia="Dante" w:cs="Dante"/>
          <w:noProof w:val="0"/>
          <w:color w:val="auto"/>
          <w:sz w:val="24"/>
          <w:szCs w:val="24"/>
          <w:lang w:val="en-GB"/>
        </w:rPr>
        <w:t xml:space="preserve"> </w:t>
      </w:r>
      <w:r w:rsidRPr="1CE73FA5" w:rsidR="46F81E98">
        <w:rPr>
          <w:rFonts w:ascii="Dante" w:hAnsi="Dante" w:eastAsia="Dante" w:cs="Dante"/>
          <w:noProof w:val="0"/>
          <w:color w:val="auto"/>
          <w:sz w:val="24"/>
          <w:szCs w:val="24"/>
          <w:lang w:val="en-GB"/>
        </w:rPr>
        <w:t xml:space="preserve">the perils of </w:t>
      </w:r>
      <w:r w:rsidRPr="1CE73FA5" w:rsidR="2A3C1803">
        <w:rPr>
          <w:rFonts w:ascii="Dante" w:hAnsi="Dante" w:eastAsia="Dante" w:cs="Dante"/>
          <w:noProof w:val="0"/>
          <w:color w:val="auto"/>
          <w:sz w:val="24"/>
          <w:szCs w:val="24"/>
          <w:lang w:val="en-GB"/>
        </w:rPr>
        <w:t xml:space="preserve">a </w:t>
      </w:r>
      <w:r w:rsidRPr="1CE73FA5" w:rsidR="3AFC2294">
        <w:rPr>
          <w:rFonts w:ascii="Dante" w:hAnsi="Dante" w:eastAsia="Dante" w:cs="Dante"/>
          <w:noProof w:val="0"/>
          <w:color w:val="auto"/>
          <w:sz w:val="24"/>
          <w:szCs w:val="24"/>
          <w:lang w:val="en-GB"/>
        </w:rPr>
        <w:t xml:space="preserve">misjudged </w:t>
      </w:r>
      <w:r w:rsidRPr="1CE73FA5" w:rsidR="46F81E98">
        <w:rPr>
          <w:rFonts w:ascii="Dante" w:hAnsi="Dante" w:eastAsia="Dante" w:cs="Dante"/>
          <w:noProof w:val="0"/>
          <w:color w:val="auto"/>
          <w:sz w:val="24"/>
          <w:szCs w:val="24"/>
          <w:lang w:val="en-GB"/>
        </w:rPr>
        <w:t>disinterment</w:t>
      </w:r>
      <w:r w:rsidRPr="1CE73FA5" w:rsidR="33298499">
        <w:rPr>
          <w:rFonts w:ascii="Dante" w:hAnsi="Dante" w:eastAsia="Dante" w:cs="Dante"/>
          <w:noProof w:val="0"/>
          <w:color w:val="auto"/>
          <w:sz w:val="24"/>
          <w:szCs w:val="24"/>
          <w:lang w:val="en-GB"/>
        </w:rPr>
        <w:t>,</w:t>
      </w:r>
      <w:r w:rsidRPr="1CE73FA5" w:rsidR="46F81E98">
        <w:rPr>
          <w:rFonts w:ascii="Dante" w:hAnsi="Dante" w:eastAsia="Dante" w:cs="Dante"/>
          <w:noProof w:val="0"/>
          <w:color w:val="auto"/>
          <w:sz w:val="24"/>
          <w:szCs w:val="24"/>
          <w:lang w:val="en-GB"/>
        </w:rPr>
        <w:t xml:space="preserve"> </w:t>
      </w:r>
      <w:r w:rsidRPr="1CE73FA5" w:rsidR="46F81E98">
        <w:rPr>
          <w:rFonts w:ascii="Dante" w:hAnsi="Dante" w:eastAsia="Dante" w:cs="Dante"/>
          <w:noProof w:val="0"/>
          <w:color w:val="auto"/>
          <w:sz w:val="24"/>
          <w:szCs w:val="24"/>
          <w:lang w:val="en-GB"/>
        </w:rPr>
        <w:t>and</w:t>
      </w:r>
      <w:r w:rsidRPr="1CE73FA5" w:rsidR="71043BD8">
        <w:rPr>
          <w:rFonts w:ascii="Dante" w:hAnsi="Dante" w:eastAsia="Dante" w:cs="Dante"/>
          <w:noProof w:val="0"/>
          <w:color w:val="auto"/>
          <w:sz w:val="24"/>
          <w:szCs w:val="24"/>
          <w:lang w:val="en-GB"/>
        </w:rPr>
        <w:t xml:space="preserve"> </w:t>
      </w:r>
      <w:r w:rsidRPr="1CE73FA5" w:rsidR="71043BD8">
        <w:rPr>
          <w:rFonts w:ascii="Dante" w:hAnsi="Dante" w:eastAsia="Dante" w:cs="Dante"/>
          <w:noProof w:val="0"/>
          <w:color w:val="auto"/>
          <w:sz w:val="24"/>
          <w:szCs w:val="24"/>
          <w:lang w:val="en-GB"/>
        </w:rPr>
        <w:t>reflects community</w:t>
      </w:r>
      <w:r w:rsidRPr="1CE73FA5" w:rsidR="46F81E98">
        <w:rPr>
          <w:rFonts w:ascii="Dante" w:hAnsi="Dante" w:eastAsia="Dante" w:cs="Dante"/>
          <w:noProof w:val="0"/>
          <w:color w:val="auto"/>
          <w:sz w:val="24"/>
          <w:szCs w:val="24"/>
          <w:lang w:val="en-GB"/>
        </w:rPr>
        <w:t xml:space="preserve"> beliefs associated with the practice</w:t>
      </w:r>
      <w:r w:rsidRPr="1CE73FA5" w:rsidR="4762F103">
        <w:rPr>
          <w:rFonts w:ascii="Dante" w:hAnsi="Dante" w:eastAsia="Dante" w:cs="Dante"/>
          <w:noProof w:val="0"/>
          <w:color w:val="auto"/>
          <w:sz w:val="24"/>
          <w:szCs w:val="24"/>
          <w:lang w:val="en-GB"/>
        </w:rPr>
        <w:t>.</w:t>
      </w:r>
      <w:r w:rsidRPr="1CE73FA5" w:rsidR="47312952">
        <w:rPr>
          <w:rFonts w:ascii="Dante" w:hAnsi="Dante" w:eastAsia="Dante" w:cs="Dante"/>
          <w:noProof w:val="0"/>
          <w:color w:val="auto"/>
          <w:sz w:val="24"/>
          <w:szCs w:val="24"/>
          <w:lang w:val="en-GB"/>
        </w:rPr>
        <w:t xml:space="preserve"> ‘I did not </w:t>
      </w:r>
      <w:r w:rsidRPr="1CE73FA5" w:rsidR="47312952">
        <w:rPr>
          <w:rFonts w:ascii="Dante" w:hAnsi="Dante" w:eastAsia="Dante" w:cs="Dante"/>
          <w:noProof w:val="0"/>
          <w:color w:val="auto"/>
          <w:sz w:val="24"/>
          <w:szCs w:val="24"/>
          <w:lang w:val="en-GB"/>
        </w:rPr>
        <w:t>d</w:t>
      </w:r>
      <w:r w:rsidRPr="1CE73FA5" w:rsidR="47312952">
        <w:rPr>
          <w:rFonts w:ascii="Dante" w:hAnsi="Dante" w:eastAsia="Dante" w:cs="Dante"/>
          <w:noProof w:val="0"/>
          <w:color w:val="auto"/>
          <w:sz w:val="24"/>
          <w:szCs w:val="24"/>
          <w:lang w:val="en-GB"/>
        </w:rPr>
        <w:t>esire</w:t>
      </w:r>
      <w:r w:rsidRPr="1CE73FA5" w:rsidR="47312952">
        <w:rPr>
          <w:rFonts w:ascii="Dante" w:hAnsi="Dante" w:eastAsia="Dante" w:cs="Dante"/>
          <w:noProof w:val="0"/>
          <w:color w:val="auto"/>
          <w:sz w:val="24"/>
          <w:szCs w:val="24"/>
          <w:lang w:val="en-GB"/>
        </w:rPr>
        <w:t xml:space="preserve"> </w:t>
      </w:r>
      <w:r w:rsidRPr="1CE73FA5" w:rsidR="47312952">
        <w:rPr>
          <w:rFonts w:ascii="Dante" w:hAnsi="Dante" w:eastAsia="Dante" w:cs="Dante"/>
          <w:noProof w:val="0"/>
          <w:color w:val="auto"/>
          <w:sz w:val="24"/>
          <w:szCs w:val="24"/>
          <w:lang w:val="en-GB"/>
        </w:rPr>
        <w:t>to touch your grave. I knew that your time had not expired.’</w:t>
      </w:r>
      <w:r w:rsidRPr="1CE73FA5">
        <w:rPr>
          <w:rStyle w:val="FootnoteReference"/>
          <w:rFonts w:ascii="Dante" w:hAnsi="Dante" w:eastAsia="Dante" w:cs="Dante"/>
          <w:noProof w:val="0"/>
          <w:color w:val="auto"/>
          <w:sz w:val="24"/>
          <w:szCs w:val="24"/>
          <w:lang w:val="en-GB"/>
        </w:rPr>
        <w:footnoteReference w:id="19515"/>
      </w:r>
      <w:r w:rsidRPr="1CE73FA5" w:rsidR="711F1151">
        <w:rPr>
          <w:rFonts w:ascii="Dante" w:hAnsi="Dante" w:eastAsia="Dante" w:cs="Dante"/>
          <w:noProof w:val="0"/>
          <w:color w:val="auto"/>
          <w:sz w:val="24"/>
          <w:szCs w:val="24"/>
          <w:lang w:val="en-GB"/>
        </w:rPr>
        <w:t xml:space="preserve"> The corpse in this tale is not ready for a skull box or an oss</w:t>
      </w:r>
      <w:r w:rsidRPr="1CE73FA5" w:rsidR="2141C804">
        <w:rPr>
          <w:rFonts w:ascii="Dante" w:hAnsi="Dante" w:eastAsia="Dante" w:cs="Dante"/>
          <w:noProof w:val="0"/>
          <w:color w:val="auto"/>
          <w:sz w:val="24"/>
          <w:szCs w:val="24"/>
          <w:lang w:val="en-GB"/>
        </w:rPr>
        <w:t xml:space="preserve">uary and the delightful </w:t>
      </w:r>
      <w:r w:rsidRPr="1CE73FA5" w:rsidR="2141C804">
        <w:rPr>
          <w:rFonts w:ascii="Dante" w:hAnsi="Dante" w:eastAsia="Dante" w:cs="Dante"/>
          <w:noProof w:val="0"/>
          <w:color w:val="auto"/>
          <w:sz w:val="24"/>
          <w:szCs w:val="24"/>
          <w:lang w:val="en-GB"/>
        </w:rPr>
        <w:t>m</w:t>
      </w:r>
      <w:r w:rsidRPr="1CE73FA5" w:rsidR="2141C804">
        <w:rPr>
          <w:rFonts w:ascii="Dante" w:hAnsi="Dante" w:eastAsia="Dante" w:cs="Dante"/>
          <w:noProof w:val="0"/>
          <w:color w:val="auto"/>
          <w:sz w:val="24"/>
          <w:szCs w:val="24"/>
          <w:lang w:val="en-GB"/>
        </w:rPr>
        <w:t>anner in which</w:t>
      </w:r>
      <w:r w:rsidRPr="1CE73FA5" w:rsidR="2141C804">
        <w:rPr>
          <w:rFonts w:ascii="Dante" w:hAnsi="Dante" w:eastAsia="Dante" w:cs="Dante"/>
          <w:noProof w:val="0"/>
          <w:color w:val="auto"/>
          <w:sz w:val="24"/>
          <w:szCs w:val="24"/>
          <w:lang w:val="en-GB"/>
        </w:rPr>
        <w:t xml:space="preserve"> </w:t>
      </w:r>
      <w:r w:rsidRPr="1CE73FA5" w:rsidR="2141C804">
        <w:rPr>
          <w:rFonts w:ascii="Dante" w:hAnsi="Dante" w:eastAsia="Dante" w:cs="Dante"/>
          <w:noProof w:val="0"/>
          <w:color w:val="auto"/>
          <w:sz w:val="24"/>
          <w:szCs w:val="24"/>
          <w:lang w:val="en-GB"/>
        </w:rPr>
        <w:t>he has his revenge</w:t>
      </w:r>
      <w:r w:rsidRPr="1CE73FA5" w:rsidR="6E68DBB4">
        <w:rPr>
          <w:rFonts w:ascii="Dante" w:hAnsi="Dante" w:eastAsia="Dante" w:cs="Dante"/>
          <w:noProof w:val="0"/>
          <w:color w:val="auto"/>
          <w:sz w:val="24"/>
          <w:szCs w:val="24"/>
          <w:lang w:val="en-GB"/>
        </w:rPr>
        <w:t xml:space="preserve"> on the thoughtless priest is sublime. </w:t>
      </w:r>
      <w:r w:rsidRPr="1CE73FA5" w:rsidR="6F885E38">
        <w:rPr>
          <w:rFonts w:ascii="Dante" w:hAnsi="Dante" w:eastAsia="Dante" w:cs="Dante"/>
          <w:noProof w:val="0"/>
          <w:color w:val="auto"/>
          <w:sz w:val="24"/>
          <w:szCs w:val="24"/>
          <w:lang w:val="en-GB"/>
        </w:rPr>
        <w:t xml:space="preserve">Le Braz’s collection of oral tales </w:t>
      </w:r>
      <w:proofErr w:type="gramStart"/>
      <w:r w:rsidRPr="1CE73FA5" w:rsidR="6F885E38">
        <w:rPr>
          <w:rFonts w:ascii="Dante" w:hAnsi="Dante" w:eastAsia="Dante" w:cs="Dante"/>
          <w:noProof w:val="0"/>
          <w:color w:val="auto"/>
          <w:sz w:val="24"/>
          <w:szCs w:val="24"/>
          <w:lang w:val="en-GB"/>
        </w:rPr>
        <w:t>are</w:t>
      </w:r>
      <w:proofErr w:type="gramEnd"/>
      <w:r w:rsidRPr="1CE73FA5" w:rsidR="6F885E38">
        <w:rPr>
          <w:rFonts w:ascii="Dante" w:hAnsi="Dante" w:eastAsia="Dante" w:cs="Dante"/>
          <w:noProof w:val="0"/>
          <w:color w:val="auto"/>
          <w:sz w:val="24"/>
          <w:szCs w:val="24"/>
          <w:lang w:val="en-GB"/>
        </w:rPr>
        <w:t xml:space="preserve"> the </w:t>
      </w:r>
      <w:r w:rsidRPr="1CE73FA5" w:rsidR="28C0D830">
        <w:rPr>
          <w:rFonts w:ascii="Dante" w:hAnsi="Dante" w:eastAsia="Dante" w:cs="Dante"/>
          <w:noProof w:val="0"/>
          <w:color w:val="auto"/>
          <w:sz w:val="24"/>
          <w:szCs w:val="24"/>
          <w:lang w:val="en-GB"/>
        </w:rPr>
        <w:t xml:space="preserve">best </w:t>
      </w:r>
      <w:r w:rsidRPr="1CE73FA5" w:rsidR="6F885E38">
        <w:rPr>
          <w:rFonts w:ascii="Dante" w:hAnsi="Dante" w:eastAsia="Dante" w:cs="Dante"/>
          <w:noProof w:val="0"/>
          <w:color w:val="auto"/>
          <w:sz w:val="24"/>
          <w:szCs w:val="24"/>
          <w:lang w:val="en-GB"/>
        </w:rPr>
        <w:t xml:space="preserve">kind of </w:t>
      </w:r>
      <w:r w:rsidRPr="1CE73FA5" w:rsidR="04DFEBC6">
        <w:rPr>
          <w:rFonts w:ascii="Dante" w:hAnsi="Dante" w:eastAsia="Dante" w:cs="Dante"/>
          <w:noProof w:val="0"/>
          <w:color w:val="auto"/>
          <w:sz w:val="24"/>
          <w:szCs w:val="24"/>
          <w:lang w:val="en-GB"/>
        </w:rPr>
        <w:t>terror</w:t>
      </w:r>
      <w:r w:rsidRPr="1CE73FA5" w:rsidR="7819EF5B">
        <w:rPr>
          <w:rFonts w:ascii="Dante" w:hAnsi="Dante" w:eastAsia="Dante" w:cs="Dante"/>
          <w:noProof w:val="0"/>
          <w:color w:val="auto"/>
          <w:sz w:val="24"/>
          <w:szCs w:val="24"/>
          <w:lang w:val="en-GB"/>
        </w:rPr>
        <w:t xml:space="preserve">. They are the representations of Brittany that </w:t>
      </w:r>
      <w:r w:rsidRPr="1CE73FA5" w:rsidR="6A1BF2FE">
        <w:rPr>
          <w:rFonts w:ascii="Dante" w:hAnsi="Dante" w:eastAsia="Dante" w:cs="Dante"/>
          <w:noProof w:val="0"/>
          <w:color w:val="auto"/>
          <w:sz w:val="24"/>
          <w:szCs w:val="24"/>
          <w:lang w:val="en-GB"/>
        </w:rPr>
        <w:t xml:space="preserve">straddle cultures and </w:t>
      </w:r>
      <w:r w:rsidRPr="1CE73FA5" w:rsidR="7819EF5B">
        <w:rPr>
          <w:rFonts w:ascii="Dante" w:hAnsi="Dante" w:eastAsia="Dante" w:cs="Dante"/>
          <w:noProof w:val="0"/>
          <w:color w:val="auto"/>
          <w:sz w:val="24"/>
          <w:szCs w:val="24"/>
          <w:lang w:val="en-GB"/>
        </w:rPr>
        <w:t xml:space="preserve">resonate </w:t>
      </w:r>
      <w:r w:rsidRPr="1CE73FA5" w:rsidR="55332E1B">
        <w:rPr>
          <w:rFonts w:ascii="Dante" w:hAnsi="Dante" w:eastAsia="Dante" w:cs="Dante"/>
          <w:noProof w:val="0"/>
          <w:color w:val="auto"/>
          <w:sz w:val="24"/>
          <w:szCs w:val="24"/>
          <w:lang w:val="en-GB"/>
        </w:rPr>
        <w:t>on a personal level.</w:t>
      </w:r>
      <w:r w:rsidRPr="1CE73FA5" w:rsidR="75D28268">
        <w:rPr>
          <w:rFonts w:ascii="Dante" w:hAnsi="Dante" w:eastAsia="Dante" w:cs="Dante"/>
          <w:noProof w:val="0"/>
          <w:color w:val="auto"/>
          <w:sz w:val="24"/>
          <w:szCs w:val="24"/>
          <w:lang w:val="en-GB"/>
        </w:rPr>
        <w:t xml:space="preserve"> They are insights into beliefs that deserve immortality</w:t>
      </w:r>
      <w:r w:rsidRPr="1CE73FA5" w:rsidR="06B479FD">
        <w:rPr>
          <w:rFonts w:ascii="Dante" w:hAnsi="Dante" w:eastAsia="Dante" w:cs="Dante"/>
          <w:noProof w:val="0"/>
          <w:color w:val="auto"/>
          <w:sz w:val="24"/>
          <w:szCs w:val="24"/>
          <w:lang w:val="en-GB"/>
        </w:rPr>
        <w:t>.</w:t>
      </w:r>
    </w:p>
    <w:p w:rsidR="425479C0" w:rsidP="1CE73FA5" w:rsidRDefault="425479C0" w14:paraId="26E769A0" w14:textId="09B8D600">
      <w:pPr>
        <w:pStyle w:val="Normal"/>
        <w:rPr>
          <w:rFonts w:ascii="Dante" w:hAnsi="Dante" w:eastAsia="Dante" w:cs="Dante"/>
          <w:noProof w:val="0"/>
          <w:color w:val="auto"/>
          <w:sz w:val="24"/>
          <w:szCs w:val="24"/>
          <w:lang w:val="en-GB"/>
        </w:rPr>
      </w:pPr>
      <w:r w:rsidRPr="1CE73FA5" w:rsidR="1BB3E9E8">
        <w:rPr>
          <w:rFonts w:ascii="Dante" w:hAnsi="Dante" w:eastAsia="Dante" w:cs="Dante"/>
          <w:sz w:val="24"/>
          <w:szCs w:val="24"/>
        </w:rPr>
        <w:t xml:space="preserve">Danse Macabre </w:t>
      </w:r>
      <w:r w:rsidRPr="1CE73FA5" w:rsidR="07DFB274">
        <w:rPr>
          <w:rFonts w:ascii="Dante" w:hAnsi="Dante" w:eastAsia="Dante" w:cs="Dante"/>
          <w:sz w:val="24"/>
          <w:szCs w:val="24"/>
        </w:rPr>
        <w:t>depictions</w:t>
      </w:r>
      <w:r w:rsidRPr="1CE73FA5" w:rsidR="1BB3E9E8">
        <w:rPr>
          <w:rFonts w:ascii="Dante" w:hAnsi="Dante" w:eastAsia="Dante" w:cs="Dante"/>
          <w:sz w:val="24"/>
          <w:szCs w:val="24"/>
        </w:rPr>
        <w:t xml:space="preserve"> in art are a dialogue with the past, Narrative paintings with powerful interpretations, an </w:t>
      </w:r>
      <w:r w:rsidRPr="1CE73FA5" w:rsidR="66F1F8A6">
        <w:rPr>
          <w:rFonts w:ascii="Dante" w:hAnsi="Dante" w:eastAsia="Dante" w:cs="Dante"/>
          <w:sz w:val="24"/>
          <w:szCs w:val="24"/>
        </w:rPr>
        <w:t>a</w:t>
      </w:r>
      <w:r w:rsidRPr="1CE73FA5" w:rsidR="1BB3E9E8">
        <w:rPr>
          <w:rFonts w:ascii="Dante" w:hAnsi="Dante" w:eastAsia="Dante" w:cs="Dante"/>
          <w:sz w:val="24"/>
          <w:szCs w:val="24"/>
        </w:rPr>
        <w:t xml:space="preserve">malgamation of </w:t>
      </w:r>
      <w:r w:rsidRPr="1CE73FA5" w:rsidR="1BB3E9E8">
        <w:rPr>
          <w:rFonts w:ascii="Dante" w:hAnsi="Dante" w:eastAsia="Dante" w:cs="Dante"/>
          <w:sz w:val="24"/>
          <w:szCs w:val="24"/>
        </w:rPr>
        <w:t xml:space="preserve">reality </w:t>
      </w:r>
      <w:r w:rsidRPr="1CE73FA5" w:rsidR="0CB32397">
        <w:rPr>
          <w:rFonts w:ascii="Dante" w:hAnsi="Dante" w:eastAsia="Dante" w:cs="Dante"/>
          <w:sz w:val="24"/>
          <w:szCs w:val="24"/>
        </w:rPr>
        <w:t>and the supernatural</w:t>
      </w:r>
      <w:r w:rsidRPr="1CE73FA5" w:rsidR="1BB3E9E8">
        <w:rPr>
          <w:rFonts w:ascii="Dante" w:hAnsi="Dante" w:eastAsia="Dante" w:cs="Dante"/>
          <w:sz w:val="24"/>
          <w:szCs w:val="24"/>
        </w:rPr>
        <w:t xml:space="preserve">. The spiritual </w:t>
      </w:r>
      <w:r w:rsidRPr="1CE73FA5" w:rsidR="29F37FEE">
        <w:rPr>
          <w:rFonts w:ascii="Dante" w:hAnsi="Dante" w:eastAsia="Dante" w:cs="Dante"/>
          <w:sz w:val="24"/>
          <w:szCs w:val="24"/>
        </w:rPr>
        <w:t xml:space="preserve">entwined, with the mystical, and </w:t>
      </w:r>
      <w:r w:rsidRPr="1CE73FA5" w:rsidR="1BB3E9E8">
        <w:rPr>
          <w:rFonts w:ascii="Dante" w:hAnsi="Dante" w:eastAsia="Dante" w:cs="Dante"/>
          <w:sz w:val="24"/>
          <w:szCs w:val="24"/>
        </w:rPr>
        <w:t xml:space="preserve">mythological. </w:t>
      </w:r>
      <w:r w:rsidRPr="1CE73FA5" w:rsidR="1BB3E9E8">
        <w:rPr>
          <w:rFonts w:ascii="Dante" w:hAnsi="Dante" w:eastAsia="Dante" w:cs="Dante"/>
          <w:sz w:val="24"/>
          <w:szCs w:val="24"/>
        </w:rPr>
        <w:t>Symbol</w:t>
      </w:r>
      <w:r w:rsidRPr="1CE73FA5" w:rsidR="3DD81711">
        <w:rPr>
          <w:rFonts w:ascii="Dante" w:hAnsi="Dante" w:eastAsia="Dante" w:cs="Dante"/>
          <w:sz w:val="24"/>
          <w:szCs w:val="24"/>
        </w:rPr>
        <w:t>ism</w:t>
      </w:r>
      <w:r w:rsidRPr="1CE73FA5" w:rsidR="1BB3E9E8">
        <w:rPr>
          <w:rFonts w:ascii="Dante" w:hAnsi="Dante" w:eastAsia="Dante" w:cs="Dante"/>
          <w:sz w:val="24"/>
          <w:szCs w:val="24"/>
        </w:rPr>
        <w:t xml:space="preserve"> within </w:t>
      </w:r>
      <w:r w:rsidRPr="1CE73FA5" w:rsidR="0B013BFE">
        <w:rPr>
          <w:rFonts w:ascii="Dante" w:hAnsi="Dante" w:eastAsia="Dante" w:cs="Dante"/>
          <w:sz w:val="24"/>
          <w:szCs w:val="24"/>
        </w:rPr>
        <w:t>m</w:t>
      </w:r>
      <w:r w:rsidRPr="1CE73FA5" w:rsidR="1BB3E9E8">
        <w:rPr>
          <w:rFonts w:ascii="Dante" w:hAnsi="Dante" w:eastAsia="Dante" w:cs="Dante"/>
          <w:sz w:val="24"/>
          <w:szCs w:val="24"/>
        </w:rPr>
        <w:t>emento mori. The painting is the trace</w:t>
      </w:r>
      <w:r w:rsidRPr="1CE73FA5" w:rsidR="3F73E772">
        <w:rPr>
          <w:rFonts w:ascii="Dante" w:hAnsi="Dante" w:eastAsia="Dante" w:cs="Dante"/>
          <w:sz w:val="24"/>
          <w:szCs w:val="24"/>
        </w:rPr>
        <w:t xml:space="preserve"> of the latent energy that flows between the living and the dead</w:t>
      </w:r>
      <w:r w:rsidRPr="1CE73FA5" w:rsidR="7098DAEC">
        <w:rPr>
          <w:rFonts w:ascii="Dante" w:hAnsi="Dante" w:eastAsia="Dante" w:cs="Dante"/>
          <w:sz w:val="24"/>
          <w:szCs w:val="24"/>
        </w:rPr>
        <w:t xml:space="preserve"> in memory.</w:t>
      </w:r>
      <w:r w:rsidRPr="1CE73FA5" w:rsidR="1BB3E9E8">
        <w:rPr>
          <w:rFonts w:ascii="Dante" w:hAnsi="Dante" w:eastAsia="Dante" w:cs="Dante"/>
          <w:sz w:val="24"/>
          <w:szCs w:val="24"/>
        </w:rPr>
        <w:t xml:space="preserve"> A visual residue</w:t>
      </w:r>
      <w:r w:rsidRPr="1CE73FA5" w:rsidR="3D281C1D">
        <w:rPr>
          <w:rFonts w:ascii="Dante" w:hAnsi="Dante" w:eastAsia="Dante" w:cs="Dante"/>
          <w:sz w:val="24"/>
          <w:szCs w:val="24"/>
        </w:rPr>
        <w:t xml:space="preserve"> of </w:t>
      </w:r>
      <w:r w:rsidRPr="1CE73FA5" w:rsidR="05104898">
        <w:rPr>
          <w:rFonts w:ascii="Dante" w:hAnsi="Dante" w:eastAsia="Dante" w:cs="Dante"/>
          <w:sz w:val="24"/>
          <w:szCs w:val="24"/>
        </w:rPr>
        <w:t xml:space="preserve">the </w:t>
      </w:r>
      <w:r w:rsidRPr="1CE73FA5" w:rsidR="57E56991">
        <w:rPr>
          <w:rFonts w:ascii="Dante" w:hAnsi="Dante" w:eastAsia="Dante" w:cs="Dante"/>
          <w:sz w:val="24"/>
          <w:szCs w:val="24"/>
        </w:rPr>
        <w:t xml:space="preserve">life </w:t>
      </w:r>
      <w:r w:rsidRPr="1CE73FA5" w:rsidR="45E328F6">
        <w:rPr>
          <w:rFonts w:ascii="Dante" w:hAnsi="Dante" w:eastAsia="Dante" w:cs="Dante"/>
          <w:sz w:val="24"/>
          <w:szCs w:val="24"/>
        </w:rPr>
        <w:t>and death</w:t>
      </w:r>
      <w:r w:rsidRPr="1CE73FA5" w:rsidR="1BB3E9E8">
        <w:rPr>
          <w:rFonts w:ascii="Dante" w:hAnsi="Dante" w:eastAsia="Dante" w:cs="Dante"/>
          <w:sz w:val="24"/>
          <w:szCs w:val="24"/>
        </w:rPr>
        <w:t xml:space="preserve"> coexisting</w:t>
      </w:r>
      <w:r w:rsidRPr="1CE73FA5" w:rsidR="679D78F9">
        <w:rPr>
          <w:rFonts w:ascii="Dante" w:hAnsi="Dante" w:eastAsia="Dante" w:cs="Dante"/>
          <w:sz w:val="24"/>
          <w:szCs w:val="24"/>
        </w:rPr>
        <w:t>, if only fleetingly</w:t>
      </w:r>
      <w:r w:rsidRPr="1CE73FA5" w:rsidR="2763EC9A">
        <w:rPr>
          <w:rFonts w:ascii="Dante" w:hAnsi="Dante" w:eastAsia="Dante" w:cs="Dante"/>
          <w:sz w:val="24"/>
          <w:szCs w:val="24"/>
        </w:rPr>
        <w:t>.</w:t>
      </w:r>
      <w:r w:rsidRPr="1CE73FA5" w:rsidR="1BB3E9E8">
        <w:rPr>
          <w:rFonts w:ascii="Dante" w:hAnsi="Dante" w:eastAsia="Dante" w:cs="Dante"/>
          <w:sz w:val="24"/>
          <w:szCs w:val="24"/>
        </w:rPr>
        <w:t xml:space="preserve"> </w:t>
      </w:r>
      <w:r w:rsidRPr="1CE73FA5" w:rsidR="386DBD13">
        <w:rPr>
          <w:rFonts w:ascii="Dante" w:hAnsi="Dante" w:eastAsia="Dante" w:cs="Dante"/>
          <w:sz w:val="24"/>
          <w:szCs w:val="24"/>
        </w:rPr>
        <w:t>The t</w:t>
      </w:r>
      <w:r w:rsidRPr="1CE73FA5" w:rsidR="1BB3E9E8">
        <w:rPr>
          <w:rFonts w:ascii="Dante" w:hAnsi="Dante" w:eastAsia="Dante" w:cs="Dante"/>
          <w:sz w:val="24"/>
          <w:szCs w:val="24"/>
        </w:rPr>
        <w:t xml:space="preserve">ransience </w:t>
      </w:r>
      <w:r w:rsidRPr="1CE73FA5" w:rsidR="182DFA77">
        <w:rPr>
          <w:rFonts w:ascii="Dante" w:hAnsi="Dante" w:eastAsia="Dante" w:cs="Dante"/>
          <w:sz w:val="24"/>
          <w:szCs w:val="24"/>
        </w:rPr>
        <w:t>m</w:t>
      </w:r>
      <w:r w:rsidRPr="1CE73FA5" w:rsidR="1BB3E9E8">
        <w:rPr>
          <w:rFonts w:ascii="Dante" w:hAnsi="Dante" w:eastAsia="Dante" w:cs="Dante"/>
          <w:sz w:val="24"/>
          <w:szCs w:val="24"/>
        </w:rPr>
        <w:t xml:space="preserve">irrors </w:t>
      </w:r>
      <w:r w:rsidRPr="1CE73FA5" w:rsidR="491AC9B8">
        <w:rPr>
          <w:rFonts w:ascii="Dante" w:hAnsi="Dante" w:eastAsia="Dante" w:cs="Dante"/>
          <w:sz w:val="24"/>
          <w:szCs w:val="24"/>
        </w:rPr>
        <w:t>our own eventual fate, but also reflects those that have gone before</w:t>
      </w:r>
      <w:r w:rsidRPr="1CE73FA5" w:rsidR="1CC94761">
        <w:rPr>
          <w:rFonts w:ascii="Dante" w:hAnsi="Dante" w:eastAsia="Dante" w:cs="Dante"/>
          <w:sz w:val="24"/>
          <w:szCs w:val="24"/>
        </w:rPr>
        <w:t xml:space="preserve">. Life’s </w:t>
      </w:r>
      <w:r w:rsidRPr="1CE73FA5" w:rsidR="219CB884">
        <w:rPr>
          <w:rFonts w:ascii="Dante" w:hAnsi="Dante" w:eastAsia="Dante" w:cs="Dante"/>
          <w:sz w:val="24"/>
          <w:szCs w:val="24"/>
        </w:rPr>
        <w:t xml:space="preserve">ethereal </w:t>
      </w:r>
      <w:r w:rsidRPr="1CE73FA5" w:rsidR="3ED7208E">
        <w:rPr>
          <w:rFonts w:ascii="Dante" w:hAnsi="Dante" w:eastAsia="Dante" w:cs="Dante"/>
          <w:sz w:val="24"/>
          <w:szCs w:val="24"/>
        </w:rPr>
        <w:t>fragility</w:t>
      </w:r>
      <w:r w:rsidRPr="1CE73FA5" w:rsidR="2000E823">
        <w:rPr>
          <w:rFonts w:ascii="Dante" w:hAnsi="Dante" w:eastAsia="Dante" w:cs="Dante"/>
          <w:sz w:val="24"/>
          <w:szCs w:val="24"/>
        </w:rPr>
        <w:t>,</w:t>
      </w:r>
      <w:r w:rsidRPr="1CE73FA5" w:rsidR="404039F5">
        <w:rPr>
          <w:rFonts w:ascii="Dante" w:hAnsi="Dante" w:eastAsia="Dante" w:cs="Dante"/>
          <w:sz w:val="24"/>
          <w:szCs w:val="24"/>
        </w:rPr>
        <w:t xml:space="preserve"> </w:t>
      </w:r>
      <w:r w:rsidRPr="1CE73FA5" w:rsidR="1BB3E9E8">
        <w:rPr>
          <w:rFonts w:ascii="Dante" w:hAnsi="Dante" w:eastAsia="Dante" w:cs="Dante"/>
          <w:sz w:val="24"/>
          <w:szCs w:val="24"/>
        </w:rPr>
        <w:t xml:space="preserve">and </w:t>
      </w:r>
      <w:r w:rsidRPr="1CE73FA5" w:rsidR="480046F7">
        <w:rPr>
          <w:rFonts w:ascii="Dante" w:hAnsi="Dante" w:eastAsia="Dante" w:cs="Dante"/>
          <w:sz w:val="24"/>
          <w:szCs w:val="24"/>
        </w:rPr>
        <w:t xml:space="preserve">eventual </w:t>
      </w:r>
      <w:r w:rsidRPr="1CE73FA5" w:rsidR="1BB3E9E8">
        <w:rPr>
          <w:rFonts w:ascii="Dante" w:hAnsi="Dante" w:eastAsia="Dante" w:cs="Dante"/>
          <w:sz w:val="24"/>
          <w:szCs w:val="24"/>
        </w:rPr>
        <w:t xml:space="preserve">decay. </w:t>
      </w:r>
      <w:r w:rsidRPr="1CE73FA5" w:rsidR="4C6F2AB4">
        <w:rPr>
          <w:rFonts w:ascii="Dante" w:hAnsi="Dante" w:eastAsia="Dante" w:cs="Dante"/>
          <w:sz w:val="24"/>
          <w:szCs w:val="24"/>
        </w:rPr>
        <w:t>A landscape</w:t>
      </w:r>
      <w:r w:rsidRPr="1CE73FA5" w:rsidR="280BFA08">
        <w:rPr>
          <w:rFonts w:ascii="Dante" w:hAnsi="Dante" w:eastAsia="Dante" w:cs="Dante"/>
          <w:sz w:val="24"/>
          <w:szCs w:val="24"/>
        </w:rPr>
        <w:t xml:space="preserve"> </w:t>
      </w:r>
      <w:r w:rsidRPr="1CE73FA5" w:rsidR="40351D3D">
        <w:rPr>
          <w:rFonts w:ascii="Dante" w:hAnsi="Dante" w:eastAsia="Dante" w:cs="Dante"/>
          <w:sz w:val="24"/>
          <w:szCs w:val="24"/>
        </w:rPr>
        <w:t>of awe</w:t>
      </w:r>
      <w:r w:rsidRPr="1CE73FA5" w:rsidR="280BFA08">
        <w:rPr>
          <w:rFonts w:ascii="Dante" w:hAnsi="Dante" w:eastAsia="Dante" w:cs="Dante"/>
          <w:sz w:val="24"/>
          <w:szCs w:val="24"/>
        </w:rPr>
        <w:t xml:space="preserve"> and terror,</w:t>
      </w:r>
      <w:r w:rsidRPr="1CE73FA5" w:rsidR="5331DD7C">
        <w:rPr>
          <w:rFonts w:ascii="Dante" w:hAnsi="Dante" w:eastAsia="Dante" w:cs="Dante"/>
          <w:sz w:val="24"/>
          <w:szCs w:val="24"/>
        </w:rPr>
        <w:t xml:space="preserve"> and silent</w:t>
      </w:r>
      <w:r w:rsidRPr="1CE73FA5" w:rsidR="1BB3E9E8">
        <w:rPr>
          <w:rFonts w:ascii="Dante" w:hAnsi="Dante" w:eastAsia="Dante" w:cs="Dante"/>
          <w:sz w:val="24"/>
          <w:szCs w:val="24"/>
        </w:rPr>
        <w:t xml:space="preserve"> grief</w:t>
      </w:r>
      <w:r w:rsidRPr="1CE73FA5" w:rsidR="25122CF8">
        <w:rPr>
          <w:rFonts w:ascii="Dante" w:hAnsi="Dante" w:eastAsia="Dante" w:cs="Dante"/>
          <w:sz w:val="24"/>
          <w:szCs w:val="24"/>
        </w:rPr>
        <w:t>. Acceptance of death and the hand of the</w:t>
      </w:r>
      <w:r w:rsidRPr="1CE73FA5" w:rsidR="545D7C5F">
        <w:rPr>
          <w:rFonts w:ascii="Dante" w:hAnsi="Dante" w:eastAsia="Dante" w:cs="Dante"/>
          <w:sz w:val="24"/>
          <w:szCs w:val="24"/>
        </w:rPr>
        <w:t xml:space="preserve"> Ankou</w:t>
      </w:r>
      <w:r w:rsidRPr="1CE73FA5" w:rsidR="3B9F7FCC">
        <w:rPr>
          <w:rFonts w:ascii="Dante" w:hAnsi="Dante" w:eastAsia="Dante" w:cs="Dante"/>
          <w:sz w:val="24"/>
          <w:szCs w:val="24"/>
        </w:rPr>
        <w:t>.</w:t>
      </w:r>
      <w:r w:rsidRPr="1CE73FA5" w:rsidR="1BB3E9E8">
        <w:rPr>
          <w:rFonts w:ascii="Dante" w:hAnsi="Dante" w:eastAsia="Dante" w:cs="Dante"/>
          <w:sz w:val="24"/>
          <w:szCs w:val="24"/>
        </w:rPr>
        <w:t xml:space="preserve"> </w:t>
      </w:r>
      <w:r w:rsidRPr="1CE73FA5" w:rsidR="36EF1D3C">
        <w:rPr>
          <w:rFonts w:ascii="Dante" w:hAnsi="Dante" w:eastAsia="Dante" w:cs="Dante"/>
          <w:sz w:val="24"/>
          <w:szCs w:val="24"/>
        </w:rPr>
        <w:t>Heather Williams points out that ‘</w:t>
      </w:r>
      <w:r w:rsidRPr="1CE73FA5" w:rsidR="13156130">
        <w:rPr>
          <w:rFonts w:ascii="Times New Roman" w:hAnsi="Times New Roman" w:eastAsia="Times New Roman" w:cs="Times New Roman"/>
          <w:noProof w:val="0"/>
          <w:color w:val="000000" w:themeColor="text1" w:themeTint="FF" w:themeShade="FF"/>
          <w:sz w:val="24"/>
          <w:szCs w:val="24"/>
          <w:lang w:val="en-GB"/>
        </w:rPr>
        <w:t>T</w:t>
      </w:r>
      <w:r w:rsidRPr="1CE73FA5" w:rsidR="13156130">
        <w:rPr>
          <w:rFonts w:ascii="Dante" w:hAnsi="Dante" w:eastAsia="Dante" w:cs="Dante"/>
          <w:noProof w:val="0"/>
          <w:color w:val="auto"/>
          <w:sz w:val="24"/>
          <w:szCs w:val="24"/>
          <w:lang w:val="en-GB"/>
        </w:rPr>
        <w:t>he ‘Ankou’ is not only a frightening image of death, which would fit nicely into church teaching, but at the same time very much part of the everyday. He is not only a matter of fear, but part of a culture where death is not taboo.’</w:t>
      </w:r>
      <w:r w:rsidRPr="1CE73FA5">
        <w:rPr>
          <w:rStyle w:val="FootnoteReference"/>
          <w:rFonts w:ascii="Dante" w:hAnsi="Dante" w:eastAsia="Dante" w:cs="Dante"/>
          <w:noProof w:val="0"/>
          <w:color w:val="auto"/>
          <w:sz w:val="24"/>
          <w:szCs w:val="24"/>
          <w:lang w:val="en-GB"/>
        </w:rPr>
        <w:footnoteReference w:id="26818"/>
      </w:r>
    </w:p>
    <w:p w:rsidR="425479C0" w:rsidP="1CE73FA5" w:rsidRDefault="425479C0" w14:paraId="1EA06DA2" w14:textId="218D347A">
      <w:pPr>
        <w:pStyle w:val="Normal"/>
        <w:rPr>
          <w:rFonts w:ascii="Dante" w:hAnsi="Dante" w:eastAsia="Dante" w:cs="Dante"/>
          <w:noProof w:val="0"/>
          <w:color w:val="auto" w:themeColor="text1" w:themeTint="FF" w:themeShade="FF"/>
          <w:sz w:val="24"/>
          <w:szCs w:val="24"/>
          <w:lang w:val="en-GB"/>
        </w:rPr>
      </w:pPr>
      <w:r w:rsidRPr="1CE73FA5" w:rsidR="459D0726">
        <w:rPr>
          <w:rFonts w:ascii="Dante" w:hAnsi="Dante" w:eastAsia="Dante" w:cs="Dante"/>
          <w:noProof w:val="0"/>
          <w:color w:val="000000" w:themeColor="text1" w:themeTint="FF" w:themeShade="FF"/>
          <w:sz w:val="24"/>
          <w:szCs w:val="24"/>
          <w:lang w:val="en-GB"/>
        </w:rPr>
        <w:t xml:space="preserve">French </w:t>
      </w:r>
      <w:r w:rsidRPr="1CE73FA5" w:rsidR="425479C0">
        <w:rPr>
          <w:rFonts w:ascii="Dante" w:hAnsi="Dante" w:eastAsia="Dante" w:cs="Dante"/>
          <w:noProof w:val="0"/>
          <w:color w:val="000000" w:themeColor="text1" w:themeTint="FF" w:themeShade="FF"/>
          <w:sz w:val="24"/>
          <w:szCs w:val="24"/>
          <w:lang w:val="en-GB"/>
        </w:rPr>
        <w:t xml:space="preserve">Impressionist </w:t>
      </w:r>
      <w:r w:rsidRPr="1CE73FA5" w:rsidR="56983972">
        <w:rPr>
          <w:rFonts w:ascii="Dante" w:hAnsi="Dante" w:eastAsia="Dante" w:cs="Dante"/>
          <w:noProof w:val="0"/>
          <w:color w:val="000000" w:themeColor="text1" w:themeTint="FF" w:themeShade="FF"/>
          <w:sz w:val="24"/>
          <w:szCs w:val="24"/>
          <w:lang w:val="en-GB"/>
        </w:rPr>
        <w:t>James Tissot</w:t>
      </w:r>
      <w:r w:rsidRPr="1CE73FA5" w:rsidR="34FC6FCB">
        <w:rPr>
          <w:rFonts w:ascii="Dante" w:hAnsi="Dante" w:eastAsia="Dante" w:cs="Dante"/>
          <w:noProof w:val="0"/>
          <w:color w:val="000000" w:themeColor="text1" w:themeTint="FF" w:themeShade="FF"/>
          <w:sz w:val="24"/>
          <w:szCs w:val="24"/>
          <w:lang w:val="en-GB"/>
        </w:rPr>
        <w:t xml:space="preserve"> (1836-1902)</w:t>
      </w:r>
      <w:r w:rsidRPr="1CE73FA5" w:rsidR="56983972">
        <w:rPr>
          <w:rFonts w:ascii="Dante" w:hAnsi="Dante" w:eastAsia="Dante" w:cs="Dante"/>
          <w:noProof w:val="0"/>
          <w:color w:val="000000" w:themeColor="text1" w:themeTint="FF" w:themeShade="FF"/>
          <w:sz w:val="24"/>
          <w:szCs w:val="24"/>
          <w:lang w:val="en-GB"/>
        </w:rPr>
        <w:t xml:space="preserve"> explored the</w:t>
      </w:r>
      <w:r w:rsidRPr="1CE73FA5" w:rsidR="193279CA">
        <w:rPr>
          <w:rFonts w:ascii="Dante" w:hAnsi="Dante" w:eastAsia="Dante" w:cs="Dante"/>
          <w:noProof w:val="0"/>
          <w:color w:val="000000" w:themeColor="text1" w:themeTint="FF" w:themeShade="FF"/>
          <w:sz w:val="24"/>
          <w:szCs w:val="24"/>
          <w:lang w:val="en-GB"/>
        </w:rPr>
        <w:t xml:space="preserve"> Danse Macabre </w:t>
      </w:r>
      <w:r w:rsidRPr="1CE73FA5">
        <w:rPr>
          <w:rStyle w:val="FootnoteReference"/>
          <w:rFonts w:ascii="Dante" w:hAnsi="Dante" w:eastAsia="Dante" w:cs="Dante"/>
          <w:noProof w:val="0"/>
          <w:color w:val="000000" w:themeColor="text1" w:themeTint="FF" w:themeShade="FF"/>
          <w:sz w:val="24"/>
          <w:szCs w:val="24"/>
          <w:lang w:val="en-GB"/>
        </w:rPr>
        <w:footnoteReference w:id="13132"/>
      </w:r>
      <w:r w:rsidRPr="1CE73FA5" w:rsidR="56983972">
        <w:rPr>
          <w:rFonts w:ascii="Dante" w:hAnsi="Dante" w:eastAsia="Dante" w:cs="Dante"/>
          <w:noProof w:val="0"/>
          <w:color w:val="000000" w:themeColor="text1" w:themeTint="FF" w:themeShade="FF"/>
          <w:sz w:val="24"/>
          <w:szCs w:val="24"/>
          <w:lang w:val="en-GB"/>
        </w:rPr>
        <w:t>in his 1861 painting</w:t>
      </w:r>
      <w:r w:rsidRPr="1CE73FA5" w:rsidR="13AF0DB3">
        <w:rPr>
          <w:rFonts w:ascii="Dante" w:hAnsi="Dante" w:eastAsia="Dante" w:cs="Dante"/>
          <w:noProof w:val="0"/>
          <w:color w:val="000000" w:themeColor="text1" w:themeTint="FF" w:themeShade="FF"/>
          <w:sz w:val="24"/>
          <w:szCs w:val="24"/>
          <w:lang w:val="en-GB"/>
        </w:rPr>
        <w:t xml:space="preserve">, </w:t>
      </w:r>
      <w:r w:rsidRPr="1CE73FA5" w:rsidR="56983972">
        <w:rPr>
          <w:rFonts w:ascii="Dante" w:hAnsi="Dante" w:eastAsia="Dante" w:cs="Dante"/>
          <w:noProof w:val="0"/>
          <w:color w:val="000000" w:themeColor="text1" w:themeTint="FF" w:themeShade="FF"/>
          <w:sz w:val="24"/>
          <w:szCs w:val="24"/>
          <w:lang w:val="en-GB"/>
        </w:rPr>
        <w:t xml:space="preserve">the shrouded skeleton chaperone carries a coffin, scythe, </w:t>
      </w:r>
      <w:r w:rsidRPr="1CE73FA5" w:rsidR="5B662C58">
        <w:rPr>
          <w:rFonts w:ascii="Dante" w:hAnsi="Dante" w:eastAsia="Dante" w:cs="Dante"/>
          <w:noProof w:val="0"/>
          <w:color w:val="000000" w:themeColor="text1" w:themeTint="FF" w:themeShade="FF"/>
          <w:sz w:val="24"/>
          <w:szCs w:val="24"/>
          <w:lang w:val="en-GB"/>
        </w:rPr>
        <w:t>skull,</w:t>
      </w:r>
      <w:r w:rsidRPr="1CE73FA5" w:rsidR="56983972">
        <w:rPr>
          <w:rFonts w:ascii="Dante" w:hAnsi="Dante" w:eastAsia="Dante" w:cs="Dante"/>
          <w:noProof w:val="0"/>
          <w:color w:val="000000" w:themeColor="text1" w:themeTint="FF" w:themeShade="FF"/>
          <w:sz w:val="24"/>
          <w:szCs w:val="24"/>
          <w:lang w:val="en-GB"/>
        </w:rPr>
        <w:t xml:space="preserve"> and hourglass, whilst the dancers are in ecstatic oblivion of the deathscape that surrounds them.</w:t>
      </w:r>
      <w:r w:rsidRPr="1CE73FA5" w:rsidR="44DF6E90">
        <w:rPr>
          <w:rFonts w:ascii="Dante" w:hAnsi="Dante" w:eastAsia="Dante" w:cs="Dante"/>
          <w:noProof w:val="0"/>
          <w:color w:val="000000" w:themeColor="text1" w:themeTint="FF" w:themeShade="FF"/>
          <w:sz w:val="24"/>
          <w:szCs w:val="24"/>
          <w:lang w:val="en-GB"/>
        </w:rPr>
        <w:t xml:space="preserve"> </w:t>
      </w:r>
      <w:r w:rsidRPr="1CE73FA5" w:rsidR="0BBD88D2">
        <w:rPr>
          <w:rFonts w:ascii="Dante" w:hAnsi="Dante" w:eastAsia="Dante" w:cs="Dante"/>
          <w:noProof w:val="0"/>
          <w:color w:val="000000" w:themeColor="text1" w:themeTint="FF" w:themeShade="FF"/>
          <w:sz w:val="24"/>
          <w:szCs w:val="24"/>
          <w:lang w:val="en-GB"/>
        </w:rPr>
        <w:t>Tissot’s death</w:t>
      </w:r>
      <w:r w:rsidRPr="1CE73FA5" w:rsidR="5A989557">
        <w:rPr>
          <w:rFonts w:ascii="Dante" w:hAnsi="Dante" w:eastAsia="Dante" w:cs="Dante"/>
          <w:noProof w:val="0"/>
          <w:color w:val="000000" w:themeColor="text1" w:themeTint="FF" w:themeShade="FF"/>
          <w:sz w:val="24"/>
          <w:szCs w:val="24"/>
          <w:lang w:val="en-GB"/>
        </w:rPr>
        <w:t xml:space="preserve"> symbol</w:t>
      </w:r>
      <w:r w:rsidRPr="1CE73FA5" w:rsidR="479FD3A1">
        <w:rPr>
          <w:rFonts w:ascii="Dante" w:hAnsi="Dante" w:eastAsia="Dante" w:cs="Dante"/>
          <w:noProof w:val="0"/>
          <w:color w:val="000000" w:themeColor="text1" w:themeTint="FF" w:themeShade="FF"/>
          <w:sz w:val="24"/>
          <w:szCs w:val="24"/>
          <w:lang w:val="en-GB"/>
        </w:rPr>
        <w:t>s</w:t>
      </w:r>
      <w:r w:rsidRPr="1CE73FA5" w:rsidR="4087AF6B">
        <w:rPr>
          <w:rFonts w:ascii="Dante" w:hAnsi="Dante" w:eastAsia="Dante" w:cs="Dante"/>
          <w:noProof w:val="0"/>
          <w:color w:val="000000" w:themeColor="text1" w:themeTint="FF" w:themeShade="FF"/>
          <w:sz w:val="24"/>
          <w:szCs w:val="24"/>
          <w:lang w:val="en-GB"/>
        </w:rPr>
        <w:t xml:space="preserve"> are the standards for the perio</w:t>
      </w:r>
      <w:r w:rsidRPr="1CE73FA5" w:rsidR="5FEF03C5">
        <w:rPr>
          <w:rFonts w:ascii="Dante" w:hAnsi="Dante" w:eastAsia="Dante" w:cs="Dante"/>
          <w:noProof w:val="0"/>
          <w:color w:val="000000" w:themeColor="text1" w:themeTint="FF" w:themeShade="FF"/>
          <w:sz w:val="24"/>
          <w:szCs w:val="24"/>
          <w:lang w:val="en-GB"/>
        </w:rPr>
        <w:t>d.</w:t>
      </w:r>
      <w:r w:rsidRPr="1CE73FA5" w:rsidR="4595D6C8">
        <w:rPr>
          <w:rFonts w:ascii="Dante" w:hAnsi="Dante" w:eastAsia="Dante" w:cs="Dante"/>
          <w:noProof w:val="0"/>
          <w:color w:val="000000" w:themeColor="text1" w:themeTint="FF" w:themeShade="FF"/>
          <w:sz w:val="24"/>
          <w:szCs w:val="24"/>
          <w:lang w:val="en-GB"/>
        </w:rPr>
        <w:t xml:space="preserve"> While it cannot be confirmed for certain, if the inspiration behind this depiction of </w:t>
      </w:r>
      <w:r w:rsidRPr="1CE73FA5" w:rsidR="4E35A105">
        <w:rPr>
          <w:rFonts w:ascii="Dante" w:hAnsi="Dante" w:eastAsia="Dante" w:cs="Dante"/>
          <w:noProof w:val="0"/>
          <w:color w:val="000000" w:themeColor="text1" w:themeTint="FF" w:themeShade="FF"/>
          <w:sz w:val="24"/>
          <w:szCs w:val="24"/>
          <w:lang w:val="en-GB"/>
        </w:rPr>
        <w:t>the dance</w:t>
      </w:r>
      <w:r w:rsidRPr="1CE73FA5" w:rsidR="4595D6C8">
        <w:rPr>
          <w:rFonts w:ascii="Dante" w:hAnsi="Dante" w:eastAsia="Dante" w:cs="Dante"/>
          <w:noProof w:val="0"/>
          <w:color w:val="000000" w:themeColor="text1" w:themeTint="FF" w:themeShade="FF"/>
          <w:sz w:val="24"/>
          <w:szCs w:val="24"/>
          <w:lang w:val="en-GB"/>
        </w:rPr>
        <w:t xml:space="preserve"> of death is inspi</w:t>
      </w:r>
      <w:r w:rsidRPr="1CE73FA5" w:rsidR="30E1D5A5">
        <w:rPr>
          <w:rFonts w:ascii="Dante" w:hAnsi="Dante" w:eastAsia="Dante" w:cs="Dante"/>
          <w:noProof w:val="0"/>
          <w:color w:val="000000" w:themeColor="text1" w:themeTint="FF" w:themeShade="FF"/>
          <w:sz w:val="24"/>
          <w:szCs w:val="24"/>
          <w:lang w:val="en-GB"/>
        </w:rPr>
        <w:t xml:space="preserve">red by the </w:t>
      </w:r>
      <w:r w:rsidRPr="1CE73FA5" w:rsidR="1B3C3557">
        <w:rPr>
          <w:rFonts w:ascii="Dante" w:hAnsi="Dante" w:eastAsia="Dante" w:cs="Dante"/>
          <w:noProof w:val="0"/>
          <w:color w:val="000000" w:themeColor="text1" w:themeTint="FF" w:themeShade="FF"/>
          <w:sz w:val="24"/>
          <w:szCs w:val="24"/>
          <w:lang w:val="en-GB"/>
        </w:rPr>
        <w:t xml:space="preserve">landscape of Brittany </w:t>
      </w:r>
      <w:r w:rsidRPr="1CE73FA5" w:rsidR="0A24509A">
        <w:rPr>
          <w:rFonts w:ascii="Dante" w:hAnsi="Dante" w:eastAsia="Dante" w:cs="Dante"/>
          <w:noProof w:val="0"/>
          <w:color w:val="000000" w:themeColor="text1" w:themeTint="FF" w:themeShade="FF"/>
          <w:sz w:val="24"/>
          <w:szCs w:val="24"/>
          <w:lang w:val="en-GB"/>
        </w:rPr>
        <w:t xml:space="preserve">or </w:t>
      </w:r>
      <w:r w:rsidRPr="1CE73FA5" w:rsidR="1B3C3557">
        <w:rPr>
          <w:rFonts w:ascii="Dante" w:hAnsi="Dante" w:eastAsia="Dante" w:cs="Dante"/>
          <w:noProof w:val="0"/>
          <w:color w:val="000000" w:themeColor="text1" w:themeTint="FF" w:themeShade="FF"/>
          <w:sz w:val="24"/>
          <w:szCs w:val="24"/>
          <w:lang w:val="en-GB"/>
        </w:rPr>
        <w:t xml:space="preserve">the associated culte des </w:t>
      </w:r>
      <w:r w:rsidRPr="1CE73FA5" w:rsidR="1B3C3557">
        <w:rPr>
          <w:rFonts w:ascii="Dante" w:hAnsi="Dante" w:eastAsia="Dante" w:cs="Dante"/>
          <w:noProof w:val="0"/>
          <w:color w:val="000000" w:themeColor="text1" w:themeTint="FF" w:themeShade="FF"/>
          <w:sz w:val="24"/>
          <w:szCs w:val="24"/>
          <w:lang w:val="en-GB"/>
        </w:rPr>
        <w:t>morts</w:t>
      </w:r>
      <w:r w:rsidRPr="1CE73FA5" w:rsidR="1B3C3557">
        <w:rPr>
          <w:rFonts w:ascii="Dante" w:hAnsi="Dante" w:eastAsia="Dante" w:cs="Dante"/>
          <w:noProof w:val="0"/>
          <w:color w:val="000000" w:themeColor="text1" w:themeTint="FF" w:themeShade="FF"/>
          <w:sz w:val="24"/>
          <w:szCs w:val="24"/>
          <w:lang w:val="en-GB"/>
        </w:rPr>
        <w:t xml:space="preserve">. We know that Tissot was familiar </w:t>
      </w:r>
      <w:r w:rsidRPr="1CE73FA5" w:rsidR="10539EC9">
        <w:rPr>
          <w:rFonts w:ascii="Dante" w:hAnsi="Dante" w:eastAsia="Dante" w:cs="Dante"/>
          <w:noProof w:val="0"/>
          <w:color w:val="000000" w:themeColor="text1" w:themeTint="FF" w:themeShade="FF"/>
          <w:sz w:val="24"/>
          <w:szCs w:val="24"/>
          <w:lang w:val="en-GB"/>
        </w:rPr>
        <w:t>with</w:t>
      </w:r>
      <w:r w:rsidRPr="1CE73FA5" w:rsidR="1B3C3557">
        <w:rPr>
          <w:rFonts w:ascii="Dante" w:hAnsi="Dante" w:eastAsia="Dante" w:cs="Dante"/>
          <w:noProof w:val="0"/>
          <w:color w:val="000000" w:themeColor="text1" w:themeTint="FF" w:themeShade="FF"/>
          <w:sz w:val="24"/>
          <w:szCs w:val="24"/>
          <w:lang w:val="en-GB"/>
        </w:rPr>
        <w:t xml:space="preserve"> Brittany</w:t>
      </w:r>
      <w:r w:rsidRPr="1CE73FA5" w:rsidR="27A5AF5C">
        <w:rPr>
          <w:rFonts w:ascii="Dante" w:hAnsi="Dante" w:eastAsia="Dante" w:cs="Dante"/>
          <w:noProof w:val="0"/>
          <w:color w:val="000000" w:themeColor="text1" w:themeTint="FF" w:themeShade="FF"/>
          <w:sz w:val="24"/>
          <w:szCs w:val="24"/>
          <w:lang w:val="en-GB"/>
        </w:rPr>
        <w:t>. ‘</w:t>
      </w:r>
      <w:r w:rsidRPr="1CE73FA5" w:rsidR="27A5AF5C">
        <w:rPr>
          <w:rFonts w:ascii="Dante" w:hAnsi="Dante" w:eastAsia="Dante" w:cs="Dante"/>
          <w:noProof w:val="0"/>
          <w:color w:val="auto"/>
          <w:sz w:val="24"/>
          <w:szCs w:val="24"/>
          <w:lang w:val="en-GB"/>
        </w:rPr>
        <w:t>In 1865, Tom Taylor’s Ballads and Songs of Brittany was published in London, illustrated by several artists including Millais and Tissot, who provided the Frontispiece.’</w:t>
      </w:r>
      <w:r w:rsidRPr="1CE73FA5">
        <w:rPr>
          <w:rStyle w:val="FootnoteReference"/>
          <w:rFonts w:ascii="Dante" w:hAnsi="Dante" w:eastAsia="Dante" w:cs="Dante"/>
          <w:noProof w:val="0"/>
          <w:color w:val="auto"/>
          <w:sz w:val="24"/>
          <w:szCs w:val="24"/>
          <w:lang w:val="en-GB"/>
        </w:rPr>
        <w:footnoteReference w:id="16536"/>
      </w:r>
    </w:p>
    <w:p w:rsidR="7833B07E" w:rsidP="22BC6E68" w:rsidRDefault="7833B07E" w14:paraId="1595DED7" w14:textId="54CEDF03">
      <w:pPr>
        <w:pStyle w:val="Normal"/>
      </w:pPr>
      <w:r w:rsidR="7BAAE671">
        <w:drawing>
          <wp:inline wp14:editId="3F430BF6" wp14:anchorId="7BF6AAF2">
            <wp:extent cx="4572000" cy="1314450"/>
            <wp:effectExtent l="0" t="0" r="0" b="0"/>
            <wp:docPr id="16000448" name="" title=""/>
            <wp:cNvGraphicFramePr>
              <a:graphicFrameLocks noChangeAspect="1"/>
            </wp:cNvGraphicFramePr>
            <a:graphic>
              <a:graphicData uri="http://schemas.openxmlformats.org/drawingml/2006/picture">
                <pic:pic>
                  <pic:nvPicPr>
                    <pic:cNvPr id="0" name=""/>
                    <pic:cNvPicPr/>
                  </pic:nvPicPr>
                  <pic:blipFill>
                    <a:blip r:embed="R842cca4d28fb4ea4">
                      <a:extLst>
                        <a:ext xmlns:a="http://schemas.openxmlformats.org/drawingml/2006/main" uri="{28A0092B-C50C-407E-A947-70E740481C1C}">
                          <a14:useLocalDpi val="0"/>
                        </a:ext>
                      </a:extLst>
                    </a:blip>
                    <a:stretch>
                      <a:fillRect/>
                    </a:stretch>
                  </pic:blipFill>
                  <pic:spPr>
                    <a:xfrm>
                      <a:off x="0" y="0"/>
                      <a:ext cx="4572000" cy="1314450"/>
                    </a:xfrm>
                    <a:prstGeom prst="rect">
                      <a:avLst/>
                    </a:prstGeom>
                  </pic:spPr>
                </pic:pic>
              </a:graphicData>
            </a:graphic>
          </wp:inline>
        </w:drawing>
      </w:r>
    </w:p>
    <w:p w:rsidR="7833B07E" w:rsidP="1CE73FA5" w:rsidRDefault="7833B07E" w14:paraId="025C9892" w14:textId="7C728F54">
      <w:pPr>
        <w:pStyle w:val="Normal"/>
        <w:rPr>
          <w:rFonts w:ascii="Dante" w:hAnsi="Dante" w:eastAsia="Dante" w:cs="Dante"/>
        </w:rPr>
      </w:pPr>
      <w:r w:rsidRPr="1CE73FA5" w:rsidR="73AFBBCE">
        <w:rPr>
          <w:rFonts w:ascii="Dante" w:hAnsi="Dante" w:eastAsia="Dante" w:cs="Dante"/>
        </w:rPr>
        <w:t xml:space="preserve">The Dance </w:t>
      </w:r>
      <w:r w:rsidRPr="1CE73FA5" w:rsidR="73AFBBCE">
        <w:rPr>
          <w:rFonts w:ascii="Dante" w:hAnsi="Dante" w:eastAsia="Dante" w:cs="Dante"/>
        </w:rPr>
        <w:t>Of</w:t>
      </w:r>
      <w:r w:rsidRPr="1CE73FA5" w:rsidR="73AFBBCE">
        <w:rPr>
          <w:rFonts w:ascii="Dante" w:hAnsi="Dante" w:eastAsia="Dante" w:cs="Dante"/>
        </w:rPr>
        <w:t xml:space="preserve"> Death, James Tissot (1860)</w:t>
      </w:r>
      <w:r w:rsidRPr="1CE73FA5">
        <w:rPr>
          <w:rStyle w:val="FootnoteReference"/>
          <w:rFonts w:ascii="Dante" w:hAnsi="Dante" w:eastAsia="Dante" w:cs="Dante"/>
        </w:rPr>
        <w:footnoteReference w:id="1235"/>
      </w:r>
    </w:p>
    <w:p w:rsidR="7833B07E" w:rsidP="1CE73FA5" w:rsidRDefault="7833B07E" w14:paraId="7E48ED05" w14:textId="21304278">
      <w:pPr>
        <w:pStyle w:val="Normal"/>
        <w:rPr>
          <w:rFonts w:ascii="Dante" w:hAnsi="Dante" w:eastAsia="Dante" w:cs="Dante"/>
          <w:noProof w:val="0"/>
          <w:color w:val="000000" w:themeColor="text1" w:themeTint="FF" w:themeShade="FF"/>
          <w:sz w:val="24"/>
          <w:szCs w:val="24"/>
          <w:lang w:val="en-GB"/>
        </w:rPr>
      </w:pPr>
      <w:r w:rsidRPr="1CE73FA5" w:rsidR="44DF6E90">
        <w:rPr>
          <w:rFonts w:ascii="Dante" w:hAnsi="Dante" w:eastAsia="Dante" w:cs="Dante"/>
          <w:noProof w:val="0"/>
          <w:color w:val="000000" w:themeColor="text1" w:themeTint="FF" w:themeShade="FF"/>
          <w:sz w:val="24"/>
          <w:szCs w:val="24"/>
          <w:lang w:val="en-GB"/>
        </w:rPr>
        <w:t xml:space="preserve">Chapelle </w:t>
      </w:r>
      <w:r w:rsidRPr="1CE73FA5" w:rsidR="44DF6E90">
        <w:rPr>
          <w:rFonts w:ascii="Dante" w:hAnsi="Dante" w:eastAsia="Dante" w:cs="Dante"/>
          <w:noProof w:val="0"/>
          <w:color w:val="000000" w:themeColor="text1" w:themeTint="FF" w:themeShade="FF"/>
          <w:sz w:val="24"/>
          <w:szCs w:val="24"/>
          <w:lang w:val="en-GB"/>
        </w:rPr>
        <w:t>Kermaria</w:t>
      </w:r>
      <w:r w:rsidRPr="1CE73FA5" w:rsidR="44DF6E90">
        <w:rPr>
          <w:rFonts w:ascii="Dante" w:hAnsi="Dante" w:eastAsia="Dante" w:cs="Dante"/>
          <w:noProof w:val="0"/>
          <w:color w:val="000000" w:themeColor="text1" w:themeTint="FF" w:themeShade="FF"/>
          <w:sz w:val="24"/>
          <w:szCs w:val="24"/>
          <w:lang w:val="en-GB"/>
        </w:rPr>
        <w:t xml:space="preserve"> an </w:t>
      </w:r>
      <w:r w:rsidRPr="1CE73FA5" w:rsidR="44DF6E90">
        <w:rPr>
          <w:rFonts w:ascii="Dante" w:hAnsi="Dante" w:eastAsia="Dante" w:cs="Dante"/>
          <w:noProof w:val="0"/>
          <w:color w:val="000000" w:themeColor="text1" w:themeTint="FF" w:themeShade="FF"/>
          <w:sz w:val="24"/>
          <w:szCs w:val="24"/>
          <w:lang w:val="en-GB"/>
        </w:rPr>
        <w:t>Iskuit</w:t>
      </w:r>
      <w:r w:rsidRPr="1CE73FA5" w:rsidR="44DF6E90">
        <w:rPr>
          <w:rFonts w:ascii="Dante" w:hAnsi="Dante" w:eastAsia="Dante" w:cs="Dante"/>
          <w:noProof w:val="0"/>
          <w:color w:val="000000" w:themeColor="text1" w:themeTint="FF" w:themeShade="FF"/>
          <w:sz w:val="24"/>
          <w:szCs w:val="24"/>
          <w:lang w:val="en-GB"/>
        </w:rPr>
        <w:t xml:space="preserve"> </w:t>
      </w:r>
      <w:r w:rsidRPr="1CE73FA5" w:rsidR="44DF6E90">
        <w:rPr>
          <w:rFonts w:ascii="Dante" w:hAnsi="Dante" w:eastAsia="Dante" w:cs="Dante"/>
          <w:noProof w:val="0"/>
          <w:color w:val="000000" w:themeColor="text1" w:themeTint="FF" w:themeShade="FF"/>
          <w:sz w:val="24"/>
          <w:szCs w:val="24"/>
          <w:lang w:val="en-GB"/>
        </w:rPr>
        <w:t>Plouha</w:t>
      </w:r>
      <w:r w:rsidRPr="1CE73FA5" w:rsidR="44DF6E90">
        <w:rPr>
          <w:rFonts w:ascii="Dante" w:hAnsi="Dante" w:eastAsia="Dante" w:cs="Dante"/>
          <w:noProof w:val="0"/>
          <w:color w:val="000000" w:themeColor="text1" w:themeTint="FF" w:themeShade="FF"/>
          <w:sz w:val="24"/>
          <w:szCs w:val="24"/>
          <w:lang w:val="en-GB"/>
        </w:rPr>
        <w:t xml:space="preserve">, </w:t>
      </w:r>
      <w:r w:rsidRPr="1CE73FA5" w:rsidR="0640E24A">
        <w:rPr>
          <w:rFonts w:ascii="Dante" w:hAnsi="Dante" w:eastAsia="Dante" w:cs="Dante"/>
          <w:noProof w:val="0"/>
          <w:color w:val="000000" w:themeColor="text1" w:themeTint="FF" w:themeShade="FF"/>
          <w:sz w:val="24"/>
          <w:szCs w:val="24"/>
          <w:lang w:val="en-GB"/>
        </w:rPr>
        <w:t xml:space="preserve">in </w:t>
      </w:r>
      <w:r w:rsidRPr="1CE73FA5" w:rsidR="53E7D74F">
        <w:rPr>
          <w:rFonts w:ascii="Dante" w:hAnsi="Dante" w:eastAsia="Dante" w:cs="Dante"/>
          <w:noProof w:val="0"/>
          <w:color w:val="000000" w:themeColor="text1" w:themeTint="FF" w:themeShade="FF"/>
          <w:sz w:val="24"/>
          <w:szCs w:val="24"/>
          <w:lang w:val="en-GB"/>
        </w:rPr>
        <w:t>Brittany</w:t>
      </w:r>
      <w:r w:rsidRPr="1CE73FA5" w:rsidR="0A0E3A5F">
        <w:rPr>
          <w:rFonts w:ascii="Dante" w:hAnsi="Dante" w:eastAsia="Dante" w:cs="Dante"/>
          <w:noProof w:val="0"/>
          <w:color w:val="000000" w:themeColor="text1" w:themeTint="FF" w:themeShade="FF"/>
          <w:sz w:val="24"/>
          <w:szCs w:val="24"/>
          <w:lang w:val="en-GB"/>
        </w:rPr>
        <w:t xml:space="preserve">, </w:t>
      </w:r>
      <w:r w:rsidRPr="1CE73FA5" w:rsidR="0A0E3A5F">
        <w:rPr>
          <w:rFonts w:ascii="Dante" w:hAnsi="Dante" w:eastAsia="Dante" w:cs="Dante"/>
          <w:noProof w:val="0"/>
          <w:color w:val="000000" w:themeColor="text1" w:themeTint="FF" w:themeShade="FF"/>
          <w:sz w:val="24"/>
          <w:szCs w:val="24"/>
          <w:lang w:val="en-GB"/>
        </w:rPr>
        <w:t>contains</w:t>
      </w:r>
      <w:r w:rsidRPr="1CE73FA5" w:rsidR="0A0E3A5F">
        <w:rPr>
          <w:rFonts w:ascii="Dante" w:hAnsi="Dante" w:eastAsia="Dante" w:cs="Dante"/>
          <w:noProof w:val="0"/>
          <w:color w:val="000000" w:themeColor="text1" w:themeTint="FF" w:themeShade="FF"/>
          <w:sz w:val="24"/>
          <w:szCs w:val="24"/>
          <w:lang w:val="en-GB"/>
        </w:rPr>
        <w:t xml:space="preserve"> a </w:t>
      </w:r>
      <w:r w:rsidRPr="1CE73FA5" w:rsidR="66AA775A">
        <w:rPr>
          <w:rFonts w:ascii="Dante" w:hAnsi="Dante" w:eastAsia="Dante" w:cs="Dante"/>
          <w:noProof w:val="0"/>
          <w:color w:val="000000" w:themeColor="text1" w:themeTint="FF" w:themeShade="FF"/>
          <w:sz w:val="24"/>
          <w:szCs w:val="24"/>
          <w:lang w:val="en-GB"/>
        </w:rPr>
        <w:t>stunning l</w:t>
      </w:r>
      <w:r w:rsidRPr="1CE73FA5" w:rsidR="44DF6E90">
        <w:rPr>
          <w:rFonts w:ascii="Dante" w:hAnsi="Dante" w:eastAsia="Dante" w:cs="Dante"/>
          <w:noProof w:val="0"/>
          <w:color w:val="000000" w:themeColor="text1" w:themeTint="FF" w:themeShade="FF"/>
          <w:sz w:val="24"/>
          <w:szCs w:val="24"/>
          <w:lang w:val="en-GB"/>
        </w:rPr>
        <w:t xml:space="preserve">5th </w:t>
      </w:r>
      <w:r w:rsidRPr="1CE73FA5" w:rsidR="6960ACF7">
        <w:rPr>
          <w:rFonts w:ascii="Dante" w:hAnsi="Dante" w:eastAsia="Dante" w:cs="Dante"/>
          <w:noProof w:val="0"/>
          <w:color w:val="000000" w:themeColor="text1" w:themeTint="FF" w:themeShade="FF"/>
          <w:sz w:val="24"/>
          <w:szCs w:val="24"/>
          <w:lang w:val="en-GB"/>
        </w:rPr>
        <w:t>c</w:t>
      </w:r>
      <w:r w:rsidRPr="1CE73FA5" w:rsidR="44DF6E90">
        <w:rPr>
          <w:rFonts w:ascii="Dante" w:hAnsi="Dante" w:eastAsia="Dante" w:cs="Dante"/>
          <w:noProof w:val="0"/>
          <w:color w:val="000000" w:themeColor="text1" w:themeTint="FF" w:themeShade="FF"/>
          <w:sz w:val="24"/>
          <w:szCs w:val="24"/>
          <w:lang w:val="en-GB"/>
        </w:rPr>
        <w:t>entury wall painting of the Danse Macabre,</w:t>
      </w:r>
      <w:r w:rsidRPr="1CE73FA5" w:rsidR="44DF6E90">
        <w:rPr>
          <w:rFonts w:ascii="Dante" w:hAnsi="Dante" w:eastAsia="Dante" w:cs="Dante"/>
          <w:noProof w:val="0"/>
          <w:color w:val="000000" w:themeColor="text1" w:themeTint="FF" w:themeShade="FF"/>
          <w:sz w:val="24"/>
          <w:szCs w:val="24"/>
          <w:lang w:val="en-GB"/>
        </w:rPr>
        <w:t xml:space="preserve"> Dance of Death</w:t>
      </w:r>
      <w:r w:rsidRPr="1CE73FA5" w:rsidR="4F19B5F4">
        <w:rPr>
          <w:rFonts w:ascii="Dante" w:hAnsi="Dante" w:eastAsia="Dante" w:cs="Dante"/>
          <w:noProof w:val="0"/>
          <w:color w:val="000000" w:themeColor="text1" w:themeTint="FF" w:themeShade="FF"/>
          <w:sz w:val="24"/>
          <w:szCs w:val="24"/>
          <w:lang w:val="en-GB"/>
        </w:rPr>
        <w:t>. A depiction of t</w:t>
      </w:r>
      <w:r w:rsidRPr="1CE73FA5" w:rsidR="1E9869AB">
        <w:rPr>
          <w:rFonts w:ascii="Dante" w:hAnsi="Dante" w:eastAsia="Dante" w:cs="Dante"/>
          <w:noProof w:val="0"/>
          <w:color w:val="000000" w:themeColor="text1" w:themeTint="FF" w:themeShade="FF"/>
          <w:sz w:val="24"/>
          <w:szCs w:val="24"/>
          <w:lang w:val="en-GB"/>
        </w:rPr>
        <w:t xml:space="preserve">he legendary </w:t>
      </w:r>
      <w:r w:rsidRPr="1CE73FA5" w:rsidR="06DAE22F">
        <w:rPr>
          <w:rFonts w:ascii="Dante" w:hAnsi="Dante" w:eastAsia="Dante" w:cs="Dante"/>
          <w:noProof w:val="0"/>
          <w:color w:val="000000" w:themeColor="text1" w:themeTint="FF" w:themeShade="FF"/>
          <w:sz w:val="24"/>
          <w:szCs w:val="24"/>
          <w:lang w:val="en-GB"/>
        </w:rPr>
        <w:t xml:space="preserve">assistant of death </w:t>
      </w:r>
      <w:r w:rsidRPr="1CE73FA5" w:rsidR="06DAE22F">
        <w:rPr>
          <w:rFonts w:ascii="Dante" w:hAnsi="Dante" w:eastAsia="Dante" w:cs="Dante"/>
          <w:noProof w:val="0"/>
          <w:color w:val="000000" w:themeColor="text1" w:themeTint="FF" w:themeShade="FF"/>
          <w:sz w:val="24"/>
          <w:szCs w:val="24"/>
          <w:lang w:val="en-GB"/>
        </w:rPr>
        <w:t>the Ankou</w:t>
      </w:r>
      <w:r w:rsidRPr="1CE73FA5" w:rsidR="5A58CF19">
        <w:rPr>
          <w:rFonts w:ascii="Dante" w:hAnsi="Dante" w:eastAsia="Dante" w:cs="Dante"/>
          <w:noProof w:val="0"/>
          <w:color w:val="000000" w:themeColor="text1" w:themeTint="FF" w:themeShade="FF"/>
          <w:sz w:val="24"/>
          <w:szCs w:val="24"/>
          <w:lang w:val="en-GB"/>
        </w:rPr>
        <w:t>,</w:t>
      </w:r>
      <w:r w:rsidRPr="1CE73FA5" w:rsidR="1E9869AB">
        <w:rPr>
          <w:rFonts w:ascii="Dante" w:hAnsi="Dante" w:eastAsia="Dante" w:cs="Dante"/>
          <w:noProof w:val="0"/>
          <w:color w:val="000000" w:themeColor="text1" w:themeTint="FF" w:themeShade="FF"/>
          <w:sz w:val="24"/>
          <w:szCs w:val="24"/>
          <w:lang w:val="en-GB"/>
        </w:rPr>
        <w:t xml:space="preserve"> leading figures from all </w:t>
      </w:r>
      <w:r w:rsidRPr="1CE73FA5" w:rsidR="621A68C7">
        <w:rPr>
          <w:rFonts w:ascii="Dante" w:hAnsi="Dante" w:eastAsia="Dante" w:cs="Dante"/>
          <w:noProof w:val="0"/>
          <w:color w:val="000000" w:themeColor="text1" w:themeTint="FF" w:themeShade="FF"/>
          <w:sz w:val="24"/>
          <w:szCs w:val="24"/>
          <w:lang w:val="en-GB"/>
        </w:rPr>
        <w:t>sections of the</w:t>
      </w:r>
      <w:r w:rsidRPr="1CE73FA5" w:rsidR="1E9869AB">
        <w:rPr>
          <w:rFonts w:ascii="Dante" w:hAnsi="Dante" w:eastAsia="Dante" w:cs="Dante"/>
          <w:noProof w:val="0"/>
          <w:color w:val="000000" w:themeColor="text1" w:themeTint="FF" w:themeShade="FF"/>
          <w:sz w:val="24"/>
          <w:szCs w:val="24"/>
          <w:lang w:val="en-GB"/>
        </w:rPr>
        <w:t xml:space="preserve"> </w:t>
      </w:r>
      <w:r w:rsidRPr="1CE73FA5" w:rsidR="001BAE84">
        <w:rPr>
          <w:rFonts w:ascii="Dante" w:hAnsi="Dante" w:eastAsia="Dante" w:cs="Dante"/>
          <w:noProof w:val="0"/>
          <w:color w:val="000000" w:themeColor="text1" w:themeTint="FF" w:themeShade="FF"/>
          <w:sz w:val="24"/>
          <w:szCs w:val="24"/>
          <w:lang w:val="en-GB"/>
        </w:rPr>
        <w:t xml:space="preserve">community in the </w:t>
      </w:r>
      <w:r w:rsidRPr="1CE73FA5" w:rsidR="1E9869AB">
        <w:rPr>
          <w:rFonts w:ascii="Dante" w:hAnsi="Dante" w:eastAsia="Dante" w:cs="Dante"/>
          <w:noProof w:val="0"/>
          <w:color w:val="000000" w:themeColor="text1" w:themeTint="FF" w:themeShade="FF"/>
          <w:sz w:val="24"/>
          <w:szCs w:val="24"/>
          <w:lang w:val="en-GB"/>
        </w:rPr>
        <w:t>dance of death</w:t>
      </w:r>
      <w:r w:rsidRPr="1CE73FA5" w:rsidR="78EED90F">
        <w:rPr>
          <w:rFonts w:ascii="Dante" w:hAnsi="Dante" w:eastAsia="Dante" w:cs="Dante"/>
          <w:noProof w:val="0"/>
          <w:color w:val="000000" w:themeColor="text1" w:themeTint="FF" w:themeShade="FF"/>
          <w:sz w:val="24"/>
          <w:szCs w:val="24"/>
          <w:lang w:val="en-GB"/>
        </w:rPr>
        <w:t>. D</w:t>
      </w:r>
      <w:r w:rsidRPr="1CE73FA5" w:rsidR="3046C6CF">
        <w:rPr>
          <w:rFonts w:ascii="Dante" w:hAnsi="Dante" w:eastAsia="Dante" w:cs="Dante"/>
          <w:noProof w:val="0"/>
          <w:color w:val="000000" w:themeColor="text1" w:themeTint="FF" w:themeShade="FF"/>
          <w:sz w:val="24"/>
          <w:szCs w:val="24"/>
          <w:lang w:val="en-GB"/>
        </w:rPr>
        <w:t xml:space="preserve">eath being </w:t>
      </w:r>
      <w:r w:rsidRPr="1CE73FA5" w:rsidR="1E9869AB">
        <w:rPr>
          <w:rFonts w:ascii="Dante" w:hAnsi="Dante" w:eastAsia="Dante" w:cs="Dante"/>
          <w:noProof w:val="0"/>
          <w:color w:val="000000" w:themeColor="text1" w:themeTint="FF" w:themeShade="FF"/>
          <w:sz w:val="24"/>
          <w:szCs w:val="24"/>
          <w:lang w:val="en-GB"/>
        </w:rPr>
        <w:t>the great leveller</w:t>
      </w:r>
      <w:r w:rsidRPr="1CE73FA5" w:rsidR="6A610218">
        <w:rPr>
          <w:rFonts w:ascii="Dante" w:hAnsi="Dante" w:eastAsia="Dante" w:cs="Dante"/>
          <w:noProof w:val="0"/>
          <w:color w:val="000000" w:themeColor="text1" w:themeTint="FF" w:themeShade="FF"/>
          <w:sz w:val="24"/>
          <w:szCs w:val="24"/>
          <w:lang w:val="en-GB"/>
        </w:rPr>
        <w:t>.</w:t>
      </w:r>
      <w:r w:rsidRPr="1CE73FA5" w:rsidR="1E9869AB">
        <w:rPr>
          <w:rFonts w:ascii="Dante" w:hAnsi="Dante" w:eastAsia="Dante" w:cs="Dante"/>
          <w:noProof w:val="0"/>
          <w:color w:val="000000" w:themeColor="text1" w:themeTint="FF" w:themeShade="FF"/>
          <w:sz w:val="24"/>
          <w:szCs w:val="24"/>
          <w:lang w:val="en-GB"/>
        </w:rPr>
        <w:t xml:space="preserve"> According to the legend, the last person to die in a village during </w:t>
      </w:r>
      <w:r w:rsidRPr="1CE73FA5" w:rsidR="107F9A76">
        <w:rPr>
          <w:rFonts w:ascii="Dante" w:hAnsi="Dante" w:eastAsia="Dante" w:cs="Dante"/>
          <w:noProof w:val="0"/>
          <w:color w:val="000000" w:themeColor="text1" w:themeTint="FF" w:themeShade="FF"/>
          <w:sz w:val="24"/>
          <w:szCs w:val="24"/>
          <w:lang w:val="en-GB"/>
        </w:rPr>
        <w:t xml:space="preserve">the </w:t>
      </w:r>
      <w:r w:rsidRPr="1CE73FA5" w:rsidR="1E9869AB">
        <w:rPr>
          <w:rFonts w:ascii="Dante" w:hAnsi="Dante" w:eastAsia="Dante" w:cs="Dante"/>
          <w:noProof w:val="0"/>
          <w:color w:val="000000" w:themeColor="text1" w:themeTint="FF" w:themeShade="FF"/>
          <w:sz w:val="24"/>
          <w:szCs w:val="24"/>
          <w:lang w:val="en-GB"/>
        </w:rPr>
        <w:t>year</w:t>
      </w:r>
      <w:r w:rsidRPr="1CE73FA5" w:rsidR="14C62302">
        <w:rPr>
          <w:rFonts w:ascii="Dante" w:hAnsi="Dante" w:eastAsia="Dante" w:cs="Dante"/>
          <w:noProof w:val="0"/>
          <w:color w:val="000000" w:themeColor="text1" w:themeTint="FF" w:themeShade="FF"/>
          <w:sz w:val="24"/>
          <w:szCs w:val="24"/>
          <w:lang w:val="en-GB"/>
        </w:rPr>
        <w:t xml:space="preserve">, </w:t>
      </w:r>
      <w:r w:rsidRPr="1CE73FA5" w:rsidR="1E9869AB">
        <w:rPr>
          <w:rFonts w:ascii="Dante" w:hAnsi="Dante" w:eastAsia="Dante" w:cs="Dante"/>
          <w:noProof w:val="0"/>
          <w:color w:val="000000" w:themeColor="text1" w:themeTint="FF" w:themeShade="FF"/>
          <w:sz w:val="24"/>
          <w:szCs w:val="24"/>
          <w:lang w:val="en-GB"/>
        </w:rPr>
        <w:t>becomes Ankou for the following year</w:t>
      </w:r>
      <w:r w:rsidRPr="1CE73FA5" w:rsidR="1E9869AB">
        <w:rPr>
          <w:rFonts w:ascii="Dante" w:hAnsi="Dante" w:eastAsia="Dante" w:cs="Dante"/>
          <w:noProof w:val="0"/>
          <w:color w:val="000000" w:themeColor="text1" w:themeTint="FF" w:themeShade="FF"/>
          <w:sz w:val="24"/>
          <w:szCs w:val="24"/>
          <w:lang w:val="en-GB"/>
        </w:rPr>
        <w:t>.</w:t>
      </w:r>
    </w:p>
    <w:p w:rsidR="7833B07E" w:rsidP="1CE73FA5" w:rsidRDefault="7833B07E" w14:paraId="755C6C09" w14:textId="7356EC85">
      <w:pPr>
        <w:pStyle w:val="Normal"/>
        <w:rPr>
          <w:rFonts w:ascii="Dante" w:hAnsi="Dante" w:eastAsia="Dante" w:cs="Dante"/>
          <w:noProof w:val="0"/>
          <w:color w:val="000000" w:themeColor="text1" w:themeTint="FF" w:themeShade="FF"/>
          <w:sz w:val="24"/>
          <w:szCs w:val="24"/>
          <w:lang w:val="en-GB"/>
        </w:rPr>
      </w:pPr>
      <w:r w:rsidRPr="1CE73FA5" w:rsidR="5F13B5B8">
        <w:rPr>
          <w:rFonts w:ascii="Dante" w:hAnsi="Dante" w:eastAsia="Dante" w:cs="Dante"/>
          <w:noProof w:val="0"/>
          <w:color w:val="000000" w:themeColor="text1" w:themeTint="FF" w:themeShade="FF"/>
          <w:sz w:val="24"/>
          <w:szCs w:val="24"/>
          <w:lang w:val="en-GB"/>
        </w:rPr>
        <w:t>This visual representation is a</w:t>
      </w:r>
      <w:r w:rsidRPr="1CE73FA5" w:rsidR="39AB41B2">
        <w:rPr>
          <w:rFonts w:ascii="Dante" w:hAnsi="Dante" w:eastAsia="Dante" w:cs="Dante"/>
          <w:noProof w:val="0"/>
          <w:color w:val="000000" w:themeColor="text1" w:themeTint="FF" w:themeShade="FF"/>
          <w:sz w:val="24"/>
          <w:szCs w:val="24"/>
          <w:lang w:val="en-GB"/>
        </w:rPr>
        <w:t xml:space="preserve"> </w:t>
      </w:r>
      <w:r w:rsidRPr="1CE73FA5" w:rsidR="457FC760">
        <w:rPr>
          <w:rFonts w:ascii="Dante" w:hAnsi="Dante" w:eastAsia="Dante" w:cs="Dante"/>
          <w:noProof w:val="0"/>
          <w:color w:val="000000" w:themeColor="text1" w:themeTint="FF" w:themeShade="FF"/>
          <w:sz w:val="24"/>
          <w:szCs w:val="24"/>
          <w:lang w:val="en-GB"/>
        </w:rPr>
        <w:t xml:space="preserve">hauntingly beautiful </w:t>
      </w:r>
      <w:r w:rsidRPr="1CE73FA5" w:rsidR="39AB41B2">
        <w:rPr>
          <w:rFonts w:ascii="Dante" w:hAnsi="Dante" w:eastAsia="Dante" w:cs="Dante"/>
          <w:noProof w:val="0"/>
          <w:color w:val="000000" w:themeColor="text1" w:themeTint="FF" w:themeShade="FF"/>
          <w:sz w:val="24"/>
          <w:szCs w:val="24"/>
          <w:lang w:val="en-GB"/>
        </w:rPr>
        <w:t xml:space="preserve">symbolic </w:t>
      </w:r>
      <w:r w:rsidRPr="1CE73FA5" w:rsidR="44DF6E90">
        <w:rPr>
          <w:rFonts w:ascii="Dante" w:hAnsi="Dante" w:eastAsia="Dante" w:cs="Dante"/>
          <w:noProof w:val="0"/>
          <w:color w:val="000000" w:themeColor="text1" w:themeTint="FF" w:themeShade="FF"/>
          <w:sz w:val="24"/>
          <w:szCs w:val="24"/>
          <w:lang w:val="en-GB"/>
        </w:rPr>
        <w:t xml:space="preserve">memento mori to remind people </w:t>
      </w:r>
      <w:r w:rsidRPr="1CE73FA5" w:rsidR="017070F0">
        <w:rPr>
          <w:rFonts w:ascii="Dante" w:hAnsi="Dante" w:eastAsia="Dante" w:cs="Dante"/>
          <w:noProof w:val="0"/>
          <w:color w:val="000000" w:themeColor="text1" w:themeTint="FF" w:themeShade="FF"/>
          <w:sz w:val="24"/>
          <w:szCs w:val="24"/>
          <w:lang w:val="en-GB"/>
        </w:rPr>
        <w:t xml:space="preserve">of mortality </w:t>
      </w:r>
      <w:r w:rsidRPr="1CE73FA5" w:rsidR="44DF6E90">
        <w:rPr>
          <w:rFonts w:ascii="Dante" w:hAnsi="Dante" w:eastAsia="Dante" w:cs="Dante"/>
          <w:noProof w:val="0"/>
          <w:color w:val="000000" w:themeColor="text1" w:themeTint="FF" w:themeShade="FF"/>
          <w:sz w:val="24"/>
          <w:szCs w:val="24"/>
          <w:lang w:val="en-GB"/>
        </w:rPr>
        <w:t xml:space="preserve">and </w:t>
      </w:r>
      <w:r w:rsidRPr="1CE73FA5" w:rsidR="582F586A">
        <w:rPr>
          <w:rFonts w:ascii="Dante" w:hAnsi="Dante" w:eastAsia="Dante" w:cs="Dante"/>
          <w:noProof w:val="0"/>
          <w:color w:val="000000" w:themeColor="text1" w:themeTint="FF" w:themeShade="FF"/>
          <w:sz w:val="24"/>
          <w:szCs w:val="24"/>
          <w:lang w:val="en-GB"/>
        </w:rPr>
        <w:t>that earthly position</w:t>
      </w:r>
      <w:r w:rsidRPr="1CE73FA5" w:rsidR="44DF6E90">
        <w:rPr>
          <w:rFonts w:ascii="Dante" w:hAnsi="Dante" w:eastAsia="Dante" w:cs="Dante"/>
          <w:noProof w:val="0"/>
          <w:color w:val="000000" w:themeColor="text1" w:themeTint="FF" w:themeShade="FF"/>
          <w:sz w:val="24"/>
          <w:szCs w:val="24"/>
          <w:lang w:val="en-GB"/>
        </w:rPr>
        <w:t xml:space="preserve"> means little in </w:t>
      </w:r>
      <w:r w:rsidRPr="1CE73FA5" w:rsidR="3F45F712">
        <w:rPr>
          <w:rFonts w:ascii="Dante" w:hAnsi="Dante" w:eastAsia="Dante" w:cs="Dante"/>
          <w:noProof w:val="0"/>
          <w:color w:val="000000" w:themeColor="text1" w:themeTint="FF" w:themeShade="FF"/>
          <w:sz w:val="24"/>
          <w:szCs w:val="24"/>
          <w:lang w:val="en-GB"/>
        </w:rPr>
        <w:t>death</w:t>
      </w:r>
      <w:r w:rsidRPr="1CE73FA5" w:rsidR="44DF6E90">
        <w:rPr>
          <w:rFonts w:ascii="Dante" w:hAnsi="Dante" w:eastAsia="Dante" w:cs="Dante"/>
          <w:noProof w:val="0"/>
          <w:color w:val="000000" w:themeColor="text1" w:themeTint="FF" w:themeShade="FF"/>
          <w:sz w:val="24"/>
          <w:szCs w:val="24"/>
          <w:lang w:val="en-GB"/>
        </w:rPr>
        <w:t>.</w:t>
      </w:r>
      <w:r w:rsidRPr="1CE73FA5" w:rsidR="58A72067">
        <w:rPr>
          <w:rFonts w:ascii="Dante" w:hAnsi="Dante" w:eastAsia="Dante" w:cs="Dante"/>
          <w:noProof w:val="0"/>
          <w:color w:val="000000" w:themeColor="text1" w:themeTint="FF" w:themeShade="FF"/>
          <w:sz w:val="24"/>
          <w:szCs w:val="24"/>
          <w:lang w:val="en-GB"/>
        </w:rPr>
        <w:t xml:space="preserve"> The Danse Macabre is not exclusive to Britt</w:t>
      </w:r>
      <w:r w:rsidRPr="1CE73FA5" w:rsidR="61622D40">
        <w:rPr>
          <w:rFonts w:ascii="Dante" w:hAnsi="Dante" w:eastAsia="Dante" w:cs="Dante"/>
          <w:noProof w:val="0"/>
          <w:color w:val="000000" w:themeColor="text1" w:themeTint="FF" w:themeShade="FF"/>
          <w:sz w:val="24"/>
          <w:szCs w:val="24"/>
          <w:lang w:val="en-GB"/>
        </w:rPr>
        <w:t>any and is seen internationally</w:t>
      </w:r>
      <w:r w:rsidRPr="1CE73FA5" w:rsidR="264C6191">
        <w:rPr>
          <w:rFonts w:ascii="Dante" w:hAnsi="Dante" w:eastAsia="Dante" w:cs="Dante"/>
          <w:noProof w:val="0"/>
          <w:color w:val="000000" w:themeColor="text1" w:themeTint="FF" w:themeShade="FF"/>
          <w:sz w:val="24"/>
          <w:szCs w:val="24"/>
          <w:lang w:val="en-GB"/>
        </w:rPr>
        <w:t>.</w:t>
      </w:r>
      <w:r w:rsidRPr="1CE73FA5" w:rsidR="61622D40">
        <w:rPr>
          <w:rFonts w:ascii="Dante" w:hAnsi="Dante" w:eastAsia="Dante" w:cs="Dante"/>
          <w:noProof w:val="0"/>
          <w:color w:val="000000" w:themeColor="text1" w:themeTint="FF" w:themeShade="FF"/>
          <w:sz w:val="24"/>
          <w:szCs w:val="24"/>
          <w:lang w:val="en-GB"/>
        </w:rPr>
        <w:t xml:space="preserve"> However, in the context of </w:t>
      </w:r>
      <w:r w:rsidRPr="1CE73FA5" w:rsidR="7D959E47">
        <w:rPr>
          <w:rFonts w:ascii="Dante" w:hAnsi="Dante" w:eastAsia="Dante" w:cs="Dante"/>
          <w:noProof w:val="0"/>
          <w:color w:val="000000" w:themeColor="text1" w:themeTint="FF" w:themeShade="FF"/>
          <w:sz w:val="24"/>
          <w:szCs w:val="24"/>
          <w:lang w:val="en-GB"/>
        </w:rPr>
        <w:t>thematic representations of death in Brittany</w:t>
      </w:r>
      <w:r w:rsidRPr="1CE73FA5" w:rsidR="62C8B54E">
        <w:rPr>
          <w:rFonts w:ascii="Dante" w:hAnsi="Dante" w:eastAsia="Dante" w:cs="Dante"/>
          <w:noProof w:val="0"/>
          <w:color w:val="000000" w:themeColor="text1" w:themeTint="FF" w:themeShade="FF"/>
          <w:sz w:val="24"/>
          <w:szCs w:val="24"/>
          <w:lang w:val="en-GB"/>
        </w:rPr>
        <w:t>,</w:t>
      </w:r>
      <w:r w:rsidRPr="1CE73FA5" w:rsidR="7D959E47">
        <w:rPr>
          <w:rFonts w:ascii="Dante" w:hAnsi="Dante" w:eastAsia="Dante" w:cs="Dante"/>
          <w:noProof w:val="0"/>
          <w:color w:val="000000" w:themeColor="text1" w:themeTint="FF" w:themeShade="FF"/>
          <w:sz w:val="24"/>
          <w:szCs w:val="24"/>
          <w:lang w:val="en-GB"/>
        </w:rPr>
        <w:t xml:space="preserve"> I would argue the Danse Macabre </w:t>
      </w:r>
      <w:r w:rsidRPr="1CE73FA5" w:rsidR="2EBA91C2">
        <w:rPr>
          <w:rFonts w:ascii="Dante" w:hAnsi="Dante" w:eastAsia="Dante" w:cs="Dante"/>
          <w:noProof w:val="0"/>
          <w:color w:val="000000" w:themeColor="text1" w:themeTint="FF" w:themeShade="FF"/>
          <w:sz w:val="24"/>
          <w:szCs w:val="24"/>
          <w:lang w:val="en-GB"/>
        </w:rPr>
        <w:t>feels at one with the landscape,</w:t>
      </w:r>
      <w:r w:rsidRPr="1CE73FA5" w:rsidR="5BFF3E99">
        <w:rPr>
          <w:rFonts w:ascii="Dante" w:hAnsi="Dante" w:eastAsia="Dante" w:cs="Dante"/>
          <w:noProof w:val="0"/>
          <w:color w:val="000000" w:themeColor="text1" w:themeTint="FF" w:themeShade="FF"/>
          <w:sz w:val="24"/>
          <w:szCs w:val="24"/>
          <w:lang w:val="en-GB"/>
        </w:rPr>
        <w:t xml:space="preserve"> and the </w:t>
      </w:r>
      <w:r w:rsidRPr="1CE73FA5" w:rsidR="4980F652">
        <w:rPr>
          <w:rFonts w:ascii="Dante" w:hAnsi="Dante" w:eastAsia="Dante" w:cs="Dante"/>
          <w:noProof w:val="0"/>
          <w:color w:val="000000" w:themeColor="text1" w:themeTint="FF" w:themeShade="FF"/>
          <w:sz w:val="24"/>
          <w:szCs w:val="24"/>
          <w:lang w:val="en-GB"/>
        </w:rPr>
        <w:t xml:space="preserve">cultural reverence death is afforded in Breton society. </w:t>
      </w:r>
      <w:r w:rsidRPr="1CE73FA5" w:rsidR="3A2C0853">
        <w:rPr>
          <w:rFonts w:ascii="Dante" w:hAnsi="Dante" w:eastAsia="Dante" w:cs="Dante"/>
          <w:noProof w:val="0"/>
          <w:color w:val="000000" w:themeColor="text1" w:themeTint="FF" w:themeShade="FF"/>
          <w:sz w:val="24"/>
          <w:szCs w:val="24"/>
          <w:lang w:val="en-GB"/>
        </w:rPr>
        <w:t>This depiction occupies the middle groun</w:t>
      </w:r>
      <w:r w:rsidRPr="1CE73FA5" w:rsidR="0A38C824">
        <w:rPr>
          <w:rFonts w:ascii="Dante" w:hAnsi="Dante" w:eastAsia="Dante" w:cs="Dante"/>
          <w:noProof w:val="0"/>
          <w:color w:val="000000" w:themeColor="text1" w:themeTint="FF" w:themeShade="FF"/>
          <w:sz w:val="24"/>
          <w:szCs w:val="24"/>
          <w:lang w:val="en-GB"/>
        </w:rPr>
        <w:t xml:space="preserve">d, </w:t>
      </w:r>
      <w:r w:rsidRPr="1CE73FA5" w:rsidR="42037AC6">
        <w:rPr>
          <w:rFonts w:ascii="Dante" w:hAnsi="Dante" w:eastAsia="Dante" w:cs="Dante"/>
          <w:noProof w:val="0"/>
          <w:color w:val="000000" w:themeColor="text1" w:themeTint="FF" w:themeShade="FF"/>
          <w:sz w:val="24"/>
          <w:szCs w:val="24"/>
          <w:lang w:val="en-GB"/>
        </w:rPr>
        <w:t>a</w:t>
      </w:r>
      <w:r w:rsidRPr="1CE73FA5" w:rsidR="0A38C824">
        <w:rPr>
          <w:rFonts w:ascii="Dante" w:hAnsi="Dante" w:eastAsia="Dante" w:cs="Dante"/>
          <w:noProof w:val="0"/>
          <w:color w:val="000000" w:themeColor="text1" w:themeTint="FF" w:themeShade="FF"/>
          <w:sz w:val="24"/>
          <w:szCs w:val="24"/>
          <w:lang w:val="en-GB"/>
        </w:rPr>
        <w:t xml:space="preserve"> ‘</w:t>
      </w:r>
      <w:r w:rsidRPr="1CE73FA5" w:rsidR="030C4151">
        <w:rPr>
          <w:rFonts w:ascii="Dante" w:hAnsi="Dante" w:eastAsia="Dante" w:cs="Dante"/>
          <w:noProof w:val="0"/>
          <w:color w:val="000000" w:themeColor="text1" w:themeTint="FF" w:themeShade="FF"/>
          <w:sz w:val="24"/>
          <w:szCs w:val="24"/>
          <w:lang w:val="en-GB"/>
        </w:rPr>
        <w:t xml:space="preserve">pictorial </w:t>
      </w:r>
      <w:r w:rsidRPr="1CE73FA5" w:rsidR="0A38C824">
        <w:rPr>
          <w:rFonts w:ascii="Dante" w:hAnsi="Dante" w:eastAsia="Dante" w:cs="Dante"/>
          <w:noProof w:val="0"/>
          <w:color w:val="000000" w:themeColor="text1" w:themeTint="FF" w:themeShade="FF"/>
          <w:sz w:val="24"/>
          <w:szCs w:val="24"/>
          <w:lang w:val="en-GB"/>
        </w:rPr>
        <w:t>leveller’</w:t>
      </w:r>
      <w:r w:rsidRPr="1CE73FA5" w:rsidR="3A2C0853">
        <w:rPr>
          <w:rFonts w:ascii="Dante" w:hAnsi="Dante" w:eastAsia="Dante" w:cs="Dante"/>
          <w:noProof w:val="0"/>
          <w:color w:val="000000" w:themeColor="text1" w:themeTint="FF" w:themeShade="FF"/>
          <w:sz w:val="24"/>
          <w:szCs w:val="24"/>
          <w:lang w:val="en-GB"/>
        </w:rPr>
        <w:t xml:space="preserve"> between t</w:t>
      </w:r>
      <w:r w:rsidRPr="1CE73FA5" w:rsidR="65B46759">
        <w:rPr>
          <w:rFonts w:ascii="Dante" w:hAnsi="Dante" w:eastAsia="Dante" w:cs="Dante"/>
          <w:noProof w:val="0"/>
          <w:color w:val="000000" w:themeColor="text1" w:themeTint="FF" w:themeShade="FF"/>
          <w:sz w:val="24"/>
          <w:szCs w:val="24"/>
          <w:lang w:val="en-GB"/>
        </w:rPr>
        <w:t>he romantic literary</w:t>
      </w:r>
      <w:r w:rsidRPr="1CE73FA5" w:rsidR="518C0837">
        <w:rPr>
          <w:rFonts w:ascii="Dante" w:hAnsi="Dante" w:eastAsia="Dante" w:cs="Dante"/>
          <w:noProof w:val="0"/>
          <w:color w:val="000000" w:themeColor="text1" w:themeTint="FF" w:themeShade="FF"/>
          <w:sz w:val="24"/>
          <w:szCs w:val="24"/>
          <w:lang w:val="en-GB"/>
        </w:rPr>
        <w:t xml:space="preserve"> movement</w:t>
      </w:r>
      <w:r w:rsidRPr="1CE73FA5" w:rsidR="54C3A8F9">
        <w:rPr>
          <w:rFonts w:ascii="Dante" w:hAnsi="Dante" w:eastAsia="Dante" w:cs="Dante"/>
          <w:noProof w:val="0"/>
          <w:color w:val="000000" w:themeColor="text1" w:themeTint="FF" w:themeShade="FF"/>
          <w:sz w:val="24"/>
          <w:szCs w:val="24"/>
          <w:lang w:val="en-GB"/>
        </w:rPr>
        <w:t>,</w:t>
      </w:r>
      <w:r w:rsidRPr="1CE73FA5" w:rsidR="65B46759">
        <w:rPr>
          <w:rFonts w:ascii="Dante" w:hAnsi="Dante" w:eastAsia="Dante" w:cs="Dante"/>
          <w:noProof w:val="0"/>
          <w:color w:val="000000" w:themeColor="text1" w:themeTint="FF" w:themeShade="FF"/>
          <w:sz w:val="24"/>
          <w:szCs w:val="24"/>
          <w:lang w:val="en-GB"/>
        </w:rPr>
        <w:t xml:space="preserve"> so often accused of </w:t>
      </w:r>
      <w:r w:rsidRPr="1CE73FA5" w:rsidR="7DDD8A8E">
        <w:rPr>
          <w:rFonts w:ascii="Dante" w:hAnsi="Dante" w:eastAsia="Dante" w:cs="Dante"/>
          <w:noProof w:val="0"/>
          <w:color w:val="000000" w:themeColor="text1" w:themeTint="FF" w:themeShade="FF"/>
          <w:sz w:val="24"/>
          <w:szCs w:val="24"/>
          <w:lang w:val="en-GB"/>
        </w:rPr>
        <w:t>nostalgic sentimentality</w:t>
      </w:r>
      <w:r w:rsidRPr="1CE73FA5" w:rsidR="4F861AC0">
        <w:rPr>
          <w:rFonts w:ascii="Dante" w:hAnsi="Dante" w:eastAsia="Dante" w:cs="Dante"/>
          <w:noProof w:val="0"/>
          <w:color w:val="000000" w:themeColor="text1" w:themeTint="FF" w:themeShade="FF"/>
          <w:sz w:val="24"/>
          <w:szCs w:val="24"/>
          <w:lang w:val="en-GB"/>
        </w:rPr>
        <w:t xml:space="preserve"> in expressing death </w:t>
      </w:r>
      <w:r w:rsidRPr="1CE73FA5" w:rsidR="0469253B">
        <w:rPr>
          <w:rFonts w:ascii="Dante" w:hAnsi="Dante" w:eastAsia="Dante" w:cs="Dante"/>
          <w:noProof w:val="0"/>
          <w:color w:val="000000" w:themeColor="text1" w:themeTint="FF" w:themeShade="FF"/>
          <w:sz w:val="24"/>
          <w:szCs w:val="24"/>
          <w:lang w:val="en-GB"/>
        </w:rPr>
        <w:t>and the voices of th</w:t>
      </w:r>
      <w:r w:rsidRPr="1CE73FA5" w:rsidR="3CAD552D">
        <w:rPr>
          <w:rFonts w:ascii="Dante" w:hAnsi="Dante" w:eastAsia="Dante" w:cs="Dante"/>
          <w:noProof w:val="0"/>
          <w:color w:val="000000" w:themeColor="text1" w:themeTint="FF" w:themeShade="FF"/>
          <w:sz w:val="24"/>
          <w:szCs w:val="24"/>
          <w:lang w:val="en-GB"/>
        </w:rPr>
        <w:t xml:space="preserve">ose who reject exploitation of </w:t>
      </w:r>
      <w:r w:rsidRPr="1CE73FA5" w:rsidR="4B0E8039">
        <w:rPr>
          <w:rFonts w:ascii="Dante" w:hAnsi="Dante" w:eastAsia="Dante" w:cs="Dante"/>
          <w:noProof w:val="0"/>
          <w:color w:val="000000" w:themeColor="text1" w:themeTint="FF" w:themeShade="FF"/>
          <w:sz w:val="24"/>
          <w:szCs w:val="24"/>
          <w:lang w:val="en-GB"/>
        </w:rPr>
        <w:t>d</w:t>
      </w:r>
      <w:r w:rsidRPr="1CE73FA5" w:rsidR="3CAD552D">
        <w:rPr>
          <w:rFonts w:ascii="Dante" w:hAnsi="Dante" w:eastAsia="Dante" w:cs="Dante"/>
          <w:noProof w:val="0"/>
          <w:color w:val="000000" w:themeColor="text1" w:themeTint="FF" w:themeShade="FF"/>
          <w:sz w:val="24"/>
          <w:szCs w:val="24"/>
          <w:lang w:val="en-GB"/>
        </w:rPr>
        <w:t>eath</w:t>
      </w:r>
      <w:r w:rsidRPr="1CE73FA5" w:rsidR="0B28C056">
        <w:rPr>
          <w:rFonts w:ascii="Dante" w:hAnsi="Dante" w:eastAsia="Dante" w:cs="Dante"/>
          <w:noProof w:val="0"/>
          <w:color w:val="000000" w:themeColor="text1" w:themeTint="FF" w:themeShade="FF"/>
          <w:sz w:val="24"/>
          <w:szCs w:val="24"/>
          <w:lang w:val="en-GB"/>
        </w:rPr>
        <w:t>.</w:t>
      </w:r>
      <w:r w:rsidRPr="1CE73FA5" w:rsidR="3CAD552D">
        <w:rPr>
          <w:rFonts w:ascii="Dante" w:hAnsi="Dante" w:eastAsia="Dante" w:cs="Dante"/>
          <w:noProof w:val="0"/>
          <w:color w:val="000000" w:themeColor="text1" w:themeTint="FF" w:themeShade="FF"/>
          <w:sz w:val="24"/>
          <w:szCs w:val="24"/>
          <w:lang w:val="en-GB"/>
        </w:rPr>
        <w:t xml:space="preserve"> </w:t>
      </w:r>
      <w:r w:rsidRPr="1CE73FA5" w:rsidR="3341423B">
        <w:rPr>
          <w:rFonts w:ascii="Dante" w:hAnsi="Dante" w:eastAsia="Dante" w:cs="Dante"/>
          <w:noProof w:val="0"/>
          <w:color w:val="000000" w:themeColor="text1" w:themeTint="FF" w:themeShade="FF"/>
          <w:sz w:val="24"/>
          <w:szCs w:val="24"/>
          <w:lang w:val="en-GB"/>
        </w:rPr>
        <w:t>Corbière</w:t>
      </w:r>
      <w:r w:rsidRPr="1CE73FA5" w:rsidR="3341423B">
        <w:rPr>
          <w:rFonts w:ascii="Dante" w:hAnsi="Dante" w:eastAsia="Dante" w:cs="Dante"/>
          <w:noProof w:val="0"/>
          <w:color w:val="000000" w:themeColor="text1" w:themeTint="FF" w:themeShade="FF"/>
          <w:sz w:val="24"/>
          <w:szCs w:val="24"/>
          <w:lang w:val="en-GB"/>
        </w:rPr>
        <w:t xml:space="preserve"> I feel </w:t>
      </w:r>
      <w:r w:rsidRPr="1CE73FA5" w:rsidR="77C88BAE">
        <w:rPr>
          <w:rFonts w:ascii="Dante" w:hAnsi="Dante" w:eastAsia="Dante" w:cs="Dante"/>
          <w:noProof w:val="0"/>
          <w:color w:val="000000" w:themeColor="text1" w:themeTint="FF" w:themeShade="FF"/>
          <w:sz w:val="24"/>
          <w:szCs w:val="24"/>
          <w:lang w:val="en-GB"/>
        </w:rPr>
        <w:t>would not</w:t>
      </w:r>
      <w:r w:rsidRPr="1CE73FA5" w:rsidR="3341423B">
        <w:rPr>
          <w:rFonts w:ascii="Dante" w:hAnsi="Dante" w:eastAsia="Dante" w:cs="Dante"/>
          <w:noProof w:val="0"/>
          <w:color w:val="000000" w:themeColor="text1" w:themeTint="FF" w:themeShade="FF"/>
          <w:sz w:val="24"/>
          <w:szCs w:val="24"/>
          <w:lang w:val="en-GB"/>
        </w:rPr>
        <w:t xml:space="preserve"> object to this visual and Hugo would </w:t>
      </w:r>
      <w:r w:rsidRPr="1CE73FA5" w:rsidR="2531BC79">
        <w:rPr>
          <w:rFonts w:ascii="Dante" w:hAnsi="Dante" w:eastAsia="Dante" w:cs="Dante"/>
          <w:noProof w:val="0"/>
          <w:color w:val="000000" w:themeColor="text1" w:themeTint="FF" w:themeShade="FF"/>
          <w:sz w:val="24"/>
          <w:szCs w:val="24"/>
          <w:lang w:val="en-GB"/>
        </w:rPr>
        <w:t>positively</w:t>
      </w:r>
      <w:r w:rsidRPr="1CE73FA5" w:rsidR="3341423B">
        <w:rPr>
          <w:rFonts w:ascii="Dante" w:hAnsi="Dante" w:eastAsia="Dante" w:cs="Dante"/>
          <w:noProof w:val="0"/>
          <w:color w:val="000000" w:themeColor="text1" w:themeTint="FF" w:themeShade="FF"/>
          <w:sz w:val="24"/>
          <w:szCs w:val="24"/>
          <w:lang w:val="en-GB"/>
        </w:rPr>
        <w:t xml:space="preserve"> embrace it.</w:t>
      </w:r>
    </w:p>
    <w:p w:rsidR="18F4CD60" w:rsidP="116B91C0" w:rsidRDefault="18F4CD60" w14:paraId="07C69300" w14:textId="0593B334">
      <w:pPr>
        <w:pStyle w:val="Normal"/>
      </w:pPr>
      <w:r w:rsidR="18F4CD60">
        <w:drawing>
          <wp:inline wp14:editId="506A9E4C" wp14:anchorId="22BF6EB0">
            <wp:extent cx="4572000" cy="2952750"/>
            <wp:effectExtent l="0" t="0" r="0" b="0"/>
            <wp:docPr id="1942447698" name="" title=""/>
            <wp:cNvGraphicFramePr>
              <a:graphicFrameLocks noChangeAspect="1"/>
            </wp:cNvGraphicFramePr>
            <a:graphic>
              <a:graphicData uri="http://schemas.openxmlformats.org/drawingml/2006/picture">
                <pic:pic>
                  <pic:nvPicPr>
                    <pic:cNvPr id="0" name=""/>
                    <pic:cNvPicPr/>
                  </pic:nvPicPr>
                  <pic:blipFill>
                    <a:blip r:embed="Rb239a0402fab4eda">
                      <a:extLst>
                        <a:ext xmlns:a="http://schemas.openxmlformats.org/drawingml/2006/main" uri="{28A0092B-C50C-407E-A947-70E740481C1C}">
                          <a14:useLocalDpi val="0"/>
                        </a:ext>
                      </a:extLst>
                    </a:blip>
                    <a:stretch>
                      <a:fillRect/>
                    </a:stretch>
                  </pic:blipFill>
                  <pic:spPr>
                    <a:xfrm>
                      <a:off x="0" y="0"/>
                      <a:ext cx="4572000" cy="2952750"/>
                    </a:xfrm>
                    <a:prstGeom prst="rect">
                      <a:avLst/>
                    </a:prstGeom>
                  </pic:spPr>
                </pic:pic>
              </a:graphicData>
            </a:graphic>
          </wp:inline>
        </w:drawing>
      </w:r>
    </w:p>
    <w:p w:rsidR="116B91C0" w:rsidP="1CE73FA5" w:rsidRDefault="116B91C0" w14:paraId="3CE82335" w14:textId="7C78AE9A">
      <w:pPr>
        <w:pStyle w:val="Normal"/>
        <w:rPr>
          <w:rFonts w:ascii="Dante" w:hAnsi="Dante" w:eastAsia="Dante" w:cs="Dante"/>
          <w:sz w:val="24"/>
          <w:szCs w:val="24"/>
        </w:rPr>
      </w:pPr>
      <w:r w:rsidRPr="1CE73FA5" w:rsidR="2B8491AB">
        <w:rPr>
          <w:rFonts w:ascii="Dante" w:hAnsi="Dante" w:eastAsia="Dante" w:cs="Dante"/>
          <w:sz w:val="24"/>
          <w:szCs w:val="24"/>
        </w:rPr>
        <w:t>Postcard</w:t>
      </w:r>
      <w:r w:rsidRPr="1CE73FA5" w:rsidR="3CAEBCAD">
        <w:rPr>
          <w:rFonts w:ascii="Dante" w:hAnsi="Dante" w:eastAsia="Dante" w:cs="Dante"/>
          <w:sz w:val="24"/>
          <w:szCs w:val="24"/>
        </w:rPr>
        <w:t xml:space="preserve"> detail of the Danse Macabre, Chapelle</w:t>
      </w:r>
      <w:r w:rsidRPr="1CE73FA5" w:rsidR="3D32EECF">
        <w:rPr>
          <w:rFonts w:ascii="Dante" w:hAnsi="Dante" w:eastAsia="Dante" w:cs="Dante"/>
          <w:sz w:val="24"/>
          <w:szCs w:val="24"/>
        </w:rPr>
        <w:t xml:space="preserve"> de </w:t>
      </w:r>
      <w:proofErr w:type="spellStart"/>
      <w:r w:rsidRPr="1CE73FA5" w:rsidR="3D32EECF">
        <w:rPr>
          <w:rFonts w:ascii="Dante" w:hAnsi="Dante" w:eastAsia="Dante" w:cs="Dante"/>
          <w:sz w:val="24"/>
          <w:szCs w:val="24"/>
        </w:rPr>
        <w:t>Kermaria</w:t>
      </w:r>
      <w:proofErr w:type="spellEnd"/>
      <w:r w:rsidRPr="1CE73FA5" w:rsidR="0AC8CB2A">
        <w:rPr>
          <w:rFonts w:ascii="Dante" w:hAnsi="Dante" w:eastAsia="Dante" w:cs="Dante"/>
          <w:sz w:val="24"/>
          <w:szCs w:val="24"/>
        </w:rPr>
        <w:t xml:space="preserve"> an</w:t>
      </w:r>
      <w:r w:rsidRPr="1CE73FA5" w:rsidR="3D32EECF">
        <w:rPr>
          <w:rFonts w:ascii="Dante" w:hAnsi="Dante" w:eastAsia="Dante" w:cs="Dante"/>
          <w:sz w:val="24"/>
          <w:szCs w:val="24"/>
        </w:rPr>
        <w:t xml:space="preserve"> </w:t>
      </w:r>
      <w:proofErr w:type="spellStart"/>
      <w:r w:rsidRPr="1CE73FA5" w:rsidR="3D32EECF">
        <w:rPr>
          <w:rFonts w:ascii="Dante" w:hAnsi="Dante" w:eastAsia="Dante" w:cs="Dante"/>
          <w:sz w:val="24"/>
          <w:szCs w:val="24"/>
        </w:rPr>
        <w:t>Iskuit</w:t>
      </w:r>
      <w:proofErr w:type="spellEnd"/>
      <w:r w:rsidRPr="1CE73FA5" w:rsidR="0CAF6708">
        <w:rPr>
          <w:rFonts w:ascii="Dante" w:hAnsi="Dante" w:eastAsia="Dante" w:cs="Dante"/>
          <w:sz w:val="24"/>
          <w:szCs w:val="24"/>
        </w:rPr>
        <w:t>.</w:t>
      </w:r>
      <w:r w:rsidRPr="1CE73FA5">
        <w:rPr>
          <w:rStyle w:val="FootnoteReference"/>
          <w:rFonts w:ascii="Dante" w:hAnsi="Dante" w:eastAsia="Dante" w:cs="Dante"/>
          <w:sz w:val="24"/>
          <w:szCs w:val="24"/>
        </w:rPr>
        <w:footnoteReference w:id="17216"/>
      </w:r>
    </w:p>
    <w:p w:rsidR="7833B07E" w:rsidP="1CE73FA5" w:rsidRDefault="7833B07E" w14:paraId="68DF32BE" w14:textId="4F25905D">
      <w:pPr>
        <w:pStyle w:val="Normal"/>
        <w:rPr>
          <w:rFonts w:ascii="Dante" w:hAnsi="Dante" w:eastAsia="Dante" w:cs="Dante"/>
          <w:noProof w:val="0"/>
          <w:color w:val="000000" w:themeColor="text1" w:themeTint="FF" w:themeShade="FF"/>
          <w:sz w:val="24"/>
          <w:szCs w:val="24"/>
          <w:lang w:val="en-GB"/>
        </w:rPr>
      </w:pPr>
      <w:r w:rsidRPr="1CE73FA5" w:rsidR="62CEE36F">
        <w:rPr>
          <w:rFonts w:ascii="Dante" w:hAnsi="Dante" w:eastAsia="Dante" w:cs="Dante"/>
          <w:sz w:val="24"/>
          <w:szCs w:val="24"/>
        </w:rPr>
        <w:t xml:space="preserve">Visual images help us to perceive death, visual </w:t>
      </w:r>
      <w:r w:rsidRPr="1CE73FA5" w:rsidR="2173C8A1">
        <w:rPr>
          <w:rFonts w:ascii="Dante" w:hAnsi="Dante" w:eastAsia="Dante" w:cs="Dante"/>
          <w:sz w:val="24"/>
          <w:szCs w:val="24"/>
        </w:rPr>
        <w:t>observation,</w:t>
      </w:r>
      <w:r w:rsidRPr="1CE73FA5" w:rsidR="62CEE36F">
        <w:rPr>
          <w:rFonts w:ascii="Dante" w:hAnsi="Dante" w:eastAsia="Dante" w:cs="Dante"/>
          <w:sz w:val="24"/>
          <w:szCs w:val="24"/>
        </w:rPr>
        <w:t xml:space="preserve"> and descr</w:t>
      </w:r>
      <w:r w:rsidRPr="1CE73FA5" w:rsidR="7ED231F2">
        <w:rPr>
          <w:rFonts w:ascii="Dante" w:hAnsi="Dante" w:eastAsia="Dante" w:cs="Dante"/>
          <w:sz w:val="24"/>
          <w:szCs w:val="24"/>
        </w:rPr>
        <w:t xml:space="preserve">iption </w:t>
      </w:r>
      <w:r w:rsidRPr="1CE73FA5" w:rsidR="167888AF">
        <w:rPr>
          <w:rFonts w:ascii="Dante" w:hAnsi="Dante" w:eastAsia="Dante" w:cs="Dante"/>
          <w:sz w:val="24"/>
          <w:szCs w:val="24"/>
        </w:rPr>
        <w:t>help us to see beyond the static image.</w:t>
      </w:r>
      <w:r w:rsidRPr="1CE73FA5" w:rsidR="0F239D40">
        <w:rPr>
          <w:rFonts w:ascii="Dante" w:hAnsi="Dante" w:eastAsia="Dante" w:cs="Dante"/>
          <w:noProof w:val="0"/>
          <w:color w:val="000000" w:themeColor="text1" w:themeTint="FF" w:themeShade="FF"/>
          <w:sz w:val="24"/>
          <w:szCs w:val="24"/>
          <w:lang w:val="en-GB"/>
        </w:rPr>
        <w:t xml:space="preserve"> Corbière’s poems confer a heightened sensitivity to death in a realistic, respectful, and</w:t>
      </w:r>
      <w:r w:rsidRPr="1CE73FA5" w:rsidR="4761EC0D">
        <w:rPr>
          <w:rFonts w:ascii="Dante" w:hAnsi="Dante" w:eastAsia="Dante" w:cs="Dante"/>
          <w:noProof w:val="0"/>
          <w:color w:val="000000" w:themeColor="text1" w:themeTint="FF" w:themeShade="FF"/>
          <w:sz w:val="24"/>
          <w:szCs w:val="24"/>
          <w:lang w:val="en-GB"/>
        </w:rPr>
        <w:t xml:space="preserve"> non- exploitative way. A</w:t>
      </w:r>
      <w:r w:rsidRPr="1CE73FA5" w:rsidR="5CB9799A">
        <w:rPr>
          <w:rFonts w:ascii="Dante" w:hAnsi="Dante" w:eastAsia="Dante" w:cs="Dante"/>
          <w:noProof w:val="0"/>
          <w:color w:val="000000" w:themeColor="text1" w:themeTint="FF" w:themeShade="FF"/>
          <w:sz w:val="24"/>
          <w:szCs w:val="24"/>
          <w:lang w:val="en-GB"/>
        </w:rPr>
        <w:t xml:space="preserve">n entanglement of the human and the supernatural is </w:t>
      </w:r>
      <w:r w:rsidRPr="1CE73FA5" w:rsidR="5CB9799A">
        <w:rPr>
          <w:rFonts w:ascii="Dante" w:hAnsi="Dante" w:eastAsia="Dante" w:cs="Dante"/>
          <w:noProof w:val="0"/>
          <w:color w:val="000000" w:themeColor="text1" w:themeTint="FF" w:themeShade="FF"/>
          <w:sz w:val="24"/>
          <w:szCs w:val="24"/>
          <w:lang w:val="en-GB"/>
        </w:rPr>
        <w:t>demonstrated</w:t>
      </w:r>
      <w:r w:rsidRPr="1CE73FA5" w:rsidR="5CB9799A">
        <w:rPr>
          <w:rFonts w:ascii="Dante" w:hAnsi="Dante" w:eastAsia="Dante" w:cs="Dante"/>
          <w:noProof w:val="0"/>
          <w:color w:val="000000" w:themeColor="text1" w:themeTint="FF" w:themeShade="FF"/>
          <w:sz w:val="24"/>
          <w:szCs w:val="24"/>
          <w:lang w:val="en-GB"/>
        </w:rPr>
        <w:t xml:space="preserve"> in </w:t>
      </w:r>
      <w:r w:rsidRPr="1CE73FA5" w:rsidR="71A23E7D">
        <w:rPr>
          <w:rFonts w:ascii="Dante" w:hAnsi="Dante" w:eastAsia="Dante" w:cs="Dante"/>
          <w:noProof w:val="0"/>
          <w:color w:val="000000" w:themeColor="text1" w:themeTint="FF" w:themeShade="FF"/>
          <w:sz w:val="24"/>
          <w:szCs w:val="24"/>
          <w:lang w:val="en-GB"/>
        </w:rPr>
        <w:t>Corbière poem</w:t>
      </w:r>
      <w:r w:rsidRPr="1CE73FA5" w:rsidR="7707A0FB">
        <w:rPr>
          <w:rFonts w:ascii="Dante" w:hAnsi="Dante" w:eastAsia="Dante" w:cs="Dante"/>
          <w:noProof w:val="0"/>
          <w:color w:val="000000" w:themeColor="text1" w:themeTint="FF" w:themeShade="FF"/>
          <w:sz w:val="24"/>
          <w:szCs w:val="24"/>
          <w:lang w:val="en-GB"/>
        </w:rPr>
        <w:t>,</w:t>
      </w:r>
      <w:r w:rsidRPr="1CE73FA5" w:rsidR="71A23E7D">
        <w:rPr>
          <w:rFonts w:ascii="Dante" w:hAnsi="Dante" w:eastAsia="Dante" w:cs="Dante"/>
          <w:noProof w:val="0"/>
          <w:color w:val="000000" w:themeColor="text1" w:themeTint="FF" w:themeShade="FF"/>
          <w:sz w:val="24"/>
          <w:szCs w:val="24"/>
          <w:lang w:val="en-GB"/>
        </w:rPr>
        <w:t xml:space="preserve"> Paysage Mauvais </w:t>
      </w:r>
      <w:r w:rsidRPr="1CE73FA5" w:rsidR="3EC9522E">
        <w:rPr>
          <w:rFonts w:ascii="Dante" w:hAnsi="Dante" w:eastAsia="Dante" w:cs="Dante"/>
          <w:noProof w:val="0"/>
          <w:color w:val="000000" w:themeColor="text1" w:themeTint="FF" w:themeShade="FF"/>
          <w:sz w:val="24"/>
          <w:szCs w:val="24"/>
          <w:lang w:val="en-GB"/>
        </w:rPr>
        <w:t>(Evil</w:t>
      </w:r>
      <w:r w:rsidRPr="1CE73FA5" w:rsidR="71A23E7D">
        <w:rPr>
          <w:rFonts w:ascii="Dante" w:hAnsi="Dante" w:eastAsia="Dante" w:cs="Dante"/>
          <w:noProof w:val="0"/>
          <w:color w:val="000000" w:themeColor="text1" w:themeTint="FF" w:themeShade="FF"/>
          <w:sz w:val="24"/>
          <w:szCs w:val="24"/>
          <w:lang w:val="en-GB"/>
        </w:rPr>
        <w:t xml:space="preserve"> Landscape)</w:t>
      </w:r>
      <w:r w:rsidRPr="1CE73FA5">
        <w:rPr>
          <w:rStyle w:val="FootnoteReference"/>
          <w:rFonts w:ascii="Dante" w:hAnsi="Dante" w:eastAsia="Dante" w:cs="Dante"/>
          <w:noProof w:val="0"/>
          <w:color w:val="000000" w:themeColor="text1" w:themeTint="FF" w:themeShade="FF"/>
          <w:sz w:val="24"/>
          <w:szCs w:val="24"/>
          <w:lang w:val="en-GB"/>
        </w:rPr>
        <w:footnoteReference w:id="11416"/>
      </w:r>
      <w:r w:rsidRPr="1CE73FA5" w:rsidR="14FEF8C6">
        <w:rPr>
          <w:rFonts w:ascii="Dante" w:hAnsi="Dante" w:eastAsia="Dante" w:cs="Dante"/>
          <w:noProof w:val="0"/>
          <w:color w:val="000000" w:themeColor="text1" w:themeTint="FF" w:themeShade="FF"/>
          <w:sz w:val="24"/>
          <w:szCs w:val="24"/>
          <w:lang w:val="en-GB"/>
        </w:rPr>
        <w:t xml:space="preserve">                                            </w:t>
      </w:r>
      <w:r w:rsidRPr="1CE73FA5" w:rsidR="648708A0">
        <w:rPr>
          <w:rFonts w:ascii="Dante" w:hAnsi="Dante" w:eastAsia="Dante" w:cs="Dante"/>
          <w:noProof w:val="0"/>
          <w:color w:val="000000" w:themeColor="text1" w:themeTint="FF" w:themeShade="FF"/>
          <w:sz w:val="24"/>
          <w:szCs w:val="24"/>
          <w:lang w:val="en-GB"/>
        </w:rPr>
        <w:t xml:space="preserve">The </w:t>
      </w:r>
      <w:r w:rsidRPr="1CE73FA5" w:rsidR="7D6E375F">
        <w:rPr>
          <w:rFonts w:ascii="Dante" w:hAnsi="Dante" w:eastAsia="Dante" w:cs="Dante"/>
          <w:noProof w:val="0"/>
          <w:color w:val="000000" w:themeColor="text1" w:themeTint="FF" w:themeShade="FF"/>
          <w:sz w:val="24"/>
          <w:szCs w:val="24"/>
          <w:lang w:val="en-GB"/>
        </w:rPr>
        <w:t xml:space="preserve">pale Washerwoman spreads around </w:t>
      </w:r>
      <w:r w:rsidRPr="1CE73FA5" w:rsidR="65CF3CDF">
        <w:rPr>
          <w:rFonts w:ascii="Dante" w:hAnsi="Dante" w:eastAsia="Dante" w:cs="Dante"/>
          <w:noProof w:val="0"/>
          <w:color w:val="000000" w:themeColor="text1" w:themeTint="FF" w:themeShade="FF"/>
          <w:sz w:val="24"/>
          <w:szCs w:val="24"/>
          <w:lang w:val="en-GB"/>
        </w:rPr>
        <w:t xml:space="preserve">                                                                                          </w:t>
      </w:r>
      <w:r w:rsidRPr="1CE73FA5" w:rsidR="7D6E375F">
        <w:rPr>
          <w:rFonts w:ascii="Dante" w:hAnsi="Dante" w:eastAsia="Dante" w:cs="Dante"/>
          <w:noProof w:val="0"/>
          <w:color w:val="000000" w:themeColor="text1" w:themeTint="FF" w:themeShade="FF"/>
          <w:sz w:val="24"/>
          <w:szCs w:val="24"/>
          <w:lang w:val="en-GB"/>
        </w:rPr>
        <w:t>The</w:t>
      </w:r>
      <w:r w:rsidRPr="1CE73FA5" w:rsidR="7D6E375F">
        <w:rPr>
          <w:rFonts w:ascii="Dante" w:hAnsi="Dante" w:eastAsia="Dante" w:cs="Dante"/>
          <w:noProof w:val="0"/>
          <w:color w:val="000000" w:themeColor="text1" w:themeTint="FF" w:themeShade="FF"/>
          <w:sz w:val="24"/>
          <w:szCs w:val="24"/>
          <w:lang w:val="en-GB"/>
        </w:rPr>
        <w:t xml:space="preserve"> dead’s </w:t>
      </w:r>
      <w:r w:rsidRPr="1CE73FA5" w:rsidR="41F580D3">
        <w:rPr>
          <w:rFonts w:ascii="Dante" w:hAnsi="Dante" w:eastAsia="Dante" w:cs="Dante"/>
          <w:noProof w:val="0"/>
          <w:color w:val="000000" w:themeColor="text1" w:themeTint="FF" w:themeShade="FF"/>
          <w:sz w:val="24"/>
          <w:szCs w:val="24"/>
          <w:lang w:val="en-GB"/>
        </w:rPr>
        <w:t>dirty linen, on the ground.</w:t>
      </w:r>
    </w:p>
    <w:p w:rsidR="7833B07E" w:rsidP="1CE73FA5" w:rsidRDefault="7833B07E" w14:paraId="4E42B5BF" w14:textId="455802FA">
      <w:pPr>
        <w:pStyle w:val="Normal"/>
        <w:spacing w:after="160" w:line="259" w:lineRule="auto"/>
        <w:rPr>
          <w:rFonts w:ascii="Dante" w:hAnsi="Dante" w:eastAsia="Dante" w:cs="Dante"/>
          <w:noProof w:val="0"/>
          <w:color w:val="auto"/>
          <w:sz w:val="24"/>
          <w:szCs w:val="24"/>
          <w:lang w:val="en-GB"/>
        </w:rPr>
      </w:pPr>
      <w:r w:rsidRPr="1CE73FA5" w:rsidR="02950BBF">
        <w:rPr>
          <w:rFonts w:ascii="Dante" w:hAnsi="Dante" w:eastAsia="Dante" w:cs="Dante"/>
          <w:noProof w:val="0"/>
          <w:color w:val="auto"/>
          <w:sz w:val="24"/>
          <w:szCs w:val="24"/>
          <w:lang w:val="en-GB"/>
        </w:rPr>
        <w:t xml:space="preserve">Corbière refers to </w:t>
      </w:r>
      <w:r w:rsidRPr="1CE73FA5" w:rsidR="1E050371">
        <w:rPr>
          <w:rFonts w:ascii="Dante" w:hAnsi="Dante" w:eastAsia="Dante" w:cs="Dante"/>
          <w:noProof w:val="0"/>
          <w:color w:val="auto"/>
          <w:sz w:val="24"/>
          <w:szCs w:val="24"/>
          <w:lang w:val="en-GB"/>
        </w:rPr>
        <w:t xml:space="preserve">a version of </w:t>
      </w:r>
      <w:r w:rsidRPr="1CE73FA5" w:rsidR="02950BBF">
        <w:rPr>
          <w:rFonts w:ascii="Dante" w:hAnsi="Dante" w:eastAsia="Dante" w:cs="Dante"/>
          <w:noProof w:val="0"/>
          <w:color w:val="auto"/>
          <w:sz w:val="24"/>
          <w:szCs w:val="24"/>
          <w:lang w:val="en-GB"/>
        </w:rPr>
        <w:t xml:space="preserve">the folk tale </w:t>
      </w:r>
      <w:r w:rsidRPr="1CE73FA5" w:rsidR="6FE57AB4">
        <w:rPr>
          <w:rFonts w:ascii="Dante" w:hAnsi="Dante" w:eastAsia="Dante" w:cs="Dante"/>
          <w:i w:val="0"/>
          <w:iCs w:val="0"/>
          <w:noProof w:val="0"/>
          <w:color w:val="auto"/>
          <w:sz w:val="24"/>
          <w:szCs w:val="24"/>
          <w:lang w:val="en-GB"/>
        </w:rPr>
        <w:t xml:space="preserve">Lavandières de la nuit. </w:t>
      </w:r>
      <w:r w:rsidRPr="1CE73FA5" w:rsidR="58E95DDE">
        <w:rPr>
          <w:rFonts w:ascii="Dante" w:hAnsi="Dante" w:eastAsia="Dante" w:cs="Dante"/>
          <w:noProof w:val="0"/>
          <w:color w:val="auto"/>
          <w:sz w:val="24"/>
          <w:szCs w:val="24"/>
          <w:lang w:val="en-GB"/>
        </w:rPr>
        <w:t>Washer women of the night</w:t>
      </w:r>
      <w:r w:rsidRPr="1CE73FA5" w:rsidR="6FE57AB4">
        <w:rPr>
          <w:rFonts w:ascii="Dante" w:hAnsi="Dante" w:eastAsia="Dante" w:cs="Dante"/>
          <w:noProof w:val="0"/>
          <w:color w:val="auto"/>
          <w:sz w:val="24"/>
          <w:szCs w:val="24"/>
          <w:lang w:val="en-GB"/>
        </w:rPr>
        <w:t xml:space="preserve"> are tales of ghostly supernatural women who spend eternity doing their laundry by night and the unfortunate person that should happen upon them and accept their help is often to become a doomed soul.</w:t>
      </w:r>
    </w:p>
    <w:p w:rsidR="7833B07E" w:rsidP="1CE73FA5" w:rsidRDefault="7833B07E" w14:paraId="2CCF39CE" w14:textId="2A74E4A6">
      <w:pPr>
        <w:pStyle w:val="Normal"/>
        <w:spacing w:after="160" w:line="259" w:lineRule="auto"/>
        <w:rPr>
          <w:rFonts w:ascii="Dante" w:hAnsi="Dante" w:eastAsia="Dante" w:cs="Dante"/>
          <w:noProof w:val="0"/>
          <w:color w:val="000000" w:themeColor="text1" w:themeTint="FF" w:themeShade="FF"/>
          <w:sz w:val="24"/>
          <w:szCs w:val="24"/>
          <w:lang w:val="en-GB"/>
        </w:rPr>
      </w:pPr>
      <w:r w:rsidRPr="1CE73FA5" w:rsidR="02E61D2C">
        <w:rPr>
          <w:rFonts w:ascii="Dante" w:hAnsi="Dante" w:eastAsia="Dante" w:cs="Dante"/>
          <w:noProof w:val="0"/>
          <w:color w:val="auto"/>
          <w:sz w:val="24"/>
          <w:szCs w:val="24"/>
          <w:lang w:val="en-GB"/>
        </w:rPr>
        <w:t xml:space="preserve">In Paysage Mauvais, </w:t>
      </w:r>
      <w:r w:rsidRPr="1CE73FA5" w:rsidR="3CD1DABB">
        <w:rPr>
          <w:rFonts w:ascii="Dante" w:hAnsi="Dante" w:eastAsia="Dante" w:cs="Dante"/>
          <w:noProof w:val="0"/>
          <w:color w:val="auto"/>
          <w:sz w:val="24"/>
          <w:szCs w:val="24"/>
          <w:lang w:val="en-GB"/>
        </w:rPr>
        <w:t xml:space="preserve">Corbière, </w:t>
      </w:r>
      <w:r w:rsidRPr="1CE73FA5" w:rsidR="183DAAB9">
        <w:rPr>
          <w:rFonts w:ascii="Dante" w:hAnsi="Dante" w:eastAsia="Dante" w:cs="Dante"/>
          <w:noProof w:val="0"/>
          <w:color w:val="auto"/>
          <w:sz w:val="24"/>
          <w:szCs w:val="24"/>
          <w:lang w:val="en-GB"/>
        </w:rPr>
        <w:t>tenderly depicts</w:t>
      </w:r>
      <w:r w:rsidRPr="1CE73FA5" w:rsidR="3CD1DABB">
        <w:rPr>
          <w:rFonts w:ascii="Dante" w:hAnsi="Dante" w:eastAsia="Dante" w:cs="Dante"/>
          <w:noProof w:val="0"/>
          <w:color w:val="auto"/>
          <w:sz w:val="24"/>
          <w:szCs w:val="24"/>
          <w:lang w:val="en-GB"/>
        </w:rPr>
        <w:t xml:space="preserve"> </w:t>
      </w:r>
      <w:r w:rsidRPr="1CE73FA5" w:rsidR="3CD1DABB">
        <w:rPr>
          <w:rFonts w:ascii="Dante" w:hAnsi="Dante" w:eastAsia="Dante" w:cs="Dante"/>
          <w:noProof w:val="0"/>
          <w:color w:val="auto"/>
          <w:sz w:val="24"/>
          <w:szCs w:val="24"/>
          <w:lang w:val="en-GB"/>
        </w:rPr>
        <w:t>the deathscape</w:t>
      </w:r>
      <w:r w:rsidRPr="1CE73FA5" w:rsidR="2D6441E7">
        <w:rPr>
          <w:rFonts w:ascii="Dante" w:hAnsi="Dante" w:eastAsia="Dante" w:cs="Dante"/>
          <w:noProof w:val="0"/>
          <w:color w:val="auto"/>
          <w:sz w:val="24"/>
          <w:szCs w:val="24"/>
          <w:lang w:val="en-GB"/>
        </w:rPr>
        <w:t>.</w:t>
      </w:r>
      <w:r w:rsidRPr="1CE73FA5" w:rsidR="3CD1DABB">
        <w:rPr>
          <w:rFonts w:ascii="Dante" w:hAnsi="Dante" w:eastAsia="Dante" w:cs="Dante"/>
          <w:noProof w:val="0"/>
          <w:color w:val="auto"/>
          <w:sz w:val="24"/>
          <w:szCs w:val="24"/>
          <w:lang w:val="en-GB"/>
        </w:rPr>
        <w:t xml:space="preserve"> </w:t>
      </w:r>
      <w:r w:rsidRPr="1CE73FA5" w:rsidR="43BE2E73">
        <w:rPr>
          <w:rFonts w:ascii="Dante" w:hAnsi="Dante" w:eastAsia="Dante" w:cs="Dante"/>
          <w:noProof w:val="0"/>
          <w:color w:val="auto"/>
          <w:sz w:val="24"/>
          <w:szCs w:val="24"/>
          <w:lang w:val="en-GB"/>
        </w:rPr>
        <w:t>D</w:t>
      </w:r>
      <w:r w:rsidRPr="1CE73FA5" w:rsidR="71E3FAE3">
        <w:rPr>
          <w:rFonts w:ascii="Dante" w:hAnsi="Dante" w:eastAsia="Dante" w:cs="Dante"/>
          <w:noProof w:val="0"/>
          <w:color w:val="auto"/>
          <w:sz w:val="24"/>
          <w:szCs w:val="24"/>
          <w:lang w:val="en-GB"/>
        </w:rPr>
        <w:t>eath is a part of life</w:t>
      </w:r>
      <w:r w:rsidRPr="1CE73FA5" w:rsidR="7424BF33">
        <w:rPr>
          <w:rFonts w:ascii="Dante" w:hAnsi="Dante" w:eastAsia="Dante" w:cs="Dante"/>
          <w:noProof w:val="0"/>
          <w:color w:val="auto"/>
          <w:sz w:val="24"/>
          <w:szCs w:val="24"/>
          <w:lang w:val="en-GB"/>
        </w:rPr>
        <w:t>.</w:t>
      </w:r>
      <w:r w:rsidRPr="1CE73FA5" w:rsidR="1CE616FC">
        <w:rPr>
          <w:rFonts w:ascii="Dante" w:hAnsi="Dante" w:eastAsia="Dante" w:cs="Dante"/>
          <w:noProof w:val="0"/>
          <w:color w:val="auto"/>
          <w:sz w:val="24"/>
          <w:szCs w:val="24"/>
          <w:lang w:val="en-GB"/>
        </w:rPr>
        <w:t xml:space="preserve">  </w:t>
      </w:r>
      <w:r w:rsidRPr="1CE73FA5" w:rsidR="7C91A718">
        <w:rPr>
          <w:rFonts w:ascii="Dante" w:hAnsi="Dante" w:eastAsia="Dante" w:cs="Dante"/>
          <w:noProof w:val="0"/>
          <w:color w:val="auto"/>
          <w:sz w:val="24"/>
          <w:szCs w:val="24"/>
          <w:lang w:val="en-GB"/>
        </w:rPr>
        <w:t xml:space="preserve">Death </w:t>
      </w:r>
      <w:r w:rsidRPr="1CE73FA5" w:rsidR="7C91A718">
        <w:rPr>
          <w:rFonts w:ascii="Dante" w:hAnsi="Dante" w:eastAsia="Dante" w:cs="Dante"/>
          <w:noProof w:val="0"/>
          <w:color w:val="auto"/>
          <w:sz w:val="24"/>
          <w:szCs w:val="24"/>
          <w:lang w:val="en-GB"/>
        </w:rPr>
        <w:t>is</w:t>
      </w:r>
      <w:r w:rsidRPr="1CE73FA5" w:rsidR="71E3FAE3">
        <w:rPr>
          <w:rFonts w:ascii="Dante" w:hAnsi="Dante" w:eastAsia="Dante" w:cs="Dante"/>
          <w:noProof w:val="0"/>
          <w:color w:val="auto"/>
          <w:sz w:val="24"/>
          <w:szCs w:val="24"/>
          <w:lang w:val="en-GB"/>
        </w:rPr>
        <w:t xml:space="preserve"> neither romantic </w:t>
      </w:r>
      <w:r w:rsidRPr="1CE73FA5" w:rsidR="3EB678BC">
        <w:rPr>
          <w:rFonts w:ascii="Dante" w:hAnsi="Dante" w:eastAsia="Dante" w:cs="Dante"/>
          <w:noProof w:val="0"/>
          <w:color w:val="auto"/>
          <w:sz w:val="24"/>
          <w:szCs w:val="24"/>
          <w:lang w:val="en-GB"/>
        </w:rPr>
        <w:t>nor avoidable</w:t>
      </w:r>
      <w:r w:rsidRPr="1CE73FA5" w:rsidR="2D41FC27">
        <w:rPr>
          <w:rFonts w:ascii="Dante" w:hAnsi="Dante" w:eastAsia="Dante" w:cs="Dante"/>
          <w:noProof w:val="0"/>
          <w:color w:val="auto"/>
          <w:sz w:val="24"/>
          <w:szCs w:val="24"/>
          <w:lang w:val="en-GB"/>
        </w:rPr>
        <w:t xml:space="preserve">. </w:t>
      </w:r>
      <w:r w:rsidRPr="1CE73FA5" w:rsidR="2FDD44E7">
        <w:rPr>
          <w:rFonts w:ascii="Dante" w:hAnsi="Dante" w:eastAsia="Dante" w:cs="Dante"/>
          <w:noProof w:val="0"/>
          <w:color w:val="000000" w:themeColor="text1" w:themeTint="FF" w:themeShade="FF"/>
          <w:sz w:val="24"/>
          <w:szCs w:val="24"/>
          <w:lang w:val="en-GB"/>
        </w:rPr>
        <w:t>Corbière</w:t>
      </w:r>
      <w:r w:rsidRPr="1CE73FA5" w:rsidR="46C9F819">
        <w:rPr>
          <w:rFonts w:ascii="Dante" w:hAnsi="Dante" w:eastAsia="Dante" w:cs="Dante"/>
          <w:noProof w:val="0"/>
          <w:color w:val="000000" w:themeColor="text1" w:themeTint="FF" w:themeShade="FF"/>
          <w:sz w:val="24"/>
          <w:szCs w:val="24"/>
          <w:lang w:val="en-GB"/>
        </w:rPr>
        <w:t xml:space="preserve">’s respectful treatment of </w:t>
      </w:r>
      <w:r w:rsidRPr="1CE73FA5" w:rsidR="2FDD44E7">
        <w:rPr>
          <w:rFonts w:ascii="Dante" w:hAnsi="Dante" w:eastAsia="Dante" w:cs="Dante"/>
          <w:noProof w:val="0"/>
          <w:color w:val="000000" w:themeColor="text1" w:themeTint="FF" w:themeShade="FF"/>
          <w:sz w:val="24"/>
          <w:szCs w:val="24"/>
          <w:lang w:val="en-GB"/>
        </w:rPr>
        <w:t xml:space="preserve"> </w:t>
      </w:r>
      <w:r w:rsidRPr="1CE73FA5" w:rsidR="6564BE69">
        <w:rPr>
          <w:rFonts w:ascii="Dante" w:hAnsi="Dante" w:eastAsia="Dante" w:cs="Dante"/>
          <w:noProof w:val="0"/>
          <w:sz w:val="24"/>
          <w:szCs w:val="24"/>
          <w:lang w:val="en-GB"/>
        </w:rPr>
        <w:t>Lavandières de la nuit</w:t>
      </w:r>
      <w:r w:rsidRPr="1CE73FA5" w:rsidR="6564BE69">
        <w:rPr>
          <w:rFonts w:ascii="Dante" w:hAnsi="Dante" w:eastAsia="Dante" w:cs="Dante"/>
          <w:noProof w:val="0"/>
          <w:color w:val="000000" w:themeColor="text1" w:themeTint="FF" w:themeShade="FF"/>
          <w:sz w:val="24"/>
          <w:szCs w:val="24"/>
          <w:lang w:val="en-GB"/>
        </w:rPr>
        <w:t xml:space="preserve"> in his poem is understandable</w:t>
      </w:r>
      <w:r w:rsidRPr="1CE73FA5" w:rsidR="115A1291">
        <w:rPr>
          <w:rFonts w:ascii="Dante" w:hAnsi="Dante" w:eastAsia="Dante" w:cs="Dante"/>
          <w:noProof w:val="0"/>
          <w:color w:val="000000" w:themeColor="text1" w:themeTint="FF" w:themeShade="FF"/>
          <w:sz w:val="24"/>
          <w:szCs w:val="24"/>
          <w:lang w:val="en-GB"/>
        </w:rPr>
        <w:t xml:space="preserve">. </w:t>
      </w:r>
      <w:r w:rsidRPr="1CE73FA5" w:rsidR="63ADF2BE">
        <w:rPr>
          <w:rFonts w:ascii="Dante" w:hAnsi="Dante" w:eastAsia="Dante" w:cs="Dante"/>
          <w:noProof w:val="0"/>
          <w:color w:val="000000" w:themeColor="text1" w:themeTint="FF" w:themeShade="FF"/>
          <w:sz w:val="24"/>
          <w:szCs w:val="24"/>
          <w:lang w:val="en-GB"/>
        </w:rPr>
        <w:t xml:space="preserve">Breton born Corbière knew </w:t>
      </w:r>
      <w:r w:rsidRPr="1CE73FA5" w:rsidR="2FDD44E7">
        <w:rPr>
          <w:rFonts w:ascii="Dante" w:hAnsi="Dante" w:eastAsia="Dante" w:cs="Dante"/>
          <w:noProof w:val="0"/>
          <w:color w:val="000000" w:themeColor="text1" w:themeTint="FF" w:themeShade="FF"/>
          <w:sz w:val="24"/>
          <w:szCs w:val="24"/>
          <w:lang w:val="en-GB"/>
        </w:rPr>
        <w:t>t</w:t>
      </w:r>
      <w:r w:rsidRPr="1CE73FA5" w:rsidR="2976AE83">
        <w:rPr>
          <w:rFonts w:ascii="Dante" w:hAnsi="Dante" w:eastAsia="Dante" w:cs="Dante"/>
          <w:noProof w:val="0"/>
          <w:color w:val="000000" w:themeColor="text1" w:themeTint="FF" w:themeShade="FF"/>
          <w:sz w:val="24"/>
          <w:szCs w:val="24"/>
          <w:lang w:val="en-GB"/>
        </w:rPr>
        <w:t>he importance of folktales to the communities of Brittany.</w:t>
      </w:r>
      <w:r w:rsidRPr="1CE73FA5" w:rsidR="23802F80">
        <w:rPr>
          <w:rFonts w:ascii="Dante" w:hAnsi="Dante" w:eastAsia="Dante" w:cs="Dante"/>
          <w:noProof w:val="0"/>
          <w:color w:val="000000" w:themeColor="text1" w:themeTint="FF" w:themeShade="FF"/>
          <w:sz w:val="24"/>
          <w:szCs w:val="24"/>
          <w:lang w:val="en-GB"/>
        </w:rPr>
        <w:t xml:space="preserve"> </w:t>
      </w:r>
    </w:p>
    <w:p w:rsidR="7833B07E" w:rsidP="1CE73FA5" w:rsidRDefault="7833B07E" w14:paraId="31E7C9CF" w14:textId="7BC9A092">
      <w:pPr>
        <w:pStyle w:val="Normal"/>
        <w:rPr>
          <w:rFonts w:ascii="Dante" w:hAnsi="Dante" w:eastAsia="Dante" w:cs="Dante"/>
          <w:noProof w:val="0"/>
          <w:color w:val="000000" w:themeColor="text1" w:themeTint="FF" w:themeShade="FF"/>
          <w:sz w:val="24"/>
          <w:szCs w:val="24"/>
          <w:lang w:val="en-GB"/>
        </w:rPr>
      </w:pPr>
      <w:r w:rsidRPr="1CE73FA5" w:rsidR="12163C9F">
        <w:rPr>
          <w:rFonts w:ascii="Dante" w:hAnsi="Dante" w:eastAsia="Dante" w:cs="Dante"/>
          <w:noProof w:val="0"/>
          <w:color w:val="000000" w:themeColor="text1" w:themeTint="FF" w:themeShade="FF"/>
          <w:sz w:val="24"/>
          <w:szCs w:val="24"/>
          <w:lang w:val="en-GB"/>
        </w:rPr>
        <w:t xml:space="preserve">The </w:t>
      </w:r>
      <w:r w:rsidRPr="1CE73FA5" w:rsidR="218C3269">
        <w:rPr>
          <w:rFonts w:ascii="Dante" w:hAnsi="Dante" w:eastAsia="Dante" w:cs="Dante"/>
          <w:noProof w:val="0"/>
          <w:color w:val="000000" w:themeColor="text1" w:themeTint="FF" w:themeShade="FF"/>
          <w:sz w:val="24"/>
          <w:szCs w:val="24"/>
          <w:lang w:val="en-GB"/>
        </w:rPr>
        <w:t xml:space="preserve">stunning </w:t>
      </w:r>
      <w:r w:rsidRPr="1CE73FA5" w:rsidR="6C7A1240">
        <w:rPr>
          <w:rFonts w:ascii="Dante" w:hAnsi="Dante" w:eastAsia="Dante" w:cs="Dante"/>
          <w:noProof w:val="0"/>
          <w:color w:val="000000" w:themeColor="text1" w:themeTint="FF" w:themeShade="FF"/>
          <w:sz w:val="24"/>
          <w:szCs w:val="24"/>
          <w:lang w:val="en-GB"/>
        </w:rPr>
        <w:t xml:space="preserve">visual depiction </w:t>
      </w:r>
      <w:r w:rsidRPr="1CE73FA5" w:rsidR="4E04EC33">
        <w:rPr>
          <w:rFonts w:ascii="Dante" w:hAnsi="Dante" w:eastAsia="Dante" w:cs="Dante"/>
          <w:noProof w:val="0"/>
          <w:color w:val="000000" w:themeColor="text1" w:themeTint="FF" w:themeShade="FF"/>
          <w:sz w:val="24"/>
          <w:szCs w:val="24"/>
          <w:lang w:val="en-GB"/>
        </w:rPr>
        <w:t xml:space="preserve">by Yan’ </w:t>
      </w:r>
      <w:r w:rsidRPr="1CE73FA5" w:rsidR="4E04EC33">
        <w:rPr>
          <w:rFonts w:ascii="Dante" w:hAnsi="Dante" w:eastAsia="Dante" w:cs="Dante"/>
          <w:noProof w:val="0"/>
          <w:color w:val="000000" w:themeColor="text1" w:themeTint="FF" w:themeShade="FF"/>
          <w:sz w:val="24"/>
          <w:szCs w:val="24"/>
          <w:lang w:val="en-GB"/>
        </w:rPr>
        <w:t>Dargent</w:t>
      </w:r>
      <w:r w:rsidRPr="1CE73FA5" w:rsidR="3D4CE915">
        <w:rPr>
          <w:rFonts w:ascii="Dante" w:hAnsi="Dante" w:eastAsia="Dante" w:cs="Dante"/>
          <w:noProof w:val="0"/>
          <w:color w:val="000000" w:themeColor="text1" w:themeTint="FF" w:themeShade="FF"/>
          <w:sz w:val="24"/>
          <w:szCs w:val="24"/>
          <w:lang w:val="en-GB"/>
        </w:rPr>
        <w:t xml:space="preserve"> (1824-1899)</w:t>
      </w:r>
      <w:r w:rsidRPr="1CE73FA5" w:rsidR="29A8EB44">
        <w:rPr>
          <w:rFonts w:ascii="Dante" w:hAnsi="Dante" w:eastAsia="Dante" w:cs="Dante"/>
          <w:noProof w:val="0"/>
          <w:color w:val="000000" w:themeColor="text1" w:themeTint="FF" w:themeShade="FF"/>
          <w:sz w:val="24"/>
          <w:szCs w:val="24"/>
          <w:lang w:val="en-GB"/>
        </w:rPr>
        <w:t>is his</w:t>
      </w:r>
      <w:r w:rsidRPr="1CE73FA5" w:rsidR="3D4859C3">
        <w:rPr>
          <w:rFonts w:ascii="Dante" w:hAnsi="Dante" w:eastAsia="Dante" w:cs="Dante"/>
          <w:noProof w:val="0"/>
          <w:color w:val="000000" w:themeColor="text1" w:themeTint="FF" w:themeShade="FF"/>
          <w:sz w:val="24"/>
          <w:szCs w:val="24"/>
          <w:lang w:val="en-GB"/>
        </w:rPr>
        <w:t xml:space="preserve"> </w:t>
      </w:r>
      <w:r w:rsidRPr="1CE73FA5" w:rsidR="50BB21D0">
        <w:rPr>
          <w:rFonts w:ascii="Dante" w:hAnsi="Dante" w:eastAsia="Dante" w:cs="Dante"/>
          <w:noProof w:val="0"/>
          <w:color w:val="000000" w:themeColor="text1" w:themeTint="FF" w:themeShade="FF"/>
          <w:sz w:val="24"/>
          <w:szCs w:val="24"/>
          <w:lang w:val="en-GB"/>
        </w:rPr>
        <w:t xml:space="preserve">interpretation </w:t>
      </w:r>
      <w:r w:rsidRPr="1CE73FA5" w:rsidR="53EC906E">
        <w:rPr>
          <w:rFonts w:ascii="Dante" w:hAnsi="Dante" w:eastAsia="Dante" w:cs="Dante"/>
          <w:noProof w:val="0"/>
          <w:color w:val="000000" w:themeColor="text1" w:themeTint="FF" w:themeShade="FF"/>
          <w:sz w:val="24"/>
          <w:szCs w:val="24"/>
          <w:lang w:val="en-GB"/>
        </w:rPr>
        <w:t>of the</w:t>
      </w:r>
      <w:r w:rsidRPr="1CE73FA5" w:rsidR="5045478C">
        <w:rPr>
          <w:rFonts w:ascii="Dante" w:hAnsi="Dante" w:eastAsia="Dante" w:cs="Dante"/>
          <w:noProof w:val="0"/>
          <w:color w:val="000000" w:themeColor="text1" w:themeTint="FF" w:themeShade="FF"/>
          <w:sz w:val="24"/>
          <w:szCs w:val="24"/>
          <w:lang w:val="en-GB"/>
        </w:rPr>
        <w:t xml:space="preserve"> of the spectral </w:t>
      </w:r>
      <w:r w:rsidRPr="1CE73FA5" w:rsidR="79DAEDCB">
        <w:rPr>
          <w:rFonts w:ascii="Dante" w:hAnsi="Dante" w:eastAsia="Dante" w:cs="Dante"/>
          <w:noProof w:val="0"/>
          <w:color w:val="000000" w:themeColor="text1" w:themeTint="FF" w:themeShade="FF"/>
          <w:sz w:val="24"/>
          <w:szCs w:val="24"/>
          <w:lang w:val="en-GB"/>
        </w:rPr>
        <w:t>Washerwoman legend</w:t>
      </w:r>
      <w:r w:rsidRPr="1CE73FA5" w:rsidR="1F1D62CC">
        <w:rPr>
          <w:rFonts w:ascii="Dante" w:hAnsi="Dante" w:eastAsia="Dante" w:cs="Dante"/>
          <w:noProof w:val="0"/>
          <w:color w:val="000000" w:themeColor="text1" w:themeTint="FF" w:themeShade="FF"/>
          <w:sz w:val="24"/>
          <w:szCs w:val="24"/>
          <w:lang w:val="en-GB"/>
        </w:rPr>
        <w:t>,</w:t>
      </w:r>
      <w:r w:rsidRPr="1CE73FA5" w:rsidR="3298EFC5">
        <w:rPr>
          <w:rFonts w:ascii="Dante" w:hAnsi="Dante" w:eastAsia="Dante" w:cs="Dante"/>
          <w:noProof w:val="0"/>
          <w:color w:val="000000" w:themeColor="text1" w:themeTint="FF" w:themeShade="FF"/>
          <w:sz w:val="24"/>
          <w:szCs w:val="24"/>
          <w:lang w:val="en-GB"/>
        </w:rPr>
        <w:t xml:space="preserve"> </w:t>
      </w:r>
      <w:r w:rsidRPr="1CE73FA5" w:rsidR="0963E255">
        <w:rPr>
          <w:rFonts w:ascii="Dante" w:hAnsi="Dante" w:eastAsia="Dante" w:cs="Dante"/>
          <w:noProof w:val="0"/>
          <w:color w:val="000000" w:themeColor="text1" w:themeTint="FF" w:themeShade="FF"/>
          <w:sz w:val="24"/>
          <w:szCs w:val="24"/>
          <w:lang w:val="en-GB"/>
        </w:rPr>
        <w:t xml:space="preserve">as </w:t>
      </w:r>
      <w:r w:rsidRPr="1CE73FA5" w:rsidR="0F85A44D">
        <w:rPr>
          <w:rFonts w:ascii="Dante" w:hAnsi="Dante" w:eastAsia="Dante" w:cs="Dante"/>
          <w:noProof w:val="0"/>
          <w:color w:val="000000" w:themeColor="text1" w:themeTint="FF" w:themeShade="FF"/>
          <w:sz w:val="24"/>
          <w:szCs w:val="24"/>
          <w:lang w:val="en-GB"/>
        </w:rPr>
        <w:t>recounted to him as a child</w:t>
      </w:r>
      <w:r w:rsidRPr="1CE73FA5" w:rsidR="0F85A44D">
        <w:rPr>
          <w:rFonts w:ascii="Dante" w:hAnsi="Dante" w:eastAsia="Dante" w:cs="Dante"/>
          <w:noProof w:val="0"/>
          <w:color w:val="000000" w:themeColor="text1" w:themeTint="FF" w:themeShade="FF"/>
          <w:sz w:val="24"/>
          <w:szCs w:val="24"/>
          <w:lang w:val="en-GB"/>
        </w:rPr>
        <w:t>.</w:t>
      </w:r>
      <w:r w:rsidRPr="1CE73FA5" w:rsidR="7168AF37">
        <w:rPr>
          <w:rFonts w:ascii="Dante" w:hAnsi="Dante" w:eastAsia="Dante" w:cs="Dante"/>
          <w:noProof w:val="0"/>
          <w:color w:val="000000" w:themeColor="text1" w:themeTint="FF" w:themeShade="FF"/>
          <w:sz w:val="24"/>
          <w:szCs w:val="24"/>
          <w:lang w:val="en-GB"/>
        </w:rPr>
        <w:t xml:space="preserve"> </w:t>
      </w:r>
      <w:r w:rsidRPr="1CE73FA5" w:rsidR="5A46DE1D">
        <w:rPr>
          <w:rFonts w:ascii="Dante" w:hAnsi="Dante" w:eastAsia="Dante" w:cs="Dante"/>
          <w:noProof w:val="0"/>
          <w:color w:val="000000" w:themeColor="text1" w:themeTint="FF" w:themeShade="FF"/>
          <w:sz w:val="24"/>
          <w:szCs w:val="24"/>
          <w:lang w:val="en-GB"/>
        </w:rPr>
        <w:t xml:space="preserve"> </w:t>
      </w:r>
      <w:r w:rsidRPr="1CE73FA5" w:rsidR="5A46DE1D">
        <w:rPr>
          <w:rFonts w:ascii="Dante" w:hAnsi="Dante" w:eastAsia="Dante" w:cs="Dante"/>
          <w:noProof w:val="0"/>
          <w:color w:val="000000" w:themeColor="text1" w:themeTint="FF" w:themeShade="FF"/>
          <w:sz w:val="24"/>
          <w:szCs w:val="24"/>
          <w:lang w:val="en-GB"/>
        </w:rPr>
        <w:t>‘</w:t>
      </w:r>
      <w:r w:rsidRPr="1CE73FA5" w:rsidR="3298EFC5">
        <w:rPr>
          <w:rFonts w:ascii="Dante" w:hAnsi="Dante" w:eastAsia="Dante" w:cs="Dante"/>
          <w:noProof w:val="0"/>
          <w:color w:val="000000" w:themeColor="text1" w:themeTint="FF" w:themeShade="FF"/>
          <w:sz w:val="24"/>
          <w:szCs w:val="24"/>
          <w:lang w:val="en-GB"/>
        </w:rPr>
        <w:t>On All Saints Day, the washerwomen were washing their shrouds on a moonless night. Misfortune fell upon the miscreant who ventured outside and came across them</w:t>
      </w:r>
      <w:r w:rsidRPr="1CE73FA5" w:rsidR="3298EFC5">
        <w:rPr>
          <w:rFonts w:ascii="Dante" w:hAnsi="Dante" w:eastAsia="Dante" w:cs="Dante"/>
          <w:noProof w:val="0"/>
          <w:color w:val="000000" w:themeColor="text1" w:themeTint="FF" w:themeShade="FF"/>
          <w:sz w:val="24"/>
          <w:szCs w:val="24"/>
          <w:lang w:val="en-GB"/>
        </w:rPr>
        <w:t xml:space="preserve">. </w:t>
      </w:r>
      <w:r w:rsidRPr="1CE73FA5" w:rsidR="3298EFC5">
        <w:rPr>
          <w:rFonts w:ascii="Dante" w:hAnsi="Dante" w:eastAsia="Dante" w:cs="Dante"/>
          <w:noProof w:val="0"/>
          <w:color w:val="000000" w:themeColor="text1" w:themeTint="FF" w:themeShade="FF"/>
          <w:sz w:val="24"/>
          <w:szCs w:val="24"/>
          <w:lang w:val="en-GB"/>
        </w:rPr>
        <w:t>They invited him to wring the linen with them, but they wrung with so much force that they broke his bones</w:t>
      </w:r>
      <w:r w:rsidRPr="1CE73FA5" w:rsidR="1979791F">
        <w:rPr>
          <w:rFonts w:ascii="Dante" w:hAnsi="Dante" w:eastAsia="Dante" w:cs="Dante"/>
          <w:noProof w:val="0"/>
          <w:color w:val="000000" w:themeColor="text1" w:themeTint="FF" w:themeShade="FF"/>
          <w:sz w:val="24"/>
          <w:szCs w:val="24"/>
          <w:lang w:val="en-GB"/>
        </w:rPr>
        <w:t>.’</w:t>
      </w:r>
      <w:r w:rsidRPr="1CE73FA5">
        <w:rPr>
          <w:rStyle w:val="FootnoteReference"/>
        </w:rPr>
        <w:footnoteReference w:id="30044"/>
      </w:r>
    </w:p>
    <w:p w:rsidR="7833B07E" w:rsidP="1CE73FA5" w:rsidRDefault="7833B07E" w14:paraId="6CE2B4AD" w14:textId="7A50DC69">
      <w:pPr>
        <w:pStyle w:val="Normal"/>
        <w:rPr>
          <w:rFonts w:ascii="Dante" w:hAnsi="Dante" w:eastAsia="Dante" w:cs="Dante"/>
          <w:color w:val="auto"/>
          <w:sz w:val="24"/>
          <w:szCs w:val="24"/>
        </w:rPr>
      </w:pPr>
      <w:r w:rsidRPr="1CE73FA5" w:rsidR="404F04F3">
        <w:rPr>
          <w:rFonts w:ascii="Dante" w:hAnsi="Dante" w:eastAsia="Dante" w:cs="Dante"/>
          <w:color w:val="auto"/>
          <w:sz w:val="24"/>
          <w:szCs w:val="24"/>
        </w:rPr>
        <w:t xml:space="preserve"> </w:t>
      </w:r>
      <w:r w:rsidRPr="1CE73FA5" w:rsidR="404F04F3">
        <w:rPr>
          <w:rFonts w:ascii="Dante" w:hAnsi="Dante" w:eastAsia="Dante" w:cs="Dante"/>
          <w:noProof w:val="0"/>
          <w:sz w:val="24"/>
          <w:szCs w:val="24"/>
          <w:lang w:val="en-GB"/>
        </w:rPr>
        <w:t xml:space="preserve">Corbière’s </w:t>
      </w:r>
      <w:r w:rsidRPr="1CE73FA5" w:rsidR="3A366081">
        <w:rPr>
          <w:rFonts w:ascii="Dante" w:hAnsi="Dante" w:eastAsia="Dante" w:cs="Dante"/>
          <w:color w:val="auto"/>
          <w:sz w:val="24"/>
          <w:szCs w:val="24"/>
        </w:rPr>
        <w:t>Nature Morte</w:t>
      </w:r>
      <w:r w:rsidRPr="1CE73FA5" w:rsidR="31199480">
        <w:rPr>
          <w:rFonts w:ascii="Dante" w:hAnsi="Dante" w:eastAsia="Dante" w:cs="Dante"/>
          <w:color w:val="auto"/>
          <w:sz w:val="24"/>
          <w:szCs w:val="24"/>
        </w:rPr>
        <w:t xml:space="preserve"> (Still Life)</w:t>
      </w:r>
      <w:r w:rsidRPr="1CE73FA5">
        <w:rPr>
          <w:rStyle w:val="FootnoteReference"/>
          <w:rFonts w:ascii="Dante" w:hAnsi="Dante" w:eastAsia="Dante" w:cs="Dante"/>
          <w:color w:val="auto"/>
          <w:sz w:val="24"/>
          <w:szCs w:val="24"/>
        </w:rPr>
        <w:footnoteReference w:id="19021"/>
      </w:r>
    </w:p>
    <w:p w:rsidR="7833B07E" w:rsidP="1CE73FA5" w:rsidRDefault="7833B07E" w14:paraId="0D0202F5" w14:textId="4ED87B64">
      <w:pPr>
        <w:pStyle w:val="Normal"/>
        <w:rPr>
          <w:rFonts w:ascii="Dante" w:hAnsi="Dante" w:eastAsia="Dante" w:cs="Dante"/>
          <w:noProof w:val="0"/>
          <w:color w:val="auto"/>
          <w:sz w:val="24"/>
          <w:szCs w:val="24"/>
          <w:lang w:val="en-GB"/>
        </w:rPr>
      </w:pPr>
      <w:r w:rsidRPr="1CE73FA5" w:rsidR="3A366081">
        <w:rPr>
          <w:rFonts w:ascii="Dante" w:hAnsi="Dante" w:eastAsia="Dante" w:cs="Dante"/>
          <w:noProof w:val="0"/>
          <w:color w:val="auto"/>
          <w:sz w:val="24"/>
          <w:szCs w:val="24"/>
          <w:lang w:val="en-GB"/>
        </w:rPr>
        <w:t xml:space="preserve">Listen to the owl, now, holding its </w:t>
      </w:r>
      <w:r w:rsidRPr="1CE73FA5" w:rsidR="7B9ADDB0">
        <w:rPr>
          <w:rFonts w:ascii="Dante" w:hAnsi="Dante" w:eastAsia="Dante" w:cs="Dante"/>
          <w:noProof w:val="0"/>
          <w:color w:val="auto"/>
          <w:sz w:val="24"/>
          <w:szCs w:val="24"/>
          <w:lang w:val="en-GB"/>
        </w:rPr>
        <w:t>breath.</w:t>
      </w:r>
    </w:p>
    <w:p w:rsidR="7833B07E" w:rsidP="1CE73FA5" w:rsidRDefault="7833B07E" w14:paraId="1CD7A132" w14:textId="2E07BF47">
      <w:pPr>
        <w:pStyle w:val="Normal"/>
        <w:rPr>
          <w:rFonts w:ascii="Dante" w:hAnsi="Dante" w:eastAsia="Dante" w:cs="Dante"/>
          <w:i w:val="0"/>
          <w:iCs w:val="0"/>
          <w:noProof w:val="0"/>
          <w:color w:val="auto"/>
          <w:sz w:val="24"/>
          <w:szCs w:val="24"/>
          <w:lang w:val="en-GB"/>
        </w:rPr>
      </w:pPr>
      <w:r w:rsidRPr="1CE73FA5" w:rsidR="3A366081">
        <w:rPr>
          <w:rFonts w:ascii="Dante" w:hAnsi="Dante" w:eastAsia="Dante" w:cs="Dante"/>
          <w:noProof w:val="0"/>
          <w:color w:val="auto"/>
          <w:sz w:val="24"/>
          <w:szCs w:val="24"/>
          <w:lang w:val="en-GB"/>
        </w:rPr>
        <w:t xml:space="preserve">A creaking of wood: as the </w:t>
      </w:r>
      <w:r w:rsidRPr="1CE73FA5" w:rsidR="3A366081">
        <w:rPr>
          <w:rFonts w:ascii="Dante" w:hAnsi="Dante" w:eastAsia="Dante" w:cs="Dante"/>
          <w:i w:val="0"/>
          <w:iCs w:val="0"/>
          <w:noProof w:val="0"/>
          <w:color w:val="auto"/>
          <w:sz w:val="24"/>
          <w:szCs w:val="24"/>
          <w:lang w:val="en-GB"/>
        </w:rPr>
        <w:t>barrow of Death</w:t>
      </w:r>
    </w:p>
    <w:p w:rsidR="7833B07E" w:rsidP="1CE73FA5" w:rsidRDefault="7833B07E" w14:paraId="40553ED7" w14:textId="41F8A59A">
      <w:pPr>
        <w:pStyle w:val="Normal"/>
        <w:rPr>
          <w:rFonts w:ascii="Dante" w:hAnsi="Dante" w:eastAsia="Dante" w:cs="Dante"/>
          <w:noProof w:val="0"/>
          <w:color w:val="212529"/>
          <w:sz w:val="24"/>
          <w:szCs w:val="24"/>
          <w:lang w:val="en-GB"/>
        </w:rPr>
      </w:pPr>
      <w:r w:rsidRPr="1CE73FA5" w:rsidR="3A366081">
        <w:rPr>
          <w:rFonts w:ascii="Dante" w:hAnsi="Dante" w:eastAsia="Dante" w:cs="Dante"/>
          <w:noProof w:val="0"/>
          <w:color w:val="auto"/>
          <w:sz w:val="24"/>
          <w:szCs w:val="24"/>
          <w:lang w:val="en-GB"/>
        </w:rPr>
        <w:t>Down the curving road will follow..</w:t>
      </w:r>
      <w:r w:rsidRPr="1CE73FA5" w:rsidR="3A366081">
        <w:rPr>
          <w:rFonts w:ascii="Dante" w:hAnsi="Dante" w:eastAsia="Dante" w:cs="Dante"/>
          <w:noProof w:val="0"/>
          <w:color w:val="212529"/>
          <w:sz w:val="24"/>
          <w:szCs w:val="24"/>
          <w:lang w:val="en-GB"/>
        </w:rPr>
        <w:t>.</w:t>
      </w:r>
    </w:p>
    <w:p w:rsidR="7833B07E" w:rsidP="1CE73FA5" w:rsidRDefault="7833B07E" w14:paraId="4E42097F" w14:textId="63A301B9">
      <w:pPr>
        <w:pStyle w:val="Normal"/>
        <w:rPr>
          <w:rFonts w:ascii="Dante" w:hAnsi="Dante" w:eastAsia="Dante" w:cs="Dante"/>
          <w:noProof w:val="0"/>
          <w:sz w:val="24"/>
          <w:szCs w:val="24"/>
          <w:lang w:val="en-GB"/>
        </w:rPr>
      </w:pPr>
      <w:r w:rsidRPr="1CE73FA5" w:rsidR="04367EB3">
        <w:rPr>
          <w:rFonts w:ascii="Dante" w:hAnsi="Dante" w:eastAsia="Dante" w:cs="Dante"/>
          <w:noProof w:val="0"/>
          <w:sz w:val="24"/>
          <w:szCs w:val="24"/>
          <w:lang w:val="en-GB"/>
        </w:rPr>
        <w:t xml:space="preserve">Corbiere employs </w:t>
      </w:r>
      <w:r w:rsidRPr="1CE73FA5" w:rsidR="25D706E6">
        <w:rPr>
          <w:rFonts w:ascii="Dante" w:hAnsi="Dante" w:eastAsia="Dante" w:cs="Dante"/>
          <w:noProof w:val="0"/>
          <w:color w:val="000000" w:themeColor="text1" w:themeTint="FF" w:themeShade="FF"/>
          <w:sz w:val="24"/>
          <w:szCs w:val="24"/>
          <w:lang w:val="en-GB"/>
        </w:rPr>
        <w:t>Labous an Ankou,’</w:t>
      </w:r>
      <w:r w:rsidRPr="1CE73FA5">
        <w:rPr>
          <w:rStyle w:val="FootnoteReference"/>
          <w:rFonts w:ascii="Dante" w:hAnsi="Dante" w:eastAsia="Dante" w:cs="Dante"/>
          <w:noProof w:val="0"/>
          <w:color w:val="000000" w:themeColor="text1" w:themeTint="FF" w:themeShade="FF"/>
          <w:sz w:val="24"/>
          <w:szCs w:val="24"/>
          <w:lang w:val="en-GB"/>
        </w:rPr>
        <w:footnoteReference w:id="11297"/>
      </w:r>
      <w:r w:rsidRPr="1CE73FA5" w:rsidR="25D706E6">
        <w:rPr>
          <w:rFonts w:ascii="Dante" w:hAnsi="Dante" w:eastAsia="Dante" w:cs="Dante"/>
          <w:noProof w:val="0"/>
          <w:color w:val="000000" w:themeColor="text1" w:themeTint="FF" w:themeShade="FF"/>
          <w:sz w:val="24"/>
          <w:szCs w:val="24"/>
          <w:lang w:val="en-GB"/>
        </w:rPr>
        <w:t xml:space="preserve"> the term for the Breton bird of death,</w:t>
      </w:r>
      <w:r w:rsidRPr="1CE73FA5" w:rsidR="2E61F28C">
        <w:rPr>
          <w:rFonts w:ascii="Dante" w:hAnsi="Dante" w:eastAsia="Dante" w:cs="Dante"/>
          <w:noProof w:val="0"/>
          <w:color w:val="000000" w:themeColor="text1" w:themeTint="FF" w:themeShade="FF"/>
          <w:sz w:val="24"/>
          <w:szCs w:val="24"/>
          <w:lang w:val="en-GB"/>
        </w:rPr>
        <w:t xml:space="preserve"> </w:t>
      </w:r>
      <w:r w:rsidRPr="1CE73FA5" w:rsidR="25D706E6">
        <w:rPr>
          <w:rFonts w:ascii="Dante" w:hAnsi="Dante" w:eastAsia="Dante" w:cs="Dante"/>
          <w:noProof w:val="0"/>
          <w:color w:val="000000" w:themeColor="text1" w:themeTint="FF" w:themeShade="FF"/>
          <w:sz w:val="24"/>
          <w:szCs w:val="24"/>
          <w:lang w:val="en-GB"/>
        </w:rPr>
        <w:t xml:space="preserve">often identified with corvids, crows, and magpies, but more </w:t>
      </w:r>
      <w:r w:rsidRPr="1CE73FA5" w:rsidR="25D706E6">
        <w:rPr>
          <w:rFonts w:ascii="Dante" w:hAnsi="Dante" w:eastAsia="Dante" w:cs="Dante"/>
          <w:noProof w:val="0"/>
          <w:color w:val="000000" w:themeColor="text1" w:themeTint="FF" w:themeShade="FF"/>
          <w:sz w:val="24"/>
          <w:szCs w:val="24"/>
          <w:lang w:val="en-GB"/>
        </w:rPr>
        <w:t>frequently</w:t>
      </w:r>
      <w:r w:rsidRPr="1CE73FA5" w:rsidR="25D706E6">
        <w:rPr>
          <w:rFonts w:ascii="Dante" w:hAnsi="Dante" w:eastAsia="Dante" w:cs="Dante"/>
          <w:noProof w:val="0"/>
          <w:color w:val="000000" w:themeColor="text1" w:themeTint="FF" w:themeShade="FF"/>
          <w:sz w:val="24"/>
          <w:szCs w:val="24"/>
          <w:lang w:val="en-GB"/>
        </w:rPr>
        <w:t xml:space="preserve"> associated with owls.</w:t>
      </w:r>
      <w:r w:rsidRPr="1CE73FA5" w:rsidR="31182829">
        <w:rPr>
          <w:rFonts w:ascii="Dante" w:hAnsi="Dante" w:eastAsia="Dante" w:cs="Dante"/>
          <w:noProof w:val="0"/>
          <w:color w:val="000000" w:themeColor="text1" w:themeTint="FF" w:themeShade="FF"/>
          <w:sz w:val="24"/>
          <w:szCs w:val="24"/>
          <w:lang w:val="en-GB"/>
        </w:rPr>
        <w:t xml:space="preserve"> </w:t>
      </w:r>
      <w:r w:rsidRPr="1CE73FA5" w:rsidR="3C275A19">
        <w:rPr>
          <w:rFonts w:ascii="Dante" w:hAnsi="Dante" w:eastAsia="Dante" w:cs="Dante"/>
          <w:noProof w:val="0"/>
          <w:color w:val="000000" w:themeColor="text1" w:themeTint="FF" w:themeShade="FF"/>
          <w:sz w:val="24"/>
          <w:szCs w:val="24"/>
          <w:lang w:val="en-GB"/>
        </w:rPr>
        <w:t xml:space="preserve">The </w:t>
      </w:r>
      <w:r w:rsidRPr="1CE73FA5" w:rsidR="66C6AEF3">
        <w:rPr>
          <w:rFonts w:ascii="Dante" w:hAnsi="Dante" w:eastAsia="Dante" w:cs="Dante"/>
          <w:noProof w:val="0"/>
          <w:color w:val="000000" w:themeColor="text1" w:themeTint="FF" w:themeShade="FF"/>
          <w:sz w:val="24"/>
          <w:szCs w:val="24"/>
          <w:lang w:val="en-GB"/>
        </w:rPr>
        <w:t xml:space="preserve">creaking of wood is the rickety old </w:t>
      </w:r>
      <w:proofErr w:type="spellStart"/>
      <w:r w:rsidRPr="1CE73FA5" w:rsidR="3CF5252D">
        <w:rPr>
          <w:rFonts w:ascii="Dante" w:hAnsi="Dante" w:eastAsia="Dante" w:cs="Dante"/>
          <w:noProof w:val="0"/>
          <w:color w:val="000000" w:themeColor="text1" w:themeTint="FF" w:themeShade="FF"/>
          <w:sz w:val="24"/>
          <w:szCs w:val="24"/>
          <w:lang w:val="en-GB"/>
        </w:rPr>
        <w:t>Karrigell</w:t>
      </w:r>
      <w:proofErr w:type="spellEnd"/>
      <w:r w:rsidRPr="1CE73FA5" w:rsidR="3CF5252D">
        <w:rPr>
          <w:rFonts w:ascii="Dante" w:hAnsi="Dante" w:eastAsia="Dante" w:cs="Dante"/>
          <w:noProof w:val="0"/>
          <w:color w:val="000000" w:themeColor="text1" w:themeTint="FF" w:themeShade="FF"/>
          <w:sz w:val="24"/>
          <w:szCs w:val="24"/>
          <w:lang w:val="en-GB"/>
        </w:rPr>
        <w:t xml:space="preserve"> an Ankou</w:t>
      </w:r>
      <w:r w:rsidRPr="1CE73FA5" w:rsidR="27856320">
        <w:rPr>
          <w:rFonts w:ascii="Dante" w:hAnsi="Dante" w:eastAsia="Dante" w:cs="Dante"/>
          <w:noProof w:val="0"/>
          <w:color w:val="000000" w:themeColor="text1" w:themeTint="FF" w:themeShade="FF"/>
          <w:sz w:val="24"/>
          <w:szCs w:val="24"/>
          <w:lang w:val="en-GB"/>
        </w:rPr>
        <w:t>,</w:t>
      </w:r>
      <w:r w:rsidRPr="1CE73FA5" w:rsidR="3CF5252D">
        <w:rPr>
          <w:rFonts w:ascii="Dante" w:hAnsi="Dante" w:eastAsia="Dante" w:cs="Dante"/>
          <w:noProof w:val="0"/>
          <w:color w:val="000000" w:themeColor="text1" w:themeTint="FF" w:themeShade="FF"/>
          <w:sz w:val="24"/>
          <w:szCs w:val="24"/>
          <w:lang w:val="en-GB"/>
        </w:rPr>
        <w:t xml:space="preserve"> or the wheelbarrow of the Ankou</w:t>
      </w:r>
      <w:r w:rsidRPr="1CE73FA5" w:rsidR="7E1FB607">
        <w:rPr>
          <w:rFonts w:ascii="Dante" w:hAnsi="Dante" w:eastAsia="Dante" w:cs="Dante"/>
          <w:noProof w:val="0"/>
          <w:color w:val="000000" w:themeColor="text1" w:themeTint="FF" w:themeShade="FF"/>
          <w:sz w:val="24"/>
          <w:szCs w:val="24"/>
          <w:lang w:val="en-GB"/>
        </w:rPr>
        <w:t>.</w:t>
      </w:r>
      <w:r w:rsidRPr="1CE73FA5" w:rsidR="04D64E67">
        <w:rPr>
          <w:rFonts w:ascii="Dante" w:hAnsi="Dante" w:eastAsia="Dante" w:cs="Dante"/>
          <w:noProof w:val="0"/>
          <w:sz w:val="24"/>
          <w:szCs w:val="24"/>
          <w:lang w:val="en-GB"/>
        </w:rPr>
        <w:t xml:space="preserve"> Corbière, writes death with an acute </w:t>
      </w:r>
      <w:r w:rsidRPr="1CE73FA5" w:rsidR="11A37B2F">
        <w:rPr>
          <w:rFonts w:ascii="Dante" w:hAnsi="Dante" w:eastAsia="Dante" w:cs="Dante"/>
          <w:noProof w:val="0"/>
          <w:sz w:val="24"/>
          <w:szCs w:val="24"/>
          <w:lang w:val="en-GB"/>
        </w:rPr>
        <w:t xml:space="preserve">precision, his words echo and resonate with </w:t>
      </w:r>
      <w:r w:rsidRPr="1CE73FA5" w:rsidR="3D98CF56">
        <w:rPr>
          <w:rFonts w:ascii="Dante" w:hAnsi="Dante" w:eastAsia="Dante" w:cs="Dante"/>
          <w:noProof w:val="0"/>
          <w:sz w:val="24"/>
          <w:szCs w:val="24"/>
          <w:lang w:val="en-GB"/>
        </w:rPr>
        <w:t>the senses.</w:t>
      </w:r>
    </w:p>
    <w:p w:rsidR="7833B07E" w:rsidP="1CE73FA5" w:rsidRDefault="7833B07E" w14:paraId="46414481" w14:textId="7BF0859B">
      <w:pPr>
        <w:pStyle w:val="Normal"/>
        <w:rPr>
          <w:rFonts w:ascii="Dante" w:hAnsi="Dante" w:eastAsia="Dante" w:cs="Dante"/>
          <w:noProof w:val="0"/>
          <w:color w:val="000000" w:themeColor="text1" w:themeTint="FF" w:themeShade="FF"/>
          <w:sz w:val="24"/>
          <w:szCs w:val="24"/>
          <w:lang w:val="en-GB"/>
        </w:rPr>
      </w:pPr>
      <w:r w:rsidRPr="1CE73FA5" w:rsidR="5E1C61F5">
        <w:rPr>
          <w:rFonts w:ascii="Dante" w:hAnsi="Dante" w:eastAsia="Dante" w:cs="Dante"/>
          <w:noProof w:val="0"/>
          <w:color w:val="000000" w:themeColor="text1" w:themeTint="FF" w:themeShade="FF"/>
          <w:sz w:val="24"/>
          <w:szCs w:val="24"/>
          <w:lang w:val="en-GB"/>
        </w:rPr>
        <w:t xml:space="preserve">Ellen </w:t>
      </w:r>
      <w:r w:rsidRPr="1CE73FA5" w:rsidR="5E1C61F5">
        <w:rPr>
          <w:rFonts w:ascii="Dante" w:hAnsi="Dante" w:eastAsia="Dante" w:cs="Dante"/>
          <w:noProof w:val="0"/>
          <w:color w:val="000000" w:themeColor="text1" w:themeTint="FF" w:themeShade="FF"/>
          <w:sz w:val="24"/>
          <w:szCs w:val="24"/>
          <w:lang w:val="en-GB"/>
        </w:rPr>
        <w:t>Badone</w:t>
      </w:r>
      <w:r w:rsidRPr="1CE73FA5">
        <w:rPr>
          <w:rStyle w:val="FootnoteReference"/>
          <w:rFonts w:ascii="Dante" w:hAnsi="Dante" w:eastAsia="Dante" w:cs="Dante"/>
          <w:noProof w:val="0"/>
          <w:color w:val="000000" w:themeColor="text1" w:themeTint="FF" w:themeShade="FF"/>
          <w:sz w:val="24"/>
          <w:szCs w:val="24"/>
          <w:lang w:val="en-GB"/>
        </w:rPr>
        <w:footnoteReference w:id="19110"/>
      </w:r>
      <w:r w:rsidRPr="1CE73FA5" w:rsidR="576E461E">
        <w:rPr>
          <w:rFonts w:ascii="Dante" w:hAnsi="Dante" w:eastAsia="Dante" w:cs="Dante"/>
          <w:noProof w:val="0"/>
          <w:color w:val="000000" w:themeColor="text1" w:themeTint="FF" w:themeShade="FF"/>
          <w:sz w:val="24"/>
          <w:szCs w:val="24"/>
          <w:lang w:val="en-GB"/>
        </w:rPr>
        <w:t xml:space="preserve"> spent time in Brittany</w:t>
      </w:r>
      <w:r w:rsidRPr="1CE73FA5" w:rsidR="5E1C61F5">
        <w:rPr>
          <w:rFonts w:ascii="Dante" w:hAnsi="Dante" w:eastAsia="Dante" w:cs="Dante"/>
          <w:noProof w:val="0"/>
          <w:color w:val="000000" w:themeColor="text1" w:themeTint="FF" w:themeShade="FF"/>
          <w:sz w:val="24"/>
          <w:szCs w:val="24"/>
          <w:lang w:val="en-GB"/>
        </w:rPr>
        <w:t xml:space="preserve"> </w:t>
      </w:r>
      <w:r w:rsidRPr="1CE73FA5" w:rsidR="3E9502E1">
        <w:rPr>
          <w:rFonts w:ascii="Dante" w:hAnsi="Dante" w:eastAsia="Dante" w:cs="Dante"/>
          <w:noProof w:val="0"/>
          <w:color w:val="000000" w:themeColor="text1" w:themeTint="FF" w:themeShade="FF"/>
          <w:sz w:val="24"/>
          <w:szCs w:val="24"/>
          <w:lang w:val="en-GB"/>
        </w:rPr>
        <w:t xml:space="preserve">researching the</w:t>
      </w:r>
      <w:r w:rsidRPr="1CE73FA5" w:rsidR="5E1C61F5">
        <w:rPr>
          <w:rFonts w:ascii="Dante" w:hAnsi="Dante" w:eastAsia="Dante" w:cs="Dante"/>
          <w:noProof w:val="0"/>
          <w:color w:val="000000" w:themeColor="text1" w:themeTint="FF" w:themeShade="FF"/>
          <w:sz w:val="24"/>
          <w:szCs w:val="24"/>
          <w:lang w:val="en-GB"/>
        </w:rPr>
        <w:t xml:space="preserve"> precursors of death or </w:t>
      </w:r>
      <w:r w:rsidRPr="1CE73FA5" w:rsidR="5E1C61F5">
        <w:rPr>
          <w:rFonts w:ascii="Dante" w:hAnsi="Dante" w:eastAsia="Dante" w:cs="Dante"/>
          <w:noProof w:val="0"/>
          <w:color w:val="000000" w:themeColor="text1" w:themeTint="FF" w:themeShade="FF"/>
          <w:sz w:val="24"/>
          <w:szCs w:val="24"/>
          <w:lang w:val="en-GB"/>
        </w:rPr>
        <w:t>intersignes</w:t>
      </w:r>
      <w:r w:rsidRPr="1CE73FA5" w:rsidR="5E1C61F5">
        <w:rPr>
          <w:rFonts w:ascii="Dante" w:hAnsi="Dante" w:eastAsia="Dante" w:cs="Dante"/>
          <w:noProof w:val="0"/>
          <w:color w:val="000000" w:themeColor="text1" w:themeTint="FF" w:themeShade="FF"/>
          <w:sz w:val="24"/>
          <w:szCs w:val="24"/>
          <w:lang w:val="en-GB"/>
        </w:rPr>
        <w:t xml:space="preserve">.</w:t>
      </w:r>
      <w:r w:rsidRPr="1CE73FA5" w:rsidR="7666D1CE">
        <w:rPr>
          <w:rFonts w:ascii="Dante" w:hAnsi="Dante" w:eastAsia="Dante" w:cs="Dante"/>
          <w:noProof w:val="0"/>
          <w:color w:val="000000" w:themeColor="text1" w:themeTint="FF" w:themeShade="FF"/>
          <w:sz w:val="24"/>
          <w:szCs w:val="24"/>
          <w:lang w:val="en-GB"/>
        </w:rPr>
        <w:t xml:space="preserve"> Badone discusses n</w:t>
      </w:r>
      <w:r w:rsidRPr="1CE73FA5" w:rsidR="5E1C61F5">
        <w:rPr>
          <w:rFonts w:ascii="Dante" w:hAnsi="Dante" w:eastAsia="Dante" w:cs="Dante"/>
          <w:noProof w:val="0"/>
          <w:color w:val="000000" w:themeColor="text1" w:themeTint="FF" w:themeShade="FF"/>
          <w:sz w:val="24"/>
          <w:szCs w:val="24"/>
          <w:lang w:val="en-GB"/>
        </w:rPr>
        <w:t xml:space="preserve">arratives </w:t>
      </w:r>
      <w:r w:rsidRPr="1CE73FA5" w:rsidR="5E1C61F5">
        <w:rPr>
          <w:rFonts w:ascii="Dante" w:hAnsi="Dante" w:eastAsia="Dante" w:cs="Dante"/>
          <w:noProof w:val="0"/>
          <w:color w:val="000000" w:themeColor="text1" w:themeTint="FF" w:themeShade="FF"/>
          <w:sz w:val="24"/>
          <w:szCs w:val="24"/>
          <w:lang w:val="en-GB"/>
        </w:rPr>
        <w:t>pertaining to</w:t>
      </w:r>
      <w:r w:rsidRPr="1CE73FA5" w:rsidR="5E1C61F5">
        <w:rPr>
          <w:rFonts w:ascii="Dante" w:hAnsi="Dante" w:eastAsia="Dante" w:cs="Dante"/>
          <w:noProof w:val="0"/>
          <w:color w:val="000000" w:themeColor="text1" w:themeTint="FF" w:themeShade="FF"/>
          <w:sz w:val="24"/>
          <w:szCs w:val="24"/>
          <w:lang w:val="en-GB"/>
        </w:rPr>
        <w:t xml:space="preserve"> supernatural events</w:t>
      </w:r>
      <w:r w:rsidRPr="1CE73FA5" w:rsidR="225C25F6">
        <w:rPr>
          <w:rFonts w:ascii="Dante" w:hAnsi="Dante" w:eastAsia="Dante" w:cs="Dante"/>
          <w:noProof w:val="0"/>
          <w:color w:val="000000" w:themeColor="text1" w:themeTint="FF" w:themeShade="FF"/>
          <w:sz w:val="24"/>
          <w:szCs w:val="24"/>
          <w:lang w:val="en-GB"/>
        </w:rPr>
        <w:t xml:space="preserve"> </w:t>
      </w:r>
      <w:r w:rsidRPr="1CE73FA5" w:rsidR="5E1C61F5">
        <w:rPr>
          <w:rFonts w:ascii="Dante" w:hAnsi="Dante" w:eastAsia="Dante" w:cs="Dante"/>
          <w:noProof w:val="0"/>
          <w:color w:val="000000" w:themeColor="text1" w:themeTint="FF" w:themeShade="FF"/>
          <w:sz w:val="24"/>
          <w:szCs w:val="24"/>
          <w:lang w:val="en-GB"/>
        </w:rPr>
        <w:t xml:space="preserve">concerning </w:t>
      </w:r>
      <w:r w:rsidRPr="1CE73FA5" w:rsidR="5E1C61F5">
        <w:rPr>
          <w:rFonts w:ascii="Dante" w:hAnsi="Dante" w:eastAsia="Dante" w:cs="Dante"/>
          <w:noProof w:val="0"/>
          <w:color w:val="000000" w:themeColor="text1" w:themeTint="FF" w:themeShade="FF"/>
          <w:sz w:val="24"/>
          <w:szCs w:val="24"/>
          <w:lang w:val="en-GB"/>
        </w:rPr>
        <w:t>intersignes</w:t>
      </w:r>
      <w:r w:rsidRPr="1CE73FA5" w:rsidR="6B4DA478">
        <w:rPr>
          <w:rFonts w:ascii="Dante" w:hAnsi="Dante" w:eastAsia="Dante" w:cs="Dante"/>
          <w:noProof w:val="0"/>
          <w:color w:val="000000" w:themeColor="text1" w:themeTint="FF" w:themeShade="FF"/>
          <w:sz w:val="24"/>
          <w:szCs w:val="24"/>
          <w:lang w:val="en-GB"/>
        </w:rPr>
        <w:t xml:space="preserve">, explaining that </w:t>
      </w:r>
      <w:r w:rsidRPr="1CE73FA5" w:rsidR="586140EA">
        <w:rPr>
          <w:rFonts w:ascii="Dante" w:hAnsi="Dante" w:eastAsia="Dante" w:cs="Dante"/>
          <w:noProof w:val="0"/>
          <w:color w:val="000000" w:themeColor="text1" w:themeTint="FF" w:themeShade="FF"/>
          <w:sz w:val="24"/>
          <w:szCs w:val="24"/>
          <w:lang w:val="en-GB"/>
        </w:rPr>
        <w:t>Intersignes</w:t>
      </w:r>
      <w:r w:rsidRPr="1CE73FA5" w:rsidR="5E1C61F5">
        <w:rPr>
          <w:rFonts w:ascii="Dante" w:hAnsi="Dante" w:eastAsia="Dante" w:cs="Dante"/>
          <w:noProof w:val="0"/>
          <w:color w:val="000000" w:themeColor="text1" w:themeTint="FF" w:themeShade="FF"/>
          <w:sz w:val="24"/>
          <w:szCs w:val="24"/>
          <w:lang w:val="en-GB"/>
        </w:rPr>
        <w:t xml:space="preserve"> may be personal, or the experience of a source close to th</w:t>
      </w:r>
      <w:r w:rsidRPr="1CE73FA5" w:rsidR="08152EF3">
        <w:rPr>
          <w:rFonts w:ascii="Dante" w:hAnsi="Dante" w:eastAsia="Dante" w:cs="Dante"/>
          <w:noProof w:val="0"/>
          <w:color w:val="000000" w:themeColor="text1" w:themeTint="FF" w:themeShade="FF"/>
          <w:sz w:val="24"/>
          <w:szCs w:val="24"/>
          <w:lang w:val="en-GB"/>
        </w:rPr>
        <w:t xml:space="preserve">ose that recount</w:t>
      </w:r>
      <w:r w:rsidRPr="1CE73FA5" w:rsidR="59224590">
        <w:rPr>
          <w:rFonts w:ascii="Dante" w:hAnsi="Dante" w:eastAsia="Dante" w:cs="Dante"/>
          <w:noProof w:val="0"/>
          <w:color w:val="000000" w:themeColor="text1" w:themeTint="FF" w:themeShade="FF"/>
          <w:sz w:val="24"/>
          <w:szCs w:val="24"/>
          <w:lang w:val="en-GB"/>
        </w:rPr>
        <w:t xml:space="preserve"> the</w:t>
      </w:r>
      <w:r w:rsidRPr="1CE73FA5" w:rsidR="08152EF3">
        <w:rPr>
          <w:rFonts w:ascii="Dante" w:hAnsi="Dante" w:eastAsia="Dante" w:cs="Dante"/>
          <w:noProof w:val="0"/>
          <w:color w:val="000000" w:themeColor="text1" w:themeTint="FF" w:themeShade="FF"/>
          <w:sz w:val="24"/>
          <w:szCs w:val="24"/>
          <w:lang w:val="en-GB"/>
        </w:rPr>
        <w:t xml:space="preserve"> stories</w:t>
      </w:r>
      <w:r w:rsidRPr="1CE73FA5" w:rsidR="5E1C61F5">
        <w:rPr>
          <w:rFonts w:ascii="Dante" w:hAnsi="Dante" w:eastAsia="Dante" w:cs="Dante"/>
          <w:noProof w:val="0"/>
          <w:color w:val="000000" w:themeColor="text1" w:themeTint="FF" w:themeShade="FF"/>
          <w:sz w:val="24"/>
          <w:szCs w:val="24"/>
          <w:lang w:val="en-GB"/>
        </w:rPr>
        <w:t xml:space="preserve">. Intersigne is a local Breton term meaning ‘sign between.’ </w:t>
      </w:r>
      <w:r w:rsidRPr="1CE73FA5" w:rsidR="5E1C61F5">
        <w:rPr>
          <w:rFonts w:ascii="Dante" w:hAnsi="Dante" w:eastAsia="Dante" w:cs="Dante"/>
          <w:noProof w:val="0"/>
          <w:color w:val="000000" w:themeColor="text1" w:themeTint="FF" w:themeShade="FF"/>
          <w:sz w:val="24"/>
          <w:szCs w:val="24"/>
          <w:lang w:val="en-GB"/>
        </w:rPr>
        <w:t>Intersignes</w:t>
      </w:r>
      <w:r w:rsidRPr="1CE73FA5" w:rsidR="5E1C61F5">
        <w:rPr>
          <w:rFonts w:ascii="Dante" w:hAnsi="Dante" w:eastAsia="Dante" w:cs="Dante"/>
          <w:noProof w:val="0"/>
          <w:color w:val="000000" w:themeColor="text1" w:themeTint="FF" w:themeShade="FF"/>
          <w:sz w:val="24"/>
          <w:szCs w:val="24"/>
          <w:lang w:val="en-GB"/>
        </w:rPr>
        <w:t xml:space="preserve"> are devoid of boundaries between the past, present, future, seen</w:t>
      </w:r>
      <w:r w:rsidRPr="1CE73FA5" w:rsidR="051799B8">
        <w:rPr>
          <w:rFonts w:ascii="Dante" w:hAnsi="Dante" w:eastAsia="Dante" w:cs="Dante"/>
          <w:noProof w:val="0"/>
          <w:color w:val="000000" w:themeColor="text1" w:themeTint="FF" w:themeShade="FF"/>
          <w:sz w:val="24"/>
          <w:szCs w:val="24"/>
          <w:lang w:val="en-GB"/>
        </w:rPr>
        <w:t xml:space="preserve">,</w:t>
      </w:r>
      <w:r w:rsidRPr="1CE73FA5" w:rsidR="5E1C61F5">
        <w:rPr>
          <w:rFonts w:ascii="Dante" w:hAnsi="Dante" w:eastAsia="Dante" w:cs="Dante"/>
          <w:noProof w:val="0"/>
          <w:color w:val="000000" w:themeColor="text1" w:themeTint="FF" w:themeShade="FF"/>
          <w:sz w:val="24"/>
          <w:szCs w:val="24"/>
          <w:lang w:val="en-GB"/>
        </w:rPr>
        <w:t xml:space="preserve"> unseen, and </w:t>
      </w:r>
      <w:r w:rsidRPr="1CE73FA5" w:rsidR="506A9E4C">
        <w:rPr>
          <w:rFonts w:ascii="Dante" w:hAnsi="Dante" w:eastAsia="Dante" w:cs="Dante"/>
          <w:noProof w:val="0"/>
          <w:color w:val="000000" w:themeColor="text1" w:themeTint="FF" w:themeShade="FF"/>
          <w:sz w:val="24"/>
          <w:szCs w:val="24"/>
          <w:lang w:val="en-GB"/>
        </w:rPr>
        <w:t xml:space="preserve">the </w:t>
      </w:r>
      <w:r w:rsidRPr="1CE73FA5" w:rsidR="5E1C61F5">
        <w:rPr>
          <w:rFonts w:ascii="Dante" w:hAnsi="Dante" w:eastAsia="Dante" w:cs="Dante"/>
          <w:noProof w:val="0"/>
          <w:color w:val="000000" w:themeColor="text1" w:themeTint="FF" w:themeShade="FF"/>
          <w:sz w:val="24"/>
          <w:szCs w:val="24"/>
          <w:lang w:val="en-GB"/>
        </w:rPr>
        <w:t xml:space="preserve">supernatural realms. </w:t>
      </w:r>
      <w:r w:rsidRPr="1CE73FA5" w:rsidR="5E1C61F5">
        <w:rPr>
          <w:rFonts w:ascii="Dante" w:hAnsi="Dante" w:eastAsia="Dante" w:cs="Dante"/>
          <w:noProof w:val="0"/>
          <w:color w:val="000000" w:themeColor="text1" w:themeTint="FF" w:themeShade="FF"/>
          <w:sz w:val="24"/>
          <w:szCs w:val="24"/>
          <w:lang w:val="en-GB"/>
        </w:rPr>
        <w:t>Intersign</w:t>
      </w:r>
      <w:r w:rsidRPr="1CE73FA5" w:rsidR="5E1C61F5">
        <w:rPr>
          <w:rFonts w:ascii="Dante" w:hAnsi="Dante" w:eastAsia="Dante" w:cs="Dante"/>
          <w:noProof w:val="0"/>
          <w:color w:val="000000" w:themeColor="text1" w:themeTint="FF" w:themeShade="FF"/>
          <w:sz w:val="24"/>
          <w:szCs w:val="24"/>
          <w:lang w:val="en-GB"/>
        </w:rPr>
        <w:t xml:space="preserve"> can be interpreted through a variety of mediums including elemental and natural phenomena. Of course, </w:t>
      </w:r>
      <w:r w:rsidRPr="1CE73FA5" w:rsidR="5E1C61F5">
        <w:rPr>
          <w:rFonts w:ascii="Dante" w:hAnsi="Dante" w:eastAsia="Dante" w:cs="Dante"/>
          <w:noProof w:val="0"/>
          <w:color w:val="000000" w:themeColor="text1" w:themeTint="FF" w:themeShade="FF"/>
          <w:sz w:val="24"/>
          <w:szCs w:val="24"/>
          <w:lang w:val="en-GB"/>
        </w:rPr>
        <w:t>Intersign</w:t>
      </w:r>
      <w:r w:rsidRPr="1CE73FA5" w:rsidR="5E1C61F5">
        <w:rPr>
          <w:rFonts w:ascii="Dante" w:hAnsi="Dante" w:eastAsia="Dante" w:cs="Dante"/>
          <w:noProof w:val="0"/>
          <w:color w:val="000000" w:themeColor="text1" w:themeTint="FF" w:themeShade="FF"/>
          <w:sz w:val="24"/>
          <w:szCs w:val="24"/>
          <w:lang w:val="en-GB"/>
        </w:rPr>
        <w:t xml:space="preserve"> in its wider context and associated motifs are not unique to Brittany</w:t>
      </w:r>
      <w:r w:rsidRPr="1CE73FA5" w:rsidR="327BE5DC">
        <w:rPr>
          <w:rFonts w:ascii="Dante" w:hAnsi="Dante" w:eastAsia="Dante" w:cs="Dante"/>
          <w:noProof w:val="0"/>
          <w:color w:val="000000" w:themeColor="text1" w:themeTint="FF" w:themeShade="FF"/>
          <w:sz w:val="24"/>
          <w:szCs w:val="24"/>
          <w:lang w:val="en-GB"/>
        </w:rPr>
        <w:t xml:space="preserve">,</w:t>
      </w:r>
      <w:r w:rsidRPr="1CE73FA5" w:rsidR="5E1C61F5">
        <w:rPr>
          <w:rFonts w:ascii="Dante" w:hAnsi="Dante" w:eastAsia="Dante" w:cs="Dante"/>
          <w:noProof w:val="0"/>
          <w:color w:val="000000" w:themeColor="text1" w:themeTint="FF" w:themeShade="FF"/>
          <w:sz w:val="24"/>
          <w:szCs w:val="24"/>
          <w:lang w:val="en-GB"/>
        </w:rPr>
        <w:t xml:space="preserve"> with parallels seen in many cultures including the foreboding death wailing Irish Banshee</w:t>
      </w:r>
      <w:r w:rsidRPr="1CE73FA5" w:rsidR="68BAB2B3">
        <w:rPr>
          <w:rFonts w:ascii="Dante" w:hAnsi="Dante" w:eastAsia="Dante" w:cs="Dante"/>
          <w:noProof w:val="0"/>
          <w:color w:val="000000" w:themeColor="text1" w:themeTint="FF" w:themeShade="FF"/>
          <w:sz w:val="24"/>
          <w:szCs w:val="24"/>
          <w:lang w:val="en-GB"/>
        </w:rPr>
        <w:t xml:space="preserve">.</w:t>
      </w:r>
    </w:p>
    <w:p w:rsidR="7833B07E" w:rsidP="1CE73FA5" w:rsidRDefault="7833B07E" w14:paraId="3D48D0C1" w14:textId="1AD9A2BD">
      <w:pPr>
        <w:pStyle w:val="Normal"/>
        <w:jc w:val="both"/>
        <w:rPr>
          <w:rFonts w:ascii="Dante" w:hAnsi="Dante" w:eastAsia="Dante" w:cs="Dante"/>
          <w:noProof w:val="0"/>
          <w:color w:val="000000" w:themeColor="text1" w:themeTint="FF" w:themeShade="FF"/>
          <w:sz w:val="24"/>
          <w:szCs w:val="24"/>
          <w:lang w:val="en-GB"/>
        </w:rPr>
      </w:pPr>
      <w:r w:rsidRPr="1CE73FA5" w:rsidR="09253BFB">
        <w:rPr>
          <w:rFonts w:ascii="Dante" w:hAnsi="Dante" w:eastAsia="Dante" w:cs="Dante"/>
          <w:noProof w:val="0"/>
          <w:color w:val="000000" w:themeColor="text1" w:themeTint="FF" w:themeShade="FF"/>
          <w:sz w:val="24"/>
          <w:szCs w:val="24"/>
          <w:lang w:val="en-GB"/>
        </w:rPr>
        <w:t xml:space="preserve">Just as with the depictions of the Danse Macabre, or the Les Étagères de la nuit, the cult of the dead in Brittany is unavoidable, embedded in the background of many visual and literary representations.  </w:t>
      </w:r>
    </w:p>
    <w:p w:rsidR="7833B07E" w:rsidP="1CE73FA5" w:rsidRDefault="7833B07E" w14:paraId="5DBA065B" w14:textId="76502E30">
      <w:pPr>
        <w:pStyle w:val="Normal"/>
        <w:jc w:val="both"/>
        <w:rPr>
          <w:rFonts w:ascii="Dante" w:hAnsi="Dante" w:eastAsia="Dante" w:cs="Dante"/>
          <w:noProof w:val="0"/>
          <w:color w:val="000000" w:themeColor="text1" w:themeTint="FF" w:themeShade="FF"/>
          <w:sz w:val="24"/>
          <w:szCs w:val="24"/>
          <w:lang w:val="en-GB"/>
        </w:rPr>
      </w:pPr>
      <w:r w:rsidRPr="1CE73FA5" w:rsidR="5511E67E">
        <w:rPr>
          <w:rFonts w:ascii="Dante" w:hAnsi="Dante" w:eastAsia="Dante" w:cs="Dante"/>
          <w:noProof w:val="0"/>
          <w:color w:val="000000" w:themeColor="text1" w:themeTint="FF" w:themeShade="FF"/>
          <w:sz w:val="24"/>
          <w:szCs w:val="24"/>
          <w:lang w:val="en-GB"/>
        </w:rPr>
        <w:t xml:space="preserve">We meet the </w:t>
      </w:r>
      <w:r w:rsidRPr="1CE73FA5" w:rsidR="3DEFEDC2">
        <w:rPr>
          <w:rFonts w:ascii="Dante" w:hAnsi="Dante" w:eastAsia="Dante" w:cs="Dante"/>
          <w:noProof w:val="0"/>
          <w:color w:val="000000" w:themeColor="text1" w:themeTint="FF" w:themeShade="FF"/>
          <w:sz w:val="24"/>
          <w:szCs w:val="24"/>
          <w:lang w:val="en-GB"/>
        </w:rPr>
        <w:t>owl</w:t>
      </w:r>
      <w:r w:rsidRPr="1CE73FA5" w:rsidR="0640F7B4">
        <w:rPr>
          <w:rFonts w:ascii="Dante" w:hAnsi="Dante" w:eastAsia="Dante" w:cs="Dante"/>
          <w:noProof w:val="0"/>
          <w:color w:val="000000" w:themeColor="text1" w:themeTint="FF" w:themeShade="FF"/>
          <w:sz w:val="24"/>
          <w:szCs w:val="24"/>
          <w:lang w:val="en-GB"/>
        </w:rPr>
        <w:t xml:space="preserve"> on several occasions in</w:t>
      </w:r>
      <w:r w:rsidRPr="1CE73FA5" w:rsidR="5511E67E">
        <w:rPr>
          <w:rFonts w:ascii="Dante" w:hAnsi="Dante" w:eastAsia="Dante" w:cs="Dante"/>
          <w:noProof w:val="0"/>
          <w:color w:val="000000" w:themeColor="text1" w:themeTint="FF" w:themeShade="FF"/>
          <w:sz w:val="24"/>
          <w:szCs w:val="24"/>
          <w:lang w:val="en-GB"/>
        </w:rPr>
        <w:t xml:space="preserve"> </w:t>
      </w:r>
      <w:r w:rsidRPr="1CE73FA5" w:rsidR="16E38B9D">
        <w:rPr>
          <w:rFonts w:ascii="Dante" w:hAnsi="Dante" w:eastAsia="Dante" w:cs="Dante"/>
          <w:noProof w:val="0"/>
          <w:color w:val="000000" w:themeColor="text1" w:themeTint="FF" w:themeShade="FF"/>
          <w:sz w:val="24"/>
          <w:szCs w:val="24"/>
          <w:lang w:val="en-GB"/>
        </w:rPr>
        <w:t>Villiers</w:t>
      </w:r>
      <w:r w:rsidRPr="1CE73FA5" w:rsidR="0C38D7BB">
        <w:rPr>
          <w:rFonts w:ascii="Dante" w:hAnsi="Dante" w:eastAsia="Dante" w:cs="Dante"/>
          <w:noProof w:val="0"/>
          <w:color w:val="000000" w:themeColor="text1" w:themeTint="FF" w:themeShade="FF"/>
          <w:sz w:val="24"/>
          <w:szCs w:val="24"/>
          <w:lang w:val="en-GB"/>
        </w:rPr>
        <w:t xml:space="preserve"> </w:t>
      </w:r>
      <w:r w:rsidRPr="1CE73FA5" w:rsidR="16E38B9D">
        <w:rPr>
          <w:rFonts w:ascii="Dante" w:hAnsi="Dante" w:eastAsia="Dante" w:cs="Dante"/>
          <w:noProof w:val="0"/>
          <w:color w:val="000000" w:themeColor="text1" w:themeTint="FF" w:themeShade="FF"/>
          <w:sz w:val="24"/>
          <w:szCs w:val="24"/>
          <w:lang w:val="en-GB"/>
        </w:rPr>
        <w:t>de l’Isle-Adam’s story ‘</w:t>
      </w:r>
      <w:r w:rsidRPr="1CE73FA5" w:rsidR="16E38B9D">
        <w:rPr>
          <w:rFonts w:ascii="Dante" w:hAnsi="Dante" w:eastAsia="Dante" w:cs="Dante"/>
          <w:noProof w:val="0"/>
          <w:color w:val="000000" w:themeColor="text1" w:themeTint="FF" w:themeShade="FF"/>
          <w:sz w:val="24"/>
          <w:szCs w:val="24"/>
          <w:lang w:val="en-GB"/>
        </w:rPr>
        <w:t>L’Intersigne</w:t>
      </w:r>
      <w:r w:rsidRPr="1CE73FA5" w:rsidR="005E9372">
        <w:rPr>
          <w:rFonts w:ascii="Dante" w:hAnsi="Dante" w:eastAsia="Dante" w:cs="Dante"/>
          <w:noProof w:val="0"/>
          <w:color w:val="000000" w:themeColor="text1" w:themeTint="FF" w:themeShade="FF"/>
          <w:sz w:val="24"/>
          <w:szCs w:val="24"/>
          <w:lang w:val="en-GB"/>
        </w:rPr>
        <w:t>.</w:t>
      </w:r>
      <w:r w:rsidRPr="1CE73FA5" w:rsidR="3427E37D">
        <w:rPr>
          <w:rFonts w:ascii="Dante" w:hAnsi="Dante" w:eastAsia="Dante" w:cs="Dante"/>
          <w:noProof w:val="0"/>
          <w:color w:val="000000" w:themeColor="text1" w:themeTint="FF" w:themeShade="FF"/>
          <w:sz w:val="24"/>
          <w:szCs w:val="24"/>
          <w:lang w:val="en-GB"/>
        </w:rPr>
        <w:t>’</w:t>
      </w:r>
      <w:r w:rsidRPr="1CE73FA5">
        <w:rPr>
          <w:rStyle w:val="FootnoteReference"/>
          <w:rFonts w:ascii="Dante" w:hAnsi="Dante" w:eastAsia="Dante" w:cs="Dante"/>
          <w:noProof w:val="0"/>
          <w:color w:val="000000" w:themeColor="text1" w:themeTint="FF" w:themeShade="FF"/>
          <w:sz w:val="24"/>
          <w:szCs w:val="24"/>
          <w:lang w:val="en-GB"/>
        </w:rPr>
        <w:footnoteReference w:id="28287"/>
      </w:r>
      <w:r w:rsidRPr="1CE73FA5" w:rsidR="422C4A8C">
        <w:rPr>
          <w:rFonts w:ascii="Dante" w:hAnsi="Dante" w:eastAsia="Dante" w:cs="Dante"/>
          <w:noProof w:val="0"/>
          <w:color w:val="000000" w:themeColor="text1" w:themeTint="FF" w:themeShade="FF"/>
          <w:sz w:val="24"/>
          <w:szCs w:val="24"/>
          <w:lang w:val="en-GB"/>
        </w:rPr>
        <w:t xml:space="preserve"> </w:t>
      </w:r>
      <w:r w:rsidRPr="1CE73FA5" w:rsidR="221C4D30">
        <w:rPr>
          <w:rFonts w:ascii="Dante" w:hAnsi="Dante" w:eastAsia="Dante" w:cs="Dante"/>
          <w:noProof w:val="0"/>
          <w:color w:val="000000" w:themeColor="text1" w:themeTint="FF" w:themeShade="FF"/>
          <w:sz w:val="24"/>
          <w:szCs w:val="24"/>
          <w:lang w:val="en-GB"/>
        </w:rPr>
        <w:t xml:space="preserve">Spectral tropes, </w:t>
      </w:r>
      <w:r w:rsidRPr="1CE73FA5" w:rsidR="422C4A8C">
        <w:rPr>
          <w:rFonts w:ascii="Dante" w:hAnsi="Dante" w:eastAsia="Dante" w:cs="Dante"/>
          <w:noProof w:val="0"/>
          <w:color w:val="000000" w:themeColor="text1" w:themeTint="FF" w:themeShade="FF"/>
          <w:sz w:val="24"/>
          <w:szCs w:val="24"/>
          <w:lang w:val="en-GB"/>
        </w:rPr>
        <w:t>gravestone</w:t>
      </w:r>
      <w:r w:rsidRPr="1CE73FA5" w:rsidR="67C8B60A">
        <w:rPr>
          <w:rFonts w:ascii="Dante" w:hAnsi="Dante" w:eastAsia="Dante" w:cs="Dante"/>
          <w:noProof w:val="0"/>
          <w:color w:val="000000" w:themeColor="text1" w:themeTint="FF" w:themeShade="FF"/>
          <w:sz w:val="24"/>
          <w:szCs w:val="24"/>
          <w:lang w:val="en-GB"/>
        </w:rPr>
        <w:t xml:space="preserve"> </w:t>
      </w:r>
      <w:r w:rsidRPr="1CE73FA5" w:rsidR="21661658">
        <w:rPr>
          <w:rFonts w:ascii="Dante" w:hAnsi="Dante" w:eastAsia="Dante" w:cs="Dante"/>
          <w:noProof w:val="0"/>
          <w:color w:val="000000" w:themeColor="text1" w:themeTint="FF" w:themeShade="FF"/>
          <w:sz w:val="24"/>
          <w:szCs w:val="24"/>
          <w:lang w:val="en-GB"/>
        </w:rPr>
        <w:t>steps</w:t>
      </w:r>
      <w:r w:rsidRPr="1CE73FA5" w:rsidR="71BC6B64">
        <w:rPr>
          <w:rFonts w:ascii="Dante" w:hAnsi="Dante" w:eastAsia="Dante" w:cs="Dante"/>
          <w:noProof w:val="0"/>
          <w:color w:val="000000" w:themeColor="text1" w:themeTint="FF" w:themeShade="FF"/>
          <w:sz w:val="24"/>
          <w:szCs w:val="24"/>
          <w:lang w:val="en-GB"/>
        </w:rPr>
        <w:t>,</w:t>
      </w:r>
      <w:r w:rsidRPr="1CE73FA5" w:rsidR="59CBA1F6">
        <w:rPr>
          <w:rFonts w:ascii="Dante" w:hAnsi="Dante" w:eastAsia="Dante" w:cs="Dante"/>
          <w:noProof w:val="0"/>
          <w:color w:val="000000" w:themeColor="text1" w:themeTint="FF" w:themeShade="FF"/>
          <w:sz w:val="24"/>
          <w:szCs w:val="24"/>
          <w:lang w:val="en-GB"/>
        </w:rPr>
        <w:t xml:space="preserve"> </w:t>
      </w:r>
      <w:r w:rsidRPr="1CE73FA5" w:rsidR="391E148F">
        <w:rPr>
          <w:rFonts w:ascii="Dante" w:hAnsi="Dante" w:eastAsia="Dante" w:cs="Dante"/>
          <w:noProof w:val="0"/>
          <w:color w:val="000000" w:themeColor="text1" w:themeTint="FF" w:themeShade="FF"/>
          <w:sz w:val="24"/>
          <w:szCs w:val="24"/>
          <w:lang w:val="en-GB"/>
        </w:rPr>
        <w:t>premonitory</w:t>
      </w:r>
      <w:r w:rsidRPr="1CE73FA5" w:rsidR="471F10BE">
        <w:rPr>
          <w:rFonts w:ascii="Dante" w:hAnsi="Dante" w:eastAsia="Dante" w:cs="Dante"/>
          <w:noProof w:val="0"/>
          <w:color w:val="000000" w:themeColor="text1" w:themeTint="FF" w:themeShade="FF"/>
          <w:sz w:val="24"/>
          <w:szCs w:val="24"/>
          <w:lang w:val="en-GB"/>
        </w:rPr>
        <w:t xml:space="preserve"> terror </w:t>
      </w:r>
      <w:r w:rsidRPr="1CE73FA5" w:rsidR="5A801DD5">
        <w:rPr>
          <w:rFonts w:ascii="Dante" w:hAnsi="Dante" w:eastAsia="Dante" w:cs="Dante"/>
          <w:noProof w:val="0"/>
          <w:color w:val="000000" w:themeColor="text1" w:themeTint="FF" w:themeShade="FF"/>
          <w:sz w:val="24"/>
          <w:szCs w:val="24"/>
          <w:lang w:val="en-GB"/>
        </w:rPr>
        <w:t>dreams</w:t>
      </w:r>
      <w:r w:rsidRPr="1CE73FA5" w:rsidR="70DB310C">
        <w:rPr>
          <w:rFonts w:ascii="Dante" w:hAnsi="Dante" w:eastAsia="Dante" w:cs="Dante"/>
          <w:noProof w:val="0"/>
          <w:color w:val="000000" w:themeColor="text1" w:themeTint="FF" w:themeShade="FF"/>
          <w:sz w:val="24"/>
          <w:szCs w:val="24"/>
          <w:lang w:val="en-GB"/>
        </w:rPr>
        <w:t xml:space="preserve">, </w:t>
      </w:r>
      <w:r w:rsidRPr="1CE73FA5" w:rsidR="46D20D6A">
        <w:rPr>
          <w:rFonts w:ascii="Dante" w:hAnsi="Dante" w:eastAsia="Dante" w:cs="Dante"/>
          <w:noProof w:val="0"/>
          <w:color w:val="000000" w:themeColor="text1" w:themeTint="FF" w:themeShade="FF"/>
          <w:sz w:val="24"/>
          <w:szCs w:val="24"/>
          <w:lang w:val="en-GB"/>
        </w:rPr>
        <w:t xml:space="preserve">the obligatory night visitor in the form of a </w:t>
      </w:r>
      <w:r w:rsidRPr="1CE73FA5" w:rsidR="734F3FB3">
        <w:rPr>
          <w:rFonts w:ascii="Dante" w:hAnsi="Dante" w:eastAsia="Dante" w:cs="Dante"/>
          <w:noProof w:val="0"/>
          <w:color w:val="000000" w:themeColor="text1" w:themeTint="FF" w:themeShade="FF"/>
          <w:sz w:val="24"/>
          <w:szCs w:val="24"/>
          <w:lang w:val="en-GB"/>
        </w:rPr>
        <w:t>keyhole</w:t>
      </w:r>
      <w:r w:rsidRPr="1CE73FA5" w:rsidR="46D20D6A">
        <w:rPr>
          <w:rFonts w:ascii="Dante" w:hAnsi="Dante" w:eastAsia="Dante" w:cs="Dante"/>
          <w:noProof w:val="0"/>
          <w:color w:val="000000" w:themeColor="text1" w:themeTint="FF" w:themeShade="FF"/>
          <w:sz w:val="24"/>
          <w:szCs w:val="24"/>
          <w:lang w:val="en-GB"/>
        </w:rPr>
        <w:t xml:space="preserve"> peeping priest,</w:t>
      </w:r>
      <w:r w:rsidRPr="1CE73FA5" w:rsidR="19DB855D">
        <w:rPr>
          <w:rFonts w:ascii="Dante" w:hAnsi="Dante" w:eastAsia="Dante" w:cs="Dante"/>
          <w:noProof w:val="0"/>
          <w:color w:val="000000" w:themeColor="text1" w:themeTint="FF" w:themeShade="FF"/>
          <w:sz w:val="24"/>
          <w:szCs w:val="24"/>
          <w:lang w:val="en-GB"/>
        </w:rPr>
        <w:t xml:space="preserve"> </w:t>
      </w:r>
      <w:r w:rsidRPr="1CE73FA5" w:rsidR="08C4771A">
        <w:rPr>
          <w:rFonts w:ascii="Dante" w:hAnsi="Dante" w:eastAsia="Dante" w:cs="Dante"/>
          <w:noProof w:val="0"/>
          <w:color w:val="000000" w:themeColor="text1" w:themeTint="FF" w:themeShade="FF"/>
          <w:sz w:val="24"/>
          <w:szCs w:val="24"/>
          <w:lang w:val="en-GB"/>
        </w:rPr>
        <w:t xml:space="preserve">the </w:t>
      </w:r>
      <w:r w:rsidRPr="1CE73FA5" w:rsidR="21661658">
        <w:rPr>
          <w:rFonts w:ascii="Dante" w:hAnsi="Dante" w:eastAsia="Dante" w:cs="Dante"/>
          <w:noProof w:val="0"/>
          <w:color w:val="000000" w:themeColor="text1" w:themeTint="FF" w:themeShade="FF"/>
          <w:sz w:val="24"/>
          <w:szCs w:val="24"/>
          <w:lang w:val="en-GB"/>
        </w:rPr>
        <w:t>foreboding</w:t>
      </w:r>
      <w:r w:rsidRPr="1CE73FA5" w:rsidR="17FD3CDE">
        <w:rPr>
          <w:rFonts w:ascii="Dante" w:hAnsi="Dante" w:eastAsia="Dante" w:cs="Dante"/>
          <w:noProof w:val="0"/>
          <w:color w:val="000000" w:themeColor="text1" w:themeTint="FF" w:themeShade="FF"/>
          <w:sz w:val="24"/>
          <w:szCs w:val="24"/>
          <w:lang w:val="en-GB"/>
        </w:rPr>
        <w:t xml:space="preserve"> </w:t>
      </w:r>
      <w:r w:rsidRPr="1CE73FA5" w:rsidR="168C5FC5">
        <w:rPr>
          <w:rFonts w:ascii="Dante" w:hAnsi="Dante" w:eastAsia="Dante" w:cs="Dante"/>
          <w:noProof w:val="0"/>
          <w:color w:val="000000" w:themeColor="text1" w:themeTint="FF" w:themeShade="FF"/>
          <w:sz w:val="24"/>
          <w:szCs w:val="24"/>
          <w:lang w:val="en-GB"/>
        </w:rPr>
        <w:t xml:space="preserve">‘sign between’ </w:t>
      </w:r>
      <w:r w:rsidRPr="1CE73FA5" w:rsidR="17FD3CDE">
        <w:rPr>
          <w:rFonts w:ascii="Dante" w:hAnsi="Dante" w:eastAsia="Dante" w:cs="Dante"/>
          <w:noProof w:val="0"/>
          <w:color w:val="000000" w:themeColor="text1" w:themeTint="FF" w:themeShade="FF"/>
          <w:sz w:val="24"/>
          <w:szCs w:val="24"/>
          <w:lang w:val="en-GB"/>
        </w:rPr>
        <w:t>bird</w:t>
      </w:r>
      <w:r w:rsidRPr="1CE73FA5" w:rsidR="751BA21A">
        <w:rPr>
          <w:rFonts w:ascii="Dante" w:hAnsi="Dante" w:eastAsia="Dante" w:cs="Dante"/>
          <w:noProof w:val="0"/>
          <w:color w:val="000000" w:themeColor="text1" w:themeTint="FF" w:themeShade="FF"/>
          <w:sz w:val="24"/>
          <w:szCs w:val="24"/>
          <w:lang w:val="en-GB"/>
        </w:rPr>
        <w:t>,</w:t>
      </w:r>
      <w:r w:rsidRPr="1CE73FA5" w:rsidR="17FD3CDE">
        <w:rPr>
          <w:rFonts w:ascii="Dante" w:hAnsi="Dante" w:eastAsia="Dante" w:cs="Dante"/>
          <w:noProof w:val="0"/>
          <w:color w:val="000000" w:themeColor="text1" w:themeTint="FF" w:themeShade="FF"/>
          <w:sz w:val="24"/>
          <w:szCs w:val="24"/>
          <w:lang w:val="en-GB"/>
        </w:rPr>
        <w:t xml:space="preserve"> </w:t>
      </w:r>
      <w:r w:rsidRPr="1CE73FA5" w:rsidR="5ADDCC5D">
        <w:rPr>
          <w:rFonts w:ascii="Dante" w:hAnsi="Dante" w:eastAsia="Dante" w:cs="Dante"/>
          <w:noProof w:val="0"/>
          <w:color w:val="000000" w:themeColor="text1" w:themeTint="FF" w:themeShade="FF"/>
          <w:sz w:val="24"/>
          <w:szCs w:val="24"/>
          <w:lang w:val="en-GB"/>
        </w:rPr>
        <w:t>‘</w:t>
      </w:r>
      <w:r w:rsidRPr="1CE73FA5" w:rsidR="0532440A">
        <w:rPr>
          <w:rFonts w:ascii="Dante" w:hAnsi="Dante" w:eastAsia="Dante" w:cs="Dante"/>
          <w:noProof w:val="0"/>
          <w:color w:val="000000" w:themeColor="text1" w:themeTint="FF" w:themeShade="FF"/>
          <w:sz w:val="24"/>
          <w:szCs w:val="24"/>
          <w:lang w:val="en-GB"/>
        </w:rPr>
        <w:t>oiseau</w:t>
      </w:r>
      <w:r w:rsidRPr="1CE73FA5" w:rsidR="0532440A">
        <w:rPr>
          <w:rFonts w:ascii="Dante" w:hAnsi="Dante" w:eastAsia="Dante" w:cs="Dante"/>
          <w:noProof w:val="0"/>
          <w:color w:val="000000" w:themeColor="text1" w:themeTint="FF" w:themeShade="FF"/>
          <w:sz w:val="24"/>
          <w:szCs w:val="24"/>
          <w:lang w:val="en-GB"/>
        </w:rPr>
        <w:t xml:space="preserve"> de nuit’ </w:t>
      </w:r>
      <w:r w:rsidRPr="1CE73FA5" w:rsidR="17FD3CDE">
        <w:rPr>
          <w:rFonts w:ascii="Dante" w:hAnsi="Dante" w:eastAsia="Dante" w:cs="Dante"/>
          <w:noProof w:val="0"/>
          <w:color w:val="000000" w:themeColor="text1" w:themeTint="FF" w:themeShade="FF"/>
          <w:sz w:val="24"/>
          <w:szCs w:val="24"/>
          <w:lang w:val="en-GB"/>
        </w:rPr>
        <w:t>omens</w:t>
      </w:r>
      <w:r w:rsidRPr="1CE73FA5" w:rsidR="7E223AB9">
        <w:rPr>
          <w:rFonts w:ascii="Dante" w:hAnsi="Dante" w:eastAsia="Dante" w:cs="Dante"/>
          <w:noProof w:val="0"/>
          <w:color w:val="000000" w:themeColor="text1" w:themeTint="FF" w:themeShade="FF"/>
          <w:sz w:val="24"/>
          <w:szCs w:val="24"/>
          <w:lang w:val="en-GB"/>
        </w:rPr>
        <w:t>,</w:t>
      </w:r>
      <w:r w:rsidRPr="1CE73FA5" w:rsidR="17FD3CDE">
        <w:rPr>
          <w:rFonts w:ascii="Dante" w:hAnsi="Dante" w:eastAsia="Dante" w:cs="Dante"/>
          <w:noProof w:val="0"/>
          <w:color w:val="000000" w:themeColor="text1" w:themeTint="FF" w:themeShade="FF"/>
          <w:sz w:val="24"/>
          <w:szCs w:val="24"/>
          <w:lang w:val="en-GB"/>
        </w:rPr>
        <w:t xml:space="preserve"> </w:t>
      </w:r>
      <w:r w:rsidRPr="1CE73FA5" w:rsidR="3B8A1162">
        <w:rPr>
          <w:rFonts w:ascii="Dante" w:hAnsi="Dante" w:eastAsia="Dante" w:cs="Dante"/>
          <w:noProof w:val="0"/>
          <w:color w:val="000000" w:themeColor="text1" w:themeTint="FF" w:themeShade="FF"/>
          <w:sz w:val="24"/>
          <w:szCs w:val="24"/>
          <w:lang w:val="en-GB"/>
        </w:rPr>
        <w:t>moonlight, Corpse</w:t>
      </w:r>
      <w:r w:rsidRPr="1CE73FA5" w:rsidR="709C318A">
        <w:rPr>
          <w:rFonts w:ascii="Dante" w:hAnsi="Dante" w:eastAsia="Dante" w:cs="Dante"/>
          <w:noProof w:val="0"/>
          <w:color w:val="000000" w:themeColor="text1" w:themeTint="FF" w:themeShade="FF"/>
          <w:sz w:val="24"/>
          <w:szCs w:val="24"/>
          <w:lang w:val="en-GB"/>
        </w:rPr>
        <w:t>/</w:t>
      </w:r>
      <w:r w:rsidRPr="1CE73FA5" w:rsidR="5EEDD466">
        <w:rPr>
          <w:rFonts w:ascii="Dante" w:hAnsi="Dante" w:eastAsia="Dante" w:cs="Dante"/>
          <w:noProof w:val="0"/>
          <w:color w:val="000000" w:themeColor="text1" w:themeTint="FF" w:themeShade="FF"/>
          <w:sz w:val="24"/>
          <w:szCs w:val="24"/>
          <w:lang w:val="en-GB"/>
        </w:rPr>
        <w:t>coffin road where the latent energies of death linger</w:t>
      </w:r>
      <w:r w:rsidRPr="1CE73FA5" w:rsidR="12F8F551">
        <w:rPr>
          <w:rFonts w:ascii="Dante" w:hAnsi="Dante" w:eastAsia="Dante" w:cs="Dante"/>
          <w:noProof w:val="0"/>
          <w:color w:val="000000" w:themeColor="text1" w:themeTint="FF" w:themeShade="FF"/>
          <w:sz w:val="24"/>
          <w:szCs w:val="24"/>
          <w:lang w:val="en-GB"/>
        </w:rPr>
        <w:t xml:space="preserve"> </w:t>
      </w:r>
      <w:r w:rsidRPr="1CE73FA5" w:rsidR="5EEDD466">
        <w:rPr>
          <w:rFonts w:ascii="Dante" w:hAnsi="Dante" w:eastAsia="Dante" w:cs="Dante"/>
          <w:noProof w:val="0"/>
          <w:color w:val="000000" w:themeColor="text1" w:themeTint="FF" w:themeShade="FF"/>
          <w:sz w:val="24"/>
          <w:szCs w:val="24"/>
          <w:lang w:val="en-GB"/>
        </w:rPr>
        <w:t>eternal</w:t>
      </w:r>
      <w:r w:rsidRPr="1CE73FA5" w:rsidR="75019D86">
        <w:rPr>
          <w:rFonts w:ascii="Dante" w:hAnsi="Dante" w:eastAsia="Dante" w:cs="Dante"/>
          <w:noProof w:val="0"/>
          <w:color w:val="000000" w:themeColor="text1" w:themeTint="FF" w:themeShade="FF"/>
          <w:sz w:val="24"/>
          <w:szCs w:val="24"/>
          <w:lang w:val="en-GB"/>
        </w:rPr>
        <w:t>.</w:t>
      </w:r>
      <w:r w:rsidRPr="1CE73FA5" w:rsidR="18B9FCFF">
        <w:rPr>
          <w:rFonts w:ascii="Dante" w:hAnsi="Dante" w:eastAsia="Dante" w:cs="Dante"/>
          <w:noProof w:val="0"/>
          <w:color w:val="000000" w:themeColor="text1" w:themeTint="FF" w:themeShade="FF"/>
          <w:sz w:val="24"/>
          <w:szCs w:val="24"/>
          <w:lang w:val="en-GB"/>
        </w:rPr>
        <w:t xml:space="preserve"> </w:t>
      </w:r>
      <w:r w:rsidRPr="1CE73FA5" w:rsidR="6E9B0722">
        <w:rPr>
          <w:rFonts w:ascii="Dante" w:hAnsi="Dante" w:eastAsia="Dante" w:cs="Dante"/>
          <w:noProof w:val="0"/>
          <w:color w:val="000000" w:themeColor="text1" w:themeTint="FF" w:themeShade="FF"/>
          <w:sz w:val="24"/>
          <w:szCs w:val="24"/>
          <w:lang w:val="en-GB"/>
        </w:rPr>
        <w:t>V</w:t>
      </w:r>
      <w:r w:rsidRPr="1CE73FA5" w:rsidR="6E9419B2">
        <w:rPr>
          <w:rFonts w:ascii="Dante" w:hAnsi="Dante" w:eastAsia="Dante" w:cs="Dante"/>
          <w:noProof w:val="0"/>
          <w:color w:val="000000" w:themeColor="text1" w:themeTint="FF" w:themeShade="FF"/>
          <w:sz w:val="24"/>
          <w:szCs w:val="24"/>
          <w:lang w:val="en-GB"/>
        </w:rPr>
        <w:t>illiers</w:t>
      </w:r>
      <w:r w:rsidRPr="1CE73FA5" w:rsidR="6E9419B2">
        <w:rPr>
          <w:rFonts w:ascii="Dante" w:hAnsi="Dante" w:eastAsia="Dante" w:cs="Dante"/>
          <w:noProof w:val="0"/>
          <w:color w:val="000000" w:themeColor="text1" w:themeTint="FF" w:themeShade="FF"/>
          <w:sz w:val="24"/>
          <w:szCs w:val="24"/>
          <w:lang w:val="en-GB"/>
        </w:rPr>
        <w:t xml:space="preserve"> </w:t>
      </w:r>
      <w:r w:rsidRPr="1CE73FA5" w:rsidR="5CFAD06D">
        <w:rPr>
          <w:rFonts w:ascii="Dante" w:hAnsi="Dante" w:eastAsia="Dante" w:cs="Dante"/>
          <w:noProof w:val="0"/>
          <w:color w:val="000000" w:themeColor="text1" w:themeTint="FF" w:themeShade="FF"/>
          <w:sz w:val="24"/>
          <w:szCs w:val="24"/>
          <w:lang w:val="en-GB"/>
        </w:rPr>
        <w:t>use of death</w:t>
      </w:r>
      <w:r w:rsidRPr="1CE73FA5" w:rsidR="7AF70B46">
        <w:rPr>
          <w:rFonts w:ascii="Dante" w:hAnsi="Dante" w:eastAsia="Dante" w:cs="Dante"/>
          <w:noProof w:val="0"/>
          <w:color w:val="000000" w:themeColor="text1" w:themeTint="FF" w:themeShade="FF"/>
          <w:sz w:val="24"/>
          <w:szCs w:val="24"/>
          <w:lang w:val="en-GB"/>
        </w:rPr>
        <w:t xml:space="preserve"> </w:t>
      </w:r>
      <w:r w:rsidRPr="1CE73FA5" w:rsidR="419D91A5">
        <w:rPr>
          <w:rFonts w:ascii="Dante" w:hAnsi="Dante" w:eastAsia="Dante" w:cs="Dante"/>
          <w:noProof w:val="0"/>
          <w:color w:val="000000" w:themeColor="text1" w:themeTint="FF" w:themeShade="FF"/>
          <w:sz w:val="24"/>
          <w:szCs w:val="24"/>
          <w:lang w:val="en-GB"/>
        </w:rPr>
        <w:t>imagery,</w:t>
      </w:r>
      <w:r w:rsidRPr="1CE73FA5" w:rsidR="13AA3596">
        <w:rPr>
          <w:rFonts w:ascii="Dante" w:hAnsi="Dante" w:eastAsia="Dante" w:cs="Dante"/>
          <w:noProof w:val="0"/>
          <w:color w:val="000000" w:themeColor="text1" w:themeTint="FF" w:themeShade="FF"/>
          <w:sz w:val="24"/>
          <w:szCs w:val="24"/>
          <w:lang w:val="en-GB"/>
        </w:rPr>
        <w:t xml:space="preserve"> </w:t>
      </w:r>
      <w:r w:rsidRPr="1CE73FA5" w:rsidR="7AF70B46">
        <w:rPr>
          <w:rFonts w:ascii="Dante" w:hAnsi="Dante" w:eastAsia="Dante" w:cs="Dante"/>
          <w:noProof w:val="0"/>
          <w:color w:val="000000" w:themeColor="text1" w:themeTint="FF" w:themeShade="FF"/>
          <w:sz w:val="24"/>
          <w:szCs w:val="24"/>
          <w:lang w:val="en-GB"/>
        </w:rPr>
        <w:t>cliches</w:t>
      </w:r>
      <w:r w:rsidRPr="1CE73FA5" w:rsidR="48C86426">
        <w:rPr>
          <w:rFonts w:ascii="Dante" w:hAnsi="Dante" w:eastAsia="Dante" w:cs="Dante"/>
          <w:noProof w:val="0"/>
          <w:color w:val="000000" w:themeColor="text1" w:themeTint="FF" w:themeShade="FF"/>
          <w:sz w:val="24"/>
          <w:szCs w:val="24"/>
          <w:lang w:val="en-GB"/>
        </w:rPr>
        <w:t>,</w:t>
      </w:r>
      <w:r w:rsidRPr="1CE73FA5" w:rsidR="7AF70B46">
        <w:rPr>
          <w:rFonts w:ascii="Dante" w:hAnsi="Dante" w:eastAsia="Dante" w:cs="Dante"/>
          <w:noProof w:val="0"/>
          <w:color w:val="000000" w:themeColor="text1" w:themeTint="FF" w:themeShade="FF"/>
          <w:sz w:val="24"/>
          <w:szCs w:val="24"/>
          <w:lang w:val="en-GB"/>
        </w:rPr>
        <w:t xml:space="preserve"> </w:t>
      </w:r>
      <w:r w:rsidRPr="1CE73FA5" w:rsidR="4D78275E">
        <w:rPr>
          <w:rFonts w:ascii="Dante" w:hAnsi="Dante" w:eastAsia="Dante" w:cs="Dante"/>
          <w:noProof w:val="0"/>
          <w:color w:val="000000" w:themeColor="text1" w:themeTint="FF" w:themeShade="FF"/>
          <w:sz w:val="24"/>
          <w:szCs w:val="24"/>
          <w:lang w:val="en-GB"/>
        </w:rPr>
        <w:t xml:space="preserve">and motifs </w:t>
      </w:r>
      <w:r w:rsidRPr="1CE73FA5" w:rsidR="5CFAD06D">
        <w:rPr>
          <w:rFonts w:ascii="Dante" w:hAnsi="Dante" w:eastAsia="Dante" w:cs="Dante"/>
          <w:noProof w:val="0"/>
          <w:color w:val="000000" w:themeColor="text1" w:themeTint="FF" w:themeShade="FF"/>
          <w:sz w:val="24"/>
          <w:szCs w:val="24"/>
          <w:lang w:val="en-GB"/>
        </w:rPr>
        <w:t>ar</w:t>
      </w:r>
      <w:r w:rsidRPr="1CE73FA5" w:rsidR="48AC0991">
        <w:rPr>
          <w:rFonts w:ascii="Dante" w:hAnsi="Dante" w:eastAsia="Dante" w:cs="Dante"/>
          <w:noProof w:val="0"/>
          <w:color w:val="000000" w:themeColor="text1" w:themeTint="FF" w:themeShade="FF"/>
          <w:sz w:val="24"/>
          <w:szCs w:val="24"/>
          <w:lang w:val="en-GB"/>
        </w:rPr>
        <w:t>e</w:t>
      </w:r>
      <w:r w:rsidRPr="1CE73FA5" w:rsidR="10F1ECE6">
        <w:rPr>
          <w:rFonts w:ascii="Dante" w:hAnsi="Dante" w:eastAsia="Dante" w:cs="Dante"/>
          <w:noProof w:val="0"/>
          <w:color w:val="000000" w:themeColor="text1" w:themeTint="FF" w:themeShade="FF"/>
          <w:sz w:val="24"/>
          <w:szCs w:val="24"/>
          <w:lang w:val="en-GB"/>
        </w:rPr>
        <w:t xml:space="preserve"> </w:t>
      </w:r>
      <w:r w:rsidRPr="1CE73FA5" w:rsidR="0F2C4F87">
        <w:rPr>
          <w:rFonts w:ascii="Dante" w:hAnsi="Dante" w:eastAsia="Dante" w:cs="Dante"/>
          <w:noProof w:val="0"/>
          <w:color w:val="000000" w:themeColor="text1" w:themeTint="FF" w:themeShade="FF"/>
          <w:sz w:val="24"/>
          <w:szCs w:val="24"/>
          <w:lang w:val="en-GB"/>
        </w:rPr>
        <w:t>necessary</w:t>
      </w:r>
      <w:r w:rsidRPr="1CE73FA5" w:rsidR="2FF621F1">
        <w:rPr>
          <w:rFonts w:ascii="Dante" w:hAnsi="Dante" w:eastAsia="Dante" w:cs="Dante"/>
          <w:noProof w:val="0"/>
          <w:color w:val="000000" w:themeColor="text1" w:themeTint="FF" w:themeShade="FF"/>
          <w:sz w:val="24"/>
          <w:szCs w:val="24"/>
          <w:lang w:val="en-GB"/>
        </w:rPr>
        <w:t xml:space="preserve">, </w:t>
      </w:r>
      <w:r w:rsidRPr="1CE73FA5" w:rsidR="2FF621F1">
        <w:rPr>
          <w:rFonts w:ascii="Dante" w:hAnsi="Dante" w:eastAsia="Dante" w:cs="Dante"/>
          <w:noProof w:val="0"/>
          <w:color w:val="000000" w:themeColor="text1" w:themeTint="FF" w:themeShade="FF"/>
          <w:sz w:val="24"/>
          <w:szCs w:val="24"/>
          <w:lang w:val="en-GB"/>
        </w:rPr>
        <w:t xml:space="preserve">and </w:t>
      </w:r>
      <w:r w:rsidRPr="1CE73FA5" w:rsidR="33082460">
        <w:rPr>
          <w:rFonts w:ascii="Dante" w:hAnsi="Dante" w:eastAsia="Dante" w:cs="Dante"/>
          <w:noProof w:val="0"/>
          <w:color w:val="000000" w:themeColor="text1" w:themeTint="FF" w:themeShade="FF"/>
          <w:sz w:val="24"/>
          <w:szCs w:val="24"/>
          <w:lang w:val="en-GB"/>
        </w:rPr>
        <w:t xml:space="preserve">could be </w:t>
      </w:r>
      <w:r w:rsidRPr="1CE73FA5" w:rsidR="2FF621F1">
        <w:rPr>
          <w:rFonts w:ascii="Dante" w:hAnsi="Dante" w:eastAsia="Dante" w:cs="Dante"/>
          <w:noProof w:val="0"/>
          <w:color w:val="000000" w:themeColor="text1" w:themeTint="FF" w:themeShade="FF"/>
          <w:sz w:val="24"/>
          <w:szCs w:val="24"/>
          <w:lang w:val="en-GB"/>
        </w:rPr>
        <w:t>beguiling</w:t>
      </w:r>
      <w:r w:rsidRPr="1CE73FA5" w:rsidR="4EEF418B">
        <w:rPr>
          <w:rFonts w:ascii="Dante" w:hAnsi="Dante" w:eastAsia="Dante" w:cs="Dante"/>
          <w:noProof w:val="0"/>
          <w:color w:val="000000" w:themeColor="text1" w:themeTint="FF" w:themeShade="FF"/>
          <w:sz w:val="24"/>
          <w:szCs w:val="24"/>
          <w:lang w:val="en-GB"/>
        </w:rPr>
        <w:t>. However, it drags and diminishes its own lifeforce</w:t>
      </w:r>
      <w:r w:rsidRPr="1CE73FA5" w:rsidR="36345305">
        <w:rPr>
          <w:rFonts w:ascii="Dante" w:hAnsi="Dante" w:eastAsia="Dante" w:cs="Dante"/>
          <w:noProof w:val="0"/>
          <w:color w:val="000000" w:themeColor="text1" w:themeTint="FF" w:themeShade="FF"/>
          <w:sz w:val="24"/>
          <w:szCs w:val="24"/>
          <w:lang w:val="en-GB"/>
        </w:rPr>
        <w:t>.</w:t>
      </w:r>
      <w:r w:rsidRPr="1CE73FA5" w:rsidR="4EEF418B">
        <w:rPr>
          <w:rFonts w:ascii="Dante" w:hAnsi="Dante" w:eastAsia="Dante" w:cs="Dante"/>
          <w:noProof w:val="0"/>
          <w:color w:val="000000" w:themeColor="text1" w:themeTint="FF" w:themeShade="FF"/>
          <w:sz w:val="24"/>
          <w:szCs w:val="24"/>
          <w:lang w:val="en-GB"/>
        </w:rPr>
        <w:t xml:space="preserve"> </w:t>
      </w:r>
      <w:r w:rsidRPr="1CE73FA5" w:rsidR="4A48247E">
        <w:rPr>
          <w:rFonts w:ascii="Dante" w:hAnsi="Dante" w:eastAsia="Dante" w:cs="Dante"/>
          <w:noProof w:val="0"/>
          <w:color w:val="000000" w:themeColor="text1" w:themeTint="FF" w:themeShade="FF"/>
          <w:sz w:val="24"/>
          <w:szCs w:val="24"/>
          <w:lang w:val="en-GB"/>
        </w:rPr>
        <w:t xml:space="preserve"> </w:t>
      </w:r>
      <w:r w:rsidRPr="1CE73FA5" w:rsidR="4A48247E">
        <w:rPr>
          <w:rFonts w:ascii="Dante" w:hAnsi="Dante" w:eastAsia="Dante" w:cs="Dante"/>
          <w:noProof w:val="0"/>
          <w:color w:val="000000" w:themeColor="text1" w:themeTint="FF" w:themeShade="FF"/>
          <w:sz w:val="24"/>
          <w:szCs w:val="24"/>
          <w:lang w:val="en-GB"/>
        </w:rPr>
        <w:t>Villiers may have been influenced by Poe</w:t>
      </w:r>
      <w:r w:rsidRPr="1CE73FA5" w:rsidR="03948024">
        <w:rPr>
          <w:rFonts w:ascii="Dante" w:hAnsi="Dante" w:eastAsia="Dante" w:cs="Dante"/>
          <w:noProof w:val="0"/>
          <w:color w:val="000000" w:themeColor="text1" w:themeTint="FF" w:themeShade="FF"/>
          <w:sz w:val="24"/>
          <w:szCs w:val="24"/>
          <w:lang w:val="en-GB"/>
        </w:rPr>
        <w:t>,</w:t>
      </w:r>
      <w:r w:rsidRPr="1CE73FA5" w:rsidR="4A48247E">
        <w:rPr>
          <w:rFonts w:ascii="Dante" w:hAnsi="Dante" w:eastAsia="Dante" w:cs="Dante"/>
          <w:noProof w:val="0"/>
          <w:color w:val="000000" w:themeColor="text1" w:themeTint="FF" w:themeShade="FF"/>
          <w:sz w:val="24"/>
          <w:szCs w:val="24"/>
          <w:lang w:val="en-GB"/>
        </w:rPr>
        <w:t xml:space="preserve"> through Baudelaire and Mallarme. But</w:t>
      </w:r>
      <w:r w:rsidRPr="1CE73FA5" w:rsidR="74633F2E">
        <w:rPr>
          <w:rFonts w:ascii="Dante" w:hAnsi="Dante" w:eastAsia="Dante" w:cs="Dante"/>
          <w:noProof w:val="0"/>
          <w:color w:val="000000" w:themeColor="text1" w:themeTint="FF" w:themeShade="FF"/>
          <w:sz w:val="24"/>
          <w:szCs w:val="24"/>
          <w:lang w:val="en-GB"/>
        </w:rPr>
        <w:t xml:space="preserve"> Villiers tale is not a shroud upon the mirror of the gothic master. </w:t>
      </w:r>
      <w:r>
        <w:br/>
      </w:r>
    </w:p>
    <w:p w:rsidR="7833B07E" w:rsidP="1CE73FA5" w:rsidRDefault="7833B07E" w14:paraId="10CF4887" w14:textId="6111D08B">
      <w:pPr>
        <w:pStyle w:val="Normal"/>
        <w:ind w:firstLine="0"/>
        <w:jc w:val="both"/>
        <w:rPr>
          <w:rFonts w:ascii="Dante" w:hAnsi="Dante" w:eastAsia="Dante" w:cs="Dante"/>
          <w:noProof w:val="0"/>
          <w:color w:val="auto"/>
          <w:sz w:val="24"/>
          <w:szCs w:val="24"/>
          <w:lang w:val="en-GB"/>
        </w:rPr>
      </w:pPr>
      <w:r w:rsidRPr="1CE73FA5" w:rsidR="6B88A672">
        <w:rPr>
          <w:rFonts w:ascii="Dante" w:hAnsi="Dante" w:eastAsia="Dante" w:cs="Dante"/>
          <w:noProof w:val="0"/>
          <w:color w:val="000000" w:themeColor="text1" w:themeTint="FF" w:themeShade="FF"/>
          <w:sz w:val="24"/>
          <w:szCs w:val="24"/>
          <w:lang w:val="en-GB"/>
        </w:rPr>
        <w:t>Settings associated with the</w:t>
      </w:r>
      <w:r w:rsidRPr="1CE73FA5" w:rsidR="095A67B9">
        <w:rPr>
          <w:rFonts w:ascii="Dante" w:hAnsi="Dante" w:eastAsia="Dante" w:cs="Dante"/>
          <w:noProof w:val="0"/>
          <w:color w:val="000000" w:themeColor="text1" w:themeTint="FF" w:themeShade="FF"/>
          <w:sz w:val="24"/>
          <w:szCs w:val="24"/>
          <w:lang w:val="en-GB"/>
        </w:rPr>
        <w:t xml:space="preserve"> dead </w:t>
      </w:r>
      <w:r w:rsidRPr="1CE73FA5" w:rsidR="6B88A672">
        <w:rPr>
          <w:rFonts w:ascii="Dante" w:hAnsi="Dante" w:eastAsia="Dante" w:cs="Dante"/>
          <w:noProof w:val="0"/>
          <w:color w:val="000000" w:themeColor="text1" w:themeTint="FF" w:themeShade="FF"/>
          <w:sz w:val="24"/>
          <w:szCs w:val="24"/>
          <w:lang w:val="en-GB"/>
        </w:rPr>
        <w:t>in Brittany, start</w:t>
      </w:r>
      <w:r w:rsidRPr="1CE73FA5" w:rsidR="4988BEE1">
        <w:rPr>
          <w:rFonts w:ascii="Dante" w:hAnsi="Dante" w:eastAsia="Dante" w:cs="Dante"/>
          <w:noProof w:val="0"/>
          <w:color w:val="000000" w:themeColor="text1" w:themeTint="FF" w:themeShade="FF"/>
          <w:sz w:val="24"/>
          <w:szCs w:val="24"/>
          <w:lang w:val="en-GB"/>
        </w:rPr>
        <w:t xml:space="preserve"> in </w:t>
      </w:r>
      <w:r w:rsidRPr="1CE73FA5" w:rsidR="3B65EFC0">
        <w:rPr>
          <w:rFonts w:ascii="Dante" w:hAnsi="Dante" w:eastAsia="Dante" w:cs="Dante"/>
          <w:noProof w:val="0"/>
          <w:color w:val="000000" w:themeColor="text1" w:themeTint="FF" w:themeShade="FF"/>
          <w:sz w:val="24"/>
          <w:szCs w:val="24"/>
          <w:lang w:val="en-GB"/>
        </w:rPr>
        <w:t xml:space="preserve">the home, traverse the landscape and weave through cemeteries, </w:t>
      </w:r>
      <w:r w:rsidRPr="1CE73FA5" w:rsidR="1CEB41EF">
        <w:rPr>
          <w:rFonts w:ascii="Dante" w:hAnsi="Dante" w:eastAsia="Dante" w:cs="Dante"/>
          <w:noProof w:val="0"/>
          <w:color w:val="000000" w:themeColor="text1" w:themeTint="FF" w:themeShade="FF"/>
          <w:sz w:val="24"/>
          <w:szCs w:val="24"/>
          <w:lang w:val="en-GB"/>
        </w:rPr>
        <w:t xml:space="preserve">wildlife, nature, </w:t>
      </w:r>
      <w:r w:rsidRPr="1CE73FA5" w:rsidR="3B65EFC0">
        <w:rPr>
          <w:rFonts w:ascii="Dante" w:hAnsi="Dante" w:eastAsia="Dante" w:cs="Dante"/>
          <w:noProof w:val="0"/>
          <w:color w:val="000000" w:themeColor="text1" w:themeTint="FF" w:themeShade="FF"/>
          <w:sz w:val="24"/>
          <w:szCs w:val="24"/>
          <w:lang w:val="en-GB"/>
        </w:rPr>
        <w:t xml:space="preserve">monuments, </w:t>
      </w:r>
      <w:r w:rsidRPr="1CE73FA5" w:rsidR="74A57273">
        <w:rPr>
          <w:rFonts w:ascii="Dante" w:hAnsi="Dante" w:eastAsia="Dante" w:cs="Dante"/>
          <w:noProof w:val="0"/>
          <w:color w:val="000000" w:themeColor="text1" w:themeTint="FF" w:themeShade="FF"/>
          <w:sz w:val="24"/>
          <w:szCs w:val="24"/>
          <w:lang w:val="en-GB"/>
        </w:rPr>
        <w:t>wall paintings, sculpture</w:t>
      </w:r>
      <w:r w:rsidRPr="1CE73FA5" w:rsidR="11FF70D2">
        <w:rPr>
          <w:rFonts w:ascii="Dante" w:hAnsi="Dante" w:eastAsia="Dante" w:cs="Dante"/>
          <w:noProof w:val="0"/>
          <w:color w:val="000000" w:themeColor="text1" w:themeTint="FF" w:themeShade="FF"/>
          <w:sz w:val="24"/>
          <w:szCs w:val="24"/>
          <w:lang w:val="en-GB"/>
        </w:rPr>
        <w:t>s</w:t>
      </w:r>
      <w:r w:rsidRPr="1CE73FA5" w:rsidR="74A57273">
        <w:rPr>
          <w:rFonts w:ascii="Dante" w:hAnsi="Dante" w:eastAsia="Dante" w:cs="Dante"/>
          <w:noProof w:val="0"/>
          <w:color w:val="000000" w:themeColor="text1" w:themeTint="FF" w:themeShade="FF"/>
          <w:sz w:val="24"/>
          <w:szCs w:val="24"/>
          <w:lang w:val="en-GB"/>
        </w:rPr>
        <w:t xml:space="preserve">, </w:t>
      </w:r>
      <w:r w:rsidRPr="1CE73FA5" w:rsidR="33B996AD">
        <w:rPr>
          <w:rFonts w:ascii="Dante" w:hAnsi="Dante" w:eastAsia="Dante" w:cs="Dante"/>
          <w:noProof w:val="0"/>
          <w:color w:val="000000" w:themeColor="text1" w:themeTint="FF" w:themeShade="FF"/>
          <w:sz w:val="24"/>
          <w:szCs w:val="24"/>
          <w:lang w:val="en-GB"/>
        </w:rPr>
        <w:t>relics, literature</w:t>
      </w:r>
      <w:r w:rsidRPr="1CE73FA5" w:rsidR="29FE766C">
        <w:rPr>
          <w:rFonts w:ascii="Dante" w:hAnsi="Dante" w:eastAsia="Dante" w:cs="Dante"/>
          <w:noProof w:val="0"/>
          <w:color w:val="000000" w:themeColor="text1" w:themeTint="FF" w:themeShade="FF"/>
          <w:sz w:val="24"/>
          <w:szCs w:val="24"/>
          <w:lang w:val="en-GB"/>
        </w:rPr>
        <w:t>,</w:t>
      </w:r>
      <w:r w:rsidRPr="1CE73FA5" w:rsidR="74A57273">
        <w:rPr>
          <w:rFonts w:ascii="Dante" w:hAnsi="Dante" w:eastAsia="Dante" w:cs="Dante"/>
          <w:noProof w:val="0"/>
          <w:color w:val="000000" w:themeColor="text1" w:themeTint="FF" w:themeShade="FF"/>
          <w:sz w:val="24"/>
          <w:szCs w:val="24"/>
          <w:lang w:val="en-GB"/>
        </w:rPr>
        <w:t xml:space="preserve"> and the church.</w:t>
      </w:r>
      <w:r w:rsidRPr="1CE73FA5" w:rsidR="74A6663B">
        <w:rPr>
          <w:rFonts w:ascii="Dante" w:hAnsi="Dante" w:eastAsia="Dante" w:cs="Dante"/>
          <w:noProof w:val="0"/>
          <w:color w:val="000000" w:themeColor="text1" w:themeTint="FF" w:themeShade="FF"/>
          <w:sz w:val="24"/>
          <w:szCs w:val="24"/>
          <w:lang w:val="en-GB"/>
        </w:rPr>
        <w:t xml:space="preserve"> But is Brittany’s relationship with the dead more intense than that of other nations and cultures? I</w:t>
      </w:r>
      <w:r w:rsidRPr="1CE73FA5" w:rsidR="2DB2B568">
        <w:rPr>
          <w:rFonts w:ascii="Dante" w:hAnsi="Dante" w:eastAsia="Dante" w:cs="Dante"/>
          <w:noProof w:val="0"/>
          <w:color w:val="000000" w:themeColor="text1" w:themeTint="FF" w:themeShade="FF"/>
          <w:sz w:val="24"/>
          <w:szCs w:val="24"/>
          <w:lang w:val="en-GB"/>
        </w:rPr>
        <w:t xml:space="preserve"> would argue not</w:t>
      </w:r>
      <w:r w:rsidRPr="1CE73FA5" w:rsidR="7EFCF46E">
        <w:rPr>
          <w:rFonts w:ascii="Dante" w:hAnsi="Dante" w:eastAsia="Dante" w:cs="Dante"/>
          <w:noProof w:val="0"/>
          <w:color w:val="000000" w:themeColor="text1" w:themeTint="FF" w:themeShade="FF"/>
          <w:sz w:val="24"/>
          <w:szCs w:val="24"/>
          <w:lang w:val="en-GB"/>
        </w:rPr>
        <w:t>.</w:t>
      </w:r>
      <w:r w:rsidRPr="1CE73FA5" w:rsidR="60D0CA5D">
        <w:rPr>
          <w:rFonts w:ascii="Dante" w:hAnsi="Dante" w:eastAsia="Dante" w:cs="Dante"/>
          <w:noProof w:val="0"/>
          <w:color w:val="000000" w:themeColor="text1" w:themeTint="FF" w:themeShade="FF"/>
          <w:sz w:val="24"/>
          <w:szCs w:val="24"/>
          <w:lang w:val="en-GB"/>
        </w:rPr>
        <w:t xml:space="preserve"> </w:t>
      </w:r>
      <w:r w:rsidRPr="1CE73FA5" w:rsidR="3E17D2A8">
        <w:rPr>
          <w:rFonts w:ascii="Dante" w:hAnsi="Dante" w:eastAsia="Dante" w:cs="Dante"/>
          <w:noProof w:val="0"/>
          <w:color w:val="000000" w:themeColor="text1" w:themeTint="FF" w:themeShade="FF"/>
          <w:sz w:val="24"/>
          <w:szCs w:val="24"/>
          <w:lang w:val="en-GB"/>
        </w:rPr>
        <w:t>T</w:t>
      </w:r>
      <w:r w:rsidRPr="1CE73FA5" w:rsidR="60D0CA5D">
        <w:rPr>
          <w:rFonts w:ascii="Dante" w:hAnsi="Dante" w:eastAsia="Dante" w:cs="Dante"/>
          <w:noProof w:val="0"/>
          <w:color w:val="000000" w:themeColor="text1" w:themeTint="FF" w:themeShade="FF"/>
          <w:sz w:val="24"/>
          <w:szCs w:val="24"/>
          <w:lang w:val="en-GB"/>
        </w:rPr>
        <w:t xml:space="preserve">he particulars </w:t>
      </w:r>
      <w:r w:rsidRPr="1CE73FA5" w:rsidR="0FD1A187">
        <w:rPr>
          <w:rFonts w:ascii="Dante" w:hAnsi="Dante" w:eastAsia="Dante" w:cs="Dante"/>
          <w:noProof w:val="0"/>
          <w:color w:val="000000" w:themeColor="text1" w:themeTint="FF" w:themeShade="FF"/>
          <w:sz w:val="24"/>
          <w:szCs w:val="24"/>
          <w:lang w:val="en-GB"/>
        </w:rPr>
        <w:t>differ,</w:t>
      </w:r>
      <w:r w:rsidRPr="1CE73FA5" w:rsidR="32B862C7">
        <w:rPr>
          <w:rFonts w:ascii="Dante" w:hAnsi="Dante" w:eastAsia="Dante" w:cs="Dante"/>
          <w:noProof w:val="0"/>
          <w:color w:val="000000" w:themeColor="text1" w:themeTint="FF" w:themeShade="FF"/>
          <w:sz w:val="24"/>
          <w:szCs w:val="24"/>
          <w:lang w:val="en-GB"/>
        </w:rPr>
        <w:t xml:space="preserve"> </w:t>
      </w:r>
      <w:r w:rsidRPr="1CE73FA5" w:rsidR="1711E7F7">
        <w:rPr>
          <w:rFonts w:ascii="Dante" w:hAnsi="Dante" w:eastAsia="Dante" w:cs="Dante"/>
          <w:noProof w:val="0"/>
          <w:color w:val="000000" w:themeColor="text1" w:themeTint="FF" w:themeShade="FF"/>
          <w:sz w:val="24"/>
          <w:szCs w:val="24"/>
          <w:lang w:val="en-GB"/>
        </w:rPr>
        <w:t xml:space="preserve">but so </w:t>
      </w:r>
      <w:r w:rsidRPr="1CE73FA5" w:rsidR="6DD2C96C">
        <w:rPr>
          <w:rFonts w:ascii="Dante" w:hAnsi="Dante" w:eastAsia="Dante" w:cs="Dante"/>
          <w:noProof w:val="0"/>
          <w:color w:val="000000" w:themeColor="text1" w:themeTint="FF" w:themeShade="FF"/>
          <w:sz w:val="24"/>
          <w:szCs w:val="24"/>
          <w:lang w:val="en-GB"/>
        </w:rPr>
        <w:t xml:space="preserve">does the level of intense scrutiny and criticism </w:t>
      </w:r>
      <w:r w:rsidRPr="1CE73FA5" w:rsidR="6A9861AD">
        <w:rPr>
          <w:rFonts w:ascii="Dante" w:hAnsi="Dante" w:eastAsia="Dante" w:cs="Dante"/>
          <w:noProof w:val="0"/>
          <w:color w:val="000000" w:themeColor="text1" w:themeTint="FF" w:themeShade="FF"/>
          <w:sz w:val="24"/>
          <w:szCs w:val="24"/>
          <w:lang w:val="en-GB"/>
        </w:rPr>
        <w:t xml:space="preserve">levelled at </w:t>
      </w:r>
      <w:r w:rsidRPr="1CE73FA5" w:rsidR="77B5E7D7">
        <w:rPr>
          <w:rFonts w:ascii="Dante" w:hAnsi="Dante" w:eastAsia="Dante" w:cs="Dante"/>
          <w:noProof w:val="0"/>
          <w:color w:val="000000" w:themeColor="text1" w:themeTint="FF" w:themeShade="FF"/>
          <w:sz w:val="24"/>
          <w:szCs w:val="24"/>
          <w:lang w:val="en-GB"/>
        </w:rPr>
        <w:t>Brittany;</w:t>
      </w:r>
      <w:r w:rsidRPr="1CE73FA5" w:rsidR="6A9861AD">
        <w:rPr>
          <w:rFonts w:ascii="Dante" w:hAnsi="Dante" w:eastAsia="Dante" w:cs="Dante"/>
          <w:noProof w:val="0"/>
          <w:color w:val="000000" w:themeColor="text1" w:themeTint="FF" w:themeShade="FF"/>
          <w:sz w:val="24"/>
          <w:szCs w:val="24"/>
          <w:lang w:val="en-GB"/>
        </w:rPr>
        <w:t xml:space="preserve"> However, it </w:t>
      </w:r>
      <w:r w:rsidRPr="1CE73FA5" w:rsidR="6E3A895A">
        <w:rPr>
          <w:rFonts w:ascii="Dante" w:hAnsi="Dante" w:eastAsia="Dante" w:cs="Dante"/>
          <w:noProof w:val="0"/>
          <w:color w:val="000000" w:themeColor="text1" w:themeTint="FF" w:themeShade="FF"/>
          <w:sz w:val="24"/>
          <w:szCs w:val="24"/>
          <w:lang w:val="en-GB"/>
        </w:rPr>
        <w:t>is</w:t>
      </w:r>
      <w:r w:rsidRPr="1CE73FA5" w:rsidR="7F812690">
        <w:rPr>
          <w:rFonts w:ascii="Dante" w:hAnsi="Dante" w:eastAsia="Dante" w:cs="Dante"/>
          <w:noProof w:val="0"/>
          <w:color w:val="000000" w:themeColor="text1" w:themeTint="FF" w:themeShade="FF"/>
          <w:sz w:val="24"/>
          <w:szCs w:val="24"/>
          <w:lang w:val="en-GB"/>
        </w:rPr>
        <w:t xml:space="preserve"> misdire</w:t>
      </w:r>
      <w:r w:rsidRPr="1CE73FA5" w:rsidR="7CCAF0F3">
        <w:rPr>
          <w:rFonts w:ascii="Dante" w:hAnsi="Dante" w:eastAsia="Dante" w:cs="Dante"/>
          <w:noProof w:val="0"/>
          <w:color w:val="000000" w:themeColor="text1" w:themeTint="FF" w:themeShade="FF"/>
          <w:sz w:val="24"/>
          <w:szCs w:val="24"/>
          <w:lang w:val="en-GB"/>
        </w:rPr>
        <w:t>cted. We must consider the influences</w:t>
      </w:r>
      <w:r w:rsidRPr="1CE73FA5" w:rsidR="47B8D0CB">
        <w:rPr>
          <w:rFonts w:ascii="Dante" w:hAnsi="Dante" w:eastAsia="Dante" w:cs="Dante"/>
          <w:noProof w:val="0"/>
          <w:color w:val="000000" w:themeColor="text1" w:themeTint="FF" w:themeShade="FF"/>
          <w:sz w:val="24"/>
          <w:szCs w:val="24"/>
          <w:lang w:val="en-GB"/>
        </w:rPr>
        <w:t xml:space="preserve"> of politics</w:t>
      </w:r>
      <w:r w:rsidRPr="1CE73FA5" w:rsidR="065DB5FD">
        <w:rPr>
          <w:rFonts w:ascii="Dante" w:hAnsi="Dante" w:eastAsia="Dante" w:cs="Dante"/>
          <w:noProof w:val="0"/>
          <w:color w:val="000000" w:themeColor="text1" w:themeTint="FF" w:themeShade="FF"/>
          <w:sz w:val="24"/>
          <w:szCs w:val="24"/>
          <w:lang w:val="en-GB"/>
        </w:rPr>
        <w:t xml:space="preserve">, </w:t>
      </w:r>
      <w:r w:rsidRPr="1CE73FA5" w:rsidR="47B8D0CB">
        <w:rPr>
          <w:rFonts w:ascii="Dante" w:hAnsi="Dante" w:eastAsia="Dante" w:cs="Dante"/>
          <w:noProof w:val="0"/>
          <w:color w:val="000000" w:themeColor="text1" w:themeTint="FF" w:themeShade="FF"/>
          <w:sz w:val="24"/>
          <w:szCs w:val="24"/>
          <w:lang w:val="en-GB"/>
        </w:rPr>
        <w:t>identity</w:t>
      </w:r>
      <w:r w:rsidRPr="1CE73FA5" w:rsidR="1E7D8411">
        <w:rPr>
          <w:rFonts w:ascii="Dante" w:hAnsi="Dante" w:eastAsia="Dante" w:cs="Dante"/>
          <w:noProof w:val="0"/>
          <w:color w:val="000000" w:themeColor="text1" w:themeTint="FF" w:themeShade="FF"/>
          <w:sz w:val="24"/>
          <w:szCs w:val="24"/>
          <w:lang w:val="en-GB"/>
        </w:rPr>
        <w:t>, tourism</w:t>
      </w:r>
      <w:r w:rsidRPr="1CE73FA5" w:rsidR="66357968">
        <w:rPr>
          <w:rFonts w:ascii="Dante" w:hAnsi="Dante" w:eastAsia="Dante" w:cs="Dante"/>
          <w:noProof w:val="0"/>
          <w:color w:val="000000" w:themeColor="text1" w:themeTint="FF" w:themeShade="FF"/>
          <w:sz w:val="24"/>
          <w:szCs w:val="24"/>
          <w:lang w:val="en-GB"/>
        </w:rPr>
        <w:t>, and reinvention</w:t>
      </w:r>
      <w:r w:rsidRPr="1CE73FA5" w:rsidR="3DF4C4F9">
        <w:rPr>
          <w:rFonts w:ascii="Dante" w:hAnsi="Dante" w:eastAsia="Dante" w:cs="Dante"/>
          <w:noProof w:val="0"/>
          <w:color w:val="000000" w:themeColor="text1" w:themeTint="FF" w:themeShade="FF"/>
          <w:sz w:val="24"/>
          <w:szCs w:val="24"/>
          <w:lang w:val="en-GB"/>
        </w:rPr>
        <w:t xml:space="preserve"> </w:t>
      </w:r>
      <w:r w:rsidRPr="1CE73FA5" w:rsidR="66357968">
        <w:rPr>
          <w:rFonts w:ascii="Dante" w:hAnsi="Dante" w:eastAsia="Dante" w:cs="Dante"/>
          <w:noProof w:val="0"/>
          <w:color w:val="000000" w:themeColor="text1" w:themeTint="FF" w:themeShade="FF"/>
          <w:sz w:val="24"/>
          <w:szCs w:val="24"/>
          <w:lang w:val="en-GB"/>
        </w:rPr>
        <w:t xml:space="preserve">as </w:t>
      </w:r>
      <w:r w:rsidRPr="1CE73FA5" w:rsidR="1DEE7763">
        <w:rPr>
          <w:rFonts w:ascii="Dante" w:hAnsi="Dante" w:eastAsia="Dante" w:cs="Dante"/>
          <w:noProof w:val="0"/>
          <w:color w:val="000000" w:themeColor="text1" w:themeTint="FF" w:themeShade="FF"/>
          <w:sz w:val="24"/>
          <w:szCs w:val="24"/>
          <w:lang w:val="en-GB"/>
        </w:rPr>
        <w:t xml:space="preserve">protagonists </w:t>
      </w:r>
      <w:r w:rsidRPr="1CE73FA5" w:rsidR="4C44A40C">
        <w:rPr>
          <w:rFonts w:ascii="Dante" w:hAnsi="Dante" w:eastAsia="Dante" w:cs="Dante"/>
          <w:noProof w:val="0"/>
          <w:color w:val="000000" w:themeColor="text1" w:themeTint="FF" w:themeShade="FF"/>
          <w:sz w:val="24"/>
          <w:szCs w:val="24"/>
          <w:lang w:val="en-GB"/>
        </w:rPr>
        <w:t xml:space="preserve">in this myth. </w:t>
      </w:r>
      <w:r w:rsidRPr="1CE73FA5" w:rsidR="562C7019">
        <w:rPr>
          <w:rFonts w:ascii="Dante" w:hAnsi="Dante" w:eastAsia="Dante" w:cs="Dante"/>
          <w:noProof w:val="0"/>
          <w:color w:val="000000" w:themeColor="text1" w:themeTint="FF" w:themeShade="FF"/>
          <w:sz w:val="24"/>
          <w:szCs w:val="24"/>
          <w:lang w:val="en-GB"/>
        </w:rPr>
        <w:t xml:space="preserve">Would Brittany’s relationship with dead be </w:t>
      </w:r>
      <w:r w:rsidRPr="1CE73FA5" w:rsidR="20191C0B">
        <w:rPr>
          <w:rFonts w:ascii="Dante" w:hAnsi="Dante" w:eastAsia="Dante" w:cs="Dante"/>
          <w:noProof w:val="0"/>
          <w:color w:val="000000" w:themeColor="text1" w:themeTint="FF" w:themeShade="FF"/>
          <w:sz w:val="24"/>
          <w:szCs w:val="24"/>
          <w:lang w:val="en-GB"/>
        </w:rPr>
        <w:t>so obvious</w:t>
      </w:r>
      <w:r w:rsidRPr="1CE73FA5" w:rsidR="6B6F7F28">
        <w:rPr>
          <w:rFonts w:ascii="Dante" w:hAnsi="Dante" w:eastAsia="Dante" w:cs="Dante"/>
          <w:noProof w:val="0"/>
          <w:color w:val="000000" w:themeColor="text1" w:themeTint="FF" w:themeShade="FF"/>
          <w:sz w:val="24"/>
          <w:szCs w:val="24"/>
          <w:lang w:val="en-GB"/>
        </w:rPr>
        <w:t>,</w:t>
      </w:r>
      <w:r w:rsidRPr="1CE73FA5" w:rsidR="10FBFE90">
        <w:rPr>
          <w:rFonts w:ascii="Dante" w:hAnsi="Dante" w:eastAsia="Dante" w:cs="Dante"/>
          <w:noProof w:val="0"/>
          <w:color w:val="000000" w:themeColor="text1" w:themeTint="FF" w:themeShade="FF"/>
          <w:sz w:val="24"/>
          <w:szCs w:val="24"/>
          <w:lang w:val="en-GB"/>
        </w:rPr>
        <w:t xml:space="preserve"> </w:t>
      </w:r>
      <w:r w:rsidRPr="1CE73FA5" w:rsidR="562C7019">
        <w:rPr>
          <w:rFonts w:ascii="Dante" w:hAnsi="Dante" w:eastAsia="Dante" w:cs="Dante"/>
          <w:noProof w:val="0"/>
          <w:color w:val="000000" w:themeColor="text1" w:themeTint="FF" w:themeShade="FF"/>
          <w:sz w:val="24"/>
          <w:szCs w:val="24"/>
          <w:lang w:val="en-GB"/>
        </w:rPr>
        <w:t>if it had not</w:t>
      </w:r>
      <w:r w:rsidRPr="1CE73FA5" w:rsidR="2470D791">
        <w:rPr>
          <w:rFonts w:ascii="Dante" w:hAnsi="Dante" w:eastAsia="Dante" w:cs="Dante"/>
          <w:noProof w:val="0"/>
          <w:color w:val="000000" w:themeColor="text1" w:themeTint="FF" w:themeShade="FF"/>
          <w:sz w:val="24"/>
          <w:szCs w:val="24"/>
          <w:lang w:val="en-GB"/>
        </w:rPr>
        <w:t xml:space="preserve"> </w:t>
      </w:r>
      <w:r w:rsidRPr="1CE73FA5" w:rsidR="562C7019">
        <w:rPr>
          <w:rFonts w:ascii="Dante" w:hAnsi="Dante" w:eastAsia="Dante" w:cs="Dante"/>
          <w:noProof w:val="0"/>
          <w:color w:val="000000" w:themeColor="text1" w:themeTint="FF" w:themeShade="FF"/>
          <w:sz w:val="24"/>
          <w:szCs w:val="24"/>
          <w:lang w:val="en-GB"/>
        </w:rPr>
        <w:t>been</w:t>
      </w:r>
      <w:r w:rsidRPr="1CE73FA5" w:rsidR="3C72DF1B">
        <w:rPr>
          <w:rFonts w:ascii="Dante" w:hAnsi="Dante" w:eastAsia="Dante" w:cs="Dante"/>
          <w:noProof w:val="0"/>
          <w:color w:val="000000" w:themeColor="text1" w:themeTint="FF" w:themeShade="FF"/>
          <w:sz w:val="24"/>
          <w:szCs w:val="24"/>
          <w:lang w:val="en-GB"/>
        </w:rPr>
        <w:t xml:space="preserve"> so</w:t>
      </w:r>
      <w:r w:rsidRPr="1CE73FA5" w:rsidR="562C7019">
        <w:rPr>
          <w:rFonts w:ascii="Dante" w:hAnsi="Dante" w:eastAsia="Dante" w:cs="Dante"/>
          <w:noProof w:val="0"/>
          <w:color w:val="000000" w:themeColor="text1" w:themeTint="FF" w:themeShade="FF"/>
          <w:sz w:val="24"/>
          <w:szCs w:val="24"/>
          <w:lang w:val="en-GB"/>
        </w:rPr>
        <w:t xml:space="preserve"> manipulated, </w:t>
      </w:r>
      <w:r w:rsidRPr="1CE73FA5" w:rsidR="211A4FF1">
        <w:rPr>
          <w:rFonts w:ascii="Dante" w:hAnsi="Dante" w:eastAsia="Dante" w:cs="Dante"/>
          <w:noProof w:val="0"/>
          <w:color w:val="000000" w:themeColor="text1" w:themeTint="FF" w:themeShade="FF"/>
          <w:sz w:val="24"/>
          <w:szCs w:val="24"/>
          <w:lang w:val="en-GB"/>
        </w:rPr>
        <w:t xml:space="preserve">exaggerated, and overexposed for </w:t>
      </w:r>
      <w:r w:rsidRPr="1CE73FA5" w:rsidR="55948956">
        <w:rPr>
          <w:rFonts w:ascii="Dante" w:hAnsi="Dante" w:eastAsia="Dante" w:cs="Dante"/>
          <w:noProof w:val="0"/>
          <w:color w:val="000000" w:themeColor="text1" w:themeTint="FF" w:themeShade="FF"/>
          <w:sz w:val="24"/>
          <w:szCs w:val="24"/>
          <w:lang w:val="en-GB"/>
        </w:rPr>
        <w:t xml:space="preserve">and by </w:t>
      </w:r>
      <w:r w:rsidRPr="1CE73FA5" w:rsidR="211A4FF1">
        <w:rPr>
          <w:rFonts w:ascii="Dante" w:hAnsi="Dante" w:eastAsia="Dante" w:cs="Dante"/>
          <w:noProof w:val="0"/>
          <w:color w:val="000000" w:themeColor="text1" w:themeTint="FF" w:themeShade="FF"/>
          <w:sz w:val="24"/>
          <w:szCs w:val="24"/>
          <w:lang w:val="en-GB"/>
        </w:rPr>
        <w:t>the tourist gaze</w:t>
      </w:r>
      <w:r w:rsidRPr="1CE73FA5" w:rsidR="3E1873E1">
        <w:rPr>
          <w:rFonts w:ascii="Dante" w:hAnsi="Dante" w:eastAsia="Dante" w:cs="Dante"/>
          <w:noProof w:val="0"/>
          <w:color w:val="000000" w:themeColor="text1" w:themeTint="FF" w:themeShade="FF"/>
          <w:sz w:val="24"/>
          <w:szCs w:val="24"/>
          <w:lang w:val="en-GB"/>
        </w:rPr>
        <w:t xml:space="preserve">, </w:t>
      </w:r>
      <w:r w:rsidRPr="1CE73FA5" w:rsidR="3E1873E1">
        <w:rPr>
          <w:rFonts w:ascii="Dante" w:hAnsi="Dante" w:eastAsia="Dante" w:cs="Dante"/>
          <w:noProof w:val="0"/>
          <w:color w:val="000000" w:themeColor="text1" w:themeTint="FF" w:themeShade="FF"/>
          <w:sz w:val="24"/>
          <w:szCs w:val="24"/>
          <w:lang w:val="en-GB"/>
        </w:rPr>
        <w:t>or</w:t>
      </w:r>
      <w:r w:rsidRPr="1CE73FA5" w:rsidR="54AEB4A5">
        <w:rPr>
          <w:rFonts w:ascii="Dante" w:hAnsi="Dante" w:eastAsia="Dante" w:cs="Dante"/>
          <w:noProof w:val="0"/>
          <w:color w:val="000000" w:themeColor="text1" w:themeTint="FF" w:themeShade="FF"/>
          <w:sz w:val="24"/>
          <w:szCs w:val="24"/>
          <w:lang w:val="en-GB"/>
        </w:rPr>
        <w:t xml:space="preserve"> by Le Braz and Renan</w:t>
      </w:r>
      <w:r w:rsidRPr="1CE73FA5" w:rsidR="3E1873E1">
        <w:rPr>
          <w:rFonts w:ascii="Dante" w:hAnsi="Dante" w:eastAsia="Dante" w:cs="Dante"/>
          <w:noProof w:val="0"/>
          <w:color w:val="000000" w:themeColor="text1" w:themeTint="FF" w:themeShade="FF"/>
          <w:sz w:val="24"/>
          <w:szCs w:val="24"/>
          <w:lang w:val="en-GB"/>
        </w:rPr>
        <w:t xml:space="preserve"> in the desperation of</w:t>
      </w:r>
      <w:r w:rsidRPr="1CE73FA5" w:rsidR="3E7AA531">
        <w:rPr>
          <w:rFonts w:ascii="Dante" w:hAnsi="Dante" w:eastAsia="Dante" w:cs="Dante"/>
          <w:noProof w:val="0"/>
          <w:color w:val="000000" w:themeColor="text1" w:themeTint="FF" w:themeShade="FF"/>
          <w:sz w:val="24"/>
          <w:szCs w:val="24"/>
          <w:lang w:val="en-GB"/>
        </w:rPr>
        <w:t xml:space="preserve"> </w:t>
      </w:r>
      <w:r w:rsidRPr="1CE73FA5" w:rsidR="3E1873E1">
        <w:rPr>
          <w:rFonts w:ascii="Dante" w:hAnsi="Dante" w:eastAsia="Dante" w:cs="Dante"/>
          <w:noProof w:val="0"/>
          <w:color w:val="000000" w:themeColor="text1" w:themeTint="FF" w:themeShade="FF"/>
          <w:sz w:val="24"/>
          <w:szCs w:val="24"/>
          <w:lang w:val="en-GB"/>
        </w:rPr>
        <w:t>clinging to a reconstructed past?</w:t>
      </w:r>
      <w:r w:rsidRPr="1CE73FA5" w:rsidR="74F5D4F7">
        <w:rPr>
          <w:rFonts w:ascii="Dante" w:hAnsi="Dante" w:eastAsia="Dante" w:cs="Dante"/>
          <w:noProof w:val="0"/>
          <w:color w:val="000000" w:themeColor="text1" w:themeTint="FF" w:themeShade="FF"/>
          <w:sz w:val="24"/>
          <w:szCs w:val="24"/>
          <w:lang w:val="en-GB"/>
        </w:rPr>
        <w:t xml:space="preserve"> </w:t>
      </w:r>
    </w:p>
    <w:p w:rsidR="7833B07E" w:rsidP="1CE73FA5" w:rsidRDefault="7833B07E" w14:paraId="646B308B" w14:textId="6B7F1FF4">
      <w:pPr>
        <w:pStyle w:val="Normal"/>
        <w:ind w:firstLine="0"/>
        <w:jc w:val="both"/>
        <w:rPr>
          <w:rFonts w:ascii="Dante" w:hAnsi="Dante" w:eastAsia="Dante" w:cs="Dante"/>
          <w:noProof w:val="0"/>
          <w:color w:val="auto"/>
          <w:sz w:val="24"/>
          <w:szCs w:val="24"/>
          <w:lang w:val="en-GB"/>
        </w:rPr>
      </w:pPr>
      <w:r w:rsidRPr="1CE73FA5" w:rsidR="74F5D4F7">
        <w:rPr>
          <w:rFonts w:ascii="Dante" w:hAnsi="Dante" w:eastAsia="Dante" w:cs="Dante"/>
          <w:noProof w:val="0"/>
          <w:color w:val="auto"/>
          <w:sz w:val="24"/>
          <w:szCs w:val="24"/>
          <w:lang w:val="en-GB"/>
        </w:rPr>
        <w:t>‘Brittany began in an atmosphere of nostalgia because it was born with Romanticism, and it is difficult to disengage the two’.</w:t>
      </w:r>
      <w:r w:rsidRPr="1CE73FA5">
        <w:rPr>
          <w:rStyle w:val="FootnoteReference"/>
          <w:rFonts w:ascii="Dante" w:hAnsi="Dante" w:eastAsia="Dante" w:cs="Dante"/>
          <w:noProof w:val="0"/>
          <w:color w:val="auto"/>
          <w:sz w:val="24"/>
          <w:szCs w:val="24"/>
          <w:lang w:val="en-GB"/>
        </w:rPr>
        <w:footnoteReference w:id="7071"/>
      </w:r>
    </w:p>
    <w:p w:rsidR="7833B07E" w:rsidP="1CE73FA5" w:rsidRDefault="7833B07E" w14:paraId="7CD926C7" w14:textId="1A662CFB">
      <w:pPr>
        <w:pStyle w:val="Normal"/>
        <w:jc w:val="both"/>
        <w:rPr>
          <w:rFonts w:ascii="Dante" w:hAnsi="Dante" w:eastAsia="Dante" w:cs="Dante"/>
          <w:noProof w:val="0"/>
          <w:color w:val="000000" w:themeColor="text1" w:themeTint="FF" w:themeShade="FF"/>
          <w:sz w:val="24"/>
          <w:szCs w:val="24"/>
          <w:lang w:val="en-GB"/>
        </w:rPr>
      </w:pPr>
      <w:r w:rsidRPr="1CE73FA5" w:rsidR="70C8D92E">
        <w:rPr>
          <w:rFonts w:ascii="Dante" w:hAnsi="Dante" w:eastAsia="Dante" w:cs="Dante"/>
          <w:color w:val="auto"/>
          <w:sz w:val="24"/>
          <w:szCs w:val="24"/>
        </w:rPr>
        <w:t>Maura Coughlin</w:t>
      </w:r>
      <w:r w:rsidRPr="1CE73FA5" w:rsidR="65C312D7">
        <w:rPr>
          <w:rFonts w:ascii="Dante" w:hAnsi="Dante" w:eastAsia="Dante" w:cs="Dante"/>
          <w:color w:val="auto"/>
          <w:sz w:val="24"/>
          <w:szCs w:val="24"/>
        </w:rPr>
        <w:t xml:space="preserve"> and Ellen Badones’s </w:t>
      </w:r>
      <w:r w:rsidRPr="1CE73FA5" w:rsidR="70C8D92E">
        <w:rPr>
          <w:rFonts w:ascii="Dante" w:hAnsi="Dante" w:eastAsia="Dante" w:cs="Dante"/>
          <w:color w:val="auto"/>
          <w:sz w:val="24"/>
          <w:szCs w:val="24"/>
        </w:rPr>
        <w:t xml:space="preserve">work </w:t>
      </w:r>
      <w:r w:rsidRPr="1CE73FA5" w:rsidR="70C8D92E">
        <w:rPr>
          <w:rFonts w:ascii="Dante" w:hAnsi="Dante" w:eastAsia="Dante" w:cs="Dante"/>
          <w:color w:val="auto"/>
          <w:sz w:val="24"/>
          <w:szCs w:val="24"/>
        </w:rPr>
        <w:t>provides</w:t>
      </w:r>
      <w:r w:rsidRPr="1CE73FA5" w:rsidR="70C8D92E">
        <w:rPr>
          <w:rFonts w:ascii="Dante" w:hAnsi="Dante" w:eastAsia="Dante" w:cs="Dante"/>
          <w:color w:val="auto"/>
          <w:sz w:val="24"/>
          <w:szCs w:val="24"/>
        </w:rPr>
        <w:t xml:space="preserve"> a powerful and personal insight into the theme of death in Brittany</w:t>
      </w:r>
      <w:r w:rsidRPr="1CE73FA5" w:rsidR="68D9D804">
        <w:rPr>
          <w:rFonts w:ascii="Dante" w:hAnsi="Dante" w:eastAsia="Dante" w:cs="Dante"/>
          <w:color w:val="auto"/>
          <w:sz w:val="24"/>
          <w:szCs w:val="24"/>
        </w:rPr>
        <w:t>.</w:t>
      </w:r>
      <w:r w:rsidRPr="1CE73FA5" w:rsidR="01CD44AC">
        <w:rPr>
          <w:rFonts w:ascii="Dante" w:hAnsi="Dante" w:eastAsia="Dante" w:cs="Dante"/>
          <w:color w:val="auto"/>
          <w:sz w:val="24"/>
          <w:szCs w:val="24"/>
        </w:rPr>
        <w:t xml:space="preserve"> Badone</w:t>
      </w:r>
      <w:r w:rsidRPr="1CE73FA5" w:rsidR="2C839024">
        <w:rPr>
          <w:rFonts w:ascii="Dante" w:hAnsi="Dante" w:eastAsia="Dante" w:cs="Dante"/>
          <w:color w:val="auto"/>
          <w:sz w:val="24"/>
          <w:szCs w:val="24"/>
        </w:rPr>
        <w:t xml:space="preserve"> and </w:t>
      </w:r>
      <w:r w:rsidRPr="1CE73FA5" w:rsidR="01CD44AC">
        <w:rPr>
          <w:rFonts w:ascii="Dante" w:hAnsi="Dante" w:eastAsia="Dante" w:cs="Dante"/>
          <w:color w:val="auto"/>
          <w:sz w:val="24"/>
          <w:szCs w:val="24"/>
        </w:rPr>
        <w:t xml:space="preserve">Coughlin </w:t>
      </w:r>
      <w:r w:rsidRPr="1CE73FA5" w:rsidR="716CB797">
        <w:rPr>
          <w:rFonts w:ascii="Dante" w:hAnsi="Dante" w:eastAsia="Dante" w:cs="Dante"/>
          <w:color w:val="auto"/>
          <w:sz w:val="24"/>
          <w:szCs w:val="24"/>
        </w:rPr>
        <w:t xml:space="preserve">both spent extended periods in </w:t>
      </w:r>
      <w:r w:rsidRPr="1CE73FA5" w:rsidR="01CD44AC">
        <w:rPr>
          <w:rFonts w:ascii="Dante" w:hAnsi="Dante" w:eastAsia="Dante" w:cs="Dante"/>
          <w:color w:val="auto"/>
          <w:sz w:val="24"/>
          <w:szCs w:val="24"/>
        </w:rPr>
        <w:t xml:space="preserve">Brittany </w:t>
      </w:r>
      <w:r w:rsidRPr="1CE73FA5" w:rsidR="611FB744">
        <w:rPr>
          <w:rFonts w:ascii="Dante" w:hAnsi="Dante" w:eastAsia="Dante" w:cs="Dante"/>
          <w:color w:val="auto"/>
          <w:sz w:val="24"/>
          <w:szCs w:val="24"/>
        </w:rPr>
        <w:t xml:space="preserve">for </w:t>
      </w:r>
      <w:r w:rsidRPr="1CE73FA5" w:rsidR="77716FFB">
        <w:rPr>
          <w:rFonts w:ascii="Dante" w:hAnsi="Dante" w:eastAsia="Dante" w:cs="Dante"/>
          <w:color w:val="auto"/>
          <w:sz w:val="24"/>
          <w:szCs w:val="24"/>
        </w:rPr>
        <w:t>their investigative</w:t>
      </w:r>
      <w:r w:rsidRPr="1CE73FA5" w:rsidR="611FB744">
        <w:rPr>
          <w:rFonts w:ascii="Dante" w:hAnsi="Dante" w:eastAsia="Dante" w:cs="Dante"/>
          <w:color w:val="auto"/>
          <w:sz w:val="24"/>
          <w:szCs w:val="24"/>
        </w:rPr>
        <w:t xml:space="preserve"> research. </w:t>
      </w:r>
      <w:r w:rsidRPr="1CE73FA5" w:rsidR="611FB744">
        <w:rPr>
          <w:rFonts w:ascii="Dante" w:hAnsi="Dante" w:eastAsia="Dante" w:cs="Dante"/>
          <w:color w:val="auto"/>
          <w:sz w:val="24"/>
          <w:szCs w:val="24"/>
        </w:rPr>
        <w:t>Badone</w:t>
      </w:r>
      <w:r w:rsidRPr="1CE73FA5" w:rsidR="4C08113D">
        <w:rPr>
          <w:rFonts w:ascii="Dante" w:hAnsi="Dante" w:eastAsia="Dante" w:cs="Dante"/>
          <w:color w:val="auto"/>
          <w:sz w:val="24"/>
          <w:szCs w:val="24"/>
        </w:rPr>
        <w:t>’s</w:t>
      </w:r>
      <w:r w:rsidRPr="1CE73FA5" w:rsidR="611FB744">
        <w:rPr>
          <w:rFonts w:ascii="Dante" w:hAnsi="Dante" w:eastAsia="Dante" w:cs="Dante"/>
          <w:color w:val="auto"/>
          <w:sz w:val="24"/>
          <w:szCs w:val="24"/>
        </w:rPr>
        <w:t xml:space="preserve"> </w:t>
      </w:r>
      <w:r w:rsidRPr="1CE73FA5" w:rsidR="0B9D17B1">
        <w:rPr>
          <w:rFonts w:ascii="Dante" w:hAnsi="Dante" w:eastAsia="Dante" w:cs="Dante"/>
          <w:color w:val="auto"/>
          <w:sz w:val="24"/>
          <w:szCs w:val="24"/>
        </w:rPr>
        <w:t xml:space="preserve">immersion into </w:t>
      </w:r>
      <w:r w:rsidRPr="1CE73FA5" w:rsidR="718F0BB9">
        <w:rPr>
          <w:rFonts w:ascii="Dante" w:hAnsi="Dante" w:eastAsia="Dante" w:cs="Dante"/>
          <w:color w:val="auto"/>
          <w:sz w:val="24"/>
          <w:szCs w:val="24"/>
        </w:rPr>
        <w:t xml:space="preserve">Breton </w:t>
      </w:r>
      <w:r w:rsidRPr="1CE73FA5" w:rsidR="216E5683">
        <w:rPr>
          <w:rFonts w:ascii="Dante" w:hAnsi="Dante" w:eastAsia="Dante" w:cs="Dante"/>
          <w:color w:val="auto"/>
          <w:sz w:val="24"/>
          <w:szCs w:val="24"/>
        </w:rPr>
        <w:t xml:space="preserve">communities, communicates a very honest understanding of the culture. Both Badone and </w:t>
      </w:r>
      <w:r w:rsidRPr="1CE73FA5" w:rsidR="611FB744">
        <w:rPr>
          <w:rFonts w:ascii="Dante" w:hAnsi="Dante" w:eastAsia="Dante" w:cs="Dante"/>
          <w:color w:val="auto"/>
          <w:sz w:val="24"/>
          <w:szCs w:val="24"/>
        </w:rPr>
        <w:t>Coughlin</w:t>
      </w:r>
      <w:r w:rsidRPr="1CE73FA5" w:rsidR="2048CE98">
        <w:rPr>
          <w:rFonts w:ascii="Dante" w:hAnsi="Dante" w:eastAsia="Dante" w:cs="Dante"/>
          <w:color w:val="auto"/>
          <w:sz w:val="24"/>
          <w:szCs w:val="24"/>
        </w:rPr>
        <w:t xml:space="preserve">’s work has empowered a new narrative </w:t>
      </w:r>
      <w:r w:rsidRPr="1CE73FA5" w:rsidR="44228AA4">
        <w:rPr>
          <w:rFonts w:ascii="Dante" w:hAnsi="Dante" w:eastAsia="Dante" w:cs="Dante"/>
          <w:color w:val="auto"/>
          <w:sz w:val="24"/>
          <w:szCs w:val="24"/>
        </w:rPr>
        <w:t>about death</w:t>
      </w:r>
      <w:r w:rsidRPr="1CE73FA5" w:rsidR="2048CE98">
        <w:rPr>
          <w:rFonts w:ascii="Dante" w:hAnsi="Dante" w:eastAsia="Dante" w:cs="Dante"/>
          <w:color w:val="auto"/>
          <w:sz w:val="24"/>
          <w:szCs w:val="24"/>
        </w:rPr>
        <w:t xml:space="preserve"> and Brittany</w:t>
      </w:r>
      <w:r w:rsidRPr="1CE73FA5" w:rsidR="4FAADD4D">
        <w:rPr>
          <w:rFonts w:ascii="Dante" w:hAnsi="Dante" w:eastAsia="Dante" w:cs="Dante"/>
          <w:color w:val="auto"/>
          <w:sz w:val="24"/>
          <w:szCs w:val="24"/>
        </w:rPr>
        <w:t>. I would argue without their extensive contributions our insights would be far less informed</w:t>
      </w:r>
      <w:r w:rsidRPr="1CE73FA5" w:rsidR="628FDB76">
        <w:rPr>
          <w:rFonts w:ascii="Dante" w:hAnsi="Dante" w:eastAsia="Dante" w:cs="Dante"/>
          <w:color w:val="auto"/>
          <w:sz w:val="24"/>
          <w:szCs w:val="24"/>
        </w:rPr>
        <w:t xml:space="preserve">. </w:t>
      </w:r>
    </w:p>
    <w:p w:rsidR="7833B07E" w:rsidP="1CE73FA5" w:rsidRDefault="7833B07E" w14:paraId="132043EE" w14:textId="03E28EE4">
      <w:pPr>
        <w:pStyle w:val="Normal"/>
        <w:spacing w:after="160" w:line="259" w:lineRule="auto"/>
        <w:rPr>
          <w:rFonts w:ascii="Dante" w:hAnsi="Dante" w:eastAsia="Dante" w:cs="Dante"/>
          <w:color w:val="auto"/>
          <w:sz w:val="24"/>
          <w:szCs w:val="24"/>
        </w:rPr>
      </w:pPr>
    </w:p>
    <w:p w:rsidR="7833B07E" w:rsidP="1CE73FA5" w:rsidRDefault="7833B07E" w14:paraId="11042D8C" w14:textId="4959FE59">
      <w:pPr>
        <w:pStyle w:val="Normal"/>
        <w:spacing w:after="160" w:line="259" w:lineRule="auto"/>
        <w:rPr>
          <w:rFonts w:ascii="Century Schoolbook" w:hAnsi="Century Schoolbook" w:eastAsia="Century Schoolbook" w:cs="Century Schoolbook"/>
          <w:i w:val="0"/>
          <w:iCs w:val="0"/>
          <w:noProof w:val="0"/>
          <w:color w:val="000000" w:themeColor="text1" w:themeTint="FF" w:themeShade="FF"/>
          <w:sz w:val="24"/>
          <w:szCs w:val="24"/>
          <w:lang w:val="en-GB"/>
        </w:rPr>
      </w:pPr>
    </w:p>
    <w:p w:rsidR="7833B07E" w:rsidP="1CE73FA5" w:rsidRDefault="7833B07E" w14:paraId="7C0EB985" w14:textId="75052333">
      <w:pPr>
        <w:pStyle w:val="Normal"/>
        <w:spacing w:after="160" w:line="259" w:lineRule="auto"/>
        <w:rPr>
          <w:rFonts w:ascii="Century Schoolbook" w:hAnsi="Century Schoolbook" w:eastAsia="Century Schoolbook" w:cs="Century Schoolbook"/>
          <w:i w:val="0"/>
          <w:iCs w:val="0"/>
          <w:noProof w:val="0"/>
          <w:color w:val="000000" w:themeColor="text1" w:themeTint="FF" w:themeShade="FF"/>
          <w:sz w:val="24"/>
          <w:szCs w:val="24"/>
          <w:lang w:val="en-GB"/>
        </w:rPr>
      </w:pPr>
    </w:p>
    <w:p w:rsidR="7833B07E" w:rsidP="1CE73FA5" w:rsidRDefault="7833B07E" w14:paraId="619C3809" w14:textId="64F12D72">
      <w:pPr>
        <w:pStyle w:val="Normal"/>
        <w:spacing w:after="160" w:line="259" w:lineRule="auto"/>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pPr>
      <w:r w:rsidRPr="1CE73FA5" w:rsidR="61717424">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Bibliography</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gramStart"/>
      <w:proofErr w:type="gramEnd"/>
      <w:proofErr w:type="gramStart"/>
      <w:proofErr w:type="gram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7833B07E" w:rsidP="1CE73FA5" w:rsidRDefault="7833B07E" w14:paraId="7D3226AF" w14:textId="794F9F1C">
      <w:pPr>
        <w:pStyle w:val="Normal"/>
        <w:rPr>
          <w:rFonts w:ascii="Georgia" w:hAnsi="Georgia" w:eastAsia="Georgia" w:cs="Georgia"/>
          <w:b w:val="0"/>
          <w:bCs w:val="0"/>
          <w:i w:val="0"/>
          <w:iCs w:val="0"/>
          <w:caps w:val="0"/>
          <w:smallCaps w:val="0"/>
          <w:strike w:val="0"/>
          <w:dstrike w:val="0"/>
          <w:noProof w:val="0"/>
          <w:color w:val="000000" w:themeColor="text1" w:themeTint="FF" w:themeShade="FF"/>
          <w:sz w:val="24"/>
          <w:szCs w:val="24"/>
          <w:u w:val="none"/>
          <w:lang w:val="en-GB"/>
        </w:rPr>
      </w:pPr>
    </w:p>
    <w:p w:rsidR="1CE73FA5" w:rsidP="1CE73FA5" w:rsidRDefault="1CE73FA5" w14:paraId="11A66857" w14:textId="47947855">
      <w:pPr>
        <w:pStyle w:val="Normal"/>
        <w:rPr>
          <w:rFonts w:ascii="Dante" w:hAnsi="Dante" w:eastAsia="Dante" w:cs="Dante"/>
          <w:b w:val="0"/>
          <w:bCs w:val="0"/>
          <w:i w:val="0"/>
          <w:iCs w:val="0"/>
          <w:caps w:val="0"/>
          <w:smallCaps w:val="0"/>
          <w:strike w:val="0"/>
          <w:dstrike w:val="0"/>
          <w:noProof w:val="0"/>
          <w:color w:val="auto"/>
          <w:sz w:val="24"/>
          <w:szCs w:val="24"/>
          <w:u w:val="none"/>
          <w:lang w:val="en-GB"/>
        </w:rPr>
      </w:pPr>
    </w:p>
    <w:p w:rsidR="654F60B6" w:rsidP="1CE73FA5" w:rsidRDefault="654F60B6" w14:paraId="672C9F5D" w14:textId="2A10D396">
      <w:pPr>
        <w:pStyle w:val="Normal"/>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pPr>
      <w:proofErr w:type="spellStart"/>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Badone</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Ellen. </w:t>
      </w:r>
      <w:r w:rsidRPr="1CE73FA5" w:rsidR="4850275C">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Death Omens in a Breton </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Memorate</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w:t>
      </w:r>
      <w:r w:rsidRPr="1CE73FA5" w:rsidR="7193A74E">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w:t>
      </w:r>
      <w:r w:rsidRPr="1CE73FA5" w:rsidR="654F60B6">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Folklore</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98</w:t>
      </w:r>
      <w:r w:rsidRPr="1CE73FA5" w:rsidR="11007AD5">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1</w:t>
      </w:r>
      <w:r w:rsidRPr="1CE73FA5" w:rsidR="4EB6BDC0">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1987</w:t>
      </w:r>
      <w:r w:rsidRPr="1CE73FA5" w:rsidR="44E28029">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pp.</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99–</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104,   </w:t>
      </w:r>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&lt; </w:t>
      </w:r>
      <w:hyperlink r:id="R757fe3520e15414b">
        <w:r w:rsidRPr="1CE73FA5" w:rsidR="654F60B6">
          <w:rPr>
            <w:rStyle w:val="Hyperlink"/>
            <w:rFonts w:ascii="Dante" w:hAnsi="Dante" w:eastAsia="Dante" w:cs="Dante"/>
            <w:b w:val="0"/>
            <w:bCs w:val="0"/>
            <w:i w:val="0"/>
            <w:iCs w:val="0"/>
            <w:caps w:val="0"/>
            <w:smallCaps w:val="0"/>
            <w:strike w:val="0"/>
            <w:dstrike w:val="0"/>
            <w:noProof w:val="0"/>
            <w:sz w:val="24"/>
            <w:szCs w:val="24"/>
            <w:lang w:val="en-GB"/>
          </w:rPr>
          <w:t>http://www.jstor.org/stable/1259406</w:t>
        </w:r>
      </w:hyperlink>
      <w:r w:rsidRPr="1CE73FA5" w:rsidR="654F60B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&gt;</w:t>
      </w:r>
      <w:proofErr w:type="spellEnd"/>
      <w:proofErr w:type="spellStart"/>
      <w:proofErr w:type="spellEnd"/>
    </w:p>
    <w:p w:rsidR="7833B07E" w:rsidP="1CE73FA5" w:rsidRDefault="7833B07E" w14:paraId="4D3222B4" w14:textId="033334F3">
      <w:pPr>
        <w:pStyle w:val="Normal"/>
        <w:rPr>
          <w:rFonts w:ascii="Georgia" w:hAnsi="Georgia" w:eastAsia="Georgia" w:cs="Georgia"/>
          <w:sz w:val="24"/>
          <w:szCs w:val="24"/>
        </w:rPr>
      </w:pPr>
    </w:p>
    <w:p w:rsidR="7A45A38F" w:rsidP="1CE73FA5" w:rsidRDefault="7A45A38F" w14:paraId="3BB27487" w14:textId="77215A37">
      <w:pPr>
        <w:pStyle w:val="Normal"/>
        <w:rPr>
          <w:rFonts w:ascii="Dante" w:hAnsi="Dante" w:eastAsia="Dante" w:cs="Dante"/>
          <w:noProof w:val="0"/>
          <w:color w:val="000000" w:themeColor="text1" w:themeTint="FF" w:themeShade="FF"/>
          <w:sz w:val="24"/>
          <w:szCs w:val="24"/>
          <w:lang w:val="en-GB"/>
        </w:rPr>
      </w:pPr>
      <w:r w:rsidRPr="1CE73FA5" w:rsidR="71F0349C">
        <w:rPr>
          <w:rFonts w:ascii="Dante" w:hAnsi="Dante" w:eastAsia="Dante" w:cs="Dante"/>
          <w:noProof w:val="0"/>
          <w:color w:val="000000" w:themeColor="text1" w:themeTint="FF" w:themeShade="FF"/>
          <w:sz w:val="24"/>
          <w:szCs w:val="24"/>
          <w:lang w:val="en-GB"/>
        </w:rPr>
        <w:t xml:space="preserve">Badone, Ellen. </w:t>
      </w:r>
      <w:r w:rsidRPr="1CE73FA5" w:rsidR="06F50C8E">
        <w:rPr>
          <w:rFonts w:ascii="Dante" w:hAnsi="Dante" w:eastAsia="Dante" w:cs="Dante"/>
          <w:noProof w:val="0"/>
          <w:color w:val="000000" w:themeColor="text1" w:themeTint="FF" w:themeShade="FF"/>
          <w:sz w:val="24"/>
          <w:szCs w:val="24"/>
          <w:lang w:val="en-GB"/>
        </w:rPr>
        <w:t>‘</w:t>
      </w:r>
      <w:r w:rsidRPr="1CE73FA5" w:rsidR="71F0349C">
        <w:rPr>
          <w:rFonts w:ascii="Dante" w:hAnsi="Dante" w:eastAsia="Dante" w:cs="Dante"/>
          <w:noProof w:val="0"/>
          <w:color w:val="000000" w:themeColor="text1" w:themeTint="FF" w:themeShade="FF"/>
          <w:sz w:val="24"/>
          <w:szCs w:val="24"/>
          <w:lang w:val="en-GB"/>
        </w:rPr>
        <w:t xml:space="preserve">Ethnography, Fiction, </w:t>
      </w:r>
      <w:r w:rsidRPr="1CE73FA5" w:rsidR="7699693D">
        <w:rPr>
          <w:rFonts w:ascii="Dante" w:hAnsi="Dante" w:eastAsia="Dante" w:cs="Dante"/>
          <w:noProof w:val="0"/>
          <w:color w:val="000000" w:themeColor="text1" w:themeTint="FF" w:themeShade="FF"/>
          <w:sz w:val="24"/>
          <w:szCs w:val="24"/>
          <w:lang w:val="en-GB"/>
        </w:rPr>
        <w:t>A</w:t>
      </w:r>
      <w:r w:rsidRPr="1CE73FA5" w:rsidR="71F0349C">
        <w:rPr>
          <w:rFonts w:ascii="Dante" w:hAnsi="Dante" w:eastAsia="Dante" w:cs="Dante"/>
          <w:noProof w:val="0"/>
          <w:color w:val="000000" w:themeColor="text1" w:themeTint="FF" w:themeShade="FF"/>
          <w:sz w:val="24"/>
          <w:szCs w:val="24"/>
          <w:lang w:val="en-GB"/>
        </w:rPr>
        <w:t xml:space="preserve">nd </w:t>
      </w:r>
      <w:r w:rsidRPr="1CE73FA5" w:rsidR="489C6F08">
        <w:rPr>
          <w:rFonts w:ascii="Dante" w:hAnsi="Dante" w:eastAsia="Dante" w:cs="Dante"/>
          <w:noProof w:val="0"/>
          <w:color w:val="000000" w:themeColor="text1" w:themeTint="FF" w:themeShade="FF"/>
          <w:sz w:val="24"/>
          <w:szCs w:val="24"/>
          <w:lang w:val="en-GB"/>
        </w:rPr>
        <w:t>T</w:t>
      </w:r>
      <w:r w:rsidRPr="1CE73FA5" w:rsidR="71F0349C">
        <w:rPr>
          <w:rFonts w:ascii="Dante" w:hAnsi="Dante" w:eastAsia="Dante" w:cs="Dante"/>
          <w:noProof w:val="0"/>
          <w:color w:val="000000" w:themeColor="text1" w:themeTint="FF" w:themeShade="FF"/>
          <w:sz w:val="24"/>
          <w:szCs w:val="24"/>
          <w:lang w:val="en-GB"/>
        </w:rPr>
        <w:t>he</w:t>
      </w:r>
      <w:r w:rsidRPr="1CE73FA5" w:rsidR="71F0349C">
        <w:rPr>
          <w:rFonts w:ascii="Dante" w:hAnsi="Dante" w:eastAsia="Dante" w:cs="Dante"/>
          <w:noProof w:val="0"/>
          <w:color w:val="000000" w:themeColor="text1" w:themeTint="FF" w:themeShade="FF"/>
          <w:sz w:val="24"/>
          <w:szCs w:val="24"/>
          <w:lang w:val="en-GB"/>
        </w:rPr>
        <w:t xml:space="preserve"> Meanings </w:t>
      </w:r>
      <w:r w:rsidRPr="1CE73FA5" w:rsidR="605BFD24">
        <w:rPr>
          <w:rFonts w:ascii="Dante" w:hAnsi="Dante" w:eastAsia="Dante" w:cs="Dante"/>
          <w:noProof w:val="0"/>
          <w:color w:val="000000" w:themeColor="text1" w:themeTint="FF" w:themeShade="FF"/>
          <w:sz w:val="24"/>
          <w:szCs w:val="24"/>
          <w:lang w:val="en-GB"/>
        </w:rPr>
        <w:t>O</w:t>
      </w:r>
      <w:r w:rsidRPr="1CE73FA5" w:rsidR="71F0349C">
        <w:rPr>
          <w:rFonts w:ascii="Dante" w:hAnsi="Dante" w:eastAsia="Dante" w:cs="Dante"/>
          <w:noProof w:val="0"/>
          <w:color w:val="000000" w:themeColor="text1" w:themeTint="FF" w:themeShade="FF"/>
          <w:sz w:val="24"/>
          <w:szCs w:val="24"/>
          <w:lang w:val="en-GB"/>
        </w:rPr>
        <w:t>f</w:t>
      </w:r>
      <w:r w:rsidRPr="1CE73FA5" w:rsidR="71F0349C">
        <w:rPr>
          <w:rFonts w:ascii="Dante" w:hAnsi="Dante" w:eastAsia="Dante" w:cs="Dante"/>
          <w:noProof w:val="0"/>
          <w:color w:val="000000" w:themeColor="text1" w:themeTint="FF" w:themeShade="FF"/>
          <w:sz w:val="24"/>
          <w:szCs w:val="24"/>
          <w:lang w:val="en-GB"/>
        </w:rPr>
        <w:t xml:space="preserve"> </w:t>
      </w:r>
      <w:r w:rsidRPr="1CE73FA5" w:rsidR="3B4FD8C7">
        <w:rPr>
          <w:rFonts w:ascii="Dante" w:hAnsi="Dante" w:eastAsia="Dante" w:cs="Dante"/>
          <w:noProof w:val="0"/>
          <w:color w:val="000000" w:themeColor="text1" w:themeTint="FF" w:themeShade="FF"/>
          <w:sz w:val="24"/>
          <w:szCs w:val="24"/>
          <w:lang w:val="en-GB"/>
        </w:rPr>
        <w:t>T</w:t>
      </w:r>
      <w:r w:rsidRPr="1CE73FA5" w:rsidR="71F0349C">
        <w:rPr>
          <w:rFonts w:ascii="Dante" w:hAnsi="Dante" w:eastAsia="Dante" w:cs="Dante"/>
          <w:noProof w:val="0"/>
          <w:color w:val="000000" w:themeColor="text1" w:themeTint="FF" w:themeShade="FF"/>
          <w:sz w:val="24"/>
          <w:szCs w:val="24"/>
          <w:lang w:val="en-GB"/>
        </w:rPr>
        <w:t>he</w:t>
      </w:r>
      <w:r w:rsidRPr="1CE73FA5" w:rsidR="71F0349C">
        <w:rPr>
          <w:rFonts w:ascii="Dante" w:hAnsi="Dante" w:eastAsia="Dante" w:cs="Dante"/>
          <w:noProof w:val="0"/>
          <w:color w:val="000000" w:themeColor="text1" w:themeTint="FF" w:themeShade="FF"/>
          <w:sz w:val="24"/>
          <w:szCs w:val="24"/>
          <w:lang w:val="en-GB"/>
        </w:rPr>
        <w:t xml:space="preserve"> Past </w:t>
      </w:r>
      <w:r w:rsidRPr="1CE73FA5" w:rsidR="3D1E6AD7">
        <w:rPr>
          <w:rFonts w:ascii="Dante" w:hAnsi="Dante" w:eastAsia="Dante" w:cs="Dante"/>
          <w:noProof w:val="0"/>
          <w:color w:val="000000" w:themeColor="text1" w:themeTint="FF" w:themeShade="FF"/>
          <w:sz w:val="24"/>
          <w:szCs w:val="24"/>
          <w:lang w:val="en-GB"/>
        </w:rPr>
        <w:t>I</w:t>
      </w:r>
      <w:r w:rsidRPr="1CE73FA5" w:rsidR="71F0349C">
        <w:rPr>
          <w:rFonts w:ascii="Dante" w:hAnsi="Dante" w:eastAsia="Dante" w:cs="Dante"/>
          <w:noProof w:val="0"/>
          <w:color w:val="000000" w:themeColor="text1" w:themeTint="FF" w:themeShade="FF"/>
          <w:sz w:val="24"/>
          <w:szCs w:val="24"/>
          <w:lang w:val="en-GB"/>
        </w:rPr>
        <w:t>n</w:t>
      </w:r>
      <w:r w:rsidRPr="1CE73FA5" w:rsidR="71F0349C">
        <w:rPr>
          <w:rFonts w:ascii="Dante" w:hAnsi="Dante" w:eastAsia="Dante" w:cs="Dante"/>
          <w:noProof w:val="0"/>
          <w:color w:val="000000" w:themeColor="text1" w:themeTint="FF" w:themeShade="FF"/>
          <w:sz w:val="24"/>
          <w:szCs w:val="24"/>
          <w:lang w:val="en-GB"/>
        </w:rPr>
        <w:t xml:space="preserve"> Brittany</w:t>
      </w:r>
      <w:r w:rsidRPr="1CE73FA5" w:rsidR="3DE8E7B4">
        <w:rPr>
          <w:rFonts w:ascii="Dante" w:hAnsi="Dante" w:eastAsia="Dante" w:cs="Dante"/>
          <w:noProof w:val="0"/>
          <w:color w:val="000000" w:themeColor="text1" w:themeTint="FF" w:themeShade="FF"/>
          <w:sz w:val="24"/>
          <w:szCs w:val="24"/>
          <w:lang w:val="en-GB"/>
        </w:rPr>
        <w:t>,’</w:t>
      </w:r>
      <w:r w:rsidRPr="1CE73FA5" w:rsidR="71F0349C">
        <w:rPr>
          <w:rFonts w:ascii="Dante" w:hAnsi="Dante" w:eastAsia="Dante" w:cs="Dante"/>
          <w:noProof w:val="0"/>
          <w:color w:val="000000" w:themeColor="text1" w:themeTint="FF" w:themeShade="FF"/>
          <w:sz w:val="24"/>
          <w:szCs w:val="24"/>
          <w:lang w:val="en-GB"/>
        </w:rPr>
        <w:t xml:space="preserve"> </w:t>
      </w:r>
      <w:r w:rsidRPr="1CE73FA5" w:rsidR="71F0349C">
        <w:rPr>
          <w:rFonts w:ascii="Dante" w:hAnsi="Dante" w:eastAsia="Dante" w:cs="Dante"/>
          <w:i w:val="1"/>
          <w:iCs w:val="1"/>
          <w:noProof w:val="0"/>
          <w:color w:val="000000" w:themeColor="text1" w:themeTint="FF" w:themeShade="FF"/>
          <w:sz w:val="24"/>
          <w:szCs w:val="24"/>
          <w:lang w:val="en-GB"/>
        </w:rPr>
        <w:t>American Ethnologist</w:t>
      </w:r>
      <w:r w:rsidRPr="1CE73FA5" w:rsidR="71F0349C">
        <w:rPr>
          <w:rFonts w:ascii="Dante" w:hAnsi="Dante" w:eastAsia="Dante" w:cs="Dante"/>
          <w:noProof w:val="0"/>
          <w:color w:val="000000" w:themeColor="text1" w:themeTint="FF" w:themeShade="FF"/>
          <w:sz w:val="24"/>
          <w:szCs w:val="24"/>
          <w:lang w:val="en-GB"/>
        </w:rPr>
        <w:t xml:space="preserve">, </w:t>
      </w:r>
      <w:r w:rsidRPr="1CE73FA5" w:rsidR="1087D197">
        <w:rPr>
          <w:rFonts w:ascii="Dante" w:hAnsi="Dante" w:eastAsia="Dante" w:cs="Dante"/>
          <w:noProof w:val="0"/>
          <w:color w:val="000000" w:themeColor="text1" w:themeTint="FF" w:themeShade="FF"/>
          <w:sz w:val="24"/>
          <w:szCs w:val="24"/>
          <w:lang w:val="en-GB"/>
        </w:rPr>
        <w:t>18.3 (</w:t>
      </w:r>
      <w:r w:rsidRPr="1CE73FA5" w:rsidR="71F0349C">
        <w:rPr>
          <w:rFonts w:ascii="Dante" w:hAnsi="Dante" w:eastAsia="Dante" w:cs="Dante"/>
          <w:noProof w:val="0"/>
          <w:color w:val="000000" w:themeColor="text1" w:themeTint="FF" w:themeShade="FF"/>
          <w:sz w:val="24"/>
          <w:szCs w:val="24"/>
          <w:lang w:val="en-GB"/>
        </w:rPr>
        <w:t>1991</w:t>
      </w:r>
      <w:r w:rsidRPr="1CE73FA5" w:rsidR="0AA56D55">
        <w:rPr>
          <w:rFonts w:ascii="Dante" w:hAnsi="Dante" w:eastAsia="Dante" w:cs="Dante"/>
          <w:noProof w:val="0"/>
          <w:color w:val="000000" w:themeColor="text1" w:themeTint="FF" w:themeShade="FF"/>
          <w:sz w:val="24"/>
          <w:szCs w:val="24"/>
          <w:lang w:val="en-GB"/>
        </w:rPr>
        <w:t>) pp.</w:t>
      </w:r>
      <w:r w:rsidRPr="1CE73FA5" w:rsidR="71F0349C">
        <w:rPr>
          <w:rFonts w:ascii="Dante" w:hAnsi="Dante" w:eastAsia="Dante" w:cs="Dante"/>
          <w:noProof w:val="0"/>
          <w:color w:val="000000" w:themeColor="text1" w:themeTint="FF" w:themeShade="FF"/>
          <w:sz w:val="24"/>
          <w:szCs w:val="24"/>
          <w:lang w:val="en-GB"/>
        </w:rPr>
        <w:t xml:space="preserve"> 518–45</w:t>
      </w:r>
      <w:r w:rsidRPr="1CE73FA5" w:rsidR="06C560C3">
        <w:rPr>
          <w:rFonts w:ascii="Dante" w:hAnsi="Dante" w:eastAsia="Dante" w:cs="Dante"/>
          <w:noProof w:val="0"/>
          <w:color w:val="000000" w:themeColor="text1" w:themeTint="FF" w:themeShade="FF"/>
          <w:sz w:val="24"/>
          <w:szCs w:val="24"/>
          <w:lang w:val="en-GB"/>
        </w:rPr>
        <w:t xml:space="preserve"> &lt; </w:t>
      </w:r>
      <w:r w:rsidRPr="1CE73FA5" w:rsidR="71F0349C">
        <w:rPr>
          <w:rFonts w:ascii="Dante" w:hAnsi="Dante" w:eastAsia="Dante" w:cs="Dante"/>
          <w:noProof w:val="0"/>
          <w:color w:val="000000" w:themeColor="text1" w:themeTint="FF" w:themeShade="FF"/>
          <w:sz w:val="24"/>
          <w:szCs w:val="24"/>
          <w:lang w:val="en-GB"/>
        </w:rPr>
        <w:t xml:space="preserve"> </w:t>
      </w:r>
      <w:hyperlink r:id="R47907bbdc94246a4">
        <w:r w:rsidRPr="1CE73FA5" w:rsidR="71F0349C">
          <w:rPr>
            <w:rStyle w:val="Hyperlink"/>
            <w:rFonts w:ascii="Dante" w:hAnsi="Dante" w:eastAsia="Dante" w:cs="Dante"/>
            <w:noProof w:val="0"/>
            <w:sz w:val="24"/>
            <w:szCs w:val="24"/>
            <w:lang w:val="en-GB"/>
          </w:rPr>
          <w:t>http://www.jstor.org/stable/645592</w:t>
        </w:r>
      </w:hyperlink>
      <w:r w:rsidRPr="1CE73FA5" w:rsidR="71F0349C">
        <w:rPr>
          <w:rFonts w:ascii="Dante" w:hAnsi="Dante" w:eastAsia="Dante" w:cs="Dante"/>
          <w:noProof w:val="0"/>
          <w:color w:val="000000" w:themeColor="text1" w:themeTint="FF" w:themeShade="FF"/>
          <w:sz w:val="24"/>
          <w:szCs w:val="24"/>
          <w:lang w:val="en-GB"/>
        </w:rPr>
        <w:t>.</w:t>
      </w:r>
      <w:r w:rsidRPr="1CE73FA5" w:rsidR="3BCE1DDD">
        <w:rPr>
          <w:rFonts w:ascii="Dante" w:hAnsi="Dante" w:eastAsia="Dante" w:cs="Dante"/>
          <w:noProof w:val="0"/>
          <w:color w:val="000000" w:themeColor="text1" w:themeTint="FF" w:themeShade="FF"/>
          <w:sz w:val="24"/>
          <w:szCs w:val="24"/>
          <w:lang w:val="en-GB"/>
        </w:rPr>
        <w:t xml:space="preserve"> &gt;</w:t>
      </w:r>
    </w:p>
    <w:p w:rsidR="7833B07E" w:rsidP="1CE73FA5" w:rsidRDefault="7833B07E" w14:paraId="76D16D2F" w14:textId="7393899E">
      <w:pPr>
        <w:pStyle w:val="Heading1"/>
        <w:rPr>
          <w:rFonts w:ascii="Dante" w:hAnsi="Dante" w:eastAsia="Dante" w:cs="Dante"/>
          <w:noProof w:val="0"/>
          <w:color w:val="000000" w:themeColor="text1" w:themeTint="FF" w:themeShade="FF"/>
          <w:sz w:val="24"/>
          <w:szCs w:val="24"/>
          <w:lang w:val="en-GB"/>
        </w:rPr>
      </w:pPr>
      <w:r w:rsidRPr="1CE73FA5" w:rsidR="4E87C856">
        <w:rPr>
          <w:rFonts w:ascii="Dante" w:hAnsi="Dante" w:eastAsia="Dante" w:cs="Dante"/>
          <w:noProof w:val="0"/>
          <w:color w:val="000000" w:themeColor="text1" w:themeTint="FF" w:themeShade="FF"/>
          <w:sz w:val="24"/>
          <w:szCs w:val="24"/>
          <w:lang w:val="en-GB"/>
        </w:rPr>
        <w:t xml:space="preserve">Badone, Ellen, ‘Laer Amann, Guérisseurs, Priests and Prayers” </w:t>
      </w:r>
    </w:p>
    <w:p w:rsidR="7833B07E" w:rsidP="1CE73FA5" w:rsidRDefault="7833B07E" w14:paraId="382E1119" w14:textId="660F5E92">
      <w:pPr>
        <w:pStyle w:val="Heading2"/>
        <w:rPr>
          <w:rFonts w:ascii="Dante" w:hAnsi="Dante" w:eastAsia="Dante" w:cs="Dante"/>
          <w:noProof w:val="0"/>
          <w:color w:val="000000" w:themeColor="text1" w:themeTint="FF" w:themeShade="FF"/>
          <w:sz w:val="24"/>
          <w:szCs w:val="24"/>
          <w:lang w:val="en-GB"/>
        </w:rPr>
      </w:pPr>
      <w:r w:rsidRPr="1CE73FA5" w:rsidR="4E87C856">
        <w:rPr>
          <w:rFonts w:ascii="Dante" w:hAnsi="Dante" w:eastAsia="Dante" w:cs="Dante"/>
          <w:noProof w:val="0"/>
          <w:color w:val="000000" w:themeColor="text1" w:themeTint="FF" w:themeShade="FF"/>
          <w:sz w:val="24"/>
          <w:szCs w:val="24"/>
          <w:lang w:val="en-GB"/>
        </w:rPr>
        <w:t>Magic, Healing, and Religion Workshop (2021)</w:t>
      </w:r>
    </w:p>
    <w:p w:rsidR="7833B07E" w:rsidP="1CE73FA5" w:rsidRDefault="7833B07E" w14:paraId="1A99E026" w14:textId="122550D6">
      <w:pPr>
        <w:pStyle w:val="Normal"/>
        <w:rPr>
          <w:rFonts w:ascii="Dante" w:hAnsi="Dante" w:eastAsia="Dante" w:cs="Dante"/>
          <w:noProof w:val="0"/>
          <w:sz w:val="24"/>
          <w:szCs w:val="24"/>
          <w:lang w:val="en-GB"/>
        </w:rPr>
      </w:pPr>
      <w:r w:rsidRPr="1CE73FA5" w:rsidR="4E87C856">
        <w:rPr>
          <w:rFonts w:ascii="Dante" w:hAnsi="Dante" w:eastAsia="Dante" w:cs="Dante"/>
          <w:noProof w:val="0"/>
          <w:sz w:val="24"/>
          <w:szCs w:val="24"/>
          <w:lang w:val="en-GB"/>
        </w:rPr>
        <w:t xml:space="preserve">&lt; </w:t>
      </w:r>
      <w:hyperlink r:id="Rf22597c6a5d6490b">
        <w:r w:rsidRPr="1CE73FA5" w:rsidR="4E87C856">
          <w:rPr>
            <w:rStyle w:val="Hyperlink"/>
            <w:rFonts w:ascii="Dante" w:hAnsi="Dante" w:eastAsia="Dante" w:cs="Dante"/>
            <w:noProof w:val="0"/>
            <w:sz w:val="24"/>
            <w:szCs w:val="24"/>
            <w:lang w:val="en-GB"/>
          </w:rPr>
          <w:t>https://religiousstudies.mcmaster.ca/news/magicworkshop</w:t>
        </w:r>
      </w:hyperlink>
      <w:r w:rsidRPr="1CE73FA5" w:rsidR="4E87C856">
        <w:rPr>
          <w:rFonts w:ascii="Dante" w:hAnsi="Dante" w:eastAsia="Dante" w:cs="Dante"/>
          <w:noProof w:val="0"/>
          <w:sz w:val="24"/>
          <w:szCs w:val="24"/>
          <w:lang w:val="en-GB"/>
        </w:rPr>
        <w:t xml:space="preserve"> &gt;</w:t>
      </w:r>
    </w:p>
    <w:p w:rsidR="7833B07E" w:rsidP="1CE73FA5" w:rsidRDefault="7833B07E" w14:paraId="07834750" w14:textId="06B5B55E">
      <w:pPr>
        <w:pStyle w:val="Normal"/>
        <w:rPr>
          <w:rFonts w:ascii="Dante" w:hAnsi="Dante" w:eastAsia="Dante" w:cs="Dante"/>
          <w:noProof w:val="0"/>
          <w:sz w:val="24"/>
          <w:szCs w:val="24"/>
          <w:lang w:val="en-GB"/>
        </w:rPr>
      </w:pPr>
    </w:p>
    <w:p w:rsidR="7833B07E" w:rsidP="1CE73FA5" w:rsidRDefault="7833B07E" w14:paraId="5138A59C" w14:textId="27E2D538">
      <w:pPr>
        <w:pStyle w:val="Heading1"/>
        <w:rPr>
          <w:rFonts w:ascii="Dante" w:hAnsi="Dante" w:eastAsia="Dante" w:cs="Dante"/>
          <w:sz w:val="24"/>
          <w:szCs w:val="24"/>
        </w:rPr>
      </w:pPr>
      <w:r w:rsidRPr="1CE73FA5" w:rsidR="11BEE9AD">
        <w:rPr>
          <w:rFonts w:ascii="Dante" w:hAnsi="Dante" w:eastAsia="Dante" w:cs="Dante"/>
          <w:b w:val="0"/>
          <w:bCs w:val="0"/>
          <w:noProof w:val="0"/>
          <w:color w:val="auto"/>
          <w:sz w:val="24"/>
          <w:szCs w:val="24"/>
          <w:lang w:val="en-GB"/>
        </w:rPr>
        <w:t xml:space="preserve">  </w:t>
      </w:r>
      <w:r w:rsidRPr="1CE73FA5" w:rsidR="72818077">
        <w:rPr>
          <w:rFonts w:ascii="Dante" w:hAnsi="Dante" w:eastAsia="Dante" w:cs="Dante"/>
          <w:noProof w:val="0"/>
          <w:color w:val="auto"/>
          <w:sz w:val="24"/>
          <w:szCs w:val="24"/>
          <w:lang w:val="en-GB"/>
        </w:rPr>
        <w:t xml:space="preserve">Chambers, Ross, Changing Overcoats: Villiers' L'Intersigne’ And </w:t>
      </w:r>
      <w:proofErr w:type="gramStart"/>
      <w:r w:rsidRPr="1CE73FA5" w:rsidR="72818077">
        <w:rPr>
          <w:rFonts w:ascii="Dante" w:hAnsi="Dante" w:eastAsia="Dante" w:cs="Dante"/>
          <w:noProof w:val="0"/>
          <w:color w:val="auto"/>
          <w:sz w:val="24"/>
          <w:szCs w:val="24"/>
          <w:lang w:val="en-GB"/>
        </w:rPr>
        <w:t>The</w:t>
      </w:r>
      <w:proofErr w:type="gramEnd"/>
      <w:r w:rsidRPr="1CE73FA5" w:rsidR="72818077">
        <w:rPr>
          <w:rFonts w:ascii="Dante" w:hAnsi="Dante" w:eastAsia="Dante" w:cs="Dante"/>
          <w:noProof w:val="0"/>
          <w:color w:val="auto"/>
          <w:sz w:val="24"/>
          <w:szCs w:val="24"/>
          <w:lang w:val="en-GB"/>
        </w:rPr>
        <w:t xml:space="preserve"> Authority </w:t>
      </w:r>
      <w:proofErr w:type="gramStart"/>
      <w:r w:rsidRPr="1CE73FA5" w:rsidR="72818077">
        <w:rPr>
          <w:rFonts w:ascii="Dante" w:hAnsi="Dante" w:eastAsia="Dante" w:cs="Dante"/>
          <w:noProof w:val="0"/>
          <w:color w:val="auto"/>
          <w:sz w:val="24"/>
          <w:szCs w:val="24"/>
          <w:lang w:val="en-GB"/>
        </w:rPr>
        <w:t>Of</w:t>
      </w:r>
      <w:proofErr w:type="gramEnd"/>
      <w:r w:rsidRPr="1CE73FA5" w:rsidR="72818077">
        <w:rPr>
          <w:rFonts w:ascii="Dante" w:hAnsi="Dante" w:eastAsia="Dante" w:cs="Dante"/>
          <w:noProof w:val="0"/>
          <w:color w:val="auto"/>
          <w:sz w:val="24"/>
          <w:szCs w:val="24"/>
          <w:lang w:val="en-GB"/>
        </w:rPr>
        <w:t xml:space="preserve"> Fiction, L'Esprit Créateur,’ 28. 3 </w:t>
      </w:r>
      <w:r w:rsidRPr="1CE73FA5" w:rsidR="72818077">
        <w:rPr>
          <w:rFonts w:ascii="Dante" w:hAnsi="Dante" w:eastAsia="Dante" w:cs="Dante"/>
          <w:i w:val="1"/>
          <w:iCs w:val="1"/>
          <w:noProof w:val="0"/>
          <w:color w:val="auto"/>
          <w:sz w:val="24"/>
          <w:szCs w:val="24"/>
          <w:lang w:val="en-GB"/>
        </w:rPr>
        <w:t xml:space="preserve">Theories of the Fantastic, </w:t>
      </w:r>
      <w:r w:rsidRPr="1CE73FA5" w:rsidR="72818077">
        <w:rPr>
          <w:rFonts w:ascii="Dante" w:hAnsi="Dante" w:eastAsia="Dante" w:cs="Dante"/>
          <w:i w:val="0"/>
          <w:iCs w:val="0"/>
          <w:noProof w:val="0"/>
          <w:color w:val="auto"/>
          <w:sz w:val="24"/>
          <w:szCs w:val="24"/>
          <w:lang w:val="en-GB"/>
        </w:rPr>
        <w:t>(The Johns Hopkins University Press, 1988)</w:t>
      </w:r>
      <w:r w:rsidRPr="1CE73FA5" w:rsidR="72818077">
        <w:rPr>
          <w:rFonts w:ascii="Dante" w:hAnsi="Dante" w:eastAsia="Dante" w:cs="Dante"/>
          <w:noProof w:val="0"/>
          <w:color w:val="auto"/>
          <w:sz w:val="24"/>
          <w:szCs w:val="24"/>
          <w:lang w:val="en-GB"/>
        </w:rPr>
        <w:t xml:space="preserve"> pp. 63-77</w:t>
      </w:r>
      <w:r>
        <w:br/>
      </w:r>
      <w:r w:rsidRPr="1CE73FA5" w:rsidR="72818077">
        <w:rPr>
          <w:rFonts w:ascii="Dante" w:hAnsi="Dante" w:eastAsia="Dante" w:cs="Dante"/>
        </w:rPr>
        <w:t xml:space="preserve"> </w:t>
      </w:r>
      <w:r w:rsidRPr="1CE73FA5" w:rsidR="72818077">
        <w:rPr>
          <w:rFonts w:ascii="Dante" w:hAnsi="Dante" w:eastAsia="Dante" w:cs="Dante"/>
          <w:noProof w:val="0"/>
          <w:sz w:val="24"/>
          <w:szCs w:val="24"/>
          <w:lang w:val="en-GB"/>
        </w:rPr>
        <w:t>&lt;</w:t>
      </w:r>
      <w:hyperlink r:id="Rb20fce57e96c41df">
        <w:r w:rsidRPr="1CE73FA5" w:rsidR="72818077">
          <w:rPr>
            <w:rStyle w:val="Hyperlink"/>
            <w:rFonts w:ascii="Dante" w:hAnsi="Dante" w:eastAsia="Dante" w:cs="Dante"/>
            <w:sz w:val="24"/>
            <w:szCs w:val="24"/>
          </w:rPr>
          <w:t xml:space="preserve">ttps://www-jstor-org.ezproxy.uwtsd.ac.uk/stable/pdf/26285960.pdf?refreqid=excelsior%3A2811e533607f6cf191a114becdb73d22 </w:t>
        </w:r>
      </w:hyperlink>
      <w:r w:rsidRPr="1CE73FA5" w:rsidR="72818077">
        <w:rPr>
          <w:rFonts w:ascii="Dante" w:hAnsi="Dante" w:eastAsia="Dante" w:cs="Dante"/>
          <w:sz w:val="24"/>
          <w:szCs w:val="24"/>
        </w:rPr>
        <w:t>&gt;</w:t>
      </w:r>
    </w:p>
    <w:p w:rsidR="7833B07E" w:rsidP="1CE73FA5" w:rsidRDefault="7833B07E" w14:paraId="15311848" w14:textId="491C49E8">
      <w:pPr>
        <w:pStyle w:val="Heading1"/>
        <w:rPr>
          <w:rFonts w:ascii="Dante" w:hAnsi="Dante" w:eastAsia="Dante" w:cs="Dante"/>
          <w:noProof w:val="0"/>
          <w:sz w:val="24"/>
          <w:szCs w:val="24"/>
          <w:lang w:val="en-GB"/>
        </w:rPr>
      </w:pPr>
      <w:r w:rsidRPr="1CE73FA5" w:rsidR="11BEE9AD">
        <w:rPr>
          <w:rFonts w:ascii="Dante" w:hAnsi="Dante" w:eastAsia="Dante" w:cs="Dante"/>
          <w:b w:val="0"/>
          <w:bCs w:val="0"/>
          <w:noProof w:val="0"/>
          <w:color w:val="auto"/>
          <w:sz w:val="24"/>
          <w:szCs w:val="24"/>
          <w:lang w:val="en-GB"/>
        </w:rPr>
        <w:t xml:space="preserve">                                                                                                                                                                </w:t>
      </w:r>
      <w:r w:rsidRPr="1CE73FA5" w:rsidR="401E658E">
        <w:rPr>
          <w:rFonts w:ascii="Dante" w:hAnsi="Dante" w:eastAsia="Dante" w:cs="Dante"/>
          <w:noProof w:val="0"/>
          <w:color w:val="000000" w:themeColor="text1" w:themeTint="FF" w:themeShade="FF"/>
          <w:sz w:val="24"/>
          <w:szCs w:val="24"/>
          <w:lang w:val="en-GB"/>
        </w:rPr>
        <w:t xml:space="preserve">Chapelle Kermaria </w:t>
      </w:r>
      <w:r w:rsidRPr="1CE73FA5" w:rsidR="42DBCB89">
        <w:rPr>
          <w:rFonts w:ascii="Dante" w:hAnsi="Dante" w:eastAsia="Dante" w:cs="Dante"/>
          <w:noProof w:val="0"/>
          <w:color w:val="000000" w:themeColor="text1" w:themeTint="FF" w:themeShade="FF"/>
          <w:sz w:val="24"/>
          <w:szCs w:val="24"/>
          <w:lang w:val="en-GB"/>
        </w:rPr>
        <w:t>A</w:t>
      </w:r>
      <w:r w:rsidRPr="1CE73FA5" w:rsidR="401E658E">
        <w:rPr>
          <w:rFonts w:ascii="Dante" w:hAnsi="Dante" w:eastAsia="Dante" w:cs="Dante"/>
          <w:noProof w:val="0"/>
          <w:color w:val="000000" w:themeColor="text1" w:themeTint="FF" w:themeShade="FF"/>
          <w:sz w:val="24"/>
          <w:szCs w:val="24"/>
          <w:lang w:val="en-GB"/>
        </w:rPr>
        <w:t xml:space="preserve">n Iskuit Plouha </w:t>
      </w:r>
      <w:r w:rsidRPr="1CE73FA5" w:rsidR="401E658E">
        <w:rPr>
          <w:rFonts w:ascii="Georgia" w:hAnsi="Georgia" w:eastAsia="Georgia" w:cs="Georgia"/>
          <w:noProof w:val="0"/>
          <w:sz w:val="24"/>
          <w:szCs w:val="24"/>
          <w:lang w:val="en-GB"/>
        </w:rPr>
        <w:t xml:space="preserve">&lt; </w:t>
      </w:r>
      <w:hyperlink r:id="Rd85eb4d07aa44fd1">
        <w:r w:rsidRPr="1CE73FA5" w:rsidR="401E658E">
          <w:rPr>
            <w:rStyle w:val="Hyperlink"/>
            <w:rFonts w:ascii="Dante" w:hAnsi="Dante" w:eastAsia="Dante" w:cs="Dante"/>
            <w:noProof w:val="0"/>
            <w:sz w:val="24"/>
            <w:szCs w:val="24"/>
            <w:lang w:val="en-GB"/>
          </w:rPr>
          <w:t>https://www.atlasobscura.com/places/chapelle-kermaria-iskuit</w:t>
        </w:r>
      </w:hyperlink>
      <w:r w:rsidRPr="1CE73FA5" w:rsidR="401E658E">
        <w:rPr>
          <w:rFonts w:ascii="Dante" w:hAnsi="Dante" w:eastAsia="Dante" w:cs="Dante"/>
          <w:noProof w:val="0"/>
          <w:sz w:val="24"/>
          <w:szCs w:val="24"/>
          <w:lang w:val="en-GB"/>
        </w:rPr>
        <w:t xml:space="preserve"> &gt;</w:t>
      </w:r>
    </w:p>
    <w:p w:rsidR="7833B07E" w:rsidP="1CE73FA5" w:rsidRDefault="7833B07E" w14:paraId="33EEA440" w14:textId="1684C6B4">
      <w:pPr>
        <w:pStyle w:val="Normal"/>
        <w:rPr>
          <w:rFonts w:ascii="Georgia" w:hAnsi="Georgia" w:eastAsia="Georgia" w:cs="Georgia"/>
          <w:sz w:val="24"/>
          <w:szCs w:val="24"/>
        </w:rPr>
      </w:pPr>
    </w:p>
    <w:p w:rsidR="7381EAC7" w:rsidP="1CE73FA5" w:rsidRDefault="7381EAC7" w14:paraId="2B4770B0" w14:textId="7CC3DAB8">
      <w:pPr>
        <w:spacing w:after="160" w:line="259" w:lineRule="auto"/>
        <w:ind w:left="450" w:hanging="450"/>
        <w:rPr>
          <w:rFonts w:ascii="Dante" w:hAnsi="Dante" w:eastAsia="Dante" w:cs="Dante"/>
          <w:noProof w:val="0"/>
          <w:sz w:val="24"/>
          <w:szCs w:val="24"/>
          <w:lang w:val="en-GB"/>
        </w:rPr>
      </w:pPr>
    </w:p>
    <w:p w:rsidR="7381EAC7" w:rsidP="1CE73FA5" w:rsidRDefault="7381EAC7" w14:paraId="1CA68DA7" w14:textId="653FFBC9">
      <w:pPr>
        <w:pStyle w:val="Normal"/>
        <w:spacing w:after="160" w:line="259" w:lineRule="auto"/>
        <w:ind w:left="450" w:hanging="450"/>
        <w:rPr>
          <w:rFonts w:ascii="Dante" w:hAnsi="Dante" w:eastAsia="Dante" w:cs="Dante"/>
          <w:noProof w:val="0"/>
          <w:sz w:val="24"/>
          <w:szCs w:val="24"/>
          <w:lang w:val="en-GB"/>
        </w:rPr>
      </w:pPr>
      <w:r w:rsidRPr="1CE73FA5" w:rsidR="30578373">
        <w:rPr>
          <w:rFonts w:ascii="Dante" w:hAnsi="Dante" w:eastAsia="Dante" w:cs="Dante"/>
          <w:noProof w:val="0"/>
          <w:sz w:val="24"/>
          <w:szCs w:val="24"/>
          <w:lang w:val="en-GB"/>
        </w:rPr>
        <w:t xml:space="preserve">Corbière, Tristan, </w:t>
      </w:r>
      <w:r w:rsidRPr="1CE73FA5" w:rsidR="225F9FD9">
        <w:rPr>
          <w:rFonts w:ascii="Dante" w:hAnsi="Dante" w:eastAsia="Dante" w:cs="Dante"/>
          <w:noProof w:val="0"/>
          <w:sz w:val="24"/>
          <w:szCs w:val="24"/>
          <w:lang w:val="en-GB"/>
        </w:rPr>
        <w:t>‘</w:t>
      </w:r>
      <w:r w:rsidRPr="1CE73FA5" w:rsidR="30578373">
        <w:rPr>
          <w:rFonts w:ascii="Dante" w:hAnsi="Dante" w:eastAsia="Dante" w:cs="Dante"/>
          <w:i w:val="1"/>
          <w:iCs w:val="1"/>
          <w:noProof w:val="0"/>
          <w:sz w:val="24"/>
          <w:szCs w:val="24"/>
          <w:lang w:val="en-GB"/>
        </w:rPr>
        <w:t xml:space="preserve">Oysters, Nightingales </w:t>
      </w:r>
      <w:r w:rsidRPr="1CE73FA5" w:rsidR="30578373">
        <w:rPr>
          <w:rFonts w:ascii="Dante" w:hAnsi="Dante" w:eastAsia="Dante" w:cs="Dante"/>
          <w:i w:val="1"/>
          <w:iCs w:val="1"/>
          <w:noProof w:val="0"/>
          <w:sz w:val="24"/>
          <w:szCs w:val="24"/>
          <w:lang w:val="en-GB"/>
        </w:rPr>
        <w:t>And</w:t>
      </w:r>
      <w:r w:rsidRPr="1CE73FA5" w:rsidR="30578373">
        <w:rPr>
          <w:rFonts w:ascii="Dante" w:hAnsi="Dante" w:eastAsia="Dante" w:cs="Dante"/>
          <w:i w:val="1"/>
          <w:iCs w:val="1"/>
          <w:noProof w:val="0"/>
          <w:sz w:val="24"/>
          <w:szCs w:val="24"/>
          <w:lang w:val="en-GB"/>
        </w:rPr>
        <w:t xml:space="preserve"> Cooking Pots</w:t>
      </w:r>
      <w:r w:rsidRPr="1CE73FA5" w:rsidR="30578373">
        <w:rPr>
          <w:rFonts w:ascii="Dante" w:hAnsi="Dante" w:eastAsia="Dante" w:cs="Dante"/>
          <w:noProof w:val="0"/>
          <w:sz w:val="24"/>
          <w:szCs w:val="24"/>
          <w:lang w:val="en-GB"/>
        </w:rPr>
        <w:t xml:space="preserve">, </w:t>
      </w:r>
      <w:r w:rsidRPr="1CE73FA5" w:rsidR="30578373">
        <w:rPr>
          <w:rFonts w:ascii="Dante" w:hAnsi="Dante" w:eastAsia="Dante" w:cs="Dante"/>
          <w:i w:val="1"/>
          <w:iCs w:val="1"/>
          <w:noProof w:val="0"/>
          <w:sz w:val="24"/>
          <w:szCs w:val="24"/>
          <w:lang w:val="en-GB"/>
        </w:rPr>
        <w:t xml:space="preserve">Selected Poetry </w:t>
      </w:r>
      <w:proofErr w:type="gramStart"/>
      <w:r w:rsidRPr="1CE73FA5" w:rsidR="04B4CFF9">
        <w:rPr>
          <w:rFonts w:ascii="Dante" w:hAnsi="Dante" w:eastAsia="Dante" w:cs="Dante"/>
          <w:i w:val="1"/>
          <w:iCs w:val="1"/>
          <w:noProof w:val="0"/>
          <w:sz w:val="24"/>
          <w:szCs w:val="24"/>
          <w:lang w:val="en-GB"/>
        </w:rPr>
        <w:t>A</w:t>
      </w:r>
      <w:r w:rsidRPr="1CE73FA5" w:rsidR="30578373">
        <w:rPr>
          <w:rFonts w:ascii="Dante" w:hAnsi="Dante" w:eastAsia="Dante" w:cs="Dante"/>
          <w:i w:val="1"/>
          <w:iCs w:val="1"/>
          <w:noProof w:val="0"/>
          <w:sz w:val="24"/>
          <w:szCs w:val="24"/>
          <w:lang w:val="en-GB"/>
        </w:rPr>
        <w:t>nd</w:t>
      </w:r>
      <w:proofErr w:type="gramEnd"/>
      <w:r w:rsidRPr="1CE73FA5" w:rsidR="30578373">
        <w:rPr>
          <w:rFonts w:ascii="Dante" w:hAnsi="Dante" w:eastAsia="Dante" w:cs="Dante"/>
          <w:i w:val="1"/>
          <w:iCs w:val="1"/>
          <w:noProof w:val="0"/>
          <w:sz w:val="24"/>
          <w:szCs w:val="24"/>
          <w:lang w:val="en-GB"/>
        </w:rPr>
        <w:t xml:space="preserve"> Prose </w:t>
      </w:r>
      <w:proofErr w:type="gramStart"/>
      <w:r w:rsidRPr="1CE73FA5" w:rsidR="3F55AF98">
        <w:rPr>
          <w:rFonts w:ascii="Dante" w:hAnsi="Dante" w:eastAsia="Dante" w:cs="Dante"/>
          <w:i w:val="1"/>
          <w:iCs w:val="1"/>
          <w:noProof w:val="0"/>
          <w:sz w:val="24"/>
          <w:szCs w:val="24"/>
          <w:lang w:val="en-GB"/>
        </w:rPr>
        <w:t>I</w:t>
      </w:r>
      <w:r w:rsidRPr="1CE73FA5" w:rsidR="30578373">
        <w:rPr>
          <w:rFonts w:ascii="Dante" w:hAnsi="Dante" w:eastAsia="Dante" w:cs="Dante"/>
          <w:i w:val="1"/>
          <w:iCs w:val="1"/>
          <w:noProof w:val="0"/>
          <w:sz w:val="24"/>
          <w:szCs w:val="24"/>
          <w:lang w:val="en-GB"/>
        </w:rPr>
        <w:t>n</w:t>
      </w:r>
      <w:proofErr w:type="gramEnd"/>
      <w:r w:rsidRPr="1CE73FA5" w:rsidR="30578373">
        <w:rPr>
          <w:rFonts w:ascii="Dante" w:hAnsi="Dante" w:eastAsia="Dante" w:cs="Dante"/>
          <w:i w:val="1"/>
          <w:iCs w:val="1"/>
          <w:noProof w:val="0"/>
          <w:sz w:val="24"/>
          <w:szCs w:val="24"/>
          <w:lang w:val="en-GB"/>
        </w:rPr>
        <w:t xml:space="preserve"> Translati</w:t>
      </w:r>
      <w:r w:rsidRPr="1CE73FA5" w:rsidR="30578373">
        <w:rPr>
          <w:rFonts w:ascii="Dante" w:hAnsi="Dante" w:eastAsia="Dante" w:cs="Dante"/>
          <w:noProof w:val="0"/>
          <w:sz w:val="24"/>
          <w:szCs w:val="24"/>
          <w:lang w:val="en-GB"/>
        </w:rPr>
        <w:t>on, Translated by Christopher Pilling</w:t>
      </w:r>
      <w:r w:rsidRPr="1CE73FA5" w:rsidR="30578373">
        <w:rPr>
          <w:rFonts w:ascii="Dante" w:hAnsi="Dante" w:eastAsia="Dante" w:cs="Dante"/>
          <w:i w:val="1"/>
          <w:iCs w:val="1"/>
          <w:noProof w:val="0"/>
          <w:sz w:val="24"/>
          <w:szCs w:val="24"/>
          <w:lang w:val="en-GB"/>
        </w:rPr>
        <w:t xml:space="preserve">, </w:t>
      </w:r>
      <w:r w:rsidRPr="1CE73FA5" w:rsidR="30578373">
        <w:rPr>
          <w:rFonts w:ascii="Dante" w:hAnsi="Dante" w:eastAsia="Dante" w:cs="Dante"/>
          <w:noProof w:val="0"/>
          <w:sz w:val="24"/>
          <w:szCs w:val="24"/>
          <w:lang w:val="en-GB"/>
        </w:rPr>
        <w:t xml:space="preserve">(York: White Rose University Press, 2018) &lt; </w:t>
      </w:r>
      <w:hyperlink r:id="Ra6fdca9cb3954a52">
        <w:r w:rsidRPr="1CE73FA5" w:rsidR="30578373">
          <w:rPr>
            <w:rStyle w:val="Hyperlink"/>
            <w:rFonts w:ascii="Dante" w:hAnsi="Dante" w:eastAsia="Dante" w:cs="Dante"/>
            <w:strike w:val="0"/>
            <w:dstrike w:val="0"/>
            <w:noProof w:val="0"/>
            <w:sz w:val="24"/>
            <w:szCs w:val="24"/>
            <w:lang w:val="en-GB"/>
          </w:rPr>
          <w:t>https://doi.org/10.22599/Corbiere</w:t>
        </w:r>
      </w:hyperlink>
      <w:r w:rsidRPr="1CE73FA5" w:rsidR="30578373">
        <w:rPr>
          <w:rFonts w:ascii="Dante" w:hAnsi="Dante" w:eastAsia="Dante" w:cs="Dante"/>
          <w:noProof w:val="0"/>
          <w:sz w:val="24"/>
          <w:szCs w:val="24"/>
          <w:lang w:val="en-GB"/>
        </w:rPr>
        <w:t xml:space="preserve"> &gt;</w:t>
      </w:r>
    </w:p>
    <w:p w:rsidR="7381EAC7" w:rsidP="1CE73FA5" w:rsidRDefault="7381EAC7" w14:paraId="42237E40" w14:textId="3B8E7DDB">
      <w:pPr>
        <w:pStyle w:val="Normal"/>
        <w:rPr>
          <w:rFonts w:ascii="Dante" w:hAnsi="Dante" w:eastAsia="Dante" w:cs="Dante"/>
          <w:sz w:val="24"/>
          <w:szCs w:val="24"/>
        </w:rPr>
      </w:pPr>
    </w:p>
    <w:p w:rsidR="7381EAC7" w:rsidP="1CE73FA5" w:rsidRDefault="7381EAC7" w14:paraId="53513DB7" w14:textId="5636A720">
      <w:pPr>
        <w:pStyle w:val="Normal"/>
        <w:rPr>
          <w:rFonts w:ascii="Dante" w:hAnsi="Dante" w:eastAsia="Dante" w:cs="Dante"/>
          <w:noProof w:val="0"/>
          <w:sz w:val="24"/>
          <w:szCs w:val="24"/>
          <w:lang w:val="en-GB"/>
        </w:rPr>
      </w:pPr>
      <w:r w:rsidRPr="1CE73FA5" w:rsidR="5F944C04">
        <w:rPr>
          <w:rFonts w:ascii="Dante" w:hAnsi="Dante" w:eastAsia="Dante" w:cs="Dante"/>
          <w:noProof w:val="0"/>
          <w:sz w:val="24"/>
          <w:szCs w:val="24"/>
          <w:lang w:val="en-GB"/>
        </w:rPr>
        <w:t xml:space="preserve">Corbière, </w:t>
      </w:r>
      <w:r w:rsidRPr="1CE73FA5" w:rsidR="4D68ED1C">
        <w:rPr>
          <w:rFonts w:ascii="Dante" w:hAnsi="Dante" w:eastAsia="Dante" w:cs="Dante"/>
          <w:noProof w:val="0"/>
          <w:sz w:val="24"/>
          <w:szCs w:val="24"/>
          <w:lang w:val="en-GB"/>
        </w:rPr>
        <w:t xml:space="preserve">Tristan, </w:t>
      </w:r>
      <w:r w:rsidRPr="1CE73FA5" w:rsidR="5F944C04">
        <w:rPr>
          <w:rFonts w:ascii="Dante" w:hAnsi="Dante" w:eastAsia="Dante" w:cs="Dante"/>
          <w:i w:val="1"/>
          <w:iCs w:val="1"/>
          <w:noProof w:val="0"/>
          <w:sz w:val="24"/>
          <w:szCs w:val="24"/>
          <w:lang w:val="en-GB"/>
        </w:rPr>
        <w:t xml:space="preserve">Selected Poetry </w:t>
      </w:r>
      <w:r w:rsidRPr="1CE73FA5" w:rsidR="1F73D411">
        <w:rPr>
          <w:rFonts w:ascii="Dante" w:hAnsi="Dante" w:eastAsia="Dante" w:cs="Dante"/>
          <w:i w:val="1"/>
          <w:iCs w:val="1"/>
          <w:noProof w:val="0"/>
          <w:sz w:val="24"/>
          <w:szCs w:val="24"/>
          <w:lang w:val="en-GB"/>
        </w:rPr>
        <w:t>From Les</w:t>
      </w:r>
      <w:r w:rsidRPr="1CE73FA5" w:rsidR="6E30D6E8">
        <w:rPr>
          <w:rFonts w:ascii="Dante" w:hAnsi="Dante" w:eastAsia="Dante" w:cs="Dante"/>
          <w:i w:val="1"/>
          <w:iCs w:val="1"/>
          <w:noProof w:val="0"/>
          <w:sz w:val="24"/>
          <w:szCs w:val="24"/>
          <w:lang w:val="en-GB"/>
        </w:rPr>
        <w:t xml:space="preserve"> </w:t>
      </w:r>
      <w:r w:rsidRPr="1CE73FA5" w:rsidR="2330469B">
        <w:rPr>
          <w:rFonts w:ascii="Dante" w:hAnsi="Dante" w:eastAsia="Dante" w:cs="Dante"/>
          <w:i w:val="1"/>
          <w:iCs w:val="1"/>
          <w:noProof w:val="0"/>
          <w:sz w:val="24"/>
          <w:szCs w:val="24"/>
          <w:lang w:val="en-GB"/>
        </w:rPr>
        <w:t>Amours Jaunes</w:t>
      </w:r>
      <w:r w:rsidRPr="1CE73FA5" w:rsidR="6E30D6E8">
        <w:rPr>
          <w:rFonts w:ascii="Dante" w:hAnsi="Dante" w:eastAsia="Dante" w:cs="Dante"/>
          <w:i w:val="1"/>
          <w:iCs w:val="1"/>
          <w:noProof w:val="0"/>
          <w:sz w:val="24"/>
          <w:szCs w:val="24"/>
          <w:lang w:val="en-GB"/>
        </w:rPr>
        <w:t>,</w:t>
      </w:r>
      <w:r w:rsidRPr="1CE73FA5" w:rsidR="466F3F4E">
        <w:rPr>
          <w:rFonts w:ascii="Dante" w:hAnsi="Dante" w:eastAsia="Dante" w:cs="Dante"/>
          <w:i w:val="1"/>
          <w:iCs w:val="1"/>
          <w:noProof w:val="0"/>
          <w:sz w:val="24"/>
          <w:szCs w:val="24"/>
          <w:lang w:val="en-GB"/>
        </w:rPr>
        <w:t xml:space="preserve"> (1873)</w:t>
      </w:r>
      <w:r w:rsidRPr="1CE73FA5" w:rsidR="6E30D6E8">
        <w:rPr>
          <w:rFonts w:ascii="Dante" w:hAnsi="Dante" w:eastAsia="Dante" w:cs="Dante"/>
          <w:noProof w:val="0"/>
          <w:sz w:val="24"/>
          <w:szCs w:val="24"/>
          <w:lang w:val="en-GB"/>
        </w:rPr>
        <w:t xml:space="preserve">  Paysage Mauvais</w:t>
      </w:r>
      <w:r w:rsidRPr="1CE73FA5" w:rsidR="6E084169">
        <w:rPr>
          <w:rFonts w:ascii="Dante" w:hAnsi="Dante" w:eastAsia="Dante" w:cs="Dante"/>
          <w:noProof w:val="0"/>
          <w:sz w:val="24"/>
          <w:szCs w:val="24"/>
          <w:lang w:val="en-GB"/>
        </w:rPr>
        <w:t>,</w:t>
      </w:r>
      <w:r w:rsidRPr="1CE73FA5" w:rsidR="6E30D6E8">
        <w:rPr>
          <w:rFonts w:ascii="Dante" w:hAnsi="Dante" w:eastAsia="Dante" w:cs="Dante"/>
          <w:noProof w:val="0"/>
          <w:sz w:val="24"/>
          <w:szCs w:val="24"/>
          <w:lang w:val="en-GB"/>
        </w:rPr>
        <w:t xml:space="preserve"> Poetry </w:t>
      </w:r>
      <w:proofErr w:type="gramStart"/>
      <w:r w:rsidRPr="1CE73FA5" w:rsidR="6E30D6E8">
        <w:rPr>
          <w:rFonts w:ascii="Dante" w:hAnsi="Dante" w:eastAsia="Dante" w:cs="Dante"/>
          <w:noProof w:val="0"/>
          <w:sz w:val="24"/>
          <w:szCs w:val="24"/>
          <w:lang w:val="en-GB"/>
        </w:rPr>
        <w:t>In</w:t>
      </w:r>
      <w:proofErr w:type="gramEnd"/>
      <w:r w:rsidRPr="1CE73FA5" w:rsidR="6E30D6E8">
        <w:rPr>
          <w:rFonts w:ascii="Dante" w:hAnsi="Dante" w:eastAsia="Dante" w:cs="Dante"/>
          <w:noProof w:val="0"/>
          <w:sz w:val="24"/>
          <w:szCs w:val="24"/>
          <w:lang w:val="en-GB"/>
        </w:rPr>
        <w:t xml:space="preserve"> Translation </w:t>
      </w:r>
    </w:p>
    <w:p w:rsidR="7381EAC7" w:rsidP="1CE73FA5" w:rsidRDefault="7381EAC7" w14:paraId="3A1A9F87" w14:textId="58705218">
      <w:pPr>
        <w:pStyle w:val="Normal"/>
        <w:rPr>
          <w:rFonts w:ascii="Dante" w:hAnsi="Dante" w:eastAsia="Dante" w:cs="Dante"/>
          <w:noProof w:val="0"/>
          <w:sz w:val="24"/>
          <w:szCs w:val="24"/>
          <w:lang w:val="en-GB"/>
        </w:rPr>
      </w:pPr>
      <w:r w:rsidRPr="1CE73FA5" w:rsidR="786BAD37">
        <w:rPr>
          <w:rFonts w:ascii="Dante" w:hAnsi="Dante" w:eastAsia="Dante" w:cs="Dante"/>
          <w:noProof w:val="0"/>
          <w:sz w:val="24"/>
          <w:szCs w:val="24"/>
          <w:lang w:val="en-GB"/>
        </w:rPr>
        <w:t xml:space="preserve">&lt; </w:t>
      </w:r>
      <w:hyperlink w:anchor="anchor_Toc39568548" r:id="Rf95529cb4b19488a">
        <w:r w:rsidRPr="1CE73FA5" w:rsidR="5F944C04">
          <w:rPr>
            <w:rStyle w:val="Hyperlink"/>
            <w:rFonts w:ascii="Dante" w:hAnsi="Dante" w:eastAsia="Dante" w:cs="Dante"/>
            <w:noProof w:val="0"/>
            <w:sz w:val="24"/>
            <w:szCs w:val="24"/>
            <w:lang w:val="en-GB"/>
          </w:rPr>
          <w:t>https://www.poetryintranslation.com/PITBR/French/CorbiereSelectedPoems.php#anchor_Toc39568548</w:t>
        </w:r>
      </w:hyperlink>
      <w:r w:rsidRPr="1CE73FA5" w:rsidR="168B0DB6">
        <w:rPr>
          <w:rFonts w:ascii="Dante" w:hAnsi="Dante" w:eastAsia="Dante" w:cs="Dante"/>
          <w:noProof w:val="0"/>
          <w:sz w:val="24"/>
          <w:szCs w:val="24"/>
          <w:lang w:val="en-GB"/>
        </w:rPr>
        <w:t xml:space="preserve"> &gt;</w:t>
      </w:r>
    </w:p>
    <w:p w:rsidR="7381EAC7" w:rsidP="1CE73FA5" w:rsidRDefault="7381EAC7" w14:paraId="4268FE82" w14:textId="7B05813F">
      <w:pPr>
        <w:pStyle w:val="Normal"/>
        <w:rPr>
          <w:rFonts w:ascii="Dante" w:hAnsi="Dante" w:eastAsia="Dante" w:cs="Dante"/>
          <w:noProof w:val="0"/>
          <w:sz w:val="24"/>
          <w:szCs w:val="24"/>
          <w:lang w:val="en-GB"/>
        </w:rPr>
      </w:pPr>
    </w:p>
    <w:p w:rsidR="7381EAC7" w:rsidP="1CE73FA5" w:rsidRDefault="7381EAC7" w14:paraId="63E1B480" w14:textId="72F80B60">
      <w:pPr>
        <w:pStyle w:val="Normal"/>
        <w:rPr>
          <w:rFonts w:ascii="Dante" w:hAnsi="Dante" w:eastAsia="Dante" w:cs="Dante"/>
          <w:noProof w:val="0"/>
          <w:sz w:val="24"/>
          <w:szCs w:val="24"/>
          <w:lang w:val="en-GB"/>
        </w:rPr>
      </w:pPr>
      <w:r w:rsidRPr="1CE73FA5" w:rsidR="7381EAC7">
        <w:rPr>
          <w:rFonts w:ascii="Dante" w:hAnsi="Dante" w:eastAsia="Dante" w:cs="Dante"/>
          <w:noProof w:val="0"/>
          <w:sz w:val="24"/>
          <w:szCs w:val="24"/>
          <w:lang w:val="en-GB"/>
        </w:rPr>
        <w:t xml:space="preserve">Coughlin, Maura, ‘Representing Heritage </w:t>
      </w:r>
      <w:proofErr w:type="gramStart"/>
      <w:r w:rsidRPr="1CE73FA5" w:rsidR="64074291">
        <w:rPr>
          <w:rFonts w:ascii="Dante" w:hAnsi="Dante" w:eastAsia="Dante" w:cs="Dante"/>
          <w:noProof w:val="0"/>
          <w:sz w:val="24"/>
          <w:szCs w:val="24"/>
          <w:lang w:val="en-GB"/>
        </w:rPr>
        <w:t>A</w:t>
      </w:r>
      <w:r w:rsidRPr="1CE73FA5" w:rsidR="7381EAC7">
        <w:rPr>
          <w:rFonts w:ascii="Dante" w:hAnsi="Dante" w:eastAsia="Dante" w:cs="Dante"/>
          <w:noProof w:val="0"/>
          <w:sz w:val="24"/>
          <w:szCs w:val="24"/>
          <w:lang w:val="en-GB"/>
        </w:rPr>
        <w:t>nd</w:t>
      </w:r>
      <w:proofErr w:type="gramEnd"/>
      <w:r w:rsidRPr="1CE73FA5" w:rsidR="7381EAC7">
        <w:rPr>
          <w:rFonts w:ascii="Dante" w:hAnsi="Dante" w:eastAsia="Dante" w:cs="Dante"/>
          <w:noProof w:val="0"/>
          <w:sz w:val="24"/>
          <w:szCs w:val="24"/>
          <w:lang w:val="en-GB"/>
        </w:rPr>
        <w:t xml:space="preserve"> Loss </w:t>
      </w:r>
      <w:proofErr w:type="gramStart"/>
      <w:r w:rsidRPr="1CE73FA5" w:rsidR="01D89090">
        <w:rPr>
          <w:rFonts w:ascii="Dante" w:hAnsi="Dante" w:eastAsia="Dante" w:cs="Dante"/>
          <w:noProof w:val="0"/>
          <w:sz w:val="24"/>
          <w:szCs w:val="24"/>
          <w:lang w:val="en-GB"/>
        </w:rPr>
        <w:t>O</w:t>
      </w:r>
      <w:r w:rsidRPr="1CE73FA5" w:rsidR="7381EAC7">
        <w:rPr>
          <w:rFonts w:ascii="Dante" w:hAnsi="Dante" w:eastAsia="Dante" w:cs="Dante"/>
          <w:noProof w:val="0"/>
          <w:sz w:val="24"/>
          <w:szCs w:val="24"/>
          <w:lang w:val="en-GB"/>
        </w:rPr>
        <w:t>n</w:t>
      </w:r>
      <w:proofErr w:type="gramEnd"/>
      <w:r w:rsidRPr="1CE73FA5" w:rsidR="7381EAC7">
        <w:rPr>
          <w:rFonts w:ascii="Dante" w:hAnsi="Dante" w:eastAsia="Dante" w:cs="Dante"/>
          <w:noProof w:val="0"/>
          <w:sz w:val="24"/>
          <w:szCs w:val="24"/>
          <w:lang w:val="en-GB"/>
        </w:rPr>
        <w:t xml:space="preserve"> </w:t>
      </w:r>
      <w:proofErr w:type="gramStart"/>
      <w:r w:rsidRPr="1CE73FA5" w:rsidR="1A56C2C4">
        <w:rPr>
          <w:rFonts w:ascii="Dante" w:hAnsi="Dante" w:eastAsia="Dante" w:cs="Dante"/>
          <w:noProof w:val="0"/>
          <w:sz w:val="24"/>
          <w:szCs w:val="24"/>
          <w:lang w:val="en-GB"/>
        </w:rPr>
        <w:t>T</w:t>
      </w:r>
      <w:r w:rsidRPr="1CE73FA5" w:rsidR="7381EAC7">
        <w:rPr>
          <w:rFonts w:ascii="Dante" w:hAnsi="Dante" w:eastAsia="Dante" w:cs="Dante"/>
          <w:noProof w:val="0"/>
          <w:sz w:val="24"/>
          <w:szCs w:val="24"/>
          <w:lang w:val="en-GB"/>
        </w:rPr>
        <w:t>he</w:t>
      </w:r>
      <w:proofErr w:type="gramEnd"/>
      <w:r w:rsidRPr="1CE73FA5" w:rsidR="7381EAC7">
        <w:rPr>
          <w:rFonts w:ascii="Dante" w:hAnsi="Dante" w:eastAsia="Dante" w:cs="Dante"/>
          <w:noProof w:val="0"/>
          <w:sz w:val="24"/>
          <w:szCs w:val="24"/>
          <w:lang w:val="en-GB"/>
        </w:rPr>
        <w:t xml:space="preserve"> Brittany Coast: Sites, Things </w:t>
      </w:r>
      <w:proofErr w:type="gramStart"/>
      <w:r w:rsidRPr="1CE73FA5" w:rsidR="10594670">
        <w:rPr>
          <w:rFonts w:ascii="Dante" w:hAnsi="Dante" w:eastAsia="Dante" w:cs="Dante"/>
          <w:noProof w:val="0"/>
          <w:sz w:val="24"/>
          <w:szCs w:val="24"/>
          <w:lang w:val="en-GB"/>
        </w:rPr>
        <w:t>A</w:t>
      </w:r>
      <w:r w:rsidRPr="1CE73FA5" w:rsidR="7381EAC7">
        <w:rPr>
          <w:rFonts w:ascii="Dante" w:hAnsi="Dante" w:eastAsia="Dante" w:cs="Dante"/>
          <w:noProof w:val="0"/>
          <w:sz w:val="24"/>
          <w:szCs w:val="24"/>
          <w:lang w:val="en-GB"/>
        </w:rPr>
        <w:t>nd</w:t>
      </w:r>
      <w:proofErr w:type="gramEnd"/>
      <w:r w:rsidRPr="1CE73FA5" w:rsidR="7381EAC7">
        <w:rPr>
          <w:rFonts w:ascii="Dante" w:hAnsi="Dante" w:eastAsia="Dante" w:cs="Dante"/>
          <w:noProof w:val="0"/>
          <w:sz w:val="24"/>
          <w:szCs w:val="24"/>
          <w:lang w:val="en-GB"/>
        </w:rPr>
        <w:t xml:space="preserve"> Absence</w:t>
      </w:r>
      <w:r w:rsidRPr="1CE73FA5" w:rsidR="7381EAC7">
        <w:rPr>
          <w:rFonts w:ascii="Dante" w:hAnsi="Dante" w:eastAsia="Dante" w:cs="Dante"/>
          <w:noProof w:val="0"/>
          <w:sz w:val="24"/>
          <w:szCs w:val="24"/>
          <w:lang w:val="en-GB"/>
        </w:rPr>
        <w:t xml:space="preserve">’ </w:t>
      </w:r>
      <w:r w:rsidRPr="1CE73FA5" w:rsidR="7381EAC7">
        <w:rPr>
          <w:rFonts w:ascii="Dante" w:hAnsi="Dante" w:eastAsia="Dante" w:cs="Dante"/>
          <w:i w:val="1"/>
          <w:iCs w:val="1"/>
          <w:noProof w:val="0"/>
          <w:sz w:val="24"/>
          <w:szCs w:val="24"/>
          <w:lang w:val="en-GB"/>
        </w:rPr>
        <w:t>English</w:t>
      </w:r>
      <w:r w:rsidRPr="1CE73FA5" w:rsidR="7381EAC7">
        <w:rPr>
          <w:rFonts w:ascii="Dante" w:hAnsi="Dante" w:eastAsia="Dante" w:cs="Dante"/>
          <w:i w:val="1"/>
          <w:iCs w:val="1"/>
          <w:noProof w:val="0"/>
          <w:sz w:val="24"/>
          <w:szCs w:val="24"/>
          <w:lang w:val="en-GB"/>
        </w:rPr>
        <w:t xml:space="preserve"> </w:t>
      </w:r>
      <w:proofErr w:type="gramStart"/>
      <w:r w:rsidRPr="1CE73FA5" w:rsidR="4359B52A">
        <w:rPr>
          <w:rFonts w:ascii="Dante" w:hAnsi="Dante" w:eastAsia="Dante" w:cs="Dante"/>
          <w:i w:val="1"/>
          <w:iCs w:val="1"/>
          <w:noProof w:val="0"/>
          <w:sz w:val="24"/>
          <w:szCs w:val="24"/>
          <w:lang w:val="en-GB"/>
        </w:rPr>
        <w:t>A</w:t>
      </w:r>
      <w:r w:rsidRPr="1CE73FA5" w:rsidR="7381EAC7">
        <w:rPr>
          <w:rFonts w:ascii="Dante" w:hAnsi="Dante" w:eastAsia="Dante" w:cs="Dante"/>
          <w:i w:val="1"/>
          <w:iCs w:val="1"/>
          <w:noProof w:val="0"/>
          <w:sz w:val="24"/>
          <w:szCs w:val="24"/>
          <w:lang w:val="en-GB"/>
        </w:rPr>
        <w:t>nd</w:t>
      </w:r>
      <w:proofErr w:type="gramEnd"/>
      <w:r w:rsidRPr="1CE73FA5" w:rsidR="7381EAC7">
        <w:rPr>
          <w:rFonts w:ascii="Dante" w:hAnsi="Dante" w:eastAsia="Dante" w:cs="Dante"/>
          <w:i w:val="1"/>
          <w:iCs w:val="1"/>
          <w:noProof w:val="0"/>
          <w:sz w:val="24"/>
          <w:szCs w:val="24"/>
          <w:lang w:val="en-GB"/>
        </w:rPr>
        <w:t xml:space="preserve"> Cultural Studies Journal Articles, </w:t>
      </w:r>
      <w:r w:rsidRPr="1CE73FA5" w:rsidR="7381EAC7">
        <w:rPr>
          <w:rFonts w:ascii="Dante" w:hAnsi="Dante" w:eastAsia="Dante" w:cs="Dante"/>
          <w:i w:val="0"/>
          <w:iCs w:val="0"/>
          <w:noProof w:val="0"/>
          <w:sz w:val="24"/>
          <w:szCs w:val="24"/>
          <w:lang w:val="en-GB"/>
        </w:rPr>
        <w:t>39</w:t>
      </w:r>
      <w:r w:rsidRPr="1CE73FA5" w:rsidR="7381EAC7">
        <w:rPr>
          <w:rFonts w:ascii="Dante" w:hAnsi="Dante" w:eastAsia="Dante" w:cs="Dante"/>
          <w:i w:val="1"/>
          <w:iCs w:val="1"/>
          <w:noProof w:val="0"/>
          <w:sz w:val="24"/>
          <w:szCs w:val="24"/>
          <w:lang w:val="en-GB"/>
        </w:rPr>
        <w:t xml:space="preserve"> </w:t>
      </w:r>
      <w:r w:rsidRPr="1CE73FA5" w:rsidR="6B6652AC">
        <w:rPr>
          <w:rFonts w:ascii="Dante" w:hAnsi="Dante" w:eastAsia="Dante" w:cs="Dante"/>
          <w:i w:val="0"/>
          <w:iCs w:val="0"/>
          <w:noProof w:val="0"/>
          <w:sz w:val="24"/>
          <w:szCs w:val="24"/>
          <w:lang w:val="en-GB"/>
        </w:rPr>
        <w:t>(2012</w:t>
      </w:r>
      <w:r w:rsidRPr="1CE73FA5" w:rsidR="6B6652AC">
        <w:rPr>
          <w:rFonts w:ascii="Dante" w:hAnsi="Dante" w:eastAsia="Dante" w:cs="Dante"/>
          <w:i w:val="0"/>
          <w:iCs w:val="0"/>
          <w:noProof w:val="0"/>
          <w:sz w:val="24"/>
          <w:szCs w:val="24"/>
          <w:lang w:val="en-GB"/>
        </w:rPr>
        <w:t>)</w:t>
      </w:r>
      <w:r>
        <w:br/>
      </w:r>
      <w:r w:rsidRPr="1CE73FA5" w:rsidR="7381EAC7">
        <w:rPr>
          <w:rFonts w:ascii="Dante" w:hAnsi="Dante" w:eastAsia="Dante" w:cs="Dante"/>
          <w:noProof w:val="0"/>
          <w:sz w:val="24"/>
          <w:szCs w:val="24"/>
          <w:lang w:val="en-GB"/>
        </w:rPr>
        <w:t xml:space="preserve">&lt; </w:t>
      </w:r>
      <w:hyperlink r:id="R0fae635f93844452">
        <w:r w:rsidRPr="1CE73FA5" w:rsidR="7381EAC7">
          <w:rPr>
            <w:rStyle w:val="Hyperlink"/>
            <w:rFonts w:ascii="Dante" w:hAnsi="Dante" w:eastAsia="Dante" w:cs="Dante"/>
            <w:noProof w:val="0"/>
            <w:sz w:val="24"/>
            <w:szCs w:val="24"/>
            <w:lang w:val="en-GB"/>
          </w:rPr>
          <w:t>https://digitalcommons.bryant.edu/eng_jou/39</w:t>
        </w:r>
      </w:hyperlink>
      <w:r w:rsidRPr="1CE73FA5" w:rsidR="7381EAC7">
        <w:rPr>
          <w:rFonts w:ascii="Dante" w:hAnsi="Dante" w:eastAsia="Dante" w:cs="Dante"/>
          <w:noProof w:val="0"/>
          <w:sz w:val="24"/>
          <w:szCs w:val="24"/>
          <w:lang w:val="en-GB"/>
        </w:rPr>
        <w:t xml:space="preserve"> &gt;</w:t>
      </w:r>
    </w:p>
    <w:p w:rsidR="7833B07E" w:rsidP="1CE73FA5" w:rsidRDefault="7833B07E" w14:paraId="26A69C93" w14:textId="4EE5699F">
      <w:pPr>
        <w:pStyle w:val="Normal"/>
        <w:rPr>
          <w:rFonts w:ascii="Dante" w:hAnsi="Dante" w:eastAsia="Dante" w:cs="Dante"/>
          <w:sz w:val="24"/>
          <w:szCs w:val="24"/>
        </w:rPr>
      </w:pPr>
    </w:p>
    <w:p w:rsidR="36E4C1BD" w:rsidP="1CE73FA5" w:rsidRDefault="36E4C1BD" w14:paraId="6DD433BE" w14:textId="72682164">
      <w:pPr>
        <w:pStyle w:val="Normal"/>
        <w:rPr>
          <w:rFonts w:ascii="Dante" w:hAnsi="Dante" w:eastAsia="Dante" w:cs="Dante"/>
          <w:noProof w:val="0"/>
          <w:color w:val="auto"/>
          <w:sz w:val="24"/>
          <w:szCs w:val="24"/>
          <w:lang w:val="en-GB"/>
        </w:rPr>
      </w:pPr>
      <w:r w:rsidRPr="1CE73FA5" w:rsidR="36E4C1BD">
        <w:rPr>
          <w:rFonts w:ascii="Dante" w:hAnsi="Dante" w:eastAsia="Dante" w:cs="Dante"/>
          <w:noProof w:val="0"/>
          <w:color w:val="auto"/>
          <w:sz w:val="24"/>
          <w:szCs w:val="24"/>
          <w:lang w:val="en-GB"/>
        </w:rPr>
        <w:t xml:space="preserve">Coughlin, Maura, </w:t>
      </w:r>
      <w:r w:rsidRPr="1CE73FA5" w:rsidR="36E4C1BD">
        <w:rPr>
          <w:rFonts w:ascii="Dante" w:hAnsi="Dante" w:eastAsia="Dante" w:cs="Dante"/>
          <w:noProof w:val="0"/>
          <w:color w:val="auto"/>
          <w:sz w:val="24"/>
          <w:szCs w:val="24"/>
          <w:lang w:val="en-GB"/>
        </w:rPr>
        <w:t xml:space="preserve">Skull Boxes, Object Narrative, </w:t>
      </w:r>
      <w:r w:rsidRPr="1CE73FA5" w:rsidR="445B7187">
        <w:rPr>
          <w:rFonts w:ascii="Dante" w:hAnsi="Dante" w:eastAsia="Dante" w:cs="Dante"/>
          <w:noProof w:val="0"/>
          <w:color w:val="auto"/>
          <w:sz w:val="24"/>
          <w:szCs w:val="24"/>
          <w:lang w:val="en-GB"/>
        </w:rPr>
        <w:t>I</w:t>
      </w:r>
      <w:r w:rsidRPr="1CE73FA5" w:rsidR="36E4C1BD">
        <w:rPr>
          <w:rFonts w:ascii="Dante" w:hAnsi="Dante" w:eastAsia="Dante" w:cs="Dante"/>
          <w:noProof w:val="0"/>
          <w:color w:val="auto"/>
          <w:sz w:val="24"/>
          <w:szCs w:val="24"/>
          <w:lang w:val="en-GB"/>
        </w:rPr>
        <w:t xml:space="preserve">n </w:t>
      </w:r>
      <w:r w:rsidRPr="1CE73FA5" w:rsidR="36E4C1BD">
        <w:rPr>
          <w:rFonts w:ascii="Dante" w:hAnsi="Dante" w:eastAsia="Dante" w:cs="Dante"/>
          <w:i w:val="1"/>
          <w:iCs w:val="1"/>
          <w:noProof w:val="0"/>
          <w:color w:val="auto"/>
          <w:sz w:val="24"/>
          <w:szCs w:val="24"/>
          <w:lang w:val="en-GB"/>
        </w:rPr>
        <w:t xml:space="preserve">Conversations: An Online Journal </w:t>
      </w:r>
      <w:r w:rsidRPr="1CE73FA5" w:rsidR="7624BCDD">
        <w:rPr>
          <w:rFonts w:ascii="Dante" w:hAnsi="Dante" w:eastAsia="Dante" w:cs="Dante"/>
          <w:i w:val="1"/>
          <w:iCs w:val="1"/>
          <w:noProof w:val="0"/>
          <w:color w:val="auto"/>
          <w:sz w:val="24"/>
          <w:szCs w:val="24"/>
          <w:lang w:val="en-GB"/>
        </w:rPr>
        <w:t>O</w:t>
      </w:r>
      <w:r w:rsidRPr="1CE73FA5" w:rsidR="36E4C1BD">
        <w:rPr>
          <w:rFonts w:ascii="Dante" w:hAnsi="Dante" w:eastAsia="Dante" w:cs="Dante"/>
          <w:i w:val="1"/>
          <w:iCs w:val="1"/>
          <w:noProof w:val="0"/>
          <w:color w:val="auto"/>
          <w:sz w:val="24"/>
          <w:szCs w:val="24"/>
          <w:lang w:val="en-GB"/>
        </w:rPr>
        <w:t>f</w:t>
      </w:r>
      <w:r w:rsidRPr="1CE73FA5" w:rsidR="36E4C1BD">
        <w:rPr>
          <w:rFonts w:ascii="Dante" w:hAnsi="Dante" w:eastAsia="Dante" w:cs="Dante"/>
          <w:i w:val="1"/>
          <w:iCs w:val="1"/>
          <w:noProof w:val="0"/>
          <w:color w:val="auto"/>
          <w:sz w:val="24"/>
          <w:szCs w:val="24"/>
          <w:lang w:val="en-GB"/>
        </w:rPr>
        <w:t xml:space="preserve"> </w:t>
      </w:r>
      <w:r w:rsidRPr="1CE73FA5" w:rsidR="475619BB">
        <w:rPr>
          <w:rFonts w:ascii="Dante" w:hAnsi="Dante" w:eastAsia="Dante" w:cs="Dante"/>
          <w:i w:val="1"/>
          <w:iCs w:val="1"/>
          <w:noProof w:val="0"/>
          <w:color w:val="auto"/>
          <w:sz w:val="24"/>
          <w:szCs w:val="24"/>
          <w:lang w:val="en-GB"/>
        </w:rPr>
        <w:t>T</w:t>
      </w:r>
      <w:r w:rsidRPr="1CE73FA5" w:rsidR="36E4C1BD">
        <w:rPr>
          <w:rFonts w:ascii="Dante" w:hAnsi="Dante" w:eastAsia="Dante" w:cs="Dante"/>
          <w:i w:val="1"/>
          <w:iCs w:val="1"/>
          <w:noProof w:val="0"/>
          <w:color w:val="auto"/>
          <w:sz w:val="24"/>
          <w:szCs w:val="24"/>
          <w:lang w:val="en-GB"/>
        </w:rPr>
        <w:t>he</w:t>
      </w:r>
      <w:r w:rsidRPr="1CE73FA5" w:rsidR="36E4C1BD">
        <w:rPr>
          <w:rFonts w:ascii="Dante" w:hAnsi="Dante" w:eastAsia="Dante" w:cs="Dante"/>
          <w:i w:val="1"/>
          <w:iCs w:val="1"/>
          <w:noProof w:val="0"/>
          <w:color w:val="auto"/>
          <w:sz w:val="24"/>
          <w:szCs w:val="24"/>
          <w:lang w:val="en-GB"/>
        </w:rPr>
        <w:t xml:space="preserve"> Center </w:t>
      </w:r>
      <w:r w:rsidRPr="1CE73FA5" w:rsidR="32B1A35A">
        <w:rPr>
          <w:rFonts w:ascii="Dante" w:hAnsi="Dante" w:eastAsia="Dante" w:cs="Dante"/>
          <w:i w:val="1"/>
          <w:iCs w:val="1"/>
          <w:noProof w:val="0"/>
          <w:color w:val="auto"/>
          <w:sz w:val="24"/>
          <w:szCs w:val="24"/>
          <w:lang w:val="en-GB"/>
        </w:rPr>
        <w:t>Fo</w:t>
      </w:r>
      <w:r w:rsidRPr="1CE73FA5" w:rsidR="36E4C1BD">
        <w:rPr>
          <w:rFonts w:ascii="Dante" w:hAnsi="Dante" w:eastAsia="Dante" w:cs="Dante"/>
          <w:i w:val="1"/>
          <w:iCs w:val="1"/>
          <w:noProof w:val="0"/>
          <w:color w:val="auto"/>
          <w:sz w:val="24"/>
          <w:szCs w:val="24"/>
          <w:lang w:val="en-GB"/>
        </w:rPr>
        <w:t>r</w:t>
      </w:r>
      <w:r w:rsidRPr="1CE73FA5" w:rsidR="36E4C1BD">
        <w:rPr>
          <w:rFonts w:ascii="Dante" w:hAnsi="Dante" w:eastAsia="Dante" w:cs="Dante"/>
          <w:i w:val="1"/>
          <w:iCs w:val="1"/>
          <w:noProof w:val="0"/>
          <w:color w:val="auto"/>
          <w:sz w:val="24"/>
          <w:szCs w:val="24"/>
          <w:lang w:val="en-GB"/>
        </w:rPr>
        <w:t xml:space="preserve"> </w:t>
      </w:r>
      <w:r w:rsidRPr="1CE73FA5" w:rsidR="026B5D9B">
        <w:rPr>
          <w:rFonts w:ascii="Dante" w:hAnsi="Dante" w:eastAsia="Dante" w:cs="Dante"/>
          <w:i w:val="1"/>
          <w:iCs w:val="1"/>
          <w:noProof w:val="0"/>
          <w:color w:val="auto"/>
          <w:sz w:val="24"/>
          <w:szCs w:val="24"/>
          <w:lang w:val="en-GB"/>
        </w:rPr>
        <w:t>T</w:t>
      </w:r>
      <w:r w:rsidRPr="1CE73FA5" w:rsidR="36E4C1BD">
        <w:rPr>
          <w:rFonts w:ascii="Dante" w:hAnsi="Dante" w:eastAsia="Dante" w:cs="Dante"/>
          <w:i w:val="1"/>
          <w:iCs w:val="1"/>
          <w:noProof w:val="0"/>
          <w:color w:val="auto"/>
          <w:sz w:val="24"/>
          <w:szCs w:val="24"/>
          <w:lang w:val="en-GB"/>
        </w:rPr>
        <w:t>he</w:t>
      </w:r>
      <w:r w:rsidRPr="1CE73FA5" w:rsidR="36E4C1BD">
        <w:rPr>
          <w:rFonts w:ascii="Dante" w:hAnsi="Dante" w:eastAsia="Dante" w:cs="Dante"/>
          <w:i w:val="1"/>
          <w:iCs w:val="1"/>
          <w:noProof w:val="0"/>
          <w:color w:val="auto"/>
          <w:sz w:val="24"/>
          <w:szCs w:val="24"/>
          <w:lang w:val="en-GB"/>
        </w:rPr>
        <w:t xml:space="preserve"> Study </w:t>
      </w:r>
      <w:r w:rsidRPr="1CE73FA5" w:rsidR="49C04B8E">
        <w:rPr>
          <w:rFonts w:ascii="Dante" w:hAnsi="Dante" w:eastAsia="Dante" w:cs="Dante"/>
          <w:i w:val="1"/>
          <w:iCs w:val="1"/>
          <w:noProof w:val="0"/>
          <w:color w:val="auto"/>
          <w:sz w:val="24"/>
          <w:szCs w:val="24"/>
          <w:lang w:val="en-GB"/>
        </w:rPr>
        <w:t>O</w:t>
      </w:r>
      <w:r w:rsidRPr="1CE73FA5" w:rsidR="36E4C1BD">
        <w:rPr>
          <w:rFonts w:ascii="Dante" w:hAnsi="Dante" w:eastAsia="Dante" w:cs="Dante"/>
          <w:i w:val="1"/>
          <w:iCs w:val="1"/>
          <w:noProof w:val="0"/>
          <w:color w:val="auto"/>
          <w:sz w:val="24"/>
          <w:szCs w:val="24"/>
          <w:lang w:val="en-GB"/>
        </w:rPr>
        <w:t>f</w:t>
      </w:r>
      <w:r w:rsidRPr="1CE73FA5" w:rsidR="36E4C1BD">
        <w:rPr>
          <w:rFonts w:ascii="Dante" w:hAnsi="Dante" w:eastAsia="Dante" w:cs="Dante"/>
          <w:i w:val="1"/>
          <w:iCs w:val="1"/>
          <w:noProof w:val="0"/>
          <w:color w:val="auto"/>
          <w:sz w:val="24"/>
          <w:szCs w:val="24"/>
          <w:lang w:val="en-GB"/>
        </w:rPr>
        <w:t xml:space="preserve"> Material </w:t>
      </w:r>
      <w:r w:rsidRPr="1CE73FA5" w:rsidR="6F574E83">
        <w:rPr>
          <w:rFonts w:ascii="Dante" w:hAnsi="Dante" w:eastAsia="Dante" w:cs="Dante"/>
          <w:i w:val="1"/>
          <w:iCs w:val="1"/>
          <w:noProof w:val="0"/>
          <w:color w:val="auto"/>
          <w:sz w:val="24"/>
          <w:szCs w:val="24"/>
          <w:lang w:val="en-GB"/>
        </w:rPr>
        <w:t>A</w:t>
      </w:r>
      <w:r w:rsidRPr="1CE73FA5" w:rsidR="36E4C1BD">
        <w:rPr>
          <w:rFonts w:ascii="Dante" w:hAnsi="Dante" w:eastAsia="Dante" w:cs="Dante"/>
          <w:i w:val="1"/>
          <w:iCs w:val="1"/>
          <w:noProof w:val="0"/>
          <w:color w:val="auto"/>
          <w:sz w:val="24"/>
          <w:szCs w:val="24"/>
          <w:lang w:val="en-GB"/>
        </w:rPr>
        <w:t>nd</w:t>
      </w:r>
      <w:r w:rsidRPr="1CE73FA5" w:rsidR="36E4C1BD">
        <w:rPr>
          <w:rFonts w:ascii="Dante" w:hAnsi="Dante" w:eastAsia="Dante" w:cs="Dante"/>
          <w:i w:val="1"/>
          <w:iCs w:val="1"/>
          <w:noProof w:val="0"/>
          <w:color w:val="auto"/>
          <w:sz w:val="24"/>
          <w:szCs w:val="24"/>
          <w:lang w:val="en-GB"/>
        </w:rPr>
        <w:t xml:space="preserve"> Visual Cultures </w:t>
      </w:r>
      <w:r w:rsidRPr="1CE73FA5" w:rsidR="1CD125C4">
        <w:rPr>
          <w:rFonts w:ascii="Dante" w:hAnsi="Dante" w:eastAsia="Dante" w:cs="Dante"/>
          <w:i w:val="1"/>
          <w:iCs w:val="1"/>
          <w:noProof w:val="0"/>
          <w:color w:val="auto"/>
          <w:sz w:val="24"/>
          <w:szCs w:val="24"/>
          <w:lang w:val="en-GB"/>
        </w:rPr>
        <w:t>O</w:t>
      </w:r>
      <w:r w:rsidRPr="1CE73FA5" w:rsidR="36E4C1BD">
        <w:rPr>
          <w:rFonts w:ascii="Dante" w:hAnsi="Dante" w:eastAsia="Dante" w:cs="Dante"/>
          <w:i w:val="1"/>
          <w:iCs w:val="1"/>
          <w:noProof w:val="0"/>
          <w:color w:val="auto"/>
          <w:sz w:val="24"/>
          <w:szCs w:val="24"/>
          <w:lang w:val="en-GB"/>
        </w:rPr>
        <w:t>f</w:t>
      </w:r>
      <w:r w:rsidRPr="1CE73FA5" w:rsidR="36E4C1BD">
        <w:rPr>
          <w:rFonts w:ascii="Dante" w:hAnsi="Dante" w:eastAsia="Dante" w:cs="Dante"/>
          <w:i w:val="1"/>
          <w:iCs w:val="1"/>
          <w:noProof w:val="0"/>
          <w:color w:val="auto"/>
          <w:sz w:val="24"/>
          <w:szCs w:val="24"/>
          <w:lang w:val="en-GB"/>
        </w:rPr>
        <w:t xml:space="preserve"> Religion</w:t>
      </w:r>
      <w:r w:rsidRPr="1CE73FA5" w:rsidR="36E4C1BD">
        <w:rPr>
          <w:rFonts w:ascii="Dante" w:hAnsi="Dante" w:eastAsia="Dante" w:cs="Dante"/>
          <w:noProof w:val="0"/>
          <w:color w:val="auto"/>
          <w:sz w:val="24"/>
          <w:szCs w:val="24"/>
          <w:lang w:val="en-GB"/>
        </w:rPr>
        <w:t xml:space="preserve"> (2014),</w:t>
      </w:r>
    </w:p>
    <w:p w:rsidR="36E4C1BD" w:rsidP="1CE73FA5" w:rsidRDefault="36E4C1BD" w14:paraId="6FC2EE6B" w14:textId="14F97DF6">
      <w:pPr>
        <w:pStyle w:val="Normal"/>
        <w:rPr>
          <w:rFonts w:ascii="Dante" w:hAnsi="Dante" w:eastAsia="Dante" w:cs="Dante"/>
          <w:noProof w:val="0"/>
          <w:sz w:val="24"/>
          <w:szCs w:val="24"/>
          <w:lang w:val="en-GB"/>
        </w:rPr>
      </w:pPr>
      <w:r w:rsidRPr="1CE73FA5" w:rsidR="36E4C1BD">
        <w:rPr>
          <w:rFonts w:ascii="Dante" w:hAnsi="Dante" w:eastAsia="Dante" w:cs="Dante"/>
          <w:noProof w:val="0"/>
          <w:sz w:val="24"/>
          <w:szCs w:val="24"/>
          <w:lang w:val="en-GB"/>
        </w:rPr>
        <w:t xml:space="preserve">&lt; </w:t>
      </w:r>
      <w:hyperlink r:id="R374e5e1265f8462e">
        <w:r w:rsidRPr="1CE73FA5" w:rsidR="36E4C1BD">
          <w:rPr>
            <w:rStyle w:val="Hyperlink"/>
            <w:rFonts w:ascii="Dante" w:hAnsi="Dante" w:eastAsia="Dante" w:cs="Dante"/>
            <w:noProof w:val="0"/>
            <w:sz w:val="24"/>
            <w:szCs w:val="24"/>
            <w:lang w:val="en-GB"/>
          </w:rPr>
          <w:t>https://mavcor.yale.edu/conversations/object-narratives/skull-boxes</w:t>
        </w:r>
      </w:hyperlink>
      <w:r w:rsidRPr="1CE73FA5" w:rsidR="36E4C1BD">
        <w:rPr>
          <w:rFonts w:ascii="Dante" w:hAnsi="Dante" w:eastAsia="Dante" w:cs="Dante"/>
          <w:noProof w:val="0"/>
          <w:sz w:val="24"/>
          <w:szCs w:val="24"/>
          <w:lang w:val="en-GB"/>
        </w:rPr>
        <w:t xml:space="preserve"> &gt;</w:t>
      </w:r>
    </w:p>
    <w:p w:rsidR="594FEA8B" w:rsidP="1CE73FA5" w:rsidRDefault="594FEA8B" w14:paraId="7E960AEC" w14:textId="19CD1D40">
      <w:pPr>
        <w:pStyle w:val="Normal"/>
        <w:rPr>
          <w:rFonts w:ascii="Dante" w:hAnsi="Dante" w:eastAsia="Dante" w:cs="Dante"/>
          <w:sz w:val="24"/>
          <w:szCs w:val="24"/>
        </w:rPr>
      </w:pPr>
      <w:r w:rsidRPr="1CE73FA5" w:rsidR="594FEA8B">
        <w:rPr>
          <w:rFonts w:ascii="Dante" w:hAnsi="Dante" w:eastAsia="Dante" w:cs="Dante"/>
          <w:sz w:val="24"/>
          <w:szCs w:val="24"/>
        </w:rPr>
        <w:t xml:space="preserve">Cramer, Charles And Kim Grant, ‘Abstract Art And Theosophy,’ The Centre For Public Art History, &lt; </w:t>
      </w:r>
      <w:hyperlink r:id="R8b157bfe21704ee2">
        <w:r w:rsidRPr="1CE73FA5" w:rsidR="594FEA8B">
          <w:rPr>
            <w:rStyle w:val="Hyperlink"/>
            <w:rFonts w:ascii="Dante" w:hAnsi="Dante" w:eastAsia="Dante" w:cs="Dante"/>
            <w:sz w:val="24"/>
            <w:szCs w:val="24"/>
          </w:rPr>
          <w:t>https://smarthistory.org/abstract-art-and-theosophy/</w:t>
        </w:r>
      </w:hyperlink>
      <w:r w:rsidRPr="1CE73FA5" w:rsidR="594FEA8B">
        <w:rPr>
          <w:rFonts w:ascii="Dante" w:hAnsi="Dante" w:eastAsia="Dante" w:cs="Dante"/>
          <w:sz w:val="24"/>
          <w:szCs w:val="24"/>
        </w:rPr>
        <w:t xml:space="preserve"> &gt;</w:t>
      </w:r>
    </w:p>
    <w:p w:rsidR="1CE73FA5" w:rsidP="1CE73FA5" w:rsidRDefault="1CE73FA5" w14:paraId="0E5D5B13" w14:textId="5170B699">
      <w:pPr>
        <w:pStyle w:val="Normal"/>
        <w:rPr>
          <w:rFonts w:ascii="Dante" w:hAnsi="Dante" w:eastAsia="Dante" w:cs="Dante"/>
          <w:sz w:val="24"/>
          <w:szCs w:val="24"/>
        </w:rPr>
      </w:pPr>
    </w:p>
    <w:p w:rsidR="358C77ED" w:rsidP="1CE73FA5" w:rsidRDefault="358C77ED" w14:paraId="08730AC9" w14:textId="361173AD">
      <w:pPr>
        <w:pStyle w:val="Normal"/>
        <w:rPr>
          <w:rFonts w:ascii="Dante" w:hAnsi="Dante" w:eastAsia="Dante" w:cs="Dante"/>
          <w:noProof w:val="0"/>
          <w:color w:val="000000" w:themeColor="text1" w:themeTint="FF" w:themeShade="FF"/>
          <w:sz w:val="24"/>
          <w:szCs w:val="24"/>
          <w:lang w:val="en-GB"/>
        </w:rPr>
      </w:pPr>
      <w:r w:rsidRPr="1CE73FA5" w:rsidR="358C77ED">
        <w:rPr>
          <w:rFonts w:ascii="Dante" w:hAnsi="Dante" w:eastAsia="Dante" w:cs="Dante"/>
          <w:noProof w:val="0"/>
          <w:color w:val="000000" w:themeColor="text1" w:themeTint="FF" w:themeShade="FF"/>
          <w:sz w:val="24"/>
          <w:szCs w:val="24"/>
          <w:lang w:val="en-GB"/>
        </w:rPr>
        <w:t>Giraudon</w:t>
      </w:r>
      <w:r w:rsidRPr="1CE73FA5" w:rsidR="358C77ED">
        <w:rPr>
          <w:rFonts w:ascii="Dante" w:hAnsi="Dante" w:eastAsia="Dante" w:cs="Dante"/>
          <w:noProof w:val="0"/>
          <w:color w:val="000000" w:themeColor="text1" w:themeTint="FF" w:themeShade="FF"/>
          <w:sz w:val="24"/>
          <w:szCs w:val="24"/>
          <w:lang w:val="en-GB"/>
        </w:rPr>
        <w:t xml:space="preserve">, Daniel. </w:t>
      </w:r>
      <w:r w:rsidRPr="1CE73FA5" w:rsidR="01FE9A5C">
        <w:rPr>
          <w:rFonts w:ascii="Dante" w:hAnsi="Dante" w:eastAsia="Dante" w:cs="Dante"/>
          <w:noProof w:val="0"/>
          <w:color w:val="000000" w:themeColor="text1" w:themeTint="FF" w:themeShade="FF"/>
          <w:sz w:val="24"/>
          <w:szCs w:val="24"/>
          <w:lang w:val="en-GB"/>
        </w:rPr>
        <w:t>‘</w:t>
      </w:r>
      <w:r w:rsidRPr="1CE73FA5" w:rsidR="358C77ED">
        <w:rPr>
          <w:rFonts w:ascii="Dante" w:hAnsi="Dante" w:eastAsia="Dante" w:cs="Dante"/>
          <w:noProof w:val="0"/>
          <w:color w:val="000000" w:themeColor="text1" w:themeTint="FF" w:themeShade="FF"/>
          <w:sz w:val="24"/>
          <w:szCs w:val="24"/>
          <w:lang w:val="en-GB"/>
        </w:rPr>
        <w:t xml:space="preserve">Supernatural Whirlwinds </w:t>
      </w:r>
      <w:r w:rsidRPr="1CE73FA5" w:rsidR="49613376">
        <w:rPr>
          <w:rFonts w:ascii="Dante" w:hAnsi="Dante" w:eastAsia="Dante" w:cs="Dante"/>
          <w:noProof w:val="0"/>
          <w:color w:val="000000" w:themeColor="text1" w:themeTint="FF" w:themeShade="FF"/>
          <w:sz w:val="24"/>
          <w:szCs w:val="24"/>
          <w:lang w:val="en-GB"/>
        </w:rPr>
        <w:t>I</w:t>
      </w:r>
      <w:r w:rsidRPr="1CE73FA5" w:rsidR="358C77ED">
        <w:rPr>
          <w:rFonts w:ascii="Dante" w:hAnsi="Dante" w:eastAsia="Dante" w:cs="Dante"/>
          <w:noProof w:val="0"/>
          <w:color w:val="000000" w:themeColor="text1" w:themeTint="FF" w:themeShade="FF"/>
          <w:sz w:val="24"/>
          <w:szCs w:val="24"/>
          <w:lang w:val="en-GB"/>
        </w:rPr>
        <w:t>n</w:t>
      </w:r>
      <w:r w:rsidRPr="1CE73FA5" w:rsidR="358C77ED">
        <w:rPr>
          <w:rFonts w:ascii="Dante" w:hAnsi="Dante" w:eastAsia="Dante" w:cs="Dante"/>
          <w:noProof w:val="0"/>
          <w:color w:val="000000" w:themeColor="text1" w:themeTint="FF" w:themeShade="FF"/>
          <w:sz w:val="24"/>
          <w:szCs w:val="24"/>
          <w:lang w:val="en-GB"/>
        </w:rPr>
        <w:t xml:space="preserve"> </w:t>
      </w:r>
      <w:r w:rsidRPr="1CE73FA5" w:rsidR="2DC0B111">
        <w:rPr>
          <w:rFonts w:ascii="Dante" w:hAnsi="Dante" w:eastAsia="Dante" w:cs="Dante"/>
          <w:noProof w:val="0"/>
          <w:color w:val="000000" w:themeColor="text1" w:themeTint="FF" w:themeShade="FF"/>
          <w:sz w:val="24"/>
          <w:szCs w:val="24"/>
          <w:lang w:val="en-GB"/>
        </w:rPr>
        <w:t>T</w:t>
      </w:r>
      <w:r w:rsidRPr="1CE73FA5" w:rsidR="358C77ED">
        <w:rPr>
          <w:rFonts w:ascii="Dante" w:hAnsi="Dante" w:eastAsia="Dante" w:cs="Dante"/>
          <w:noProof w:val="0"/>
          <w:color w:val="000000" w:themeColor="text1" w:themeTint="FF" w:themeShade="FF"/>
          <w:sz w:val="24"/>
          <w:szCs w:val="24"/>
          <w:lang w:val="en-GB"/>
        </w:rPr>
        <w:t>he</w:t>
      </w:r>
      <w:r w:rsidRPr="1CE73FA5" w:rsidR="358C77ED">
        <w:rPr>
          <w:rFonts w:ascii="Dante" w:hAnsi="Dante" w:eastAsia="Dante" w:cs="Dante"/>
          <w:noProof w:val="0"/>
          <w:color w:val="000000" w:themeColor="text1" w:themeTint="FF" w:themeShade="FF"/>
          <w:sz w:val="24"/>
          <w:szCs w:val="24"/>
          <w:lang w:val="en-GB"/>
        </w:rPr>
        <w:t xml:space="preserve"> Folklore </w:t>
      </w:r>
      <w:r w:rsidRPr="1CE73FA5" w:rsidR="354FC052">
        <w:rPr>
          <w:rFonts w:ascii="Dante" w:hAnsi="Dante" w:eastAsia="Dante" w:cs="Dante"/>
          <w:noProof w:val="0"/>
          <w:color w:val="000000" w:themeColor="text1" w:themeTint="FF" w:themeShade="FF"/>
          <w:sz w:val="24"/>
          <w:szCs w:val="24"/>
          <w:lang w:val="en-GB"/>
        </w:rPr>
        <w:t>O</w:t>
      </w:r>
      <w:r w:rsidRPr="1CE73FA5" w:rsidR="358C77ED">
        <w:rPr>
          <w:rFonts w:ascii="Dante" w:hAnsi="Dante" w:eastAsia="Dante" w:cs="Dante"/>
          <w:noProof w:val="0"/>
          <w:color w:val="000000" w:themeColor="text1" w:themeTint="FF" w:themeShade="FF"/>
          <w:sz w:val="24"/>
          <w:szCs w:val="24"/>
          <w:lang w:val="en-GB"/>
        </w:rPr>
        <w:t>f</w:t>
      </w:r>
      <w:r w:rsidRPr="1CE73FA5" w:rsidR="358C77ED">
        <w:rPr>
          <w:rFonts w:ascii="Dante" w:hAnsi="Dante" w:eastAsia="Dante" w:cs="Dante"/>
          <w:noProof w:val="0"/>
          <w:color w:val="000000" w:themeColor="text1" w:themeTint="FF" w:themeShade="FF"/>
          <w:sz w:val="24"/>
          <w:szCs w:val="24"/>
          <w:lang w:val="en-GB"/>
        </w:rPr>
        <w:t xml:space="preserve"> Celtic Countries</w:t>
      </w:r>
      <w:r w:rsidRPr="1CE73FA5" w:rsidR="1C3BFCF2">
        <w:rPr>
          <w:rFonts w:ascii="Dante" w:hAnsi="Dante" w:eastAsia="Dante" w:cs="Dante"/>
          <w:noProof w:val="0"/>
          <w:color w:val="000000" w:themeColor="text1" w:themeTint="FF" w:themeShade="FF"/>
          <w:sz w:val="24"/>
          <w:szCs w:val="24"/>
          <w:lang w:val="en-GB"/>
        </w:rPr>
        <w:t>.’</w:t>
      </w:r>
      <w:r w:rsidRPr="1CE73FA5" w:rsidR="358C77ED">
        <w:rPr>
          <w:rFonts w:ascii="Dante" w:hAnsi="Dante" w:eastAsia="Dante" w:cs="Dante"/>
          <w:noProof w:val="0"/>
          <w:color w:val="000000" w:themeColor="text1" w:themeTint="FF" w:themeShade="FF"/>
          <w:sz w:val="24"/>
          <w:szCs w:val="24"/>
          <w:lang w:val="en-GB"/>
        </w:rPr>
        <w:t xml:space="preserve"> </w:t>
      </w:r>
      <w:r w:rsidRPr="1CE73FA5" w:rsidR="358C77ED">
        <w:rPr>
          <w:rFonts w:ascii="Dante" w:hAnsi="Dante" w:eastAsia="Dante" w:cs="Dante"/>
          <w:i w:val="1"/>
          <w:iCs w:val="1"/>
          <w:noProof w:val="0"/>
          <w:color w:val="000000" w:themeColor="text1" w:themeTint="FF" w:themeShade="FF"/>
          <w:sz w:val="24"/>
          <w:szCs w:val="24"/>
          <w:lang w:val="en-GB"/>
        </w:rPr>
        <w:t>Béaloideas</w:t>
      </w:r>
      <w:r w:rsidRPr="1CE73FA5" w:rsidR="358C77ED">
        <w:rPr>
          <w:rFonts w:ascii="Dante" w:hAnsi="Dante" w:eastAsia="Dante" w:cs="Dante"/>
          <w:noProof w:val="0"/>
          <w:color w:val="000000" w:themeColor="text1" w:themeTint="FF" w:themeShade="FF"/>
          <w:sz w:val="24"/>
          <w:szCs w:val="24"/>
          <w:lang w:val="en-GB"/>
        </w:rPr>
        <w:t xml:space="preserve">, 75 An Cumann Le </w:t>
      </w:r>
      <w:r w:rsidRPr="1CE73FA5" w:rsidR="358C77ED">
        <w:rPr>
          <w:rFonts w:ascii="Dante" w:hAnsi="Dante" w:eastAsia="Dante" w:cs="Dante"/>
          <w:noProof w:val="0"/>
          <w:color w:val="000000" w:themeColor="text1" w:themeTint="FF" w:themeShade="FF"/>
          <w:sz w:val="24"/>
          <w:szCs w:val="24"/>
          <w:lang w:val="en-GB"/>
        </w:rPr>
        <w:t>Béaloideas</w:t>
      </w:r>
      <w:r w:rsidRPr="1CE73FA5" w:rsidR="358C77ED">
        <w:rPr>
          <w:rFonts w:ascii="Dante" w:hAnsi="Dante" w:eastAsia="Dante" w:cs="Dante"/>
          <w:noProof w:val="0"/>
          <w:color w:val="000000" w:themeColor="text1" w:themeTint="FF" w:themeShade="FF"/>
          <w:sz w:val="24"/>
          <w:szCs w:val="24"/>
          <w:lang w:val="en-GB"/>
        </w:rPr>
        <w:t xml:space="preserve"> Éireann/Folklore of Ireland Society, </w:t>
      </w:r>
      <w:r w:rsidRPr="1CE73FA5" w:rsidR="61510CF4">
        <w:rPr>
          <w:rFonts w:ascii="Dante" w:hAnsi="Dante" w:eastAsia="Dante" w:cs="Dante"/>
          <w:noProof w:val="0"/>
          <w:color w:val="000000" w:themeColor="text1" w:themeTint="FF" w:themeShade="FF"/>
          <w:sz w:val="24"/>
          <w:szCs w:val="24"/>
          <w:lang w:val="en-GB"/>
        </w:rPr>
        <w:t>(</w:t>
      </w:r>
      <w:r w:rsidRPr="1CE73FA5" w:rsidR="358C77ED">
        <w:rPr>
          <w:rFonts w:ascii="Dante" w:hAnsi="Dante" w:eastAsia="Dante" w:cs="Dante"/>
          <w:noProof w:val="0"/>
          <w:color w:val="000000" w:themeColor="text1" w:themeTint="FF" w:themeShade="FF"/>
          <w:sz w:val="24"/>
          <w:szCs w:val="24"/>
          <w:lang w:val="en-GB"/>
        </w:rPr>
        <w:t>2007</w:t>
      </w:r>
      <w:r w:rsidRPr="1CE73FA5" w:rsidR="0BE4146E">
        <w:rPr>
          <w:rFonts w:ascii="Dante" w:hAnsi="Dante" w:eastAsia="Dante" w:cs="Dante"/>
          <w:noProof w:val="0"/>
          <w:color w:val="000000" w:themeColor="text1" w:themeTint="FF" w:themeShade="FF"/>
          <w:sz w:val="24"/>
          <w:szCs w:val="24"/>
          <w:lang w:val="en-GB"/>
        </w:rPr>
        <w:t>)</w:t>
      </w:r>
      <w:r w:rsidRPr="1CE73FA5" w:rsidR="358C77ED">
        <w:rPr>
          <w:rFonts w:ascii="Dante" w:hAnsi="Dante" w:eastAsia="Dante" w:cs="Dante"/>
          <w:noProof w:val="0"/>
          <w:color w:val="000000" w:themeColor="text1" w:themeTint="FF" w:themeShade="FF"/>
          <w:sz w:val="24"/>
          <w:szCs w:val="24"/>
          <w:lang w:val="en-GB"/>
        </w:rPr>
        <w:t xml:space="preserve"> pp. 1–23, </w:t>
      </w:r>
      <w:r w:rsidRPr="1CE73FA5" w:rsidR="098EAB2B">
        <w:rPr>
          <w:rFonts w:ascii="Dante" w:hAnsi="Dante" w:eastAsia="Dante" w:cs="Dante"/>
          <w:noProof w:val="0"/>
          <w:color w:val="000000" w:themeColor="text1" w:themeTint="FF" w:themeShade="FF"/>
          <w:sz w:val="24"/>
          <w:szCs w:val="24"/>
          <w:lang w:val="en-GB"/>
        </w:rPr>
        <w:t xml:space="preserve">&lt; </w:t>
      </w:r>
      <w:hyperlink r:id="Ra5993c7c1baf4507">
        <w:r w:rsidRPr="1CE73FA5" w:rsidR="358C77ED">
          <w:rPr>
            <w:rStyle w:val="Hyperlink"/>
            <w:rFonts w:ascii="Dante" w:hAnsi="Dante" w:eastAsia="Dante" w:cs="Dante"/>
            <w:noProof w:val="0"/>
            <w:sz w:val="24"/>
            <w:szCs w:val="24"/>
            <w:lang w:val="en-GB"/>
          </w:rPr>
          <w:t>http://www.jstor.org/stable/20520921</w:t>
        </w:r>
      </w:hyperlink>
      <w:r w:rsidRPr="1CE73FA5" w:rsidR="6C4C939D">
        <w:rPr>
          <w:rFonts w:ascii="Dante" w:hAnsi="Dante" w:eastAsia="Dante" w:cs="Dante"/>
          <w:noProof w:val="0"/>
          <w:color w:val="000000" w:themeColor="text1" w:themeTint="FF" w:themeShade="FF"/>
          <w:sz w:val="24"/>
          <w:szCs w:val="24"/>
          <w:lang w:val="en-GB"/>
        </w:rPr>
        <w:t xml:space="preserve"> &gt;</w:t>
      </w:r>
    </w:p>
    <w:p w:rsidR="22BC6E68" w:rsidP="1CE73FA5" w:rsidRDefault="22BC6E68" w14:paraId="15061E6D" w14:textId="6CA0F20A">
      <w:pPr>
        <w:pStyle w:val="Normal"/>
        <w:rPr>
          <w:rFonts w:ascii="Dante" w:hAnsi="Dante" w:eastAsia="Dante" w:cs="Dante"/>
          <w:sz w:val="24"/>
          <w:szCs w:val="24"/>
        </w:rPr>
      </w:pPr>
    </w:p>
    <w:p w:rsidR="22BC6E68" w:rsidP="1CE73FA5" w:rsidRDefault="22BC6E68" w14:paraId="4B26E081" w14:textId="0E29CF77">
      <w:pPr>
        <w:pStyle w:val="Normal"/>
        <w:rPr>
          <w:rFonts w:ascii="Georgia" w:hAnsi="Georgia" w:eastAsia="Georgia" w:cs="Georgia"/>
          <w:noProof w:val="0"/>
          <w:sz w:val="24"/>
          <w:szCs w:val="24"/>
          <w:lang w:val="en-GB"/>
        </w:rPr>
      </w:pPr>
      <w:r w:rsidRPr="1CE73FA5" w:rsidR="0C527E73">
        <w:rPr>
          <w:rFonts w:ascii="Dante" w:hAnsi="Dante" w:eastAsia="Dante" w:cs="Dante"/>
          <w:sz w:val="24"/>
          <w:szCs w:val="24"/>
        </w:rPr>
        <w:t>Harvard Museum, Charles Cottet, Funeral In Brittany, (</w:t>
      </w:r>
      <w:r w:rsidRPr="1CE73FA5" w:rsidR="0C527E73">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1897)</w:t>
      </w:r>
      <w:r w:rsidRPr="1CE73FA5" w:rsidR="0C527E73">
        <w:rPr>
          <w:rFonts w:ascii="Dante" w:hAnsi="Dante" w:eastAsia="Dante" w:cs="Dante"/>
          <w:sz w:val="24"/>
          <w:szCs w:val="24"/>
        </w:rPr>
        <w:t xml:space="preserve"> </w:t>
      </w:r>
      <w:hyperlink r:id="R6e2c1c1f27ad4052">
        <w:r w:rsidRPr="1CE73FA5" w:rsidR="0C527E73">
          <w:rPr>
            <w:rStyle w:val="Hyperlink"/>
            <w:rFonts w:ascii="Dante" w:hAnsi="Dante" w:eastAsia="Dante" w:cs="Dante"/>
            <w:sz w:val="24"/>
            <w:szCs w:val="24"/>
          </w:rPr>
          <w:t>https://harvardartmuseums.org/collections/object/53760?position=2</w:t>
        </w:r>
      </w:hyperlink>
      <w:r w:rsidRPr="1CE73FA5" w:rsidR="0C527E73">
        <w:rPr>
          <w:rFonts w:ascii="Dante" w:hAnsi="Dante" w:eastAsia="Dante" w:cs="Dante"/>
          <w:sz w:val="24"/>
          <w:szCs w:val="24"/>
        </w:rPr>
        <w:t xml:space="preserve"> </w:t>
      </w:r>
      <w:r w:rsidRPr="1CE73FA5" w:rsidR="0C527E73">
        <w:rPr>
          <w:rFonts w:ascii="Georgia" w:hAnsi="Georgia" w:eastAsia="Georgia" w:cs="Georgia"/>
          <w:sz w:val="24"/>
          <w:szCs w:val="24"/>
        </w:rPr>
        <w:t>&gt;</w:t>
      </w:r>
    </w:p>
    <w:p w:rsidR="22BC6E68" w:rsidP="1CE73FA5" w:rsidRDefault="22BC6E68" w14:paraId="144529EB" w14:textId="47FA4F0D">
      <w:pPr>
        <w:pStyle w:val="Heading1"/>
        <w:rPr>
          <w:rFonts w:ascii="Dante" w:hAnsi="Dante" w:eastAsia="Dante" w:cs="Dante"/>
          <w:b w:val="0"/>
          <w:bCs w:val="0"/>
          <w:noProof w:val="0"/>
          <w:color w:val="auto"/>
          <w:sz w:val="24"/>
          <w:szCs w:val="24"/>
          <w:lang w:val="en-GB"/>
        </w:rPr>
      </w:pPr>
    </w:p>
    <w:p w:rsidR="22BC6E68" w:rsidP="1CE73FA5" w:rsidRDefault="22BC6E68" w14:paraId="2F577849" w14:textId="3E33EA77">
      <w:pPr>
        <w:pStyle w:val="Heading1"/>
        <w:rPr>
          <w:rFonts w:ascii="Dante" w:hAnsi="Dante" w:eastAsia="Dante" w:cs="Dante"/>
          <w:b w:val="0"/>
          <w:bCs w:val="0"/>
          <w:i w:val="0"/>
          <w:iCs w:val="0"/>
          <w:noProof w:val="0"/>
          <w:color w:val="auto"/>
          <w:sz w:val="24"/>
          <w:szCs w:val="24"/>
          <w:lang w:val="en-GB"/>
        </w:rPr>
      </w:pPr>
      <w:r w:rsidRPr="1CE73FA5" w:rsidR="48412E07">
        <w:rPr>
          <w:rFonts w:ascii="Dante" w:hAnsi="Dante" w:eastAsia="Dante" w:cs="Dante"/>
          <w:b w:val="0"/>
          <w:bCs w:val="0"/>
          <w:noProof w:val="0"/>
          <w:color w:val="auto"/>
          <w:sz w:val="24"/>
          <w:szCs w:val="24"/>
          <w:lang w:val="en-GB"/>
        </w:rPr>
        <w:t xml:space="preserve">Le Braz, Anatole, </w:t>
      </w:r>
      <w:r w:rsidRPr="1CE73FA5" w:rsidR="48412E07">
        <w:rPr>
          <w:rFonts w:ascii="Dante" w:hAnsi="Dante" w:eastAsia="Dante" w:cs="Dante"/>
          <w:b w:val="0"/>
          <w:bCs w:val="0"/>
          <w:i w:val="1"/>
          <w:iCs w:val="1"/>
          <w:noProof w:val="0"/>
          <w:color w:val="auto"/>
          <w:sz w:val="24"/>
          <w:szCs w:val="24"/>
          <w:lang w:val="en-GB"/>
        </w:rPr>
        <w:t xml:space="preserve">Dealings With The Dead: Narratives From "La Legende De La Mort En Basse Bretagne" </w:t>
      </w:r>
      <w:r w:rsidRPr="1CE73FA5" w:rsidR="48412E07">
        <w:rPr>
          <w:rFonts w:ascii="Dante" w:hAnsi="Dante" w:eastAsia="Dante" w:cs="Dante"/>
          <w:b w:val="0"/>
          <w:bCs w:val="0"/>
          <w:i w:val="0"/>
          <w:iCs w:val="0"/>
          <w:noProof w:val="0"/>
          <w:color w:val="auto"/>
          <w:sz w:val="24"/>
          <w:szCs w:val="24"/>
          <w:lang w:val="en-GB"/>
        </w:rPr>
        <w:t xml:space="preserve">(1859-1926) 1-232  &lt; </w:t>
      </w:r>
      <w:hyperlink r:id="R32829179262d4de3">
        <w:r w:rsidRPr="1CE73FA5" w:rsidR="48412E07">
          <w:rPr>
            <w:rStyle w:val="Hyperlink"/>
            <w:rFonts w:ascii="Dante" w:hAnsi="Dante" w:eastAsia="Dante" w:cs="Dante"/>
            <w:b w:val="0"/>
            <w:bCs w:val="0"/>
            <w:i w:val="0"/>
            <w:iCs w:val="0"/>
            <w:noProof w:val="0"/>
            <w:sz w:val="24"/>
            <w:szCs w:val="24"/>
            <w:lang w:val="en-GB"/>
          </w:rPr>
          <w:t>https://archive.org/details/DealingsWithTheDead_201902/page/n134/mode/1up</w:t>
        </w:r>
      </w:hyperlink>
      <w:r w:rsidRPr="1CE73FA5" w:rsidR="48412E07">
        <w:rPr>
          <w:rFonts w:ascii="Dante" w:hAnsi="Dante" w:eastAsia="Dante" w:cs="Dante"/>
          <w:b w:val="0"/>
          <w:bCs w:val="0"/>
          <w:i w:val="0"/>
          <w:iCs w:val="0"/>
          <w:noProof w:val="0"/>
          <w:color w:val="auto"/>
          <w:sz w:val="24"/>
          <w:szCs w:val="24"/>
          <w:lang w:val="en-GB"/>
        </w:rPr>
        <w:t xml:space="preserve"> &gt;</w:t>
      </w:r>
    </w:p>
    <w:p w:rsidR="22BC6E68" w:rsidP="1CE73FA5" w:rsidRDefault="22BC6E68" w14:paraId="2FB48DC2" w14:textId="49C76E7C">
      <w:pPr>
        <w:pStyle w:val="Normal"/>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pPr>
    </w:p>
    <w:p w:rsidR="22BC6E68" w:rsidP="1CE73FA5" w:rsidRDefault="22BC6E68" w14:paraId="238BDB76" w14:textId="00023BB4">
      <w:pPr>
        <w:pStyle w:val="Normal"/>
        <w:rPr>
          <w:rFonts w:ascii="Georgia" w:hAnsi="Georgia" w:eastAsia="Georgia" w:cs="Georgia"/>
          <w:b w:val="0"/>
          <w:bCs w:val="0"/>
          <w:i w:val="0"/>
          <w:iCs w:val="0"/>
          <w:caps w:val="0"/>
          <w:smallCaps w:val="0"/>
          <w:strike w:val="0"/>
          <w:dstrike w:val="0"/>
          <w:noProof w:val="0"/>
          <w:color w:val="000000" w:themeColor="text1" w:themeTint="FF" w:themeShade="FF"/>
          <w:sz w:val="24"/>
          <w:szCs w:val="24"/>
          <w:u w:val="none"/>
          <w:lang w:val="en-GB"/>
        </w:rPr>
      </w:pPr>
    </w:p>
    <w:p w:rsidR="33AB9F48" w:rsidP="1CE73FA5" w:rsidRDefault="33AB9F48" w14:paraId="0ABF92F3" w14:textId="113B38E4">
      <w:pPr>
        <w:pStyle w:val="FootnoteText"/>
        <w:bidi w:val="0"/>
        <w:rPr>
          <w:rFonts w:ascii="Dante" w:hAnsi="Dante" w:eastAsia="Dante" w:cs="Dante"/>
          <w:sz w:val="24"/>
          <w:szCs w:val="24"/>
        </w:rPr>
      </w:pPr>
      <w:r w:rsidRPr="1CE73FA5" w:rsidR="6ECCEB3C">
        <w:rPr>
          <w:rFonts w:ascii="Dante" w:hAnsi="Dante" w:eastAsia="Dante" w:cs="Dante"/>
          <w:sz w:val="24"/>
          <w:szCs w:val="24"/>
        </w:rPr>
        <w:t>Paquette, Lucy</w:t>
      </w:r>
      <w:r w:rsidRPr="1CE73FA5" w:rsidR="6ECCEB3C">
        <w:rPr>
          <w:rFonts w:ascii="Dante" w:hAnsi="Dante" w:eastAsia="Dante" w:cs="Dante"/>
          <w:sz w:val="24"/>
          <w:szCs w:val="24"/>
        </w:rPr>
        <w:t>, The Company He Kept: James Tissot’s Friends,’</w:t>
      </w:r>
      <w:r w:rsidRPr="1CE73FA5" w:rsidR="6ECCEB3C">
        <w:rPr>
          <w:rFonts w:ascii="Dante" w:hAnsi="Dante" w:eastAsia="Dante" w:cs="Dante"/>
          <w:i w:val="1"/>
          <w:iCs w:val="1"/>
          <w:sz w:val="24"/>
          <w:szCs w:val="24"/>
        </w:rPr>
        <w:t xml:space="preserve"> The Hammock, </w:t>
      </w:r>
      <w:r w:rsidRPr="1CE73FA5" w:rsidR="6ECCEB3C">
        <w:rPr>
          <w:rFonts w:ascii="Dante" w:hAnsi="Dante" w:eastAsia="Dante" w:cs="Dante"/>
          <w:i w:val="0"/>
          <w:iCs w:val="0"/>
          <w:sz w:val="24"/>
          <w:szCs w:val="24"/>
        </w:rPr>
        <w:t>(2017</w:t>
      </w:r>
      <w:proofErr w:type="gramStart"/>
      <w:r w:rsidRPr="1CE73FA5" w:rsidR="6ECCEB3C">
        <w:rPr>
          <w:rFonts w:ascii="Dante" w:hAnsi="Dante" w:eastAsia="Dante" w:cs="Dante"/>
          <w:i w:val="0"/>
          <w:iCs w:val="0"/>
          <w:sz w:val="24"/>
          <w:szCs w:val="24"/>
        </w:rPr>
        <w:t>)</w:t>
      </w:r>
      <w:r w:rsidRPr="1CE73FA5" w:rsidR="6ECCEB3C">
        <w:rPr>
          <w:rFonts w:ascii="Dante" w:hAnsi="Dante" w:eastAsia="Dante" w:cs="Dante"/>
          <w:i w:val="1"/>
          <w:iCs w:val="1"/>
          <w:sz w:val="24"/>
          <w:szCs w:val="24"/>
        </w:rPr>
        <w:t xml:space="preserve">  &lt;</w:t>
      </w:r>
      <w:proofErr w:type="gramEnd"/>
      <w:r w:rsidRPr="1CE73FA5" w:rsidR="6ECCEB3C">
        <w:rPr>
          <w:rFonts w:ascii="Dante" w:hAnsi="Dante" w:eastAsia="Dante" w:cs="Dante"/>
          <w:sz w:val="24"/>
          <w:szCs w:val="24"/>
        </w:rPr>
        <w:t xml:space="preserve"> </w:t>
      </w:r>
      <w:hyperlink r:id="Rb2983e1aca6e4a19">
        <w:r w:rsidRPr="1CE73FA5" w:rsidR="6ECCEB3C">
          <w:rPr>
            <w:rStyle w:val="Hyperlink"/>
            <w:rFonts w:ascii="Dante" w:hAnsi="Dante" w:eastAsia="Dante" w:cs="Dante"/>
            <w:noProof w:val="0"/>
            <w:sz w:val="24"/>
            <w:szCs w:val="24"/>
            <w:lang w:val="en-GB"/>
          </w:rPr>
          <w:t>https://thehammocknovel.wordpress.com/2017/09/15/the-company-he-kept-james-tissots-friends/</w:t>
        </w:r>
      </w:hyperlink>
      <w:r w:rsidRPr="1CE73FA5" w:rsidR="6ECCEB3C">
        <w:rPr>
          <w:rFonts w:ascii="Dante" w:hAnsi="Dante" w:eastAsia="Dante" w:cs="Dante"/>
          <w:noProof w:val="0"/>
          <w:sz w:val="24"/>
          <w:szCs w:val="24"/>
          <w:lang w:val="en-GB"/>
        </w:rPr>
        <w:t xml:space="preserve"> &gt;</w:t>
      </w:r>
    </w:p>
    <w:p w:rsidR="33AB9F48" w:rsidP="1CE73FA5" w:rsidRDefault="33AB9F48" w14:paraId="0E8CB7C7" w14:textId="006E6866">
      <w:pPr>
        <w:pStyle w:val="Normal"/>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pPr>
    </w:p>
    <w:p w:rsidR="33AB9F48" w:rsidP="1CE73FA5" w:rsidRDefault="33AB9F48" w14:paraId="0936CB7F" w14:textId="4BFEB734">
      <w:pPr>
        <w:pStyle w:val="Normal"/>
        <w:bidi w:val="0"/>
        <w:spacing w:after="160" w:line="259" w:lineRule="auto"/>
        <w:ind w:firstLine="0"/>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pP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Ringbom</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Sixten. </w:t>
      </w:r>
      <w:r w:rsidRPr="1CE73FA5" w:rsidR="4AB3465A">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Art </w:t>
      </w:r>
      <w:r w:rsidRPr="1CE73FA5" w:rsidR="3C44583B">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I</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n ‘The Epoch </w:t>
      </w:r>
      <w:proofErr w:type="gramStart"/>
      <w:r w:rsidRPr="1CE73FA5" w:rsidR="56425BC6">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O</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f</w:t>
      </w:r>
      <w:proofErr w:type="gramEnd"/>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w:t>
      </w:r>
      <w:proofErr w:type="gramStart"/>
      <w:r w:rsidRPr="1CE73FA5" w:rsidR="3DE9434C">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T</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he</w:t>
      </w:r>
      <w:proofErr w:type="gramEnd"/>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Great Spiritual</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Occult Elements </w:t>
      </w:r>
      <w:proofErr w:type="gramStart"/>
      <w:r w:rsidRPr="1CE73FA5" w:rsidR="6D9CE153">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I</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n</w:t>
      </w:r>
      <w:proofErr w:type="gramEnd"/>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w:t>
      </w:r>
      <w:proofErr w:type="gramStart"/>
      <w:r w:rsidRPr="1CE73FA5" w:rsidR="59B77727">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T</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he</w:t>
      </w:r>
      <w:proofErr w:type="gramEnd"/>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Early Theory </w:t>
      </w:r>
      <w:proofErr w:type="gramStart"/>
      <w:r w:rsidRPr="1CE73FA5" w:rsidR="0F7830B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O</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f</w:t>
      </w:r>
      <w:proofErr w:type="gramEnd"/>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Abstract Painting</w:t>
      </w:r>
      <w:r w:rsidRPr="1CE73FA5" w:rsidR="470A15F1">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w:t>
      </w:r>
      <w:r w:rsidRPr="1CE73FA5" w:rsidR="33AB9F48">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 xml:space="preserve">Journal </w:t>
      </w:r>
      <w:proofErr w:type="gramStart"/>
      <w:r w:rsidRPr="1CE73FA5" w:rsidR="7962D25B">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O</w:t>
      </w:r>
      <w:r w:rsidRPr="1CE73FA5" w:rsidR="33AB9F48">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f</w:t>
      </w:r>
      <w:proofErr w:type="gramEnd"/>
      <w:r w:rsidRPr="1CE73FA5" w:rsidR="33AB9F48">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 xml:space="preserve"> </w:t>
      </w:r>
      <w:proofErr w:type="gramStart"/>
      <w:r w:rsidRPr="1CE73FA5" w:rsidR="0C090E2B">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T</w:t>
      </w:r>
      <w:r w:rsidRPr="1CE73FA5" w:rsidR="33AB9F48">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he</w:t>
      </w:r>
      <w:proofErr w:type="gramEnd"/>
      <w:r w:rsidRPr="1CE73FA5" w:rsidR="33AB9F48">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 xml:space="preserve"> Warburg </w:t>
      </w:r>
      <w:proofErr w:type="gramStart"/>
      <w:r w:rsidRPr="1CE73FA5" w:rsidR="3DA1ABFD">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A</w:t>
      </w:r>
      <w:r w:rsidRPr="1CE73FA5" w:rsidR="33AB9F48">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nd</w:t>
      </w:r>
      <w:proofErr w:type="gramEnd"/>
      <w:r w:rsidRPr="1CE73FA5" w:rsidR="33AB9F48">
        <w:rPr>
          <w:rFonts w:ascii="Dante" w:hAnsi="Dante" w:eastAsia="Dante" w:cs="Dante"/>
          <w:b w:val="0"/>
          <w:bCs w:val="0"/>
          <w:i w:val="1"/>
          <w:iCs w:val="1"/>
          <w:caps w:val="0"/>
          <w:smallCaps w:val="0"/>
          <w:strike w:val="0"/>
          <w:dstrike w:val="0"/>
          <w:noProof w:val="0"/>
          <w:color w:val="000000" w:themeColor="text1" w:themeTint="FF" w:themeShade="FF"/>
          <w:sz w:val="24"/>
          <w:szCs w:val="24"/>
          <w:u w:val="none"/>
          <w:lang w:val="en-GB"/>
        </w:rPr>
        <w:t xml:space="preserve"> Courtauld Institutes</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29 </w:t>
      </w:r>
      <w:r w:rsidRPr="1CE73FA5" w:rsidR="32A58330">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1966</w:t>
      </w:r>
      <w:r w:rsidRPr="1CE73FA5" w:rsidR="117B4B10">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w:t>
      </w:r>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xml:space="preserve"> pp. 386–418, &lt; </w:t>
      </w:r>
      <w:hyperlink r:id="Rca1bc6b387c24102">
        <w:r w:rsidRPr="1CE73FA5" w:rsidR="33AB9F48">
          <w:rPr>
            <w:rStyle w:val="Hyperlink"/>
            <w:rFonts w:ascii="Dante" w:hAnsi="Dante" w:eastAsia="Dante" w:cs="Dante"/>
            <w:b w:val="0"/>
            <w:bCs w:val="0"/>
            <w:i w:val="0"/>
            <w:iCs w:val="0"/>
            <w:caps w:val="0"/>
            <w:smallCaps w:val="0"/>
            <w:strike w:val="0"/>
            <w:dstrike w:val="0"/>
            <w:noProof w:val="0"/>
            <w:sz w:val="24"/>
            <w:szCs w:val="24"/>
            <w:lang w:val="en-GB"/>
          </w:rPr>
          <w:t>https://doi.org/10.2307/750725</w:t>
        </w:r>
      </w:hyperlink>
      <w:r w:rsidRPr="1CE73FA5" w:rsidR="33AB9F48">
        <w:rPr>
          <w:rFonts w:ascii="Dante" w:hAnsi="Dante" w:eastAsia="Dante" w:cs="Dante"/>
          <w:b w:val="0"/>
          <w:bCs w:val="0"/>
          <w:i w:val="0"/>
          <w:iCs w:val="0"/>
          <w:caps w:val="0"/>
          <w:smallCaps w:val="0"/>
          <w:strike w:val="0"/>
          <w:dstrike w:val="0"/>
          <w:noProof w:val="0"/>
          <w:color w:val="000000" w:themeColor="text1" w:themeTint="FF" w:themeShade="FF"/>
          <w:sz w:val="24"/>
          <w:szCs w:val="24"/>
          <w:u w:val="none"/>
          <w:lang w:val="en-GB"/>
        </w:rPr>
        <w:t>. &gt;</w:t>
      </w:r>
    </w:p>
    <w:p w:rsidR="00F5DF43" w:rsidP="1CE73FA5" w:rsidRDefault="00F5DF43" w14:paraId="07509D0F" w14:textId="6C7FF4D7">
      <w:pPr>
        <w:pStyle w:val="Normal"/>
        <w:bidi w:val="0"/>
        <w:rPr>
          <w:rFonts w:ascii="Dante" w:hAnsi="Dante" w:eastAsia="Dante" w:cs="Dante"/>
          <w:noProof w:val="0"/>
          <w:sz w:val="24"/>
          <w:szCs w:val="24"/>
          <w:lang w:val="en-GB"/>
        </w:rPr>
      </w:pPr>
      <w:r w:rsidRPr="1CE73FA5" w:rsidR="27DFCA6E">
        <w:rPr>
          <w:rFonts w:ascii="Dante" w:hAnsi="Dante" w:eastAsia="Dante" w:cs="Dante"/>
          <w:b w:val="0"/>
          <w:bCs w:val="0"/>
          <w:noProof w:val="0"/>
          <w:color w:val="auto"/>
          <w:sz w:val="24"/>
          <w:szCs w:val="24"/>
          <w:lang w:val="en-GB"/>
        </w:rPr>
        <w:t xml:space="preserve">Katherine Lunn-Rockliff,  </w:t>
      </w:r>
      <w:r w:rsidRPr="1CE73FA5" w:rsidR="27DFCA6E">
        <w:rPr>
          <w:rFonts w:ascii="Dante" w:hAnsi="Dante" w:eastAsia="Dante" w:cs="Dante"/>
          <w:i w:val="1"/>
          <w:iCs w:val="1"/>
          <w:noProof w:val="0"/>
          <w:sz w:val="24"/>
          <w:szCs w:val="24"/>
          <w:lang w:val="en-GB"/>
        </w:rPr>
        <w:t>Corbière and the Poetics of Irony</w:t>
      </w:r>
      <w:r w:rsidRPr="1CE73FA5" w:rsidR="27DFCA6E">
        <w:rPr>
          <w:rFonts w:ascii="Dante" w:hAnsi="Dante" w:eastAsia="Dante" w:cs="Dante"/>
          <w:noProof w:val="0"/>
          <w:sz w:val="24"/>
          <w:szCs w:val="24"/>
          <w:lang w:val="en-GB"/>
        </w:rPr>
        <w:t xml:space="preserve"> (Oxford: Oxford University Press, 2006) p.53 Katherine Lunn-Rockliff,  </w:t>
      </w:r>
      <w:r w:rsidRPr="1CE73FA5" w:rsidR="27DFCA6E">
        <w:rPr>
          <w:rFonts w:ascii="Dante" w:hAnsi="Dante" w:eastAsia="Dante" w:cs="Dante"/>
          <w:i w:val="1"/>
          <w:iCs w:val="1"/>
          <w:noProof w:val="0"/>
          <w:sz w:val="24"/>
          <w:szCs w:val="24"/>
          <w:lang w:val="en-GB"/>
        </w:rPr>
        <w:t>Corbière and the Poetics of Irony</w:t>
      </w:r>
      <w:r w:rsidRPr="1CE73FA5" w:rsidR="27DFCA6E">
        <w:rPr>
          <w:rFonts w:ascii="Dante" w:hAnsi="Dante" w:eastAsia="Dante" w:cs="Dante"/>
          <w:noProof w:val="0"/>
          <w:sz w:val="24"/>
          <w:szCs w:val="24"/>
          <w:lang w:val="en-GB"/>
        </w:rPr>
        <w:t xml:space="preserve"> (Oxford: Oxford University Press, 2006) p.53</w:t>
      </w:r>
    </w:p>
    <w:p w:rsidR="39BACB14" w:rsidP="1CE73FA5" w:rsidRDefault="39BACB14" w14:paraId="618F23BC" w14:textId="30D564A1">
      <w:pPr>
        <w:pStyle w:val="FootnoteText"/>
        <w:bidi w:val="0"/>
        <w:rPr>
          <w:rFonts w:ascii="Dante" w:hAnsi="Dante" w:eastAsia="Dante" w:cs="Dante"/>
          <w:noProof w:val="0"/>
          <w:sz w:val="24"/>
          <w:szCs w:val="24"/>
          <w:lang w:val="en-GB"/>
        </w:rPr>
      </w:pPr>
      <w:r w:rsidRPr="1CE73FA5" w:rsidR="39BACB14">
        <w:rPr>
          <w:rFonts w:ascii="Dante" w:hAnsi="Dante" w:eastAsia="Dante" w:cs="Dante"/>
          <w:color w:val="auto"/>
          <w:sz w:val="24"/>
          <w:szCs w:val="24"/>
        </w:rPr>
        <w:t xml:space="preserve">Tissot, James, The Dance of Death </w:t>
      </w:r>
      <w:proofErr w:type="gramStart"/>
      <w:r w:rsidRPr="1CE73FA5" w:rsidR="39BACB14">
        <w:rPr>
          <w:rFonts w:ascii="Dante" w:hAnsi="Dante" w:eastAsia="Dante" w:cs="Dante"/>
          <w:color w:val="auto"/>
          <w:sz w:val="24"/>
          <w:szCs w:val="24"/>
        </w:rPr>
        <w:t>With</w:t>
      </w:r>
      <w:proofErr w:type="gramEnd"/>
      <w:r w:rsidRPr="1CE73FA5" w:rsidR="39BACB14">
        <w:rPr>
          <w:rFonts w:ascii="Dante" w:hAnsi="Dante" w:eastAsia="Dante" w:cs="Dante"/>
          <w:color w:val="auto"/>
          <w:sz w:val="24"/>
          <w:szCs w:val="24"/>
        </w:rPr>
        <w:t xml:space="preserve"> </w:t>
      </w:r>
      <w:proofErr w:type="gramStart"/>
      <w:r w:rsidRPr="1CE73FA5" w:rsidR="39BACB14">
        <w:rPr>
          <w:rFonts w:ascii="Dante" w:hAnsi="Dante" w:eastAsia="Dante" w:cs="Dante"/>
          <w:color w:val="auto"/>
          <w:sz w:val="24"/>
          <w:szCs w:val="24"/>
        </w:rPr>
        <w:t>The</w:t>
      </w:r>
      <w:proofErr w:type="gramEnd"/>
      <w:r w:rsidRPr="1CE73FA5" w:rsidR="39BACB14">
        <w:rPr>
          <w:rFonts w:ascii="Dante" w:hAnsi="Dante" w:eastAsia="Dante" w:cs="Dante"/>
          <w:color w:val="auto"/>
          <w:sz w:val="24"/>
          <w:szCs w:val="24"/>
        </w:rPr>
        <w:t xml:space="preserve"> Accession Number </w:t>
      </w:r>
      <w:r w:rsidRPr="1CE73FA5" w:rsidR="588A7466">
        <w:rPr>
          <w:rFonts w:ascii="Dante" w:hAnsi="Dante" w:eastAsia="Dante" w:cs="Dante"/>
          <w:color w:val="auto"/>
          <w:sz w:val="24"/>
          <w:szCs w:val="24"/>
        </w:rPr>
        <w:t>O</w:t>
      </w:r>
      <w:r w:rsidRPr="1CE73FA5" w:rsidR="39BACB14">
        <w:rPr>
          <w:rFonts w:ascii="Dante" w:hAnsi="Dante" w:eastAsia="Dante" w:cs="Dante"/>
          <w:color w:val="auto"/>
          <w:sz w:val="24"/>
          <w:szCs w:val="24"/>
        </w:rPr>
        <w:t>f 54.172. (1860)</w:t>
      </w:r>
      <w:r w:rsidRPr="1CE73FA5" w:rsidR="39BACB14">
        <w:rPr>
          <w:rFonts w:ascii="Dante" w:hAnsi="Dante" w:eastAsia="Dante" w:cs="Dante"/>
          <w:sz w:val="24"/>
          <w:szCs w:val="24"/>
        </w:rPr>
        <w:t xml:space="preserve"> &lt; </w:t>
      </w:r>
      <w:hyperlink r:id="Ref4e45e9f90b41c3">
        <w:r w:rsidRPr="1CE73FA5" w:rsidR="39BACB14">
          <w:rPr>
            <w:rStyle w:val="Hyperlink"/>
            <w:rFonts w:ascii="Dante" w:hAnsi="Dante" w:eastAsia="Dante" w:cs="Dante"/>
            <w:sz w:val="24"/>
            <w:szCs w:val="24"/>
          </w:rPr>
          <w:t>https://risdmuseum.org/art-design/collection/dance-death-54172</w:t>
        </w:r>
      </w:hyperlink>
      <w:r w:rsidRPr="1CE73FA5" w:rsidR="39BACB14">
        <w:rPr>
          <w:rFonts w:ascii="Dante" w:hAnsi="Dante" w:eastAsia="Dante" w:cs="Dante"/>
          <w:sz w:val="24"/>
          <w:szCs w:val="24"/>
        </w:rPr>
        <w:t xml:space="preserve"> &gt;</w:t>
      </w:r>
    </w:p>
    <w:p w:rsidR="1CE73FA5" w:rsidP="1CE73FA5" w:rsidRDefault="1CE73FA5" w14:paraId="23249884" w14:textId="11C2CA31">
      <w:pPr>
        <w:pStyle w:val="Normal"/>
        <w:rPr>
          <w:rFonts w:ascii="Dante" w:hAnsi="Dante" w:eastAsia="Dante" w:cs="Dante"/>
          <w:noProof w:val="0"/>
          <w:sz w:val="24"/>
          <w:szCs w:val="24"/>
          <w:lang w:val="en-GB"/>
        </w:rPr>
      </w:pPr>
    </w:p>
    <w:p w:rsidR="19A29B93" w:rsidP="1CE73FA5" w:rsidRDefault="19A29B93" w14:paraId="5E0696CB" w14:textId="441D0C7A">
      <w:pPr>
        <w:pStyle w:val="Normal"/>
        <w:bidi w:val="0"/>
        <w:rPr>
          <w:rFonts w:ascii="Dante" w:hAnsi="Dante" w:eastAsia="Dante" w:cs="Dante"/>
          <w:color w:val="auto"/>
          <w:sz w:val="24"/>
          <w:szCs w:val="24"/>
        </w:rPr>
      </w:pPr>
      <w:r w:rsidRPr="1CE73FA5" w:rsidR="19A29B93">
        <w:rPr>
          <w:rFonts w:ascii="Dante" w:hAnsi="Dante" w:eastAsia="Dante" w:cs="Dante"/>
          <w:color w:val="auto"/>
          <w:sz w:val="24"/>
          <w:szCs w:val="24"/>
        </w:rPr>
        <w:t xml:space="preserve">Wikimedia Commons, Postcard 1920-1930, </w:t>
      </w:r>
      <w:r w:rsidRPr="1CE73FA5" w:rsidR="24E61146">
        <w:rPr>
          <w:rFonts w:ascii="Dante" w:hAnsi="Dante" w:eastAsia="Dante" w:cs="Dante"/>
          <w:color w:val="auto"/>
          <w:sz w:val="24"/>
          <w:szCs w:val="24"/>
        </w:rPr>
        <w:t>D</w:t>
      </w:r>
      <w:r w:rsidRPr="1CE73FA5" w:rsidR="19A29B93">
        <w:rPr>
          <w:rFonts w:ascii="Dante" w:hAnsi="Dante" w:eastAsia="Dante" w:cs="Dante"/>
          <w:color w:val="auto"/>
          <w:sz w:val="24"/>
          <w:szCs w:val="24"/>
        </w:rPr>
        <w:t xml:space="preserve">etail </w:t>
      </w:r>
      <w:r w:rsidRPr="1CE73FA5" w:rsidR="792292B3">
        <w:rPr>
          <w:rFonts w:ascii="Dante" w:hAnsi="Dante" w:eastAsia="Dante" w:cs="Dante"/>
          <w:color w:val="auto"/>
          <w:sz w:val="24"/>
          <w:szCs w:val="24"/>
        </w:rPr>
        <w:t>O</w:t>
      </w:r>
      <w:r w:rsidRPr="1CE73FA5" w:rsidR="19A29B93">
        <w:rPr>
          <w:rFonts w:ascii="Dante" w:hAnsi="Dante" w:eastAsia="Dante" w:cs="Dante"/>
          <w:color w:val="auto"/>
          <w:sz w:val="24"/>
          <w:szCs w:val="24"/>
        </w:rPr>
        <w:t xml:space="preserve">f </w:t>
      </w:r>
      <w:r w:rsidRPr="1CE73FA5" w:rsidR="015BA3A8">
        <w:rPr>
          <w:rFonts w:ascii="Dante" w:hAnsi="Dante" w:eastAsia="Dante" w:cs="Dante"/>
          <w:color w:val="auto"/>
          <w:sz w:val="24"/>
          <w:szCs w:val="24"/>
        </w:rPr>
        <w:t>T</w:t>
      </w:r>
      <w:r w:rsidRPr="1CE73FA5" w:rsidR="19A29B93">
        <w:rPr>
          <w:rFonts w:ascii="Dante" w:hAnsi="Dante" w:eastAsia="Dante" w:cs="Dante"/>
          <w:color w:val="auto"/>
          <w:sz w:val="24"/>
          <w:szCs w:val="24"/>
        </w:rPr>
        <w:t>he Danse Macabre, Chapelle de Kermaria an Iskuit.</w:t>
      </w:r>
      <w:r w:rsidRPr="1CE73FA5" w:rsidR="51E0EA60">
        <w:rPr>
          <w:rFonts w:ascii="Dante" w:hAnsi="Dante" w:eastAsia="Dante" w:cs="Dante"/>
          <w:color w:val="auto"/>
          <w:sz w:val="24"/>
          <w:szCs w:val="24"/>
        </w:rPr>
        <w:t xml:space="preserve"> </w:t>
      </w:r>
    </w:p>
    <w:p w:rsidR="51E0EA60" w:rsidP="1CE73FA5" w:rsidRDefault="51E0EA60" w14:paraId="384865C5" w14:textId="7D405E62">
      <w:pPr>
        <w:pStyle w:val="Normal"/>
        <w:bidi w:val="0"/>
        <w:rPr>
          <w:rFonts w:ascii="Dante" w:hAnsi="Dante" w:eastAsia="Dante" w:cs="Dante"/>
          <w:sz w:val="24"/>
          <w:szCs w:val="24"/>
        </w:rPr>
      </w:pPr>
      <w:r w:rsidRPr="1CE73FA5" w:rsidR="51E0EA60">
        <w:rPr>
          <w:rFonts w:ascii="Dante" w:hAnsi="Dante" w:eastAsia="Dante" w:cs="Dante"/>
          <w:sz w:val="24"/>
          <w:szCs w:val="24"/>
        </w:rPr>
        <w:t xml:space="preserve">&lt; </w:t>
      </w:r>
      <w:hyperlink r:id="R85a9ab84620b4948">
        <w:r w:rsidRPr="1CE73FA5" w:rsidR="51E0EA60">
          <w:rPr>
            <w:rStyle w:val="Hyperlink"/>
            <w:rFonts w:ascii="Dante" w:hAnsi="Dante" w:eastAsia="Dante" w:cs="Dante"/>
            <w:sz w:val="24"/>
            <w:szCs w:val="24"/>
          </w:rPr>
          <w:t>https://commons.wikimedia.org/wiki/File:Plouha_-_Chapelle_de_Kermaria-an-Isquit_Danse_macabre_-_AD22_-_16FI4315.jpg</w:t>
        </w:r>
      </w:hyperlink>
      <w:r w:rsidRPr="1CE73FA5" w:rsidR="51E0EA60">
        <w:rPr>
          <w:rFonts w:ascii="Dante" w:hAnsi="Dante" w:eastAsia="Dante" w:cs="Dante"/>
          <w:sz w:val="24"/>
          <w:szCs w:val="24"/>
        </w:rPr>
        <w:t xml:space="preserve"> &gt;</w:t>
      </w:r>
    </w:p>
    <w:p w:rsidR="11BA86C4" w:rsidP="1CE73FA5" w:rsidRDefault="11BA86C4" w14:paraId="120878AB" w14:textId="45746A2F">
      <w:pPr>
        <w:pStyle w:val="Normal"/>
        <w:bidi w:val="0"/>
        <w:rPr>
          <w:rFonts w:ascii="Dante" w:hAnsi="Dante" w:eastAsia="Dante" w:cs="Dante"/>
          <w:sz w:val="24"/>
          <w:szCs w:val="24"/>
        </w:rPr>
      </w:pPr>
      <w:r w:rsidRPr="1CE73FA5" w:rsidR="11BA86C4">
        <w:rPr>
          <w:rFonts w:ascii="Dante" w:hAnsi="Dante" w:eastAsia="Dante" w:cs="Dante"/>
          <w:sz w:val="24"/>
          <w:szCs w:val="24"/>
        </w:rPr>
        <w:t xml:space="preserve">Wikimedia Commons, Postcard 1917-1925, </w:t>
      </w:r>
      <w:r w:rsidRPr="1CE73FA5" w:rsidR="4CEF53EC">
        <w:rPr>
          <w:rFonts w:ascii="Dante" w:hAnsi="Dante" w:eastAsia="Dante" w:cs="Dante"/>
          <w:sz w:val="24"/>
          <w:szCs w:val="24"/>
        </w:rPr>
        <w:t>D</w:t>
      </w:r>
      <w:r w:rsidRPr="1CE73FA5" w:rsidR="11BA86C4">
        <w:rPr>
          <w:rFonts w:ascii="Dante" w:hAnsi="Dante" w:eastAsia="Dante" w:cs="Dante"/>
          <w:sz w:val="24"/>
          <w:szCs w:val="24"/>
        </w:rPr>
        <w:t xml:space="preserve">etail </w:t>
      </w:r>
      <w:r w:rsidRPr="1CE73FA5" w:rsidR="1C3A581F">
        <w:rPr>
          <w:rFonts w:ascii="Dante" w:hAnsi="Dante" w:eastAsia="Dante" w:cs="Dante"/>
          <w:sz w:val="24"/>
          <w:szCs w:val="24"/>
        </w:rPr>
        <w:t>O</w:t>
      </w:r>
      <w:r w:rsidRPr="1CE73FA5" w:rsidR="11BA86C4">
        <w:rPr>
          <w:rFonts w:ascii="Dante" w:hAnsi="Dante" w:eastAsia="Dante" w:cs="Dante"/>
          <w:sz w:val="24"/>
          <w:szCs w:val="24"/>
        </w:rPr>
        <w:t xml:space="preserve">f </w:t>
      </w:r>
      <w:r w:rsidRPr="1CE73FA5" w:rsidR="6B462AD1">
        <w:rPr>
          <w:rFonts w:ascii="Dante" w:hAnsi="Dante" w:eastAsia="Dante" w:cs="Dante"/>
          <w:sz w:val="24"/>
          <w:szCs w:val="24"/>
        </w:rPr>
        <w:t>T</w:t>
      </w:r>
      <w:r w:rsidRPr="1CE73FA5" w:rsidR="11BA86C4">
        <w:rPr>
          <w:rFonts w:ascii="Dante" w:hAnsi="Dante" w:eastAsia="Dante" w:cs="Dante"/>
          <w:sz w:val="24"/>
          <w:szCs w:val="24"/>
        </w:rPr>
        <w:t>he Danse Macabre, Chapelle de Kermaria an Iskuit.</w:t>
      </w:r>
      <w:r w:rsidRPr="1CE73FA5" w:rsidR="18211D28">
        <w:rPr>
          <w:rFonts w:ascii="Dante" w:hAnsi="Dante" w:eastAsia="Dante" w:cs="Dante"/>
          <w:sz w:val="24"/>
          <w:szCs w:val="24"/>
        </w:rPr>
        <w:t xml:space="preserve"> </w:t>
      </w:r>
    </w:p>
    <w:p w:rsidR="29CF7A4C" w:rsidP="1CE73FA5" w:rsidRDefault="29CF7A4C" w14:paraId="6FC7F026" w14:textId="62042C0C">
      <w:pPr>
        <w:pStyle w:val="Normal"/>
        <w:bidi w:val="0"/>
        <w:rPr>
          <w:rFonts w:ascii="Dante" w:hAnsi="Dante" w:eastAsia="Dante" w:cs="Dante"/>
          <w:sz w:val="24"/>
          <w:szCs w:val="24"/>
        </w:rPr>
      </w:pPr>
      <w:r w:rsidRPr="1CE73FA5" w:rsidR="29CF7A4C">
        <w:rPr>
          <w:rFonts w:ascii="Dante" w:hAnsi="Dante" w:eastAsia="Dante" w:cs="Dante"/>
          <w:sz w:val="24"/>
          <w:szCs w:val="24"/>
        </w:rPr>
        <w:t xml:space="preserve">&lt; </w:t>
      </w:r>
      <w:hyperlink r:id="R02d6ec3fae164800">
        <w:r w:rsidRPr="1CE73FA5" w:rsidR="29CF7A4C">
          <w:rPr>
            <w:rStyle w:val="Hyperlink"/>
            <w:rFonts w:ascii="Dante" w:hAnsi="Dante" w:eastAsia="Dante" w:cs="Dante"/>
            <w:sz w:val="24"/>
            <w:szCs w:val="24"/>
          </w:rPr>
          <w:t>https://commons.wikimedia.org/wiki/File:Plouha_-_Chapelle_de_Kermaria-an-Isguit_Danse_Macabre_-_AD22_-_16FI4326.jpg</w:t>
        </w:r>
      </w:hyperlink>
      <w:r w:rsidRPr="1CE73FA5" w:rsidR="29CF7A4C">
        <w:rPr>
          <w:rFonts w:ascii="Dante" w:hAnsi="Dante" w:eastAsia="Dante" w:cs="Dante"/>
          <w:sz w:val="24"/>
          <w:szCs w:val="24"/>
        </w:rPr>
        <w:t xml:space="preserve"> &gt;</w:t>
      </w:r>
    </w:p>
    <w:p w:rsidR="1CE73FA5" w:rsidP="1CE73FA5" w:rsidRDefault="1CE73FA5" w14:paraId="1D576D8C" w14:textId="2A972AAE">
      <w:pPr>
        <w:pStyle w:val="Normal"/>
        <w:rPr>
          <w:rFonts w:ascii="Dante" w:hAnsi="Dante" w:eastAsia="Dante" w:cs="Dante"/>
          <w:noProof w:val="0"/>
          <w:color w:val="auto"/>
          <w:sz w:val="24"/>
          <w:szCs w:val="24"/>
          <w:lang w:val="en-GB"/>
        </w:rPr>
      </w:pPr>
    </w:p>
    <w:p w:rsidR="36ED5B6D" w:rsidP="1CE73FA5" w:rsidRDefault="36ED5B6D" w14:paraId="4A1E19FD" w14:textId="1AC53B9C">
      <w:pPr>
        <w:pStyle w:val="Normal"/>
        <w:rPr>
          <w:rFonts w:ascii="Dante" w:hAnsi="Dante" w:eastAsia="Dante" w:cs="Dante"/>
          <w:noProof w:val="0"/>
          <w:color w:val="auto"/>
          <w:sz w:val="24"/>
          <w:szCs w:val="24"/>
          <w:lang w:val="en-GB"/>
        </w:rPr>
      </w:pPr>
      <w:r w:rsidRPr="1CE73FA5" w:rsidR="36ED5B6D">
        <w:rPr>
          <w:rFonts w:ascii="Dante" w:hAnsi="Dante" w:eastAsia="Dante" w:cs="Dante"/>
          <w:noProof w:val="0"/>
          <w:color w:val="auto"/>
          <w:sz w:val="24"/>
          <w:szCs w:val="24"/>
          <w:lang w:val="en-GB"/>
        </w:rPr>
        <w:t>Villiers de l'Isle-Adam, Brittany 'Contes Cruels' ('Cruel Tales'), translated by Robert Boldick, with an introduction by A.W. Raitt (Oxford: Oxford University Press, 1963, 1985), pp. 182-200</w:t>
      </w:r>
    </w:p>
    <w:p w:rsidR="1CE73FA5" w:rsidP="1CE73FA5" w:rsidRDefault="1CE73FA5" w14:paraId="7953E7A4" w14:textId="1BBE605C">
      <w:pPr>
        <w:pStyle w:val="Normal"/>
        <w:rPr>
          <w:rFonts w:ascii="Dante" w:hAnsi="Dante" w:eastAsia="Dante" w:cs="Dante"/>
          <w:noProof w:val="0"/>
          <w:sz w:val="24"/>
          <w:szCs w:val="24"/>
          <w:lang w:val="en-GB"/>
        </w:rPr>
      </w:pPr>
    </w:p>
    <w:p w:rsidR="47800EF9" w:rsidP="1CE73FA5" w:rsidRDefault="47800EF9" w14:paraId="0BB8AFCD" w14:textId="651FB9CC">
      <w:pPr>
        <w:pStyle w:val="Normal"/>
        <w:rPr>
          <w:rFonts w:ascii="Dante" w:hAnsi="Dante" w:eastAsia="Dante" w:cs="Dante"/>
          <w:noProof w:val="0"/>
          <w:sz w:val="24"/>
          <w:szCs w:val="24"/>
          <w:lang w:val="en-GB"/>
        </w:rPr>
      </w:pPr>
      <w:r w:rsidRPr="1CE73FA5" w:rsidR="47800EF9">
        <w:rPr>
          <w:rFonts w:ascii="Dante" w:hAnsi="Dante" w:eastAsia="Dante" w:cs="Dante"/>
          <w:noProof w:val="0"/>
          <w:sz w:val="24"/>
          <w:szCs w:val="24"/>
          <w:lang w:val="en-GB"/>
        </w:rPr>
        <w:t xml:space="preserve">Williams, Heather, Death </w:t>
      </w:r>
      <w:proofErr w:type="gramStart"/>
      <w:r w:rsidRPr="1CE73FA5" w:rsidR="47800EF9">
        <w:rPr>
          <w:rFonts w:ascii="Dante" w:hAnsi="Dante" w:eastAsia="Dante" w:cs="Dante"/>
          <w:noProof w:val="0"/>
          <w:sz w:val="24"/>
          <w:szCs w:val="24"/>
          <w:lang w:val="en-GB"/>
        </w:rPr>
        <w:t>In</w:t>
      </w:r>
      <w:proofErr w:type="gramEnd"/>
      <w:r w:rsidRPr="1CE73FA5" w:rsidR="47800EF9">
        <w:rPr>
          <w:rFonts w:ascii="Dante" w:hAnsi="Dante" w:eastAsia="Dante" w:cs="Dante"/>
          <w:noProof w:val="0"/>
          <w:sz w:val="24"/>
          <w:szCs w:val="24"/>
          <w:lang w:val="en-GB"/>
        </w:rPr>
        <w:t xml:space="preserve"> Brittany Conference </w:t>
      </w:r>
      <w:r w:rsidRPr="1CE73FA5" w:rsidR="47800EF9">
        <w:rPr>
          <w:rFonts w:ascii="Dante" w:hAnsi="Dante" w:eastAsia="Dante" w:cs="Dante"/>
          <w:noProof w:val="0"/>
          <w:sz w:val="24"/>
          <w:szCs w:val="24"/>
          <w:lang w:val="en-GB"/>
        </w:rPr>
        <w:t>Paper,</w:t>
      </w:r>
      <w:r w:rsidRPr="1CE73FA5" w:rsidR="3F6681AB">
        <w:rPr>
          <w:rFonts w:ascii="Dante" w:hAnsi="Dante" w:eastAsia="Dante" w:cs="Dante"/>
          <w:noProof w:val="0"/>
          <w:sz w:val="24"/>
          <w:szCs w:val="24"/>
          <w:lang w:val="en-GB"/>
        </w:rPr>
        <w:t xml:space="preserve"> </w:t>
      </w:r>
      <w:r w:rsidRPr="1CE73FA5" w:rsidR="7A9F5F0E">
        <w:rPr>
          <w:rFonts w:ascii="Dante" w:hAnsi="Dante" w:eastAsia="Dante" w:cs="Dante"/>
          <w:noProof w:val="0"/>
          <w:sz w:val="24"/>
          <w:szCs w:val="24"/>
          <w:lang w:val="en-GB"/>
        </w:rPr>
        <w:t xml:space="preserve"> </w:t>
      </w:r>
    </w:p>
    <w:p w:rsidR="7A9F5F0E" w:rsidP="1CE73FA5" w:rsidRDefault="7A9F5F0E" w14:paraId="3AD05A7B" w14:textId="616E30DC">
      <w:pPr>
        <w:pStyle w:val="Normal"/>
        <w:rPr>
          <w:rFonts w:ascii="Dante" w:hAnsi="Dante" w:eastAsia="Dante" w:cs="Dante"/>
          <w:noProof w:val="0"/>
          <w:sz w:val="24"/>
          <w:szCs w:val="24"/>
          <w:lang w:val="en-GB"/>
        </w:rPr>
      </w:pPr>
      <w:r w:rsidRPr="1CE73FA5" w:rsidR="7A9F5F0E">
        <w:rPr>
          <w:rFonts w:ascii="Dante" w:hAnsi="Dante" w:eastAsia="Dante" w:cs="Dante"/>
          <w:noProof w:val="0"/>
          <w:sz w:val="24"/>
          <w:szCs w:val="24"/>
          <w:lang w:val="en-GB"/>
        </w:rPr>
        <w:t>&lt;</w:t>
      </w:r>
      <w:r w:rsidRPr="1CE73FA5" w:rsidR="3F6681AB">
        <w:rPr>
          <w:rFonts w:ascii="Dante" w:hAnsi="Dante" w:eastAsia="Dante" w:cs="Dante"/>
          <w:noProof w:val="0"/>
          <w:sz w:val="24"/>
          <w:szCs w:val="24"/>
          <w:lang w:val="en-GB"/>
        </w:rPr>
        <w:t xml:space="preserve"> </w:t>
      </w:r>
      <w:hyperlink r:id="R33c5c8f2738e4904">
        <w:r w:rsidRPr="1CE73FA5" w:rsidR="3F6681AB">
          <w:rPr>
            <w:rStyle w:val="Hyperlink"/>
            <w:rFonts w:ascii="Dante" w:hAnsi="Dante" w:eastAsia="Dante" w:cs="Dante"/>
            <w:noProof w:val="0"/>
            <w:sz w:val="24"/>
            <w:szCs w:val="24"/>
            <w:lang w:val="en-GB"/>
          </w:rPr>
          <w:t>https://www.academia.edu/23359503/Death_in_Brittany_conference_paper</w:t>
        </w:r>
      </w:hyperlink>
      <w:r w:rsidRPr="1CE73FA5" w:rsidR="733DF152">
        <w:rPr>
          <w:rFonts w:ascii="Dante" w:hAnsi="Dante" w:eastAsia="Dante" w:cs="Dante"/>
          <w:noProof w:val="0"/>
          <w:sz w:val="24"/>
          <w:szCs w:val="24"/>
          <w:lang w:val="en-GB"/>
        </w:rPr>
        <w:t xml:space="preserve"> </w:t>
      </w:r>
      <w:r w:rsidRPr="1CE73FA5" w:rsidR="3F6681AB">
        <w:rPr>
          <w:rFonts w:ascii="Dante" w:hAnsi="Dante" w:eastAsia="Dante" w:cs="Dante"/>
          <w:noProof w:val="0"/>
          <w:sz w:val="24"/>
          <w:szCs w:val="24"/>
          <w:lang w:val="en-GB"/>
        </w:rPr>
        <w:t>&gt;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3369E8BA" w:rsidRDefault="3369E8BA" w14:paraId="457B71B9" w14:textId="1CCFAF0A">
      <w:pPr>
        <w:spacing w:after="0" w:line="240" w:lineRule="auto"/>
      </w:pPr>
      <w:r>
        <w:separator/>
      </w:r>
    </w:p>
  </w:footnote>
  <w:footnote w:type="continuationSeparator" w:id="0">
    <w:p w:rsidR="3369E8BA" w:rsidRDefault="3369E8BA" w14:paraId="61B03B2C" w14:textId="508DDDC5">
      <w:pPr>
        <w:spacing w:after="0" w:line="240" w:lineRule="auto"/>
      </w:pPr>
      <w:r>
        <w:continuationSeparator/>
      </w:r>
    </w:p>
  </w:footnote>
  <w:footnote w:id="19110">
    <w:p w:rsidR="22BC6E68" w:rsidP="1CE73FA5" w:rsidRDefault="22BC6E68" w14:paraId="2BDB6E5A" w14:textId="35D8DA33">
      <w:pPr>
        <w:pStyle w:val="Normal"/>
        <w:bidi w:val="0"/>
        <w:ind w:firstLine="0"/>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pPr>
      <w:r w:rsidRPr="1CE73FA5">
        <w:rPr>
          <w:rStyle w:val="FootnoteReference"/>
          <w:rFonts w:ascii="Dante" w:hAnsi="Dante" w:eastAsia="Dante" w:cs="Dante"/>
          <w:sz w:val="20"/>
          <w:szCs w:val="20"/>
        </w:rPr>
        <w:footnoteRef/>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 </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Ellen, </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Badone</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  “Death Omens in a Breton </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Memorate</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 </w:t>
      </w:r>
      <w:r w:rsidRPr="1CE73FA5" w:rsidR="1CE73FA5">
        <w:rPr>
          <w:rFonts w:ascii="Dante" w:hAnsi="Dante" w:eastAsia="Dante" w:cs="Dante"/>
          <w:b w:val="0"/>
          <w:bCs w:val="0"/>
          <w:i w:val="1"/>
          <w:iCs w:val="1"/>
          <w:caps w:val="0"/>
          <w:smallCaps w:val="0"/>
          <w:strike w:val="0"/>
          <w:dstrike w:val="0"/>
          <w:noProof w:val="0"/>
          <w:color w:val="000000" w:themeColor="text1" w:themeTint="FF" w:themeShade="FF"/>
          <w:sz w:val="20"/>
          <w:szCs w:val="20"/>
          <w:u w:val="none"/>
          <w:lang w:val="en-GB"/>
        </w:rPr>
        <w:t>Folklore</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 vol. 98, no. 1, [Folklore Enterprises, Ltd., Taylor &amp; Francis, Ltd.], 1987, pp. 99–</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104,   </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&lt; </w:t>
      </w:r>
      <w:hyperlink r:id="R7ab99e4b78e94655">
        <w:r w:rsidRPr="1CE73FA5" w:rsidR="1CE73FA5">
          <w:rPr>
            <w:rStyle w:val="Hyperlink"/>
            <w:rFonts w:ascii="Dante" w:hAnsi="Dante" w:eastAsia="Dante" w:cs="Dante"/>
            <w:b w:val="0"/>
            <w:bCs w:val="0"/>
            <w:i w:val="0"/>
            <w:iCs w:val="0"/>
            <w:caps w:val="0"/>
            <w:smallCaps w:val="0"/>
            <w:strike w:val="0"/>
            <w:dstrike w:val="0"/>
            <w:noProof w:val="0"/>
            <w:sz w:val="20"/>
            <w:szCs w:val="20"/>
            <w:lang w:val="en-GB"/>
          </w:rPr>
          <w:t>http://www.jstor.org/stable/1259406</w:t>
        </w:r>
      </w:hyperlink>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&gt;</w:t>
      </w:r>
    </w:p>
    <w:p w:rsidR="22BC6E68" w:rsidP="1CE73FA5" w:rsidRDefault="22BC6E68" w14:paraId="5460A7B2" w14:textId="607D2456">
      <w:pPr>
        <w:pStyle w:val="FootnoteText"/>
        <w:bidi w:val="0"/>
        <w:ind w:firstLine="0"/>
        <w:rPr>
          <w:sz w:val="20"/>
          <w:szCs w:val="20"/>
        </w:rPr>
      </w:pPr>
    </w:p>
  </w:footnote>
  <w:footnote w:id="17216">
    <w:p w:rsidR="2E4F85F0" w:rsidP="1CE73FA5" w:rsidRDefault="2E4F85F0" w14:paraId="34B1AF22" w14:textId="4EBE4801">
      <w:pPr>
        <w:pStyle w:val="Normal"/>
        <w:bidi w:val="0"/>
        <w:ind w:firstLine="0"/>
        <w:rPr>
          <w:rStyle w:val="FootnoteReference"/>
          <w:rFonts w:ascii="Century Schoolbook" w:hAnsi="Century Schoolbook" w:eastAsia="Century Schoolbook" w:cs="Century Schoolbook"/>
          <w:sz w:val="20"/>
          <w:szCs w:val="20"/>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sz w:val="20"/>
          <w:szCs w:val="20"/>
        </w:rPr>
        <w:t xml:space="preserve">Wikimedia Commons, </w:t>
      </w:r>
      <w:r w:rsidRPr="1CE73FA5" w:rsidR="1CE73FA5">
        <w:rPr>
          <w:rFonts w:ascii="Dante" w:hAnsi="Dante" w:eastAsia="Dante" w:cs="Dante"/>
          <w:sz w:val="20"/>
          <w:szCs w:val="20"/>
        </w:rPr>
        <w:t xml:space="preserve">Postcard 1920-1930, detail of the Danse Macabre, Chapelle de </w:t>
      </w:r>
      <w:r w:rsidRPr="1CE73FA5" w:rsidR="1CE73FA5">
        <w:rPr>
          <w:rFonts w:ascii="Dante" w:hAnsi="Dante" w:eastAsia="Dante" w:cs="Dante"/>
          <w:sz w:val="20"/>
          <w:szCs w:val="20"/>
        </w:rPr>
        <w:t>Kermaria</w:t>
      </w:r>
      <w:r w:rsidRPr="1CE73FA5" w:rsidR="1CE73FA5">
        <w:rPr>
          <w:rFonts w:ascii="Dante" w:hAnsi="Dante" w:eastAsia="Dante" w:cs="Dante"/>
          <w:sz w:val="20"/>
          <w:szCs w:val="20"/>
        </w:rPr>
        <w:t xml:space="preserve"> an </w:t>
      </w:r>
      <w:r w:rsidRPr="1CE73FA5" w:rsidR="1CE73FA5">
        <w:rPr>
          <w:rFonts w:ascii="Dante" w:hAnsi="Dante" w:eastAsia="Dante" w:cs="Dante"/>
          <w:sz w:val="20"/>
          <w:szCs w:val="20"/>
        </w:rPr>
        <w:t>Iskuit</w:t>
      </w:r>
      <w:r w:rsidRPr="1CE73FA5" w:rsidR="1CE73FA5">
        <w:rPr>
          <w:rFonts w:ascii="Dante" w:hAnsi="Dante" w:eastAsia="Dante" w:cs="Dante"/>
          <w:sz w:val="20"/>
          <w:szCs w:val="20"/>
        </w:rPr>
        <w:t>.</w:t>
      </w:r>
    </w:p>
    <w:p w:rsidR="2E4F85F0" w:rsidP="1CE73FA5" w:rsidRDefault="2E4F85F0" w14:paraId="2A979282" w14:textId="3A3DE17A">
      <w:pPr>
        <w:pStyle w:val="Normal"/>
        <w:bidi w:val="0"/>
        <w:rPr>
          <w:rFonts w:ascii="Dante" w:hAnsi="Dante" w:eastAsia="Dante" w:cs="Dante"/>
          <w:sz w:val="20"/>
          <w:szCs w:val="20"/>
        </w:rPr>
      </w:pPr>
      <w:r w:rsidRPr="1CE73FA5" w:rsidR="1CE73FA5">
        <w:rPr>
          <w:sz w:val="20"/>
          <w:szCs w:val="20"/>
        </w:rPr>
        <w:t>&lt;</w:t>
      </w:r>
      <w:r w:rsidRPr="1CE73FA5" w:rsidR="1CE73FA5">
        <w:rPr>
          <w:rFonts w:ascii="Dante" w:hAnsi="Dante" w:eastAsia="Dante" w:cs="Dante"/>
          <w:sz w:val="20"/>
          <w:szCs w:val="20"/>
        </w:rPr>
        <w:t xml:space="preserve"> </w:t>
      </w:r>
      <w:hyperlink r:id="R9253631288e74775">
        <w:r w:rsidRPr="1CE73FA5" w:rsidR="1CE73FA5">
          <w:rPr>
            <w:rStyle w:val="Hyperlink"/>
            <w:rFonts w:ascii="Dante" w:hAnsi="Dante" w:eastAsia="Dante" w:cs="Dante"/>
            <w:sz w:val="20"/>
            <w:szCs w:val="20"/>
          </w:rPr>
          <w:t>https://commons.wikimedia.org/wiki/File:Plouha_-_Chapelle_de_Kermaria-an-Isguit_Danse_Macabre_-_AD22_-_16FI4326.jpg</w:t>
        </w:r>
      </w:hyperlink>
      <w:r w:rsidRPr="1CE73FA5" w:rsidR="1CE73FA5">
        <w:rPr>
          <w:rFonts w:ascii="Dante" w:hAnsi="Dante" w:eastAsia="Dante" w:cs="Dante"/>
          <w:sz w:val="20"/>
          <w:szCs w:val="20"/>
        </w:rPr>
        <w:t xml:space="preserve"> &gt;</w:t>
      </w:r>
    </w:p>
    <w:p w:rsidR="2E4F85F0" w:rsidP="1CE73FA5" w:rsidRDefault="2E4F85F0" w14:paraId="3E77B57A" w14:textId="28B9E04B">
      <w:pPr>
        <w:pStyle w:val="Normal"/>
        <w:rPr>
          <w:rFonts w:ascii="Dante" w:hAnsi="Dante" w:eastAsia="Dante" w:cs="Dante"/>
          <w:noProof w:val="0"/>
          <w:sz w:val="24"/>
          <w:szCs w:val="24"/>
          <w:lang w:val="en-GB"/>
        </w:rPr>
      </w:pPr>
    </w:p>
    <w:p w:rsidR="2E4F85F0" w:rsidP="1CE73FA5" w:rsidRDefault="2E4F85F0" w14:paraId="03FE9BD7" w14:textId="067F0F64">
      <w:pPr>
        <w:pStyle w:val="FootnoteText"/>
        <w:bidi w:val="0"/>
        <w:ind w:firstLine="0"/>
        <w:rPr>
          <w:sz w:val="20"/>
          <w:szCs w:val="20"/>
        </w:rPr>
      </w:pPr>
      <w:r w:rsidRPr="1CE73FA5" w:rsidR="1CE73FA5">
        <w:rPr>
          <w:sz w:val="20"/>
          <w:szCs w:val="20"/>
        </w:rPr>
        <w:t xml:space="preserve"> </w:t>
      </w:r>
    </w:p>
  </w:footnote>
  <w:footnote w:id="11416">
    <w:p w:rsidR="1CE73FA5" w:rsidP="1CE73FA5" w:rsidRDefault="1CE73FA5" w14:paraId="6EFE3847" w14:textId="0DC11F58">
      <w:pPr>
        <w:pStyle w:val="Normal"/>
        <w:bidi w:val="0"/>
        <w:ind w:firstLine="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noProof w:val="0"/>
          <w:sz w:val="20"/>
          <w:szCs w:val="20"/>
          <w:lang w:val="en-GB"/>
        </w:rPr>
        <w:t xml:space="preserve">Tristan, Corbière </w:t>
      </w:r>
      <w:r w:rsidRPr="1CE73FA5" w:rsidR="1CE73FA5">
        <w:rPr>
          <w:rFonts w:ascii="Dante" w:hAnsi="Dante" w:eastAsia="Dante" w:cs="Dante"/>
          <w:i w:val="1"/>
          <w:iCs w:val="1"/>
          <w:noProof w:val="0"/>
          <w:sz w:val="20"/>
          <w:szCs w:val="20"/>
          <w:lang w:val="en-GB"/>
        </w:rPr>
        <w:t>Selected Poetry From Les Amours Jaunes, (1873)</w:t>
      </w:r>
      <w:r w:rsidRPr="1CE73FA5" w:rsidR="1CE73FA5">
        <w:rPr>
          <w:rFonts w:ascii="Dante" w:hAnsi="Dante" w:eastAsia="Dante" w:cs="Dante"/>
          <w:noProof w:val="0"/>
          <w:sz w:val="20"/>
          <w:szCs w:val="20"/>
          <w:lang w:val="en-GB"/>
        </w:rPr>
        <w:t xml:space="preserve">  Paysage Mauvais, Poetry </w:t>
      </w:r>
      <w:proofErr w:type="gramStart"/>
      <w:r w:rsidRPr="1CE73FA5" w:rsidR="1CE73FA5">
        <w:rPr>
          <w:rFonts w:ascii="Dante" w:hAnsi="Dante" w:eastAsia="Dante" w:cs="Dante"/>
          <w:noProof w:val="0"/>
          <w:sz w:val="20"/>
          <w:szCs w:val="20"/>
          <w:lang w:val="en-GB"/>
        </w:rPr>
        <w:t>In</w:t>
      </w:r>
      <w:proofErr w:type="gramEnd"/>
      <w:r w:rsidRPr="1CE73FA5" w:rsidR="1CE73FA5">
        <w:rPr>
          <w:rFonts w:ascii="Dante" w:hAnsi="Dante" w:eastAsia="Dante" w:cs="Dante"/>
          <w:noProof w:val="0"/>
          <w:sz w:val="20"/>
          <w:szCs w:val="20"/>
          <w:lang w:val="en-GB"/>
        </w:rPr>
        <w:t xml:space="preserve"> Translation </w:t>
      </w:r>
    </w:p>
    <w:p w:rsidR="1CE73FA5" w:rsidP="1CE73FA5" w:rsidRDefault="1CE73FA5" w14:paraId="41A9D5D6" w14:textId="58705218">
      <w:pPr>
        <w:pStyle w:val="Normal"/>
        <w:ind w:firstLine="0"/>
        <w:rPr>
          <w:rFonts w:ascii="Dante" w:hAnsi="Dante" w:eastAsia="Dante" w:cs="Dante"/>
          <w:noProof w:val="0"/>
          <w:sz w:val="20"/>
          <w:szCs w:val="20"/>
          <w:lang w:val="en-GB"/>
        </w:rPr>
      </w:pPr>
      <w:r w:rsidRPr="1CE73FA5" w:rsidR="1CE73FA5">
        <w:rPr>
          <w:rFonts w:ascii="Dante" w:hAnsi="Dante" w:eastAsia="Dante" w:cs="Dante"/>
          <w:noProof w:val="0"/>
          <w:sz w:val="20"/>
          <w:szCs w:val="20"/>
          <w:lang w:val="en-GB"/>
        </w:rPr>
        <w:t xml:space="preserve">&lt; </w:t>
      </w:r>
      <w:hyperlink w:anchor="anchor_Toc39568548" r:id="Rb1612ef792194b4c">
        <w:r w:rsidRPr="1CE73FA5" w:rsidR="1CE73FA5">
          <w:rPr>
            <w:rStyle w:val="Hyperlink"/>
            <w:rFonts w:ascii="Dante" w:hAnsi="Dante" w:eastAsia="Dante" w:cs="Dante"/>
            <w:noProof w:val="0"/>
            <w:sz w:val="20"/>
            <w:szCs w:val="20"/>
            <w:lang w:val="en-GB"/>
          </w:rPr>
          <w:t>https://www.poetryintranslation.com/PITBR/French/CorbiereSelectedPoems.php#anchor_Toc39568548</w:t>
        </w:r>
      </w:hyperlink>
      <w:r w:rsidRPr="1CE73FA5" w:rsidR="1CE73FA5">
        <w:rPr>
          <w:rFonts w:ascii="Dante" w:hAnsi="Dante" w:eastAsia="Dante" w:cs="Dante"/>
          <w:noProof w:val="0"/>
          <w:sz w:val="20"/>
          <w:szCs w:val="20"/>
          <w:lang w:val="en-GB"/>
        </w:rPr>
        <w:t xml:space="preserve"> &gt;</w:t>
      </w:r>
    </w:p>
    <w:p w:rsidR="1CE73FA5" w:rsidP="1CE73FA5" w:rsidRDefault="1CE73FA5" w14:paraId="792D61F3" w14:textId="0BE108FB">
      <w:pPr>
        <w:pStyle w:val="FootnoteText"/>
        <w:bidi w:val="0"/>
        <w:ind w:firstLine="0"/>
        <w:rPr>
          <w:rFonts w:ascii="Dante" w:hAnsi="Dante" w:eastAsia="Dante" w:cs="Dante"/>
          <w:noProof w:val="0"/>
          <w:sz w:val="20"/>
          <w:szCs w:val="20"/>
          <w:lang w:val="en-GB"/>
        </w:rPr>
      </w:pPr>
    </w:p>
  </w:footnote>
  <w:footnote w:id="30044">
    <w:p w:rsidR="1CE73FA5" w:rsidP="1CE73FA5" w:rsidRDefault="1CE73FA5" w14:paraId="2CEE4EC6" w14:textId="1C73AA3C">
      <w:pPr>
        <w:pStyle w:val="Heading1"/>
        <w:bidi w:val="0"/>
        <w:ind w:firstLine="0"/>
        <w:rPr>
          <w:rFonts w:ascii="Dante" w:hAnsi="Dante" w:eastAsia="Dante" w:cs="Dante"/>
          <w:b w:val="0"/>
          <w:bCs w:val="0"/>
          <w:noProof w:val="0"/>
          <w:color w:val="auto"/>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color w:val="auto"/>
          <w:sz w:val="20"/>
          <w:szCs w:val="20"/>
        </w:rPr>
        <w:t xml:space="preserve"> Musee Des Beaux- Arts De Quimper,</w:t>
      </w:r>
      <w:r w:rsidRPr="1CE73FA5" w:rsidR="1CE73FA5">
        <w:rPr>
          <w:rFonts w:ascii="Dante" w:hAnsi="Dante" w:eastAsia="Dante" w:cs="Dante"/>
          <w:sz w:val="20"/>
          <w:szCs w:val="20"/>
        </w:rPr>
        <w:t xml:space="preserve"> </w:t>
      </w:r>
      <w:r w:rsidRPr="1CE73FA5" w:rsidR="1CE73FA5">
        <w:rPr>
          <w:rFonts w:ascii="Dante" w:hAnsi="Dante" w:eastAsia="Dante" w:cs="Dante"/>
          <w:b w:val="0"/>
          <w:bCs w:val="0"/>
          <w:noProof w:val="0"/>
          <w:color w:val="auto"/>
          <w:sz w:val="20"/>
          <w:szCs w:val="20"/>
          <w:lang w:val="en-GB"/>
        </w:rPr>
        <w:t xml:space="preserve">The Washerwomen of the </w:t>
      </w:r>
      <w:r w:rsidRPr="1CE73FA5" w:rsidR="1CE73FA5">
        <w:rPr>
          <w:rFonts w:ascii="Dante" w:hAnsi="Dante" w:eastAsia="Dante" w:cs="Dante"/>
          <w:b w:val="0"/>
          <w:bCs w:val="0"/>
          <w:noProof w:val="0"/>
          <w:color w:val="auto"/>
          <w:sz w:val="20"/>
          <w:szCs w:val="20"/>
          <w:lang w:val="en-GB"/>
        </w:rPr>
        <w:t>night, Yan</w:t>
      </w:r>
      <w:r w:rsidRPr="1CE73FA5" w:rsidR="1CE73FA5">
        <w:rPr>
          <w:rFonts w:ascii="Dante" w:hAnsi="Dante" w:eastAsia="Dante" w:cs="Dante"/>
          <w:b w:val="0"/>
          <w:bCs w:val="0"/>
          <w:noProof w:val="0"/>
          <w:color w:val="auto"/>
          <w:sz w:val="20"/>
          <w:szCs w:val="20"/>
          <w:lang w:val="en-GB"/>
        </w:rPr>
        <w:t xml:space="preserve"> </w:t>
      </w:r>
      <w:r w:rsidRPr="1CE73FA5" w:rsidR="1CE73FA5">
        <w:rPr>
          <w:rFonts w:ascii="Dante" w:hAnsi="Dante" w:eastAsia="Dante" w:cs="Dante"/>
          <w:b w:val="0"/>
          <w:bCs w:val="0"/>
          <w:noProof w:val="0"/>
          <w:color w:val="auto"/>
          <w:sz w:val="20"/>
          <w:szCs w:val="20"/>
          <w:lang w:val="en-GB"/>
        </w:rPr>
        <w:t>Dargent</w:t>
      </w:r>
      <w:r w:rsidRPr="1CE73FA5" w:rsidR="1CE73FA5">
        <w:rPr>
          <w:rFonts w:ascii="Dante" w:hAnsi="Dante" w:eastAsia="Dante" w:cs="Dante"/>
          <w:b w:val="0"/>
          <w:bCs w:val="0"/>
          <w:noProof w:val="0"/>
          <w:color w:val="auto"/>
          <w:sz w:val="20"/>
          <w:szCs w:val="20"/>
          <w:lang w:val="en-GB"/>
        </w:rPr>
        <w:t xml:space="preserve"> 1888</w:t>
      </w:r>
    </w:p>
    <w:p w:rsidR="1CE73FA5" w:rsidP="1CE73FA5" w:rsidRDefault="1CE73FA5" w14:paraId="475D9F6C" w14:textId="6B5C979D">
      <w:pPr>
        <w:bidi w:val="0"/>
        <w:ind w:firstLine="0"/>
        <w:rPr>
          <w:rFonts w:ascii="Dante" w:hAnsi="Dante" w:eastAsia="Dante" w:cs="Dante"/>
          <w:noProof w:val="0"/>
          <w:color w:val="auto"/>
          <w:sz w:val="20"/>
          <w:szCs w:val="20"/>
          <w:lang w:val="en-GB"/>
        </w:rPr>
      </w:pPr>
      <w:r w:rsidRPr="1CE73FA5" w:rsidR="1CE73FA5">
        <w:rPr>
          <w:rFonts w:ascii="Dante" w:hAnsi="Dante" w:eastAsia="Dante" w:cs="Dante"/>
          <w:noProof w:val="0"/>
          <w:color w:val="auto"/>
          <w:sz w:val="20"/>
          <w:szCs w:val="20"/>
          <w:lang w:val="en-GB"/>
        </w:rPr>
        <w:t xml:space="preserve">&lt; </w:t>
      </w:r>
      <w:hyperlink r:id="R0b5630b41ba548bc">
        <w:r w:rsidRPr="1CE73FA5" w:rsidR="1CE73FA5">
          <w:rPr>
            <w:rStyle w:val="Hyperlink"/>
            <w:rFonts w:ascii="Dante" w:hAnsi="Dante" w:eastAsia="Dante" w:cs="Dante"/>
            <w:noProof w:val="0"/>
            <w:sz w:val="20"/>
            <w:szCs w:val="20"/>
            <w:lang w:val="en-GB"/>
          </w:rPr>
          <w:t>https://www.mbaq.fr/en/our-collections/works-inspired-by-brittany/yan-dargent-the-washerwomen-of-the-night-315.html</w:t>
        </w:r>
      </w:hyperlink>
      <w:r w:rsidRPr="1CE73FA5" w:rsidR="1CE73FA5">
        <w:rPr>
          <w:rFonts w:ascii="Dante" w:hAnsi="Dante" w:eastAsia="Dante" w:cs="Dante"/>
          <w:noProof w:val="0"/>
          <w:color w:val="auto"/>
          <w:sz w:val="20"/>
          <w:szCs w:val="20"/>
          <w:lang w:val="en-GB"/>
        </w:rPr>
        <w:t xml:space="preserve"> &gt;</w:t>
      </w:r>
    </w:p>
    <w:p w:rsidR="1CE73FA5" w:rsidP="1CE73FA5" w:rsidRDefault="1CE73FA5" w14:paraId="30EAF5AC" w14:textId="5E9FD950">
      <w:pPr>
        <w:pStyle w:val="FootnoteText"/>
        <w:bidi w:val="0"/>
        <w:ind w:firstLine="0"/>
        <w:rPr>
          <w:sz w:val="20"/>
          <w:szCs w:val="20"/>
        </w:rPr>
      </w:pPr>
    </w:p>
  </w:footnote>
  <w:footnote w:id="16536">
    <w:p w:rsidR="1CE73FA5" w:rsidP="1CE73FA5" w:rsidRDefault="1CE73FA5" w14:paraId="6FBD4D3D" w14:textId="4C73744B">
      <w:pPr>
        <w:pStyle w:val="FootnoteText"/>
        <w:bidi w:val="0"/>
        <w:ind w:firstLine="0"/>
        <w:rPr>
          <w:sz w:val="20"/>
          <w:szCs w:val="20"/>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Lucy, Paquette, The Company He Kept: James Tissot’s Friends,’</w:t>
      </w:r>
      <w:r w:rsidRPr="1CE73FA5" w:rsidR="1CE73FA5">
        <w:rPr>
          <w:rFonts w:ascii="Dante" w:hAnsi="Dante" w:eastAsia="Dante" w:cs="Dante"/>
          <w:i w:val="1"/>
          <w:iCs w:val="1"/>
          <w:sz w:val="20"/>
          <w:szCs w:val="20"/>
        </w:rPr>
        <w:t xml:space="preserve"> The Hammock, </w:t>
      </w:r>
      <w:r w:rsidRPr="1CE73FA5" w:rsidR="1CE73FA5">
        <w:rPr>
          <w:rFonts w:ascii="Dante" w:hAnsi="Dante" w:eastAsia="Dante" w:cs="Dante"/>
          <w:i w:val="0"/>
          <w:iCs w:val="0"/>
          <w:sz w:val="20"/>
          <w:szCs w:val="20"/>
        </w:rPr>
        <w:t>(</w:t>
      </w:r>
      <w:r w:rsidRPr="1CE73FA5" w:rsidR="1CE73FA5">
        <w:rPr>
          <w:rFonts w:ascii="Dante" w:hAnsi="Dante" w:eastAsia="Dante" w:cs="Dante"/>
          <w:i w:val="0"/>
          <w:iCs w:val="0"/>
          <w:sz w:val="20"/>
          <w:szCs w:val="20"/>
        </w:rPr>
        <w:t>2017)</w:t>
      </w:r>
      <w:r w:rsidRPr="1CE73FA5" w:rsidR="1CE73FA5">
        <w:rPr>
          <w:rFonts w:ascii="Dante" w:hAnsi="Dante" w:eastAsia="Dante" w:cs="Dante"/>
          <w:i w:val="1"/>
          <w:iCs w:val="1"/>
          <w:sz w:val="20"/>
          <w:szCs w:val="20"/>
        </w:rPr>
        <w:t xml:space="preserve">  &lt;</w:t>
      </w:r>
      <w:r w:rsidRPr="1CE73FA5" w:rsidR="1CE73FA5">
        <w:rPr>
          <w:rFonts w:ascii="Dante" w:hAnsi="Dante" w:eastAsia="Dante" w:cs="Dante"/>
          <w:sz w:val="20"/>
          <w:szCs w:val="20"/>
        </w:rPr>
        <w:t xml:space="preserve"> </w:t>
      </w:r>
      <w:hyperlink r:id="R3a901f8cc0834f53">
        <w:r w:rsidRPr="1CE73FA5" w:rsidR="1CE73FA5">
          <w:rPr>
            <w:rStyle w:val="Hyperlink"/>
            <w:rFonts w:ascii="Dante" w:hAnsi="Dante" w:eastAsia="Dante" w:cs="Dante"/>
            <w:noProof w:val="0"/>
            <w:sz w:val="20"/>
            <w:szCs w:val="20"/>
            <w:lang w:val="en-GB"/>
          </w:rPr>
          <w:t>https://thehammocknovel.wordpress.com/2017/09/15/the-company-he-kept-james-tissots-friends/</w:t>
        </w:r>
      </w:hyperlink>
      <w:r w:rsidRPr="1CE73FA5" w:rsidR="1CE73FA5">
        <w:rPr>
          <w:rFonts w:ascii="Dante" w:hAnsi="Dante" w:eastAsia="Dante" w:cs="Dante"/>
          <w:noProof w:val="0"/>
          <w:sz w:val="20"/>
          <w:szCs w:val="20"/>
          <w:lang w:val="en-GB"/>
        </w:rPr>
        <w:t xml:space="preserve"> &gt;</w:t>
      </w:r>
    </w:p>
  </w:footnote>
  <w:footnote w:id="1235">
    <w:p w:rsidR="1CE73FA5" w:rsidP="1CE73FA5" w:rsidRDefault="1CE73FA5" w14:paraId="772B38EC" w14:textId="4410DC27">
      <w:pPr>
        <w:pStyle w:val="FootnoteText"/>
        <w:bidi w:val="0"/>
        <w:ind w:firstLine="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sz w:val="20"/>
          <w:szCs w:val="20"/>
        </w:rPr>
        <w:t xml:space="preserve">James Tissot </w:t>
      </w:r>
      <w:r w:rsidRPr="1CE73FA5" w:rsidR="1CE73FA5">
        <w:rPr>
          <w:rFonts w:ascii="Dante" w:hAnsi="Dante" w:eastAsia="Dante" w:cs="Dante"/>
          <w:noProof w:val="0"/>
          <w:sz w:val="20"/>
          <w:szCs w:val="20"/>
          <w:lang w:val="en-GB"/>
        </w:rPr>
        <w:t>The Dance of Death with the accession number of 54.172. (1860) &lt; https://risdmuseum.org/art-design/collection/dance-death-54172</w:t>
      </w:r>
    </w:p>
  </w:footnote>
  <w:footnote w:id="26818">
    <w:p w:rsidR="1CE73FA5" w:rsidP="1CE73FA5" w:rsidRDefault="1CE73FA5" w14:paraId="7B5D16B4" w14:textId="45204873">
      <w:pPr>
        <w:pStyle w:val="Normal"/>
        <w:bidi w:val="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sz w:val="20"/>
          <w:szCs w:val="20"/>
        </w:rPr>
        <w:t xml:space="preserve"> </w:t>
      </w:r>
      <w:r w:rsidRPr="1CE73FA5" w:rsidR="1CE73FA5">
        <w:rPr>
          <w:rFonts w:ascii="Dante" w:hAnsi="Dante" w:eastAsia="Dante" w:cs="Dante"/>
          <w:noProof w:val="0"/>
          <w:sz w:val="20"/>
          <w:szCs w:val="20"/>
          <w:lang w:val="en-GB"/>
        </w:rPr>
        <w:t xml:space="preserve">Heather, Williams ,Death In Brittany Conference Paper,  </w:t>
      </w:r>
    </w:p>
    <w:p w:rsidR="1CE73FA5" w:rsidP="1CE73FA5" w:rsidRDefault="1CE73FA5" w14:paraId="073E93B4" w14:textId="616E30DC">
      <w:pPr>
        <w:pStyle w:val="Normal"/>
        <w:rPr>
          <w:rFonts w:ascii="Dante" w:hAnsi="Dante" w:eastAsia="Dante" w:cs="Dante"/>
          <w:noProof w:val="0"/>
          <w:sz w:val="20"/>
          <w:szCs w:val="20"/>
          <w:lang w:val="en-GB"/>
        </w:rPr>
      </w:pPr>
      <w:r w:rsidRPr="1CE73FA5" w:rsidR="1CE73FA5">
        <w:rPr>
          <w:rFonts w:ascii="Dante" w:hAnsi="Dante" w:eastAsia="Dante" w:cs="Dante"/>
          <w:noProof w:val="0"/>
          <w:sz w:val="20"/>
          <w:szCs w:val="20"/>
          <w:lang w:val="en-GB"/>
        </w:rPr>
        <w:t>&lt;</w:t>
      </w:r>
      <w:r w:rsidRPr="1CE73FA5" w:rsidR="1CE73FA5">
        <w:rPr>
          <w:rFonts w:ascii="Dante" w:hAnsi="Dante" w:eastAsia="Dante" w:cs="Dante"/>
          <w:noProof w:val="0"/>
          <w:sz w:val="20"/>
          <w:szCs w:val="20"/>
          <w:lang w:val="en-GB"/>
        </w:rPr>
        <w:t xml:space="preserve"> </w:t>
      </w:r>
      <w:hyperlink r:id="R623500844893476f">
        <w:r w:rsidRPr="1CE73FA5" w:rsidR="1CE73FA5">
          <w:rPr>
            <w:rStyle w:val="Hyperlink"/>
            <w:rFonts w:ascii="Dante" w:hAnsi="Dante" w:eastAsia="Dante" w:cs="Dante"/>
            <w:noProof w:val="0"/>
            <w:sz w:val="20"/>
            <w:szCs w:val="20"/>
            <w:lang w:val="en-GB"/>
          </w:rPr>
          <w:t>https://www.academia.edu/23359503/Death_in_Brittany_conference_paper</w:t>
        </w:r>
      </w:hyperlink>
      <w:r w:rsidRPr="1CE73FA5" w:rsidR="1CE73FA5">
        <w:rPr>
          <w:rFonts w:ascii="Dante" w:hAnsi="Dante" w:eastAsia="Dante" w:cs="Dante"/>
          <w:noProof w:val="0"/>
          <w:sz w:val="20"/>
          <w:szCs w:val="20"/>
          <w:lang w:val="en-GB"/>
        </w:rPr>
        <w:t xml:space="preserve"> </w:t>
      </w:r>
      <w:r w:rsidRPr="1CE73FA5" w:rsidR="1CE73FA5">
        <w:rPr>
          <w:rFonts w:ascii="Dante" w:hAnsi="Dante" w:eastAsia="Dante" w:cs="Dante"/>
          <w:noProof w:val="0"/>
          <w:sz w:val="20"/>
          <w:szCs w:val="20"/>
          <w:lang w:val="en-GB"/>
        </w:rPr>
        <w:t>&gt;</w:t>
      </w:r>
    </w:p>
    <w:p w:rsidR="1CE73FA5" w:rsidP="1CE73FA5" w:rsidRDefault="1CE73FA5" w14:paraId="589D2034" w14:textId="1EF60E63">
      <w:pPr>
        <w:pStyle w:val="FootnoteText"/>
        <w:bidi w:val="0"/>
        <w:ind w:firstLine="0"/>
        <w:rPr>
          <w:rFonts w:ascii="Dante" w:hAnsi="Dante" w:eastAsia="Dante" w:cs="Dante"/>
          <w:sz w:val="20"/>
          <w:szCs w:val="20"/>
        </w:rPr>
      </w:pPr>
    </w:p>
  </w:footnote>
  <w:footnote w:id="28831">
    <w:p w:rsidR="1CE73FA5" w:rsidP="1CE73FA5" w:rsidRDefault="1CE73FA5" w14:paraId="1A63C6B6" w14:textId="11B41C99">
      <w:pPr>
        <w:pStyle w:val="Normal"/>
        <w:bidi w:val="0"/>
        <w:ind w:firstLine="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Maura Coughlin, ‘</w:t>
      </w:r>
      <w:r w:rsidRPr="1CE73FA5" w:rsidR="1CE73FA5">
        <w:rPr>
          <w:rFonts w:ascii="Dante" w:hAnsi="Dante" w:eastAsia="Dante" w:cs="Dante"/>
          <w:noProof w:val="0"/>
          <w:sz w:val="20"/>
          <w:szCs w:val="20"/>
          <w:lang w:val="en-GB"/>
        </w:rPr>
        <w:t xml:space="preserve">Spectacle, Maintenance and Materiality: Women and Death in Modern Brittany’ </w:t>
      </w:r>
      <w:r w:rsidRPr="1CE73FA5" w:rsidR="1CE73FA5">
        <w:rPr>
          <w:rFonts w:ascii="Dante" w:hAnsi="Dante" w:eastAsia="Dante" w:cs="Dante"/>
          <w:i w:val="1"/>
          <w:iCs w:val="1"/>
          <w:noProof w:val="0"/>
          <w:sz w:val="20"/>
          <w:szCs w:val="20"/>
          <w:lang w:val="en-GB"/>
        </w:rPr>
        <w:t xml:space="preserve">English and Cultural Studies Journal Articles, </w:t>
      </w:r>
      <w:r w:rsidRPr="1CE73FA5" w:rsidR="1CE73FA5">
        <w:rPr>
          <w:rFonts w:ascii="Dante" w:hAnsi="Dante" w:eastAsia="Dante" w:cs="Dante"/>
          <w:noProof w:val="0"/>
          <w:sz w:val="20"/>
          <w:szCs w:val="20"/>
          <w:lang w:val="en-GB"/>
        </w:rPr>
        <w:t>41</w:t>
      </w:r>
      <w:r w:rsidRPr="1CE73FA5" w:rsidR="1CE73FA5">
        <w:rPr>
          <w:rFonts w:ascii="Dante" w:hAnsi="Dante" w:eastAsia="Dante" w:cs="Dante"/>
          <w:noProof w:val="0"/>
          <w:sz w:val="20"/>
          <w:szCs w:val="20"/>
          <w:lang w:val="en-GB"/>
        </w:rPr>
        <w:t xml:space="preserve"> (2013</w:t>
      </w:r>
      <w:r w:rsidRPr="1CE73FA5" w:rsidR="1CE73FA5">
        <w:rPr>
          <w:rFonts w:ascii="Dante" w:hAnsi="Dante" w:eastAsia="Dante" w:cs="Dante"/>
          <w:noProof w:val="0"/>
          <w:sz w:val="20"/>
          <w:szCs w:val="20"/>
          <w:lang w:val="en-GB"/>
        </w:rPr>
        <w:t xml:space="preserve">) </w:t>
      </w:r>
      <w:r w:rsidRPr="1CE73FA5" w:rsidR="1CE73FA5">
        <w:rPr>
          <w:rFonts w:ascii="Dante" w:hAnsi="Dante" w:eastAsia="Dante" w:cs="Dante"/>
          <w:noProof w:val="0"/>
          <w:sz w:val="20"/>
          <w:szCs w:val="20"/>
          <w:lang w:val="en-GB"/>
        </w:rPr>
        <w:t xml:space="preserve">191-205   p.191   </w:t>
      </w:r>
      <w:r w:rsidRPr="1CE73FA5" w:rsidR="1CE73FA5">
        <w:rPr>
          <w:rFonts w:ascii="Dante" w:hAnsi="Dante" w:eastAsia="Dante" w:cs="Dante"/>
          <w:noProof w:val="0"/>
          <w:sz w:val="20"/>
          <w:szCs w:val="20"/>
          <w:lang w:val="en-GB"/>
        </w:rPr>
        <w:t xml:space="preserve"> </w:t>
      </w:r>
      <w:r w:rsidRPr="1CE73FA5" w:rsidR="1CE73FA5">
        <w:rPr>
          <w:rFonts w:ascii="Dante" w:hAnsi="Dante" w:eastAsia="Dante" w:cs="Dante"/>
          <w:noProof w:val="0"/>
          <w:sz w:val="20"/>
          <w:szCs w:val="20"/>
          <w:lang w:val="en-GB"/>
        </w:rPr>
        <w:t>&lt;</w:t>
      </w:r>
      <w:r w:rsidRPr="1CE73FA5" w:rsidR="1CE73FA5">
        <w:rPr>
          <w:rFonts w:ascii="Dante" w:hAnsi="Dante" w:eastAsia="Dante" w:cs="Dante"/>
          <w:noProof w:val="0"/>
          <w:sz w:val="20"/>
          <w:szCs w:val="20"/>
          <w:lang w:val="en-GB"/>
        </w:rPr>
        <w:t xml:space="preserve"> </w:t>
      </w:r>
      <w:hyperlink r:id="R69a30a0978d54b32">
        <w:r w:rsidRPr="1CE73FA5" w:rsidR="1CE73FA5">
          <w:rPr>
            <w:rStyle w:val="Hyperlink"/>
            <w:rFonts w:ascii="Dante" w:hAnsi="Dante" w:eastAsia="Dante" w:cs="Dante"/>
            <w:noProof w:val="0"/>
            <w:sz w:val="20"/>
            <w:szCs w:val="20"/>
            <w:lang w:val="en-GB"/>
          </w:rPr>
          <w:t>https://digitalcommons.bryant.edu/eng_jou/41</w:t>
        </w:r>
      </w:hyperlink>
      <w:r w:rsidRPr="1CE73FA5" w:rsidR="1CE73FA5">
        <w:rPr>
          <w:rFonts w:ascii="Dante" w:hAnsi="Dante" w:eastAsia="Dante" w:cs="Dante"/>
          <w:noProof w:val="0"/>
          <w:sz w:val="20"/>
          <w:szCs w:val="20"/>
          <w:lang w:val="en-GB"/>
        </w:rPr>
        <w:t>&gt;</w:t>
      </w:r>
    </w:p>
    <w:p w:rsidR="1CE73FA5" w:rsidP="1CE73FA5" w:rsidRDefault="1CE73FA5" w14:paraId="25AE9DCC" w14:textId="334AE428">
      <w:pPr>
        <w:pStyle w:val="FootnoteText"/>
        <w:bidi w:val="0"/>
        <w:ind w:firstLine="0"/>
      </w:pPr>
      <w:r w:rsidRPr="1CE73FA5" w:rsidR="1CE73FA5">
        <w:rPr>
          <w:rFonts w:ascii="Dante" w:hAnsi="Dante" w:eastAsia="Dante" w:cs="Dante"/>
          <w:sz w:val="20"/>
          <w:szCs w:val="20"/>
        </w:rPr>
        <w:t xml:space="preserve"> </w:t>
      </w:r>
    </w:p>
  </w:footnote>
  <w:footnote w:id="28287">
    <w:p w:rsidR="1CE73FA5" w:rsidP="1CE73FA5" w:rsidRDefault="1CE73FA5" w14:paraId="78A3E121" w14:textId="70C9F51D">
      <w:pPr>
        <w:pStyle w:val="Normal"/>
        <w:bidi w:val="0"/>
        <w:ind w:firstLine="0"/>
        <w:rPr>
          <w:rFonts w:ascii="Dante" w:hAnsi="Dante" w:eastAsia="Dante" w:cs="Dante"/>
          <w:noProof w:val="0"/>
          <w:color w:val="auto"/>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noProof w:val="0"/>
          <w:color w:val="auto"/>
          <w:sz w:val="20"/>
          <w:szCs w:val="20"/>
          <w:lang w:val="en-GB"/>
        </w:rPr>
        <w:t>Villiers de l'Isle-Adam, Brittany 'Contes Cruels' ('Cruel Tales'), translated by Robert Boldick, with an introduction by A.W. Raitt (Oxford: Oxford University Press, 1963, 1985), pp. 182-200</w:t>
      </w:r>
    </w:p>
    <w:p w:rsidR="1CE73FA5" w:rsidP="1CE73FA5" w:rsidRDefault="1CE73FA5" w14:paraId="099C152D" w14:textId="47947855">
      <w:pPr>
        <w:pStyle w:val="Normal"/>
        <w:ind w:firstLine="0"/>
        <w:rPr>
          <w:rFonts w:ascii="Dante" w:hAnsi="Dante" w:eastAsia="Dante" w:cs="Dante"/>
          <w:b w:val="0"/>
          <w:bCs w:val="0"/>
          <w:i w:val="0"/>
          <w:iCs w:val="0"/>
          <w:caps w:val="0"/>
          <w:smallCaps w:val="0"/>
          <w:strike w:val="0"/>
          <w:dstrike w:val="0"/>
          <w:noProof w:val="0"/>
          <w:color w:val="auto"/>
          <w:sz w:val="20"/>
          <w:szCs w:val="20"/>
          <w:u w:val="none"/>
          <w:lang w:val="en-GB"/>
        </w:rPr>
      </w:pPr>
    </w:p>
    <w:p w:rsidR="1CE73FA5" w:rsidP="1CE73FA5" w:rsidRDefault="1CE73FA5" w14:paraId="4BEEF5B6" w14:textId="2378FC75">
      <w:pPr>
        <w:pStyle w:val="FootnoteText"/>
        <w:bidi w:val="0"/>
        <w:ind w:firstLine="0"/>
        <w:rPr>
          <w:sz w:val="20"/>
          <w:szCs w:val="20"/>
        </w:rPr>
      </w:pPr>
    </w:p>
  </w:footnote>
  <w:footnote w:id="10973">
    <w:p w:rsidR="1CE73FA5" w:rsidP="1CE73FA5" w:rsidRDefault="1CE73FA5" w14:paraId="5D69B361" w14:textId="0178DC44">
      <w:pPr>
        <w:pStyle w:val="Normal"/>
        <w:bidi w:val="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noProof w:val="0"/>
          <w:sz w:val="20"/>
          <w:szCs w:val="20"/>
          <w:lang w:val="en-GB"/>
        </w:rPr>
        <w:t xml:space="preserve">Tristan, Corbiere, </w:t>
      </w:r>
      <w:r w:rsidRPr="1CE73FA5" w:rsidR="1CE73FA5">
        <w:rPr>
          <w:rFonts w:ascii="Dante" w:hAnsi="Dante" w:eastAsia="Dante" w:cs="Dante"/>
          <w:i w:val="1"/>
          <w:iCs w:val="1"/>
          <w:noProof w:val="0"/>
          <w:sz w:val="20"/>
          <w:szCs w:val="20"/>
          <w:lang w:val="en-GB"/>
        </w:rPr>
        <w:t>Selected Poetry From Les Amours Jaunes, (1873)</w:t>
      </w:r>
      <w:r w:rsidRPr="1CE73FA5" w:rsidR="1CE73FA5">
        <w:rPr>
          <w:rFonts w:ascii="Dante" w:hAnsi="Dante" w:eastAsia="Dante" w:cs="Dante"/>
          <w:noProof w:val="0"/>
          <w:sz w:val="20"/>
          <w:szCs w:val="20"/>
          <w:lang w:val="en-GB"/>
        </w:rPr>
        <w:t xml:space="preserve">  Paysage Mauvais, Poetry </w:t>
      </w:r>
      <w:proofErr w:type="gramStart"/>
      <w:r w:rsidRPr="1CE73FA5" w:rsidR="1CE73FA5">
        <w:rPr>
          <w:rFonts w:ascii="Dante" w:hAnsi="Dante" w:eastAsia="Dante" w:cs="Dante"/>
          <w:noProof w:val="0"/>
          <w:sz w:val="20"/>
          <w:szCs w:val="20"/>
          <w:lang w:val="en-GB"/>
        </w:rPr>
        <w:t>In</w:t>
      </w:r>
      <w:proofErr w:type="gramEnd"/>
      <w:r w:rsidRPr="1CE73FA5" w:rsidR="1CE73FA5">
        <w:rPr>
          <w:rFonts w:ascii="Dante" w:hAnsi="Dante" w:eastAsia="Dante" w:cs="Dante"/>
          <w:noProof w:val="0"/>
          <w:sz w:val="20"/>
          <w:szCs w:val="20"/>
          <w:lang w:val="en-GB"/>
        </w:rPr>
        <w:t xml:space="preserve"> Translation </w:t>
      </w:r>
    </w:p>
    <w:p w:rsidR="1CE73FA5" w:rsidP="1CE73FA5" w:rsidRDefault="1CE73FA5" w14:paraId="42AFA50C" w14:textId="58705218">
      <w:pPr>
        <w:pStyle w:val="Normal"/>
        <w:rPr>
          <w:rFonts w:ascii="Dante" w:hAnsi="Dante" w:eastAsia="Dante" w:cs="Dante"/>
          <w:noProof w:val="0"/>
          <w:sz w:val="20"/>
          <w:szCs w:val="20"/>
          <w:lang w:val="en-GB"/>
        </w:rPr>
      </w:pPr>
      <w:r w:rsidRPr="1CE73FA5" w:rsidR="1CE73FA5">
        <w:rPr>
          <w:rFonts w:ascii="Dante" w:hAnsi="Dante" w:eastAsia="Dante" w:cs="Dante"/>
          <w:noProof w:val="0"/>
          <w:sz w:val="24"/>
          <w:szCs w:val="24"/>
          <w:lang w:val="en-GB"/>
        </w:rPr>
        <w:t>&lt;</w:t>
      </w:r>
      <w:r w:rsidRPr="1CE73FA5" w:rsidR="1CE73FA5">
        <w:rPr>
          <w:rFonts w:ascii="Dante" w:hAnsi="Dante" w:eastAsia="Dante" w:cs="Dante"/>
          <w:noProof w:val="0"/>
          <w:sz w:val="20"/>
          <w:szCs w:val="20"/>
          <w:lang w:val="en-GB"/>
        </w:rPr>
        <w:t xml:space="preserve"> </w:t>
      </w:r>
      <w:hyperlink w:anchor="anchor_Toc39568548" r:id="R3481175f6ce14046">
        <w:r w:rsidRPr="1CE73FA5" w:rsidR="1CE73FA5">
          <w:rPr>
            <w:rStyle w:val="Hyperlink"/>
            <w:rFonts w:ascii="Dante" w:hAnsi="Dante" w:eastAsia="Dante" w:cs="Dante"/>
            <w:noProof w:val="0"/>
            <w:sz w:val="20"/>
            <w:szCs w:val="20"/>
            <w:lang w:val="en-GB"/>
          </w:rPr>
          <w:t>https://www.poetryintranslation.com/PITBR/French/CorbiereSelectedPoems.php#anchor_Toc39568548</w:t>
        </w:r>
      </w:hyperlink>
      <w:r w:rsidRPr="1CE73FA5" w:rsidR="1CE73FA5">
        <w:rPr>
          <w:rFonts w:ascii="Dante" w:hAnsi="Dante" w:eastAsia="Dante" w:cs="Dante"/>
          <w:noProof w:val="0"/>
          <w:sz w:val="20"/>
          <w:szCs w:val="20"/>
          <w:lang w:val="en-GB"/>
        </w:rPr>
        <w:t xml:space="preserve"> &gt;</w:t>
      </w:r>
    </w:p>
    <w:p w:rsidR="1CE73FA5" w:rsidP="1CE73FA5" w:rsidRDefault="1CE73FA5" w14:paraId="479722E8" w14:textId="4E264CD4">
      <w:pPr>
        <w:pStyle w:val="FootnoteText"/>
        <w:bidi w:val="0"/>
        <w:ind w:firstLine="0"/>
        <w:rPr>
          <w:rFonts w:ascii="Dante" w:hAnsi="Dante" w:eastAsia="Dante" w:cs="Dante"/>
          <w:sz w:val="20"/>
          <w:szCs w:val="20"/>
        </w:rPr>
      </w:pPr>
    </w:p>
  </w:footnote>
  <w:footnote w:id="20405">
    <w:p w:rsidR="1CE73FA5" w:rsidP="1CE73FA5" w:rsidRDefault="1CE73FA5" w14:paraId="7FB987E5" w14:textId="60B2334C">
      <w:pPr>
        <w:pStyle w:val="Normal"/>
        <w:bidi w:val="0"/>
        <w:ind w:firstLine="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proofErr w:type="spellStart"/>
      <w:r w:rsidRPr="1CE73FA5" w:rsidR="1CE73FA5">
        <w:rPr>
          <w:rFonts w:ascii="Dante" w:hAnsi="Dante" w:eastAsia="Dante" w:cs="Dante"/>
          <w:noProof w:val="0"/>
          <w:sz w:val="20"/>
          <w:szCs w:val="20"/>
          <w:lang w:val="en-GB"/>
        </w:rPr>
        <w:t>Maura,Coughlin</w:t>
      </w:r>
      <w:proofErr w:type="spellEnd"/>
      <w:r w:rsidRPr="1CE73FA5" w:rsidR="1CE73FA5">
        <w:rPr>
          <w:rFonts w:ascii="Dante" w:hAnsi="Dante" w:eastAsia="Dante" w:cs="Dante"/>
          <w:noProof w:val="0"/>
          <w:sz w:val="20"/>
          <w:szCs w:val="20"/>
          <w:lang w:val="en-GB"/>
        </w:rPr>
        <w:t xml:space="preserve">,  ‘Representing Heritage </w:t>
      </w:r>
      <w:proofErr w:type="gramStart"/>
      <w:r w:rsidRPr="1CE73FA5" w:rsidR="1CE73FA5">
        <w:rPr>
          <w:rFonts w:ascii="Dante" w:hAnsi="Dante" w:eastAsia="Dante" w:cs="Dante"/>
          <w:noProof w:val="0"/>
          <w:sz w:val="20"/>
          <w:szCs w:val="20"/>
          <w:lang w:val="en-GB"/>
        </w:rPr>
        <w:t>And</w:t>
      </w:r>
      <w:proofErr w:type="gramEnd"/>
      <w:r w:rsidRPr="1CE73FA5" w:rsidR="1CE73FA5">
        <w:rPr>
          <w:rFonts w:ascii="Dante" w:hAnsi="Dante" w:eastAsia="Dante" w:cs="Dante"/>
          <w:noProof w:val="0"/>
          <w:sz w:val="20"/>
          <w:szCs w:val="20"/>
          <w:lang w:val="en-GB"/>
        </w:rPr>
        <w:t xml:space="preserve"> Loss </w:t>
      </w:r>
      <w:proofErr w:type="gramStart"/>
      <w:r w:rsidRPr="1CE73FA5" w:rsidR="1CE73FA5">
        <w:rPr>
          <w:rFonts w:ascii="Dante" w:hAnsi="Dante" w:eastAsia="Dante" w:cs="Dante"/>
          <w:noProof w:val="0"/>
          <w:sz w:val="20"/>
          <w:szCs w:val="20"/>
          <w:lang w:val="en-GB"/>
        </w:rPr>
        <w:t>On</w:t>
      </w:r>
      <w:proofErr w:type="gramEnd"/>
      <w:r w:rsidRPr="1CE73FA5" w:rsidR="1CE73FA5">
        <w:rPr>
          <w:rFonts w:ascii="Dante" w:hAnsi="Dante" w:eastAsia="Dante" w:cs="Dante"/>
          <w:noProof w:val="0"/>
          <w:sz w:val="20"/>
          <w:szCs w:val="20"/>
          <w:lang w:val="en-GB"/>
        </w:rPr>
        <w:t xml:space="preserve"> </w:t>
      </w:r>
      <w:proofErr w:type="gramStart"/>
      <w:r w:rsidRPr="1CE73FA5" w:rsidR="1CE73FA5">
        <w:rPr>
          <w:rFonts w:ascii="Dante" w:hAnsi="Dante" w:eastAsia="Dante" w:cs="Dante"/>
          <w:noProof w:val="0"/>
          <w:sz w:val="20"/>
          <w:szCs w:val="20"/>
          <w:lang w:val="en-GB"/>
        </w:rPr>
        <w:t>The</w:t>
      </w:r>
      <w:proofErr w:type="gramEnd"/>
      <w:r w:rsidRPr="1CE73FA5" w:rsidR="1CE73FA5">
        <w:rPr>
          <w:rFonts w:ascii="Dante" w:hAnsi="Dante" w:eastAsia="Dante" w:cs="Dante"/>
          <w:noProof w:val="0"/>
          <w:sz w:val="20"/>
          <w:szCs w:val="20"/>
          <w:lang w:val="en-GB"/>
        </w:rPr>
        <w:t xml:space="preserve"> Brittany Coast: Sites, Things </w:t>
      </w:r>
      <w:proofErr w:type="gramStart"/>
      <w:r w:rsidRPr="1CE73FA5" w:rsidR="1CE73FA5">
        <w:rPr>
          <w:rFonts w:ascii="Dante" w:hAnsi="Dante" w:eastAsia="Dante" w:cs="Dante"/>
          <w:noProof w:val="0"/>
          <w:sz w:val="20"/>
          <w:szCs w:val="20"/>
          <w:lang w:val="en-GB"/>
        </w:rPr>
        <w:t>And</w:t>
      </w:r>
      <w:proofErr w:type="gramEnd"/>
      <w:r w:rsidRPr="1CE73FA5" w:rsidR="1CE73FA5">
        <w:rPr>
          <w:rFonts w:ascii="Dante" w:hAnsi="Dante" w:eastAsia="Dante" w:cs="Dante"/>
          <w:noProof w:val="0"/>
          <w:sz w:val="20"/>
          <w:szCs w:val="20"/>
          <w:lang w:val="en-GB"/>
        </w:rPr>
        <w:t xml:space="preserve"> Absence</w:t>
      </w:r>
      <w:proofErr w:type="gramStart"/>
      <w:r w:rsidRPr="1CE73FA5" w:rsidR="1CE73FA5">
        <w:rPr>
          <w:rFonts w:ascii="Dante" w:hAnsi="Dante" w:eastAsia="Dante" w:cs="Dante"/>
          <w:noProof w:val="0"/>
          <w:sz w:val="20"/>
          <w:szCs w:val="20"/>
          <w:lang w:val="en-GB"/>
        </w:rPr>
        <w:t>’  English</w:t>
      </w:r>
      <w:proofErr w:type="gramEnd"/>
      <w:r w:rsidRPr="1CE73FA5" w:rsidR="1CE73FA5">
        <w:rPr>
          <w:rFonts w:ascii="Dante" w:hAnsi="Dante" w:eastAsia="Dante" w:cs="Dante"/>
          <w:noProof w:val="0"/>
          <w:sz w:val="20"/>
          <w:szCs w:val="20"/>
          <w:lang w:val="en-GB"/>
        </w:rPr>
        <w:t xml:space="preserve"> </w:t>
      </w:r>
      <w:proofErr w:type="gramStart"/>
      <w:r w:rsidRPr="1CE73FA5" w:rsidR="1CE73FA5">
        <w:rPr>
          <w:rFonts w:ascii="Dante" w:hAnsi="Dante" w:eastAsia="Dante" w:cs="Dante"/>
          <w:noProof w:val="0"/>
          <w:sz w:val="20"/>
          <w:szCs w:val="20"/>
          <w:lang w:val="en-GB"/>
        </w:rPr>
        <w:t>And</w:t>
      </w:r>
      <w:proofErr w:type="gramEnd"/>
      <w:r w:rsidRPr="1CE73FA5" w:rsidR="1CE73FA5">
        <w:rPr>
          <w:rFonts w:ascii="Dante" w:hAnsi="Dante" w:eastAsia="Dante" w:cs="Dante"/>
          <w:noProof w:val="0"/>
          <w:sz w:val="20"/>
          <w:szCs w:val="20"/>
          <w:lang w:val="en-GB"/>
        </w:rPr>
        <w:t xml:space="preserve"> Cultural Studies Journal Articles. 39.(2012)                                                                                          &lt;  </w:t>
      </w:r>
      <w:hyperlink r:id="R854fcc53b7364d23">
        <w:r w:rsidRPr="1CE73FA5" w:rsidR="1CE73FA5">
          <w:rPr>
            <w:rStyle w:val="Hyperlink"/>
            <w:rFonts w:ascii="Dante" w:hAnsi="Dante" w:eastAsia="Dante" w:cs="Dante"/>
            <w:noProof w:val="0"/>
            <w:sz w:val="20"/>
            <w:szCs w:val="20"/>
            <w:lang w:val="en-GB"/>
          </w:rPr>
          <w:t>https://digitalcommons.bryant.edu/eng_jou/39</w:t>
        </w:r>
      </w:hyperlink>
      <w:r w:rsidRPr="1CE73FA5" w:rsidR="1CE73FA5">
        <w:rPr>
          <w:rFonts w:ascii="Dante" w:hAnsi="Dante" w:eastAsia="Dante" w:cs="Dante"/>
          <w:noProof w:val="0"/>
          <w:sz w:val="20"/>
          <w:szCs w:val="20"/>
          <w:lang w:val="en-GB"/>
        </w:rPr>
        <w:t xml:space="preserve"> &gt; 1- 19 p. 4-5</w:t>
      </w:r>
    </w:p>
    <w:p w:rsidR="1CE73FA5" w:rsidP="1CE73FA5" w:rsidRDefault="1CE73FA5" w14:paraId="5401396E" w14:textId="41ED4BBD">
      <w:pPr>
        <w:pStyle w:val="FootnoteText"/>
        <w:bidi w:val="0"/>
        <w:ind w:firstLine="0"/>
        <w:rPr>
          <w:sz w:val="20"/>
          <w:szCs w:val="20"/>
        </w:rPr>
      </w:pPr>
    </w:p>
  </w:footnote>
  <w:footnote w:id="25243">
    <w:p w:rsidR="1CE73FA5" w:rsidP="1CE73FA5" w:rsidRDefault="1CE73FA5" w14:paraId="360FFEA0" w14:textId="6F715941">
      <w:pPr>
        <w:pStyle w:val="Normal"/>
        <w:bidi w:val="0"/>
        <w:spacing w:after="160" w:line="259" w:lineRule="auto"/>
        <w:ind w:firstLine="0"/>
        <w:rPr>
          <w:rFonts w:ascii="Century Schoolbook" w:hAnsi="Century Schoolbook" w:eastAsia="Century Schoolbook" w:cs="Century Schoolbook"/>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b w:val="0"/>
          <w:bCs w:val="0"/>
          <w:noProof w:val="0"/>
          <w:color w:val="auto"/>
          <w:sz w:val="20"/>
          <w:szCs w:val="20"/>
          <w:lang w:val="en-GB"/>
        </w:rPr>
        <w:t xml:space="preserve">Katherine Lunn-Rockliff, </w:t>
      </w:r>
      <w:r w:rsidRPr="1CE73FA5" w:rsidR="1CE73FA5">
        <w:rPr>
          <w:rFonts w:ascii="Dante" w:hAnsi="Dante" w:eastAsia="Dante" w:cs="Dante"/>
          <w:noProof w:val="0"/>
          <w:sz w:val="20"/>
          <w:szCs w:val="20"/>
          <w:lang w:val="en-GB"/>
        </w:rPr>
        <w:t xml:space="preserve"> </w:t>
      </w:r>
      <w:r w:rsidRPr="1CE73FA5" w:rsidR="1CE73FA5">
        <w:rPr>
          <w:rFonts w:ascii="Dante" w:hAnsi="Dante" w:eastAsia="Dante" w:cs="Dante"/>
          <w:i w:val="1"/>
          <w:iCs w:val="1"/>
          <w:noProof w:val="0"/>
          <w:sz w:val="20"/>
          <w:szCs w:val="20"/>
          <w:lang w:val="en-GB"/>
        </w:rPr>
        <w:t>Corbière and the Poetics of Irony</w:t>
      </w:r>
      <w:r w:rsidRPr="1CE73FA5" w:rsidR="1CE73FA5">
        <w:rPr>
          <w:rFonts w:ascii="Dante" w:hAnsi="Dante" w:eastAsia="Dante" w:cs="Dante"/>
          <w:noProof w:val="0"/>
          <w:sz w:val="20"/>
          <w:szCs w:val="20"/>
          <w:lang w:val="en-GB"/>
        </w:rPr>
        <w:t xml:space="preserve"> (Oxford: Oxford University Press, 2006) p.53</w:t>
      </w:r>
    </w:p>
    <w:p w:rsidR="1CE73FA5" w:rsidP="1CE73FA5" w:rsidRDefault="1CE73FA5" w14:paraId="5A65F9E2" w14:textId="289C7477">
      <w:pPr>
        <w:pStyle w:val="FootnoteText"/>
        <w:bidi w:val="0"/>
        <w:ind w:firstLine="0"/>
        <w:rPr>
          <w:rFonts w:ascii="Dante" w:hAnsi="Dante" w:eastAsia="Dante" w:cs="Dante"/>
          <w:b w:val="0"/>
          <w:bCs w:val="0"/>
          <w:noProof w:val="0"/>
          <w:color w:val="auto"/>
          <w:sz w:val="20"/>
          <w:szCs w:val="20"/>
          <w:lang w:val="en-GB"/>
        </w:rPr>
      </w:pPr>
    </w:p>
  </w:footnote>
  <w:footnote w:id="16840">
    <w:p w:rsidR="1CE73FA5" w:rsidP="1CE73FA5" w:rsidRDefault="1CE73FA5" w14:paraId="3C62D326" w14:textId="52512A1E">
      <w:pPr>
        <w:pStyle w:val="Heading1"/>
        <w:bidi w:val="0"/>
        <w:rPr>
          <w:rFonts w:ascii="Dante" w:hAnsi="Dante" w:eastAsia="Dante" w:cs="Dante"/>
          <w:b w:val="0"/>
          <w:bCs w:val="0"/>
          <w:noProof w:val="0"/>
          <w:color w:val="auto"/>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color w:val="auto"/>
          <w:sz w:val="20"/>
          <w:szCs w:val="20"/>
        </w:rPr>
        <w:t xml:space="preserve"> Anatole Le Braz, </w:t>
      </w:r>
      <w:r w:rsidRPr="1CE73FA5" w:rsidR="1CE73FA5">
        <w:rPr>
          <w:rFonts w:ascii="Dante" w:hAnsi="Dante" w:eastAsia="Dante" w:cs="Dante"/>
          <w:b w:val="0"/>
          <w:bCs w:val="0"/>
          <w:noProof w:val="0"/>
          <w:color w:val="auto"/>
          <w:sz w:val="20"/>
          <w:szCs w:val="20"/>
          <w:lang w:val="en-GB"/>
        </w:rPr>
        <w:t>Dealings With The Dead: Narratives from "La Legende de la Mort En Basse Bretagne"</w:t>
      </w:r>
    </w:p>
    <w:p w:rsidR="1CE73FA5" w:rsidP="1CE73FA5" w:rsidRDefault="1CE73FA5" w14:paraId="44ED1E6E" w14:textId="1F72215C">
      <w:pPr>
        <w:pStyle w:val="Heading1"/>
        <w:bidi w:val="0"/>
        <w:rPr>
          <w:rFonts w:ascii="Dante" w:hAnsi="Dante" w:eastAsia="Dante" w:cs="Dante"/>
          <w:b w:val="0"/>
          <w:bCs w:val="0"/>
          <w:noProof w:val="0"/>
          <w:color w:val="auto"/>
          <w:sz w:val="20"/>
          <w:szCs w:val="20"/>
          <w:lang w:val="en-GB"/>
        </w:rPr>
      </w:pPr>
      <w:r w:rsidRPr="1CE73FA5" w:rsidR="1CE73FA5">
        <w:rPr>
          <w:rFonts w:ascii="Dante" w:hAnsi="Dante" w:eastAsia="Dante" w:cs="Dante"/>
          <w:b w:val="0"/>
          <w:bCs w:val="0"/>
          <w:noProof w:val="0"/>
          <w:color w:val="auto"/>
          <w:sz w:val="20"/>
          <w:szCs w:val="20"/>
          <w:lang w:val="en-GB"/>
        </w:rPr>
        <w:t xml:space="preserve">The Story Of The Grave Digger  (1859-1926) p. 135  &lt; </w:t>
      </w:r>
      <w:hyperlink r:id="R2691e5ab869c43ff">
        <w:r w:rsidRPr="1CE73FA5" w:rsidR="1CE73FA5">
          <w:rPr>
            <w:rStyle w:val="Hyperlink"/>
            <w:rFonts w:ascii="Dante" w:hAnsi="Dante" w:eastAsia="Dante" w:cs="Dante"/>
            <w:b w:val="0"/>
            <w:bCs w:val="0"/>
            <w:noProof w:val="0"/>
            <w:sz w:val="20"/>
            <w:szCs w:val="20"/>
            <w:lang w:val="en-GB"/>
          </w:rPr>
          <w:t>https://archive.org/details/DealingsWithTheDead_201902/page/n136/mode/1up</w:t>
        </w:r>
      </w:hyperlink>
      <w:r w:rsidRPr="1CE73FA5" w:rsidR="1CE73FA5">
        <w:rPr>
          <w:rFonts w:ascii="Dante" w:hAnsi="Dante" w:eastAsia="Dante" w:cs="Dante"/>
          <w:b w:val="0"/>
          <w:bCs w:val="0"/>
          <w:noProof w:val="0"/>
          <w:color w:val="auto"/>
          <w:sz w:val="20"/>
          <w:szCs w:val="20"/>
          <w:lang w:val="en-GB"/>
        </w:rPr>
        <w:t xml:space="preserve"> &gt;</w:t>
      </w:r>
    </w:p>
    <w:p w:rsidR="1CE73FA5" w:rsidP="1CE73FA5" w:rsidRDefault="1CE73FA5" w14:paraId="546CADF1" w14:textId="7E0FD142">
      <w:pPr>
        <w:bidi w:val="0"/>
        <w:rPr>
          <w:rFonts w:ascii="Helvetica Neue" w:hAnsi="Helvetica Neue" w:eastAsia="Helvetica Neue" w:cs="Helvetica Neue"/>
          <w:noProof w:val="0"/>
          <w:color w:val="2C2C2C"/>
          <w:lang w:val="en-GB"/>
        </w:rPr>
      </w:pPr>
    </w:p>
    <w:p w:rsidR="1CE73FA5" w:rsidRDefault="1CE73FA5" w14:paraId="63116DE8" w14:textId="775989BF">
      <w:r w:rsidRPr="1CE73FA5" w:rsidR="1CE73FA5">
        <w:rPr>
          <w:rFonts w:ascii="Helvetica Neue" w:hAnsi="Helvetica Neue" w:eastAsia="Helvetica Neue" w:cs="Helvetica Neue"/>
          <w:noProof w:val="0"/>
          <w:color w:val="2C2C2C"/>
          <w:lang w:val="en-GB"/>
        </w:rPr>
        <w:t xml:space="preserve"> </w:t>
      </w:r>
    </w:p>
    <w:p w:rsidR="1CE73FA5" w:rsidRDefault="1CE73FA5" w14:paraId="4448CA90" w14:textId="7BE83CAC">
      <w:hyperlink r:id="R2b944d19336d4397">
        <w:r w:rsidRPr="1CE73FA5" w:rsidR="1CE73FA5">
          <w:rPr>
            <w:rStyle w:val="Hyperlink"/>
            <w:rFonts w:ascii="Helvetica Neue" w:hAnsi="Helvetica Neue" w:eastAsia="Helvetica Neue" w:cs="Helvetica Neue"/>
            <w:strike w:val="0"/>
            <w:dstrike w:val="0"/>
            <w:noProof w:val="0"/>
            <w:lang w:val="en-GB"/>
          </w:rPr>
          <w:t>Le Braz, Anatole, 1859-1926</w:t>
        </w:r>
      </w:hyperlink>
    </w:p>
    <w:p w:rsidR="1CE73FA5" w:rsidP="1CE73FA5" w:rsidRDefault="1CE73FA5" w14:paraId="5FD07556" w14:textId="0F65FE36">
      <w:pPr>
        <w:pStyle w:val="FootnoteText"/>
        <w:bidi w:val="0"/>
        <w:ind w:firstLine="0"/>
        <w:rPr>
          <w:rFonts w:ascii="Dante" w:hAnsi="Dante" w:eastAsia="Dante" w:cs="Dante"/>
          <w:sz w:val="20"/>
          <w:szCs w:val="20"/>
        </w:rPr>
      </w:pPr>
    </w:p>
  </w:footnote>
  <w:footnote w:id="19515">
    <w:p w:rsidR="1CE73FA5" w:rsidP="1CE73FA5" w:rsidRDefault="1CE73FA5" w14:paraId="2CBD2EE2" w14:textId="55A3813E">
      <w:pPr>
        <w:pStyle w:val="FootnoteText"/>
        <w:bidi w:val="0"/>
        <w:ind w:firstLine="0"/>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P. 136</w:t>
      </w:r>
    </w:p>
  </w:footnote>
  <w:footnote w:id="7071">
    <w:p w:rsidR="1CE73FA5" w:rsidP="1CE73FA5" w:rsidRDefault="1CE73FA5" w14:paraId="1B76FBEE" w14:textId="247B68A5">
      <w:pPr>
        <w:pStyle w:val="Normal"/>
        <w:bidi w:val="0"/>
        <w:ind w:firstLine="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sz w:val="20"/>
          <w:szCs w:val="20"/>
        </w:rPr>
        <w:t>Heather Williams</w:t>
      </w:r>
      <w:r w:rsidRPr="1CE73FA5" w:rsidR="1CE73FA5">
        <w:rPr>
          <w:rFonts w:ascii="Dante" w:hAnsi="Dante" w:eastAsia="Dante" w:cs="Dante"/>
          <w:sz w:val="20"/>
          <w:szCs w:val="20"/>
        </w:rPr>
        <w:t xml:space="preserve">, </w:t>
      </w:r>
      <w:r w:rsidRPr="1CE73FA5" w:rsidR="1CE73FA5">
        <w:rPr>
          <w:rFonts w:ascii="Dante" w:hAnsi="Dante" w:eastAsia="Dante" w:cs="Dante"/>
          <w:noProof w:val="0"/>
          <w:sz w:val="20"/>
          <w:szCs w:val="20"/>
          <w:lang w:val="en-GB"/>
        </w:rPr>
        <w:t xml:space="preserve">Death </w:t>
      </w:r>
      <w:proofErr w:type="gramStart"/>
      <w:r w:rsidRPr="1CE73FA5" w:rsidR="1CE73FA5">
        <w:rPr>
          <w:rFonts w:ascii="Dante" w:hAnsi="Dante" w:eastAsia="Dante" w:cs="Dante"/>
          <w:noProof w:val="0"/>
          <w:sz w:val="20"/>
          <w:szCs w:val="20"/>
          <w:lang w:val="en-GB"/>
        </w:rPr>
        <w:t>In</w:t>
      </w:r>
      <w:proofErr w:type="gramEnd"/>
      <w:r w:rsidRPr="1CE73FA5" w:rsidR="1CE73FA5">
        <w:rPr>
          <w:rFonts w:ascii="Dante" w:hAnsi="Dante" w:eastAsia="Dante" w:cs="Dante"/>
          <w:noProof w:val="0"/>
          <w:sz w:val="20"/>
          <w:szCs w:val="20"/>
          <w:lang w:val="en-GB"/>
        </w:rPr>
        <w:t xml:space="preserve"> Brittany Conference Paper,  </w:t>
      </w:r>
    </w:p>
    <w:p w:rsidR="1CE73FA5" w:rsidP="1CE73FA5" w:rsidRDefault="1CE73FA5" w14:paraId="27B26AA1" w14:textId="616E30DC">
      <w:pPr>
        <w:pStyle w:val="Normal"/>
        <w:ind w:firstLine="0"/>
        <w:rPr>
          <w:rFonts w:ascii="Dante" w:hAnsi="Dante" w:eastAsia="Dante" w:cs="Dante"/>
          <w:noProof w:val="0"/>
          <w:sz w:val="20"/>
          <w:szCs w:val="20"/>
          <w:lang w:val="en-GB"/>
        </w:rPr>
      </w:pPr>
      <w:r w:rsidRPr="1CE73FA5" w:rsidR="1CE73FA5">
        <w:rPr>
          <w:rFonts w:ascii="Dante" w:hAnsi="Dante" w:eastAsia="Dante" w:cs="Dante"/>
          <w:noProof w:val="0"/>
          <w:sz w:val="20"/>
          <w:szCs w:val="20"/>
          <w:lang w:val="en-GB"/>
        </w:rPr>
        <w:t>&lt;</w:t>
      </w:r>
      <w:r w:rsidRPr="1CE73FA5" w:rsidR="1CE73FA5">
        <w:rPr>
          <w:rFonts w:ascii="Dante" w:hAnsi="Dante" w:eastAsia="Dante" w:cs="Dante"/>
          <w:noProof w:val="0"/>
          <w:sz w:val="20"/>
          <w:szCs w:val="20"/>
          <w:lang w:val="en-GB"/>
        </w:rPr>
        <w:t xml:space="preserve"> </w:t>
      </w:r>
      <w:hyperlink r:id="Rba830ca413e04556">
        <w:r w:rsidRPr="1CE73FA5" w:rsidR="1CE73FA5">
          <w:rPr>
            <w:rStyle w:val="Hyperlink"/>
            <w:rFonts w:ascii="Dante" w:hAnsi="Dante" w:eastAsia="Dante" w:cs="Dante"/>
            <w:noProof w:val="0"/>
            <w:sz w:val="20"/>
            <w:szCs w:val="20"/>
            <w:lang w:val="en-GB"/>
          </w:rPr>
          <w:t>https://www.academia.edu/23359503/Death_in_Brittany_conference_paper</w:t>
        </w:r>
      </w:hyperlink>
      <w:r w:rsidRPr="1CE73FA5" w:rsidR="1CE73FA5">
        <w:rPr>
          <w:rFonts w:ascii="Dante" w:hAnsi="Dante" w:eastAsia="Dante" w:cs="Dante"/>
          <w:noProof w:val="0"/>
          <w:sz w:val="20"/>
          <w:szCs w:val="20"/>
          <w:lang w:val="en-GB"/>
        </w:rPr>
        <w:t xml:space="preserve"> </w:t>
      </w:r>
      <w:r w:rsidRPr="1CE73FA5" w:rsidR="1CE73FA5">
        <w:rPr>
          <w:rFonts w:ascii="Dante" w:hAnsi="Dante" w:eastAsia="Dante" w:cs="Dante"/>
          <w:noProof w:val="0"/>
          <w:sz w:val="20"/>
          <w:szCs w:val="20"/>
          <w:lang w:val="en-GB"/>
        </w:rPr>
        <w:t>&gt;</w:t>
      </w:r>
    </w:p>
    <w:p w:rsidR="1CE73FA5" w:rsidP="1CE73FA5" w:rsidRDefault="1CE73FA5" w14:paraId="7E7A1C82" w14:textId="1046505C">
      <w:pPr>
        <w:pStyle w:val="FootnoteText"/>
        <w:bidi w:val="0"/>
        <w:ind w:firstLine="0"/>
        <w:rPr>
          <w:sz w:val="20"/>
          <w:szCs w:val="20"/>
        </w:rPr>
      </w:pPr>
    </w:p>
  </w:footnote>
  <w:footnote w:id="13132">
    <w:p w:rsidR="1CE73FA5" w:rsidP="1CE73FA5" w:rsidRDefault="1CE73FA5" w14:paraId="664C3F57" w14:textId="507AA67D">
      <w:pPr>
        <w:pStyle w:val="FootnoteText"/>
        <w:bidi w:val="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proofErr w:type="spellStart"/>
      <w:r w:rsidRPr="1CE73FA5" w:rsidR="1CE73FA5">
        <w:rPr>
          <w:rFonts w:ascii="Dante" w:hAnsi="Dante" w:eastAsia="Dante" w:cs="Dante"/>
          <w:color w:val="auto"/>
          <w:sz w:val="20"/>
          <w:szCs w:val="20"/>
        </w:rPr>
        <w:t>James,Tissot</w:t>
      </w:r>
      <w:proofErr w:type="spellEnd"/>
      <w:r w:rsidRPr="1CE73FA5" w:rsidR="1CE73FA5">
        <w:rPr>
          <w:rFonts w:ascii="Dante" w:hAnsi="Dante" w:eastAsia="Dante" w:cs="Dante"/>
          <w:color w:val="auto"/>
          <w:sz w:val="20"/>
          <w:szCs w:val="20"/>
        </w:rPr>
        <w:t xml:space="preserve">, </w:t>
      </w:r>
      <w:r w:rsidRPr="1CE73FA5" w:rsidR="1CE73FA5">
        <w:rPr>
          <w:rFonts w:ascii="Dante" w:hAnsi="Dante" w:eastAsia="Dante" w:cs="Dante"/>
          <w:color w:val="auto"/>
          <w:sz w:val="20"/>
          <w:szCs w:val="20"/>
        </w:rPr>
        <w:t>The</w:t>
      </w:r>
      <w:r w:rsidRPr="1CE73FA5" w:rsidR="1CE73FA5">
        <w:rPr>
          <w:rFonts w:ascii="Dante" w:hAnsi="Dante" w:eastAsia="Dante" w:cs="Dante"/>
          <w:color w:val="auto"/>
          <w:sz w:val="20"/>
          <w:szCs w:val="20"/>
        </w:rPr>
        <w:t xml:space="preserve"> Dance of Death </w:t>
      </w:r>
      <w:proofErr w:type="gramStart"/>
      <w:r w:rsidRPr="1CE73FA5" w:rsidR="1CE73FA5">
        <w:rPr>
          <w:rFonts w:ascii="Dante" w:hAnsi="Dante" w:eastAsia="Dante" w:cs="Dante"/>
          <w:color w:val="auto"/>
          <w:sz w:val="20"/>
          <w:szCs w:val="20"/>
        </w:rPr>
        <w:t>With</w:t>
      </w:r>
      <w:proofErr w:type="gramEnd"/>
      <w:r w:rsidRPr="1CE73FA5" w:rsidR="1CE73FA5">
        <w:rPr>
          <w:rFonts w:ascii="Dante" w:hAnsi="Dante" w:eastAsia="Dante" w:cs="Dante"/>
          <w:color w:val="auto"/>
          <w:sz w:val="20"/>
          <w:szCs w:val="20"/>
        </w:rPr>
        <w:t xml:space="preserve"> </w:t>
      </w:r>
      <w:proofErr w:type="gramStart"/>
      <w:r w:rsidRPr="1CE73FA5" w:rsidR="1CE73FA5">
        <w:rPr>
          <w:rFonts w:ascii="Dante" w:hAnsi="Dante" w:eastAsia="Dante" w:cs="Dante"/>
          <w:color w:val="auto"/>
          <w:sz w:val="20"/>
          <w:szCs w:val="20"/>
        </w:rPr>
        <w:t>The</w:t>
      </w:r>
      <w:proofErr w:type="gramEnd"/>
      <w:r w:rsidRPr="1CE73FA5" w:rsidR="1CE73FA5">
        <w:rPr>
          <w:rFonts w:ascii="Dante" w:hAnsi="Dante" w:eastAsia="Dante" w:cs="Dante"/>
          <w:color w:val="auto"/>
          <w:sz w:val="20"/>
          <w:szCs w:val="20"/>
        </w:rPr>
        <w:t xml:space="preserve"> Accession Number Of 54.172. (1860) &lt; </w:t>
      </w:r>
      <w:hyperlink r:id="R4ca56ff8bd1c4eb1">
        <w:r w:rsidRPr="1CE73FA5" w:rsidR="1CE73FA5">
          <w:rPr>
            <w:rStyle w:val="Hyperlink"/>
            <w:rFonts w:ascii="Dante" w:hAnsi="Dante" w:eastAsia="Dante" w:cs="Dante"/>
            <w:sz w:val="20"/>
            <w:szCs w:val="20"/>
          </w:rPr>
          <w:t>https://risdmuseum.org/art-design/collection/dance-death-54172</w:t>
        </w:r>
      </w:hyperlink>
      <w:r w:rsidRPr="1CE73FA5" w:rsidR="1CE73FA5">
        <w:rPr>
          <w:rFonts w:ascii="Dante" w:hAnsi="Dante" w:eastAsia="Dante" w:cs="Dante"/>
          <w:sz w:val="20"/>
          <w:szCs w:val="20"/>
        </w:rPr>
        <w:t xml:space="preserve"> &gt;</w:t>
      </w:r>
    </w:p>
    <w:p w:rsidR="1CE73FA5" w:rsidP="1CE73FA5" w:rsidRDefault="1CE73FA5" w14:paraId="2C85A56B" w14:textId="11C2CA31">
      <w:pPr>
        <w:pStyle w:val="Normal"/>
        <w:rPr>
          <w:rFonts w:ascii="Dante" w:hAnsi="Dante" w:eastAsia="Dante" w:cs="Dante"/>
          <w:noProof w:val="0"/>
          <w:sz w:val="20"/>
          <w:szCs w:val="20"/>
          <w:lang w:val="en-GB"/>
        </w:rPr>
      </w:pPr>
    </w:p>
    <w:p w:rsidR="1CE73FA5" w:rsidP="1CE73FA5" w:rsidRDefault="1CE73FA5" w14:paraId="68592066" w14:textId="168D2122">
      <w:pPr>
        <w:pStyle w:val="FootnoteText"/>
        <w:bidi w:val="0"/>
        <w:ind w:firstLine="0"/>
        <w:rPr>
          <w:rFonts w:ascii="Dante" w:hAnsi="Dante" w:eastAsia="Dante" w:cs="Dante"/>
          <w:sz w:val="20"/>
          <w:szCs w:val="20"/>
        </w:rPr>
      </w:pPr>
    </w:p>
  </w:footnote>
  <w:footnote w:id="19021">
    <w:p w:rsidR="1CE73FA5" w:rsidP="1CE73FA5" w:rsidRDefault="1CE73FA5" w14:paraId="3379135C" w14:textId="4747E262">
      <w:pPr>
        <w:pStyle w:val="Normal"/>
        <w:bidi w:val="0"/>
        <w:ind w:firstLine="0"/>
        <w:rPr>
          <w:rFonts w:ascii="Dante" w:hAnsi="Dante" w:eastAsia="Dante" w:cs="Dante"/>
          <w:noProof w:val="0"/>
          <w:sz w:val="20"/>
          <w:szCs w:val="20"/>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w:t>
      </w:r>
      <w:r w:rsidRPr="1CE73FA5" w:rsidR="1CE73FA5">
        <w:rPr>
          <w:rFonts w:ascii="Dante" w:hAnsi="Dante" w:eastAsia="Dante" w:cs="Dante"/>
          <w:noProof w:val="0"/>
          <w:sz w:val="20"/>
          <w:szCs w:val="20"/>
          <w:lang w:val="en-GB"/>
        </w:rPr>
        <w:t xml:space="preserve">Tristan, Corbière </w:t>
      </w:r>
      <w:r w:rsidRPr="1CE73FA5" w:rsidR="1CE73FA5">
        <w:rPr>
          <w:rFonts w:ascii="Dante" w:hAnsi="Dante" w:eastAsia="Dante" w:cs="Dante"/>
          <w:i w:val="1"/>
          <w:iCs w:val="1"/>
          <w:noProof w:val="0"/>
          <w:sz w:val="20"/>
          <w:szCs w:val="20"/>
          <w:lang w:val="en-GB"/>
        </w:rPr>
        <w:t>Selected Poetry From Les Amours Jaunes, (1873)</w:t>
      </w:r>
      <w:r w:rsidRPr="1CE73FA5" w:rsidR="1CE73FA5">
        <w:rPr>
          <w:rFonts w:ascii="Dante" w:hAnsi="Dante" w:eastAsia="Dante" w:cs="Dante"/>
          <w:noProof w:val="0"/>
          <w:sz w:val="20"/>
          <w:szCs w:val="20"/>
          <w:lang w:val="en-GB"/>
        </w:rPr>
        <w:t xml:space="preserve">  Paysage Mauvais, Poetry </w:t>
      </w:r>
      <w:proofErr w:type="gramStart"/>
      <w:r w:rsidRPr="1CE73FA5" w:rsidR="1CE73FA5">
        <w:rPr>
          <w:rFonts w:ascii="Dante" w:hAnsi="Dante" w:eastAsia="Dante" w:cs="Dante"/>
          <w:noProof w:val="0"/>
          <w:sz w:val="20"/>
          <w:szCs w:val="20"/>
          <w:lang w:val="en-GB"/>
        </w:rPr>
        <w:t>In</w:t>
      </w:r>
      <w:proofErr w:type="gramEnd"/>
      <w:r w:rsidRPr="1CE73FA5" w:rsidR="1CE73FA5">
        <w:rPr>
          <w:rFonts w:ascii="Dante" w:hAnsi="Dante" w:eastAsia="Dante" w:cs="Dante"/>
          <w:noProof w:val="0"/>
          <w:sz w:val="20"/>
          <w:szCs w:val="20"/>
          <w:lang w:val="en-GB"/>
        </w:rPr>
        <w:t xml:space="preserve"> Translation </w:t>
      </w:r>
    </w:p>
    <w:p w:rsidR="1CE73FA5" w:rsidP="1CE73FA5" w:rsidRDefault="1CE73FA5" w14:paraId="67015797" w14:textId="58705218">
      <w:pPr>
        <w:pStyle w:val="Normal"/>
        <w:ind w:firstLine="0"/>
        <w:rPr>
          <w:rFonts w:ascii="Dante" w:hAnsi="Dante" w:eastAsia="Dante" w:cs="Dante"/>
          <w:noProof w:val="0"/>
          <w:sz w:val="20"/>
          <w:szCs w:val="20"/>
          <w:lang w:val="en-GB"/>
        </w:rPr>
      </w:pPr>
      <w:r w:rsidRPr="1CE73FA5" w:rsidR="1CE73FA5">
        <w:rPr>
          <w:rFonts w:ascii="Dante" w:hAnsi="Dante" w:eastAsia="Dante" w:cs="Dante"/>
          <w:noProof w:val="0"/>
          <w:sz w:val="20"/>
          <w:szCs w:val="20"/>
          <w:lang w:val="en-GB"/>
        </w:rPr>
        <w:t xml:space="preserve">&lt; </w:t>
      </w:r>
      <w:hyperlink w:anchor="anchor_Toc39568548" r:id="Rdf0f4f6369c54dad">
        <w:r w:rsidRPr="1CE73FA5" w:rsidR="1CE73FA5">
          <w:rPr>
            <w:rStyle w:val="Hyperlink"/>
            <w:rFonts w:ascii="Dante" w:hAnsi="Dante" w:eastAsia="Dante" w:cs="Dante"/>
            <w:noProof w:val="0"/>
            <w:sz w:val="20"/>
            <w:szCs w:val="20"/>
            <w:lang w:val="en-GB"/>
          </w:rPr>
          <w:t>https://www.poetryintranslation.com/PITBR/French/CorbiereSelectedPoems.php#anchor_Toc39568548</w:t>
        </w:r>
      </w:hyperlink>
      <w:r w:rsidRPr="1CE73FA5" w:rsidR="1CE73FA5">
        <w:rPr>
          <w:rFonts w:ascii="Dante" w:hAnsi="Dante" w:eastAsia="Dante" w:cs="Dante"/>
          <w:noProof w:val="0"/>
          <w:sz w:val="20"/>
          <w:szCs w:val="20"/>
          <w:lang w:val="en-GB"/>
        </w:rPr>
        <w:t xml:space="preserve"> &gt;</w:t>
      </w:r>
    </w:p>
    <w:p w:rsidR="1CE73FA5" w:rsidP="1CE73FA5" w:rsidRDefault="1CE73FA5" w14:paraId="50FD255F" w14:textId="6030729D">
      <w:pPr>
        <w:pStyle w:val="FootnoteText"/>
        <w:bidi w:val="0"/>
        <w:ind w:firstLine="0"/>
        <w:rPr>
          <w:sz w:val="20"/>
          <w:szCs w:val="20"/>
        </w:rPr>
      </w:pPr>
    </w:p>
  </w:footnote>
  <w:footnote w:id="11297">
    <w:p w:rsidR="1CE73FA5" w:rsidP="1CE73FA5" w:rsidRDefault="1CE73FA5" w14:paraId="690D1F58" w14:textId="0589AC9D">
      <w:pPr>
        <w:pStyle w:val="Normal"/>
        <w:bidi w:val="0"/>
        <w:ind w:firstLine="0"/>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pPr>
      <w:r w:rsidRPr="1CE73FA5">
        <w:rPr>
          <w:rStyle w:val="FootnoteReference"/>
          <w:rFonts w:ascii="Dante" w:hAnsi="Dante" w:eastAsia="Dante" w:cs="Dante"/>
          <w:sz w:val="20"/>
          <w:szCs w:val="20"/>
        </w:rPr>
        <w:footnoteRef/>
      </w:r>
      <w:r w:rsidRPr="1CE73FA5" w:rsidR="1CE73FA5">
        <w:rPr>
          <w:rFonts w:ascii="Dante" w:hAnsi="Dante" w:eastAsia="Dante" w:cs="Dante"/>
          <w:sz w:val="20"/>
          <w:szCs w:val="20"/>
        </w:rPr>
        <w:t xml:space="preserve"> Ellen Badone, </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Death Omens in a Breton Memorate.” </w:t>
      </w:r>
      <w:r w:rsidRPr="1CE73FA5" w:rsidR="1CE73FA5">
        <w:rPr>
          <w:rFonts w:ascii="Dante" w:hAnsi="Dante" w:eastAsia="Dante" w:cs="Dante"/>
          <w:b w:val="0"/>
          <w:bCs w:val="0"/>
          <w:i w:val="1"/>
          <w:iCs w:val="1"/>
          <w:caps w:val="0"/>
          <w:smallCaps w:val="0"/>
          <w:strike w:val="0"/>
          <w:dstrike w:val="0"/>
          <w:noProof w:val="0"/>
          <w:color w:val="000000" w:themeColor="text1" w:themeTint="FF" w:themeShade="FF"/>
          <w:sz w:val="20"/>
          <w:szCs w:val="20"/>
          <w:u w:val="none"/>
          <w:lang w:val="en-GB"/>
        </w:rPr>
        <w:t>Folklore, 98.1</w:t>
      </w:r>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xml:space="preserve">, (1987), pp. 99–104, p. 99                                     &lt; </w:t>
      </w:r>
      <w:hyperlink r:id="R79113699b821459b">
        <w:r w:rsidRPr="1CE73FA5" w:rsidR="1CE73FA5">
          <w:rPr>
            <w:rStyle w:val="Hyperlink"/>
            <w:rFonts w:ascii="Dante" w:hAnsi="Dante" w:eastAsia="Dante" w:cs="Dante"/>
            <w:b w:val="0"/>
            <w:bCs w:val="0"/>
            <w:i w:val="0"/>
            <w:iCs w:val="0"/>
            <w:caps w:val="0"/>
            <w:smallCaps w:val="0"/>
            <w:strike w:val="0"/>
            <w:dstrike w:val="0"/>
            <w:noProof w:val="0"/>
            <w:sz w:val="20"/>
            <w:szCs w:val="20"/>
            <w:lang w:val="en-GB"/>
          </w:rPr>
          <w:t>http://www.jstor.org/stable/1259406</w:t>
        </w:r>
      </w:hyperlink>
      <w:r w:rsidRPr="1CE73FA5" w:rsidR="1CE73FA5">
        <w:rPr>
          <w:rFonts w:ascii="Dante" w:hAnsi="Dante" w:eastAsia="Dante" w:cs="Dante"/>
          <w:b w:val="0"/>
          <w:bCs w:val="0"/>
          <w:i w:val="0"/>
          <w:iCs w:val="0"/>
          <w:caps w:val="0"/>
          <w:smallCaps w:val="0"/>
          <w:strike w:val="0"/>
          <w:dstrike w:val="0"/>
          <w:noProof w:val="0"/>
          <w:color w:val="000000" w:themeColor="text1" w:themeTint="FF" w:themeShade="FF"/>
          <w:sz w:val="20"/>
          <w:szCs w:val="20"/>
          <w:u w:val="none"/>
          <w:lang w:val="en-GB"/>
        </w:rPr>
        <w:t>. &gt;</w:t>
      </w:r>
    </w:p>
    <w:p w:rsidR="1CE73FA5" w:rsidP="1CE73FA5" w:rsidRDefault="1CE73FA5" w14:paraId="29E60860" w14:textId="607D2456">
      <w:pPr>
        <w:pStyle w:val="FootnoteText"/>
        <w:bidi w:val="0"/>
        <w:ind w:firstLine="0"/>
        <w:rPr>
          <w:sz w:val="20"/>
          <w:szCs w:val="20"/>
        </w:rPr>
      </w:pPr>
    </w:p>
    <w:p w:rsidR="1CE73FA5" w:rsidP="1CE73FA5" w:rsidRDefault="1CE73FA5" w14:paraId="1A67D1EA" w14:textId="5A00BEF2">
      <w:pPr>
        <w:pStyle w:val="FootnoteText"/>
        <w:bidi w:val="0"/>
        <w:ind w:firstLine="0"/>
        <w:rPr>
          <w:sz w:val="20"/>
          <w:szCs w:val="20"/>
        </w:rPr>
      </w:pPr>
    </w:p>
  </w:footnote>
</w:footnotes>
</file>

<file path=word/intelligence.xml><?xml version="1.0" encoding="utf-8"?>
<int:Intelligence xmlns:int="http://schemas.microsoft.com/office/intelligence/2019/intelligence">
  <int:IntelligenceSettings/>
  <int:Manifest>
    <int:WordHash hashCode="QfB7kxegTgMbId" id="bAz9syCU"/>
    <int:ParagraphRange paragraphId="942405332" textId="691961331" start="93" length="6" invalidationStart="93" invalidationLength="6" id="4/ZIQkhH"/>
    <int:WordHash hashCode="iEjpgAE4Dhf8Ux" id="JOI1ZHMY"/>
    <int:ParagraphRange paragraphId="1237723548" textId="661966230" start="249" length="6" invalidationStart="249" invalidationLength="6" id="KcrXBW+K"/>
    <int:WordHash hashCode="qaHgYYqIELmEom" id="56i2y+5R"/>
    <int:WordHash hashCode="WF69DC2/3BkEzX" id="/VVijyTH"/>
    <int:WordHash hashCode="vMBA8kYa7gYwMY" id="wkM+cc1h"/>
    <int:WordHash hashCode="Pkj+mSjpbd5fUL" id="JoRXBynO"/>
    <int:WordHash hashCode="O4xi/0nBtfiYde" id="VOe8FJuA"/>
    <int:ParagraphRange paragraphId="1406319000" textId="1731413601" start="38" length="10" invalidationStart="38" invalidationLength="10" id="m0YHBqgf"/>
    <int:WordHash hashCode="tMZ2oEOjaK70EY" id="6pN6LZkv"/>
    <int:WordHash hashCode="46SMl1HobU3WyW" id="VlU95C7i"/>
    <int:WordHash hashCode="2/DmMjoWn2iagX" id="VoVnfMpq"/>
    <int:WordHash hashCode="+mr26X0BCpi1v7" id="5JUiyTuC"/>
    <int:WordHash hashCode="RoHRJMxsS3O6q/" id="V+oyYjcP"/>
    <int:WordHash hashCode="G3BPsVE/TMVfRv" id="zHgUruqF"/>
    <int:WordHash hashCode="QuEYv/OyoaA5x1" id="ztkSNK35"/>
    <int:ParagraphRange paragraphId="1406319000" textId="1088527192" start="259" length="6" invalidationStart="259" invalidationLength="6" id="HZH5IK5G"/>
    <int:ParagraphRange paragraphId="43506682" textId="720047627" start="2" length="4" invalidationStart="2" invalidationLength="4" id="USh5wiwC"/>
    <int:WordHash hashCode="YrTwqX2Loj5XCB" id="tkByf24b"/>
    <int:WordHash hashCode="0XzOKw9zrYIL5/" id="eFZcjaOj"/>
    <int:WordHash hashCode="47rpje6ov3s4ZG" id="qyyvKX0M"/>
    <int:WordHash hashCode="YZJc5smBoBxuCl" id="Q49Acvlf"/>
    <int:WordHash hashCode="UuH9lDEjf6cVdE" id="OK2s7Bkl"/>
    <int:WordHash hashCode="nUaDUEMN9DUQzW" id="zuu8YzcF"/>
    <int:WordHash hashCode="jM5ZYPkgLomW3N" id="kjpj69rd"/>
    <int:WordHash hashCode="79Mw0/fRTmGO11" id="E5J91JNy"/>
    <int:ParagraphRange paragraphId="1730977629" textId="2041574827" start="144" length="7" invalidationStart="144" invalidationLength="7" id="rEYE0tIl"/>
    <int:WordHash hashCode="jd16TJ78q86faI" id="JqlWbKem"/>
    <int:WordHash hashCode="i+4ysx9V8f48MW" id="wB1pyPmz"/>
    <int:ParagraphRange paragraphId="1759457982" textId="495754527" start="384" length="3" invalidationStart="384" invalidationLength="3" id="o2c40XZN"/>
    <int:ParagraphRange paragraphId="1759457982" textId="1550290197" start="519" length="3" invalidationStart="519" invalidationLength="3" id="nn9gJD94"/>
    <int:WordHash hashCode="XyKyCIpoa/WCjO" id="qMQLSnJB"/>
    <int:WordHash hashCode="jkmbGX8vsYazfi" id="iE4nt05J"/>
    <int:ParagraphRange paragraphId="1759457982" textId="1327861853" start="517" length="3" invalidationStart="517" invalidationLength="3" id="W2FCyBoE"/>
    <int:WordHash hashCode="K4HjlUdoojb79D" id="sCew0fSn"/>
    <int:WordHash hashCode="CnZl+b5ToNLExE" id="zcnxsQib"/>
    <int:ParagraphRange paragraphId="1966398770" textId="2052032265" start="65" length="3" invalidationStart="65" invalidationLength="3" id="qbv3kwyh"/>
    <int:ParagraphRange paragraphId="1966398770" textId="2052032265" start="79" length="2" invalidationStart="79" invalidationLength="2" id="1lhdMUjw"/>
    <int:ParagraphRange paragraphId="480677287" textId="1405250396" start="41" length="3" invalidationStart="41" invalidationLength="3" id="2ikunlvv"/>
    <int:ParagraphRange paragraphId="188053841" textId="2114779497" start="25" length="2" invalidationStart="25" invalidationLength="2" id="oarebmMu"/>
    <int:ParagraphRange paragraphId="1675736192" textId="171814459" start="97" length="10" invalidationStart="97" invalidationLength="10" id="Z4Chj35t"/>
    <int:ParagraphRange paragraphId="1582794661" textId="500335900" start="16" length="3" invalidationStart="16" invalidationLength="3" id="LLX9pBYQ"/>
    <int:ParagraphRange paragraphId="1582794661" textId="500335900" start="45" length="3" invalidationStart="45" invalidationLength="3" id="nJZrEKLT"/>
    <int:ParagraphRange paragraphId="1582794661" textId="500335900" start="72" length="3" invalidationStart="72" invalidationLength="3" id="0y5fSvxX"/>
    <int:ParagraphRange paragraphId="735800922" textId="903404083" start="147" length="7" invalidationStart="147" invalidationLength="7" id="6SMq0vzX"/>
    <int:WordHash hashCode="d+vblu89oQzCMH" id="PuLcfjT4"/>
    <int:WordHash hashCode="vKEXKoPJd8plh7" id="DsXy8pDJ"/>
    <int:WordHash hashCode="h9iVTkGPU6KAfs" id="dT0pZh0h"/>
    <int:WordHash hashCode="+OD7NHDg9UGvvC" id="29GSBQ80"/>
    <int:WordHash hashCode="flWmOEqos+TIo1" id="nntsrruh"/>
    <int:WordHash hashCode="cZBUYp/CglLC4G" id="bYu5gb8j"/>
    <int:WordHash hashCode="/fKPwwmEOl9xC7" id="ZdLU9jid"/>
    <int:WordHash hashCode="yCYY1kp9E9zK/r" id="l828ObZ0"/>
    <int:WordHash hashCode="LXFE/Xvf4Nh8Hh" id="cvR03yg6"/>
    <int:WordHash hashCode="JBh2auT5FoEA8B" id="Tj5CwTwC"/>
    <int:WordHash hashCode="8lj3jeWiEq62nT" id="5pNdkrAb"/>
    <int:WordHash hashCode="wluO2Iw6JGzdjD" id="lAONU5Qq"/>
    <int:WordHash hashCode="c0d8D+5S+stbPF" id="5naFP9DH"/>
    <int:WordHash hashCode="S+YdycrOKp/AXX" id="amSJlg1v"/>
    <int:WordHash hashCode="juBZhmaYniih6u" id="fPQOJtVc"/>
    <int:WordHash hashCode="hpM9mYcdvpZ5+2" id="JcUhbDbU"/>
    <int:WordHash hashCode="IMVaFALdFavw/6" id="SklSZNZO"/>
    <int:ParagraphRange paragraphId="1582794661" textId="2048778123" start="72" length="3" invalidationStart="72" invalidationLength="3" id="fK7LvBzl"/>
    <int:ParagraphRange paragraphId="1582794661" textId="2048778123" start="45" length="3" invalidationStart="45" invalidationLength="3" id="as1EyhJw"/>
    <int:ParagraphRange paragraphId="1582794661" textId="2048778123" start="16" length="3" invalidationStart="16" invalidationLength="3" id="0ARBbm0C"/>
    <int:WordHash hashCode="3dfCiRZ8kdBnXx" id="VXaN9m3Q"/>
    <int:WordHash hashCode="fYOUeg9xiIj/lA" id="1jUJtXOl"/>
    <int:WordHash hashCode="4QhiadSlRG9bb4" id="DpkeDEoK"/>
    <int:WordHash hashCode="Vfz3S7zQpFZWxa" id="VuTO0etm"/>
    <int:WordHash hashCode="pPVDFdlkFh9WYF" id="12dnqjW2"/>
    <int:WordHash hashCode="KJb5O/9KCmnzyP" id="QaBvQKnS"/>
    <int:WordHash hashCode="qq3AounOt4VZCe" id="sVmL7lAT"/>
    <int:WordHash hashCode="3IM8lK9lnDJMpd" id="b3Zwbvl1"/>
    <int:ParagraphRange paragraphId="1512416824" textId="2089061094" start="693" length="3" invalidationStart="693" invalidationLength="3" id="tG5hqYXu"/>
    <int:WordHash hashCode="UnNrJPYG2/Neu7" id="PqH1pqN8"/>
    <int:ParagraphRange paragraphId="656561739" textId="1804304763" start="665" length="3" invalidationStart="665" invalidationLength="3" id="aWEtDClr"/>
    <int:WordHash hashCode="tWWeayeXUt/s/7" id="6vQUFw5F"/>
    <int:ParagraphRange paragraphId="1730977629" textId="705745814" start="80" length="7" invalidationStart="80" invalidationLength="7" id="pwQFCzOw"/>
    <int:ParagraphRange paragraphId="1001550983" textId="1998674487" start="42" length="3" invalidationStart="42" invalidationLength="3" id="5jBbhUQh"/>
    <int:ParagraphRange paragraphId="1001550983" textId="1998674487" start="55" length="2" invalidationStart="55" invalidationLength="2" id="rzQmHeb3"/>
    <int:ParagraphRange paragraphId="1001550983" textId="1998674487" start="58" length="3" invalidationStart="58" invalidationLength="3" id="ax9frW9c"/>
    <int:ParagraphRange paragraphId="1001550983" textId="1998674487" start="67" length="2" invalidationStart="67" invalidationLength="2" id="01tPmRpD"/>
    <int:ParagraphRange paragraphId="1966398770" textId="471176142" start="65" length="3" invalidationStart="65" invalidationLength="3" id="Qp3lDYna"/>
    <int:ParagraphRange paragraphId="1966398770" textId="471176142" start="79" length="2" invalidationStart="79" invalidationLength="2" id="x11yiEUc"/>
    <int:ParagraphRange paragraphId="1539537007" textId="1096268122" start="66" length="3" invalidationStart="66" invalidationLength="3" id="ovbL7zOe"/>
    <int:ParagraphRange paragraphId="1539537007" textId="1096268122" start="80" length="2" invalidationStart="80" invalidationLength="2" id="RNBBd42u"/>
    <int:ParagraphRange paragraphId="1539537007" textId="27748867" start="170" length="6" invalidationStart="170" invalidationLength="6" id="47rSm25c"/>
    <int:ParagraphRange paragraphId="480677287" textId="1521714851" start="42" length="3" invalidationStart="42" invalidationLength="3" id="HyGWU84X"/>
    <int:ParagraphRange paragraphId="480677287" textId="1521714851" start="76" length="3" invalidationStart="76" invalidationLength="3" id="Ta5lnc6Z"/>
    <int:ParagraphRange paragraphId="480677287" textId="1521714851" start="86" length="2" invalidationStart="86" invalidationLength="2" id="CysWdZDt"/>
    <int:ParagraphRange paragraphId="1675736192" textId="22499253" start="40" length="3" invalidationStart="40" invalidationLength="3" id="tQrLbISE"/>
    <int:ParagraphRange paragraphId="1675736192" textId="22499253" start="49" length="2" invalidationStart="49" invalidationLength="2" id="nMZePUda"/>
    <int:ParagraphRange paragraphId="1675736192" textId="22499253" start="52" length="3" invalidationStart="52" invalidationLength="3" id="u94WjHP4"/>
    <int:ParagraphRange paragraphId="1675736192" textId="22499253" start="86" length="3" invalidationStart="86" invalidationLength="3" id="SBkZeD0y"/>
    <int:ParagraphRange paragraphId="1675736192" textId="22499253" start="97" length="10" invalidationStart="97" invalidationLength="10" id="f895RW2I"/>
    <int:ParagraphRange paragraphId="1842623422" textId="1919426916" start="84" length="2" invalidationStart="84" invalidationLength="2" id="lYjOcMRG"/>
    <int:ParagraphRange paragraphId="1842623422" textId="1919426916" start="87" length="3" invalidationStart="87" invalidationLength="3" id="WtqatSxD"/>
    <int:ParagraphRange paragraphId="1842623422" textId="1919426916" start="98" length="3" invalidationStart="98" invalidationLength="3" id="aARuRKoO"/>
    <int:ParagraphRange paragraphId="1842623422" textId="1919426916" start="102" length="3" invalidationStart="102" invalidationLength="3" id="iE391Nav"/>
    <int:ParagraphRange paragraphId="1842623422" textId="1919426916" start="112" length="2" invalidationStart="112" invalidationLength="2" id="7iYkMb7m"/>
    <int:ParagraphRange paragraphId="1842623422" textId="1919426916" start="124" length="3" invalidationStart="124" invalidationLength="3" id="9btAOy6X"/>
    <int:ParagraphRange paragraphId="1842623422" textId="1919426916" start="144" length="2" invalidationStart="144" invalidationLength="2" id="pJr4eR4J"/>
    <int:ParagraphRange paragraphId="1582794661" textId="432872768" start="16" length="3" invalidationStart="16" invalidationLength="3" id="Pg5cJa7z"/>
    <int:ParagraphRange paragraphId="1582794661" textId="432872768" start="45" length="3" invalidationStart="45" invalidationLength="3" id="HVHrFpFT"/>
    <int:ParagraphRange paragraphId="1582794661" textId="432872768" start="72" length="3" invalidationStart="72" invalidationLength="3" id="tVKhkolR"/>
    <int:ParagraphRange paragraphId="141757129" textId="2144000422" start="43" length="2" invalidationStart="43" invalidationLength="2" id="rIgQ6kNM"/>
    <int:ParagraphRange paragraphId="141757129" textId="2144000422" start="46" length="3" invalidationStart="46" invalidationLength="3" id="sxii3uY8"/>
    <int:ParagraphRange paragraphId="141757129" textId="2144000422" start="59" length="2" invalidationStart="59" invalidationLength="2" id="M4C85Bff"/>
    <int:ParagraphRange paragraphId="154585983" textId="67759154" start="36" length="2" invalidationStart="36" invalidationLength="2" id="xINQggK0"/>
    <int:ParagraphRange paragraphId="154585983" textId="67759154" start="39" length="3" invalidationStart="39" invalidationLength="3" id="5ID2FhcY"/>
    <int:ParagraphRange paragraphId="154585983" textId="67759154" start="141" length="3" invalidationStart="141" invalidationLength="3" id="bDqOKfVe"/>
    <int:ParagraphRange paragraphId="154585983" textId="67759154" start="129" length="3" invalidationStart="129" invalidationLength="3" id="NRhKIXjo"/>
    <int:ParagraphRange paragraphId="154585983" textId="67759154" start="126" length="2" invalidationStart="126" invalidationLength="2" id="cTpoXy77"/>
    <int:ParagraphRange paragraphId="124311854" textId="124131975" start="99" length="3" invalidationStart="99" invalidationLength="3" id="xZFPYqb1"/>
    <int:ParagraphRange paragraphId="124311854" textId="124131975" start="103" length="3" invalidationStart="103" invalidationLength="3" id="L3zZx2Um"/>
    <int:ParagraphRange paragraphId="124311854" textId="124131975" start="113" length="2" invalidationStart="113" invalidationLength="2" id="vfdAPPFx"/>
    <int:ParagraphRange paragraphId="124311854" textId="124131975" start="125" length="3" invalidationStart="125" invalidationLength="3" id="cm50FGia"/>
    <int:ParagraphRange paragraphId="124311854" textId="124131975" start="145" length="2" invalidationStart="145" invalidationLength="2" id="hdj9freE"/>
    <int:WordHash hashCode="pMO6UfaQq2eMow" id="r8Z64XGO"/>
    <int:WordHash hashCode="Ws56Uw1GNAymHE" id="t38sxAFv"/>
    <int:WordHash hashCode="iNp3Q6xf94EbEQ" id="89WJZVtO"/>
    <int:ParagraphRange paragraphId="975128425" textId="760833933" start="194" length="3" invalidationStart="194" invalidationLength="3" id="dbruFVF3"/>
    <int:WordHash hashCode="8DqjUKTMEIhL2P" id="32xE9K7z"/>
    <int:WordHash hashCode="gmVzpmFP8BFkED" id="txqDZaDA"/>
    <int:ParagraphRange paragraphId="975128425" textId="760833933" start="287" length="7" invalidationStart="287" invalidationLength="7" id="ItQ4YkA9"/>
    <int:ParagraphRange paragraphId="39622802" textId="2087882580" start="10" length="2" invalidationStart="10" invalidationLength="2" id="bMgCiEcn"/>
    <int:ParagraphRange paragraphId="1890127141" textId="1340292359" start="433" length="8" invalidationStart="433" invalidationLength="8" id="g2jqU9k5"/>
    <int:ParagraphRange paragraphId="751778254" textId="712303782" start="95" length="2" invalidationStart="95" invalidationLength="2" id="A6P7E4cx"/>
    <int:ParagraphRange paragraphId="1572472411" textId="1253847384" start="0" length="8" invalidationStart="0" invalidationLength="8" id="hPtdcXW3"/>
    <int:WordHash hashCode="OSvJmvgT/qjOHD" id="WyQojEV3"/>
    <int:ParagraphRange paragraphId="1668376483" textId="789034441" start="503" length="3" invalidationStart="503" invalidationLength="3" id="b95MXwdJ"/>
    <int:ParagraphRange paragraphId="1668376483" textId="139460495" start="503" length="3" invalidationStart="503" invalidationLength="3" id="JjqiyMHP"/>
    <int:ParagraphRange paragraphId="1668376483" textId="305785528" start="503" length="3" invalidationStart="503" invalidationLength="3" id="piCN03RK"/>
    <int:ParagraphRange paragraphId="1668376483" textId="541554114" start="503" length="3" invalidationStart="503" invalidationLength="3" id="uUK0qN63"/>
    <int:ParagraphRange paragraphId="1668376483" textId="1449217269" start="503" length="3" invalidationStart="503" invalidationLength="3" id="IZ7ovI03"/>
    <int:ParagraphRange paragraphId="1668376483" textId="1449217269" start="507" length="9" invalidationStart="507" invalidationLength="9" id="LE7jTDX7"/>
    <int:WordHash hashCode="Tyaur9sjZ2IKOT" id="yAaRPZ3r"/>
    <int:ParagraphRange paragraphId="1572472411" textId="1298674957" start="364" length="8" invalidationStart="364" invalidationLength="8" id="xLySqe4V"/>
    <int:ParagraphRange paragraphId="1668376483" textId="181547164" start="395" length="15" invalidationStart="395" invalidationLength="15" id="z0YGzkmQ"/>
    <int:WordHash hashCode="b8c5ZCl18lvkQx" id="Ha3n10Hj"/>
    <int:WordHash hashCode="/bth4bz3N9SstR" id="XLdPkTgW"/>
  </int:Manifest>
  <int:Observations>
    <int:Content id="bAz9syCU">
      <int:Rejection type="AugLoop_Text_Critique"/>
    </int:Content>
    <int:Content id="4/ZIQkhH">
      <int:Rejection type="LegacyProofing"/>
    </int:Content>
    <int:Content id="JOI1ZHMY">
      <int:Rejection type="LegacyProofing"/>
    </int:Content>
    <int:Content id="KcrXBW+K">
      <int:Rejection type="LegacyProofing"/>
    </int:Content>
    <int:Content id="56i2y+5R">
      <int:Rejection type="LegacyProofing"/>
    </int:Content>
    <int:Content id="/VVijyTH">
      <int:Rejection type="LegacyProofing"/>
    </int:Content>
    <int:Content id="wkM+cc1h">
      <int:Rejection type="LegacyProofing"/>
    </int:Content>
    <int:Content id="JoRXBynO">
      <int:Rejection type="LegacyProofing"/>
    </int:Content>
    <int:Content id="VOe8FJuA">
      <int:Rejection type="LegacyProofing"/>
    </int:Content>
    <int:Content id="m0YHBqgf">
      <int:Rejection type="LegacyProofing"/>
    </int:Content>
    <int:Content id="6pN6LZkv">
      <int:Rejection type="LegacyProofing"/>
    </int:Content>
    <int:Content id="VlU95C7i">
      <int:Rejection type="LegacyProofing"/>
    </int:Content>
    <int:Content id="VoVnfMpq">
      <int:Rejection type="LegacyProofing"/>
    </int:Content>
    <int:Content id="5JUiyTuC">
      <int:Rejection type="LegacyProofing"/>
    </int:Content>
    <int:Content id="V+oyYjcP">
      <int:Rejection type="AugLoop_Text_Critique"/>
    </int:Content>
    <int:Content id="zHgUruqF">
      <int:Rejection type="AugLoop_Text_Critique"/>
    </int:Content>
    <int:Content id="ztkSNK35">
      <int:Rejection type="LegacyProofing"/>
    </int:Content>
    <int:Content id="HZH5IK5G">
      <int:Rejection type="LegacyProofing"/>
    </int:Content>
    <int:Content id="USh5wiwC">
      <int:Rejection type="LegacyProofing"/>
    </int:Content>
    <int:Content id="tkByf24b">
      <int:Rejection type="LegacyProofing"/>
    </int:Content>
    <int:Content id="eFZcjaOj">
      <int:Rejection type="LegacyProofing"/>
    </int:Content>
    <int:Content id="qyyvKX0M">
      <int:Rejection type="LegacyProofing"/>
    </int:Content>
    <int:Content id="Q49Acvlf">
      <int:Rejection type="LegacyProofing"/>
    </int:Content>
    <int:Content id="OK2s7Bkl">
      <int:Rejection type="LegacyProofing"/>
    </int:Content>
    <int:Content id="zuu8YzcF">
      <int:Rejection type="LegacyProofing"/>
    </int:Content>
    <int:Content id="kjpj69rd">
      <int:Rejection type="LegacyProofing"/>
    </int:Content>
    <int:Content id="E5J91JNy">
      <int:Rejection type="LegacyProofing"/>
    </int:Content>
    <int:Content id="rEYE0tIl">
      <int:Rejection type="LegacyProofing"/>
    </int:Content>
    <int:Content id="JqlWbKem">
      <int:Rejection type="LegacyProofing"/>
    </int:Content>
    <int:Content id="wB1pyPmz">
      <int:Rejection type="LegacyProofing"/>
    </int:Content>
    <int:Content id="o2c40XZN">
      <int:Rejection type="LegacyProofing"/>
    </int:Content>
    <int:Content id="nn9gJD94">
      <int:Rejection type="LegacyProofing"/>
    </int:Content>
    <int:Content id="qMQLSnJB">
      <int:Rejection type="LegacyProofing"/>
    </int:Content>
    <int:Content id="iE4nt05J">
      <int:Rejection type="LegacyProofing"/>
    </int:Content>
    <int:Content id="W2FCyBoE">
      <int:Rejection type="LegacyProofing"/>
    </int:Content>
    <int:Content id="sCew0fSn">
      <int:Rejection type="LegacyProofing"/>
    </int:Content>
    <int:Content id="zcnxsQib">
      <int:Rejection type="LegacyProofing"/>
    </int:Content>
    <int:Content id="qbv3kwyh">
      <int:Rejection type="LegacyProofing"/>
    </int:Content>
    <int:Content id="1lhdMUjw">
      <int:Rejection type="LegacyProofing"/>
    </int:Content>
    <int:Content id="2ikunlvv">
      <int:Rejection type="LegacyProofing"/>
    </int:Content>
    <int:Content id="oarebmMu">
      <int:Rejection type="LegacyProofing"/>
    </int:Content>
    <int:Content id="Z4Chj35t">
      <int:Rejection type="LegacyProofing"/>
    </int:Content>
    <int:Content id="LLX9pBYQ">
      <int:Rejection type="LegacyProofing"/>
    </int:Content>
    <int:Content id="nJZrEKLT">
      <int:Rejection type="LegacyProofing"/>
    </int:Content>
    <int:Content id="0y5fSvxX">
      <int:Rejection type="LegacyProofing"/>
    </int:Content>
    <int:Content id="6SMq0vzX">
      <int:Rejection type="LegacyProofing"/>
    </int:Content>
    <int:Content id="PuLcfjT4">
      <int:Rejection type="LegacyProofing"/>
    </int:Content>
    <int:Content id="DsXy8pDJ">
      <int:Rejection type="LegacyProofing"/>
    </int:Content>
    <int:Content id="dT0pZh0h">
      <int:Rejection type="LegacyProofing"/>
    </int:Content>
    <int:Content id="29GSBQ80">
      <int:Rejection type="LegacyProofing"/>
    </int:Content>
    <int:Content id="nntsrruh">
      <int:Rejection type="LegacyProofing"/>
    </int:Content>
    <int:Content id="bYu5gb8j">
      <int:Rejection type="LegacyProofing"/>
    </int:Content>
    <int:Content id="ZdLU9jid">
      <int:Rejection type="LegacyProofing"/>
    </int:Content>
    <int:Content id="l828ObZ0">
      <int:Rejection type="LegacyProofing"/>
    </int:Content>
    <int:Content id="cvR03yg6">
      <int:Rejection type="LegacyProofing"/>
    </int:Content>
    <int:Content id="Tj5CwTwC">
      <int:Rejection type="LegacyProofing"/>
    </int:Content>
    <int:Content id="5pNdkrAb">
      <int:Rejection type="LegacyProofing"/>
    </int:Content>
    <int:Content id="lAONU5Qq">
      <int:Rejection type="LegacyProofing"/>
    </int:Content>
    <int:Content id="5naFP9DH">
      <int:Rejection type="LegacyProofing"/>
    </int:Content>
    <int:Content id="amSJlg1v">
      <int:Rejection type="LegacyProofing"/>
    </int:Content>
    <int:Content id="fPQOJtVc">
      <int:Rejection type="LegacyProofing"/>
    </int:Content>
    <int:Content id="JcUhbDbU">
      <int:Rejection type="LegacyProofing"/>
    </int:Content>
    <int:Content id="SklSZNZO">
      <int:Rejection type="LegacyProofing"/>
    </int:Content>
    <int:Content id="fK7LvBzl">
      <int:Rejection type="LegacyProofing"/>
    </int:Content>
    <int:Content id="as1EyhJw">
      <int:Rejection type="LegacyProofing"/>
    </int:Content>
    <int:Content id="0ARBbm0C">
      <int:Rejection type="LegacyProofing"/>
    </int:Content>
    <int:Content id="VXaN9m3Q">
      <int:Rejection type="LegacyProofing"/>
    </int:Content>
    <int:Content id="1jUJtXOl">
      <int:Rejection type="LegacyProofing"/>
    </int:Content>
    <int:Content id="DpkeDEoK">
      <int:Rejection type="LegacyProofing"/>
    </int:Content>
    <int:Content id="VuTO0etm">
      <int:Rejection type="LegacyProofing"/>
    </int:Content>
    <int:Content id="12dnqjW2">
      <int:Rejection type="LegacyProofing"/>
    </int:Content>
    <int:Content id="QaBvQKnS">
      <int:Rejection type="LegacyProofing"/>
    </int:Content>
    <int:Content id="sVmL7lAT">
      <int:Rejection type="LegacyProofing"/>
    </int:Content>
    <int:Content id="b3Zwbvl1">
      <int:Rejection type="LegacyProofing"/>
    </int:Content>
    <int:Content id="tG5hqYXu">
      <int:Rejection type="LegacyProofing"/>
    </int:Content>
    <int:Content id="PqH1pqN8">
      <int:Rejection type="LegacyProofing"/>
    </int:Content>
    <int:Content id="aWEtDClr">
      <int:Rejection type="LegacyProofing"/>
    </int:Content>
    <int:Content id="6vQUFw5F">
      <int:Rejection type="LegacyProofing"/>
    </int:Content>
    <int:Content id="pwQFCzOw">
      <int:Rejection type="LegacyProofing"/>
    </int:Content>
    <int:Content id="5jBbhUQh">
      <int:Rejection type="LegacyProofing"/>
    </int:Content>
    <int:Content id="rzQmHeb3">
      <int:Rejection type="LegacyProofing"/>
    </int:Content>
    <int:Content id="ax9frW9c">
      <int:Rejection type="LegacyProofing"/>
    </int:Content>
    <int:Content id="01tPmRpD">
      <int:Rejection type="LegacyProofing"/>
    </int:Content>
    <int:Content id="Qp3lDYna">
      <int:Rejection type="LegacyProofing"/>
    </int:Content>
    <int:Content id="x11yiEUc">
      <int:Rejection type="LegacyProofing"/>
    </int:Content>
    <int:Content id="ovbL7zOe">
      <int:Rejection type="LegacyProofing"/>
    </int:Content>
    <int:Content id="RNBBd42u">
      <int:Rejection type="LegacyProofing"/>
    </int:Content>
    <int:Content id="47rSm25c">
      <int:Rejection type="LegacyProofing"/>
    </int:Content>
    <int:Content id="HyGWU84X">
      <int:Rejection type="LegacyProofing"/>
    </int:Content>
    <int:Content id="Ta5lnc6Z">
      <int:Rejection type="LegacyProofing"/>
    </int:Content>
    <int:Content id="CysWdZDt">
      <int:Rejection type="LegacyProofing"/>
    </int:Content>
    <int:Content id="tQrLbISE">
      <int:Rejection type="LegacyProofing"/>
    </int:Content>
    <int:Content id="nMZePUda">
      <int:Rejection type="LegacyProofing"/>
    </int:Content>
    <int:Content id="u94WjHP4">
      <int:Rejection type="LegacyProofing"/>
    </int:Content>
    <int:Content id="SBkZeD0y">
      <int:Rejection type="LegacyProofing"/>
    </int:Content>
    <int:Content id="f895RW2I">
      <int:Rejection type="LegacyProofing"/>
    </int:Content>
    <int:Content id="lYjOcMRG">
      <int:Rejection type="LegacyProofing"/>
    </int:Content>
    <int:Content id="WtqatSxD">
      <int:Rejection type="LegacyProofing"/>
    </int:Content>
    <int:Content id="aARuRKoO">
      <int:Rejection type="LegacyProofing"/>
    </int:Content>
    <int:Content id="iE391Nav">
      <int:Rejection type="LegacyProofing"/>
    </int:Content>
    <int:Content id="7iYkMb7m">
      <int:Rejection type="LegacyProofing"/>
    </int:Content>
    <int:Content id="9btAOy6X">
      <int:Rejection type="LegacyProofing"/>
    </int:Content>
    <int:Content id="pJr4eR4J">
      <int:Rejection type="LegacyProofing"/>
    </int:Content>
    <int:Content id="Pg5cJa7z">
      <int:Rejection type="LegacyProofing"/>
    </int:Content>
    <int:Content id="HVHrFpFT">
      <int:Rejection type="LegacyProofing"/>
    </int:Content>
    <int:Content id="tVKhkolR">
      <int:Rejection type="LegacyProofing"/>
    </int:Content>
    <int:Content id="rIgQ6kNM">
      <int:Rejection type="LegacyProofing"/>
    </int:Content>
    <int:Content id="sxii3uY8">
      <int:Rejection type="LegacyProofing"/>
    </int:Content>
    <int:Content id="M4C85Bff">
      <int:Rejection type="LegacyProofing"/>
    </int:Content>
    <int:Content id="xINQggK0">
      <int:Rejection type="LegacyProofing"/>
    </int:Content>
    <int:Content id="5ID2FhcY">
      <int:Rejection type="LegacyProofing"/>
    </int:Content>
    <int:Content id="bDqOKfVe">
      <int:Rejection type="LegacyProofing"/>
    </int:Content>
    <int:Content id="NRhKIXjo">
      <int:Rejection type="LegacyProofing"/>
    </int:Content>
    <int:Content id="cTpoXy77">
      <int:Rejection type="LegacyProofing"/>
    </int:Content>
    <int:Content id="xZFPYqb1">
      <int:Rejection type="LegacyProofing"/>
    </int:Content>
    <int:Content id="L3zZx2Um">
      <int:Rejection type="LegacyProofing"/>
    </int:Content>
    <int:Content id="vfdAPPFx">
      <int:Rejection type="LegacyProofing"/>
    </int:Content>
    <int:Content id="cm50FGia">
      <int:Rejection type="LegacyProofing"/>
    </int:Content>
    <int:Content id="hdj9freE">
      <int:Rejection type="LegacyProofing"/>
    </int:Content>
    <int:Content id="r8Z64XGO">
      <int:Rejection type="LegacyProofing"/>
    </int:Content>
    <int:Content id="t38sxAFv">
      <int:Rejection type="LegacyProofing"/>
    </int:Content>
    <int:Content id="89WJZVtO">
      <int:Rejection type="LegacyProofing"/>
    </int:Content>
    <int:Content id="dbruFVF3">
      <int:Rejection type="LegacyProofing"/>
    </int:Content>
    <int:Content id="32xE9K7z">
      <int:Rejection type="LegacyProofing"/>
    </int:Content>
    <int:Content id="txqDZaDA">
      <int:Rejection type="AugLoop_Text_Critique"/>
    </int:Content>
    <int:Content id="ItQ4YkA9">
      <int:Rejection type="LegacyProofing"/>
    </int:Content>
    <int:Content id="bMgCiEcn">
      <int:Rejection type="LegacyProofing"/>
    </int:Content>
    <int:Content id="g2jqU9k5">
      <int:Rejection type="LegacyProofing"/>
    </int:Content>
    <int:Content id="A6P7E4cx">
      <int:Rejection type="LegacyProofing"/>
    </int:Content>
    <int:Content id="hPtdcXW3">
      <int:Rejection type="LegacyProofing"/>
    </int:Content>
    <int:Content id="WyQojEV3">
      <int:Rejection type="AugLoop_Text_Critique"/>
    </int:Content>
    <int:Content id="b95MXwdJ">
      <int:Rejection type="LegacyProofing"/>
    </int:Content>
    <int:Content id="JjqiyMHP">
      <int:Rejection type="LegacyProofing"/>
    </int:Content>
    <int:Content id="piCN03RK">
      <int:Rejection type="LegacyProofing"/>
    </int:Content>
    <int:Content id="uUK0qN63">
      <int:Rejection type="LegacyProofing"/>
    </int:Content>
    <int:Content id="IZ7ovI03">
      <int:Rejection type="LegacyProofing"/>
    </int:Content>
    <int:Content id="LE7jTDX7">
      <int:Rejection type="LegacyProofing"/>
    </int:Content>
    <int:Content id="yAaRPZ3r">
      <int:Rejection type="AugLoop_Text_Critique"/>
    </int:Content>
    <int:Content id="xLySqe4V">
      <int:Rejection type="LegacyProofing"/>
    </int:Content>
    <int:Content id="z0YGzkmQ">
      <int:Rejection type="LegacyProofing"/>
    </int:Content>
    <int:Content id="Ha3n10Hj">
      <int:Rejection type="LegacyProofing"/>
    </int:Content>
    <int:Content id="XLdPkTgW">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AF5FFA"/>
    <w:rsid w:val="0000FF15"/>
    <w:rsid w:val="0007EECE"/>
    <w:rsid w:val="000D0655"/>
    <w:rsid w:val="00146CF4"/>
    <w:rsid w:val="001BAE84"/>
    <w:rsid w:val="0029CA4C"/>
    <w:rsid w:val="003A1B61"/>
    <w:rsid w:val="00404BBC"/>
    <w:rsid w:val="004267A4"/>
    <w:rsid w:val="005A63AF"/>
    <w:rsid w:val="005DC3CD"/>
    <w:rsid w:val="005E9372"/>
    <w:rsid w:val="0064D5A8"/>
    <w:rsid w:val="006A6E1A"/>
    <w:rsid w:val="0079A276"/>
    <w:rsid w:val="0099A4F3"/>
    <w:rsid w:val="00A105A7"/>
    <w:rsid w:val="00A2CBA5"/>
    <w:rsid w:val="00AE2467"/>
    <w:rsid w:val="00BCA258"/>
    <w:rsid w:val="00C07615"/>
    <w:rsid w:val="00D3F831"/>
    <w:rsid w:val="00DCEE7F"/>
    <w:rsid w:val="00E575EF"/>
    <w:rsid w:val="00E74EFA"/>
    <w:rsid w:val="00EBA0C2"/>
    <w:rsid w:val="00EDC704"/>
    <w:rsid w:val="00F5DF43"/>
    <w:rsid w:val="010AB7B3"/>
    <w:rsid w:val="0112A84C"/>
    <w:rsid w:val="012977DB"/>
    <w:rsid w:val="0130AE96"/>
    <w:rsid w:val="01390625"/>
    <w:rsid w:val="014B2239"/>
    <w:rsid w:val="014CA3F9"/>
    <w:rsid w:val="0156A45B"/>
    <w:rsid w:val="015BA3A8"/>
    <w:rsid w:val="017070F0"/>
    <w:rsid w:val="018F3FCE"/>
    <w:rsid w:val="019B54C4"/>
    <w:rsid w:val="01A1DBD3"/>
    <w:rsid w:val="01ACFB00"/>
    <w:rsid w:val="01AE95CC"/>
    <w:rsid w:val="01C59AAD"/>
    <w:rsid w:val="01CD44AC"/>
    <w:rsid w:val="01D3C9F0"/>
    <w:rsid w:val="01D89090"/>
    <w:rsid w:val="01E46FFD"/>
    <w:rsid w:val="01E7F5DB"/>
    <w:rsid w:val="01F3EFAA"/>
    <w:rsid w:val="01F63410"/>
    <w:rsid w:val="01FE9A5C"/>
    <w:rsid w:val="0211DC1A"/>
    <w:rsid w:val="0218893E"/>
    <w:rsid w:val="023E9C06"/>
    <w:rsid w:val="024AC9A9"/>
    <w:rsid w:val="02558C53"/>
    <w:rsid w:val="025C950F"/>
    <w:rsid w:val="02690F6B"/>
    <w:rsid w:val="026B5D9B"/>
    <w:rsid w:val="027079B3"/>
    <w:rsid w:val="02749364"/>
    <w:rsid w:val="02819E19"/>
    <w:rsid w:val="02857092"/>
    <w:rsid w:val="02877123"/>
    <w:rsid w:val="0289A99A"/>
    <w:rsid w:val="02950BBF"/>
    <w:rsid w:val="029E98EF"/>
    <w:rsid w:val="02B637C7"/>
    <w:rsid w:val="02C5DC4D"/>
    <w:rsid w:val="02D054CA"/>
    <w:rsid w:val="02E61D2C"/>
    <w:rsid w:val="0302348E"/>
    <w:rsid w:val="030C4151"/>
    <w:rsid w:val="031C444B"/>
    <w:rsid w:val="03223BA3"/>
    <w:rsid w:val="032B68BD"/>
    <w:rsid w:val="033A1F90"/>
    <w:rsid w:val="034A9F26"/>
    <w:rsid w:val="0368C211"/>
    <w:rsid w:val="036AB18B"/>
    <w:rsid w:val="036B17CF"/>
    <w:rsid w:val="038CE0E3"/>
    <w:rsid w:val="03948024"/>
    <w:rsid w:val="03BCE4A6"/>
    <w:rsid w:val="03C1440A"/>
    <w:rsid w:val="03C1DFFB"/>
    <w:rsid w:val="03C22896"/>
    <w:rsid w:val="03C3B3C6"/>
    <w:rsid w:val="03CF8702"/>
    <w:rsid w:val="03D463AE"/>
    <w:rsid w:val="03DA6C67"/>
    <w:rsid w:val="03DB3471"/>
    <w:rsid w:val="03ED140D"/>
    <w:rsid w:val="03ED59C7"/>
    <w:rsid w:val="04032A20"/>
    <w:rsid w:val="040C3F69"/>
    <w:rsid w:val="041188C7"/>
    <w:rsid w:val="042140F3"/>
    <w:rsid w:val="04367EB3"/>
    <w:rsid w:val="04565EF3"/>
    <w:rsid w:val="045E7BF7"/>
    <w:rsid w:val="0469253B"/>
    <w:rsid w:val="048C7A54"/>
    <w:rsid w:val="04B4CFF9"/>
    <w:rsid w:val="04C6294D"/>
    <w:rsid w:val="04D64E67"/>
    <w:rsid w:val="04DE41A3"/>
    <w:rsid w:val="04DF8568"/>
    <w:rsid w:val="04DFEBC6"/>
    <w:rsid w:val="04F3279C"/>
    <w:rsid w:val="04F3FED2"/>
    <w:rsid w:val="050A7B64"/>
    <w:rsid w:val="050C67B3"/>
    <w:rsid w:val="05104898"/>
    <w:rsid w:val="051799B8"/>
    <w:rsid w:val="05246984"/>
    <w:rsid w:val="0532440A"/>
    <w:rsid w:val="054587E4"/>
    <w:rsid w:val="0564B805"/>
    <w:rsid w:val="056C4E3F"/>
    <w:rsid w:val="05763CC8"/>
    <w:rsid w:val="05826FDA"/>
    <w:rsid w:val="059E057C"/>
    <w:rsid w:val="05B5D4F7"/>
    <w:rsid w:val="05C14A5C"/>
    <w:rsid w:val="05C44A70"/>
    <w:rsid w:val="05C6DE1A"/>
    <w:rsid w:val="05F26ABB"/>
    <w:rsid w:val="05FA4C58"/>
    <w:rsid w:val="060C7748"/>
    <w:rsid w:val="0611D288"/>
    <w:rsid w:val="061A058E"/>
    <w:rsid w:val="063D9AF8"/>
    <w:rsid w:val="0640E24A"/>
    <w:rsid w:val="0640F7B4"/>
    <w:rsid w:val="064DF229"/>
    <w:rsid w:val="065306E6"/>
    <w:rsid w:val="065DB5FD"/>
    <w:rsid w:val="065F4540"/>
    <w:rsid w:val="06806C36"/>
    <w:rsid w:val="0682785A"/>
    <w:rsid w:val="0697ABEA"/>
    <w:rsid w:val="06A54A19"/>
    <w:rsid w:val="06A8E182"/>
    <w:rsid w:val="06B479FD"/>
    <w:rsid w:val="06C560C3"/>
    <w:rsid w:val="06C889F7"/>
    <w:rsid w:val="06C8E4A2"/>
    <w:rsid w:val="06C9293F"/>
    <w:rsid w:val="06CF85F6"/>
    <w:rsid w:val="06DAE22F"/>
    <w:rsid w:val="06E00CAF"/>
    <w:rsid w:val="06E1038F"/>
    <w:rsid w:val="06F50C8E"/>
    <w:rsid w:val="07039643"/>
    <w:rsid w:val="070A1FA3"/>
    <w:rsid w:val="072F083B"/>
    <w:rsid w:val="07348767"/>
    <w:rsid w:val="074D1A1E"/>
    <w:rsid w:val="075D1C4F"/>
    <w:rsid w:val="0778ECFF"/>
    <w:rsid w:val="07833343"/>
    <w:rsid w:val="07892067"/>
    <w:rsid w:val="078DFFB5"/>
    <w:rsid w:val="078E47CF"/>
    <w:rsid w:val="0791408C"/>
    <w:rsid w:val="07A55ABD"/>
    <w:rsid w:val="07C91DDC"/>
    <w:rsid w:val="07D36D3A"/>
    <w:rsid w:val="07D88A16"/>
    <w:rsid w:val="07DFB274"/>
    <w:rsid w:val="07DFC461"/>
    <w:rsid w:val="07E260F4"/>
    <w:rsid w:val="07EFB56E"/>
    <w:rsid w:val="07F688EF"/>
    <w:rsid w:val="080165CE"/>
    <w:rsid w:val="0811F5ED"/>
    <w:rsid w:val="08152EF3"/>
    <w:rsid w:val="08337C4B"/>
    <w:rsid w:val="0837F095"/>
    <w:rsid w:val="083E63C9"/>
    <w:rsid w:val="0841C18F"/>
    <w:rsid w:val="084FEDBB"/>
    <w:rsid w:val="0869B462"/>
    <w:rsid w:val="087CD3F0"/>
    <w:rsid w:val="08868A69"/>
    <w:rsid w:val="08ADDD8A"/>
    <w:rsid w:val="08C2DC9E"/>
    <w:rsid w:val="08C4771A"/>
    <w:rsid w:val="08E03E75"/>
    <w:rsid w:val="090145D9"/>
    <w:rsid w:val="0906A86F"/>
    <w:rsid w:val="090AD42F"/>
    <w:rsid w:val="09121A2E"/>
    <w:rsid w:val="09253BFB"/>
    <w:rsid w:val="092A1830"/>
    <w:rsid w:val="092AFF63"/>
    <w:rsid w:val="092D0368"/>
    <w:rsid w:val="092FFD5B"/>
    <w:rsid w:val="0936EB2E"/>
    <w:rsid w:val="093CB4AF"/>
    <w:rsid w:val="0944180A"/>
    <w:rsid w:val="0945318B"/>
    <w:rsid w:val="09486244"/>
    <w:rsid w:val="0956E762"/>
    <w:rsid w:val="095A67B9"/>
    <w:rsid w:val="095FEB77"/>
    <w:rsid w:val="09605CBA"/>
    <w:rsid w:val="0963E255"/>
    <w:rsid w:val="096828C5"/>
    <w:rsid w:val="097B82D5"/>
    <w:rsid w:val="0986809E"/>
    <w:rsid w:val="098EAB2B"/>
    <w:rsid w:val="0999C9F1"/>
    <w:rsid w:val="099EC2CC"/>
    <w:rsid w:val="09C28E51"/>
    <w:rsid w:val="09E23D18"/>
    <w:rsid w:val="0A054DD5"/>
    <w:rsid w:val="0A0DA587"/>
    <w:rsid w:val="0A0E3A5F"/>
    <w:rsid w:val="0A24509A"/>
    <w:rsid w:val="0A24EFDD"/>
    <w:rsid w:val="0A38C824"/>
    <w:rsid w:val="0A49ADEB"/>
    <w:rsid w:val="0A57DC4F"/>
    <w:rsid w:val="0A5AED52"/>
    <w:rsid w:val="0A688358"/>
    <w:rsid w:val="0A6E5A65"/>
    <w:rsid w:val="0A6FB388"/>
    <w:rsid w:val="0A791A50"/>
    <w:rsid w:val="0A7A1403"/>
    <w:rsid w:val="0A7B7ACB"/>
    <w:rsid w:val="0A80A786"/>
    <w:rsid w:val="0A9017F5"/>
    <w:rsid w:val="0A93B0C0"/>
    <w:rsid w:val="0A953B61"/>
    <w:rsid w:val="0AA48E34"/>
    <w:rsid w:val="0AA56D55"/>
    <w:rsid w:val="0AA6A490"/>
    <w:rsid w:val="0AC1C898"/>
    <w:rsid w:val="0AC8CB2A"/>
    <w:rsid w:val="0AD44428"/>
    <w:rsid w:val="0AD57DC3"/>
    <w:rsid w:val="0ADDE517"/>
    <w:rsid w:val="0AE7AB03"/>
    <w:rsid w:val="0AE9686F"/>
    <w:rsid w:val="0AFCD871"/>
    <w:rsid w:val="0B0071EF"/>
    <w:rsid w:val="0B013BFE"/>
    <w:rsid w:val="0B1B21CF"/>
    <w:rsid w:val="0B28C056"/>
    <w:rsid w:val="0B42A32E"/>
    <w:rsid w:val="0B4DF361"/>
    <w:rsid w:val="0B5E2024"/>
    <w:rsid w:val="0B6B1D0D"/>
    <w:rsid w:val="0B74A0C8"/>
    <w:rsid w:val="0B76048B"/>
    <w:rsid w:val="0B7AAC36"/>
    <w:rsid w:val="0B7BA937"/>
    <w:rsid w:val="0B8C65E8"/>
    <w:rsid w:val="0B93AB08"/>
    <w:rsid w:val="0B97008E"/>
    <w:rsid w:val="0B9D17B1"/>
    <w:rsid w:val="0BA4D7C3"/>
    <w:rsid w:val="0BACB695"/>
    <w:rsid w:val="0BB5736B"/>
    <w:rsid w:val="0BBD88D2"/>
    <w:rsid w:val="0BE4146E"/>
    <w:rsid w:val="0C004423"/>
    <w:rsid w:val="0C090E2B"/>
    <w:rsid w:val="0C09DCA1"/>
    <w:rsid w:val="0C150AB6"/>
    <w:rsid w:val="0C19D290"/>
    <w:rsid w:val="0C1F497F"/>
    <w:rsid w:val="0C31BA31"/>
    <w:rsid w:val="0C38D7BB"/>
    <w:rsid w:val="0C527E73"/>
    <w:rsid w:val="0C5BD2D4"/>
    <w:rsid w:val="0C5EA522"/>
    <w:rsid w:val="0C5F3834"/>
    <w:rsid w:val="0C75F81C"/>
    <w:rsid w:val="0C8CECE5"/>
    <w:rsid w:val="0C914428"/>
    <w:rsid w:val="0C993CD8"/>
    <w:rsid w:val="0CA900DF"/>
    <w:rsid w:val="0CAF6708"/>
    <w:rsid w:val="0CB32397"/>
    <w:rsid w:val="0CB6F230"/>
    <w:rsid w:val="0CBD2036"/>
    <w:rsid w:val="0CD7EFA1"/>
    <w:rsid w:val="0CDFEC0C"/>
    <w:rsid w:val="0CF6EBAF"/>
    <w:rsid w:val="0D06ED6E"/>
    <w:rsid w:val="0D0DB26D"/>
    <w:rsid w:val="0D167C97"/>
    <w:rsid w:val="0D1EAF0D"/>
    <w:rsid w:val="0D263F32"/>
    <w:rsid w:val="0D267C6D"/>
    <w:rsid w:val="0D296CD4"/>
    <w:rsid w:val="0D2FC8C5"/>
    <w:rsid w:val="0D34422C"/>
    <w:rsid w:val="0D36CEEF"/>
    <w:rsid w:val="0D44DC1D"/>
    <w:rsid w:val="0D4FB143"/>
    <w:rsid w:val="0D51AFE8"/>
    <w:rsid w:val="0D5F5590"/>
    <w:rsid w:val="0D5FD51E"/>
    <w:rsid w:val="0D7033A5"/>
    <w:rsid w:val="0D8CA76F"/>
    <w:rsid w:val="0D9164F2"/>
    <w:rsid w:val="0DB430E5"/>
    <w:rsid w:val="0DBB19E0"/>
    <w:rsid w:val="0DBFBEEA"/>
    <w:rsid w:val="0DC23310"/>
    <w:rsid w:val="0DCC5DD3"/>
    <w:rsid w:val="0DCFB93B"/>
    <w:rsid w:val="0DDFE748"/>
    <w:rsid w:val="0DF81E1E"/>
    <w:rsid w:val="0E1F8330"/>
    <w:rsid w:val="0E22CC36"/>
    <w:rsid w:val="0E23D123"/>
    <w:rsid w:val="0E2494D3"/>
    <w:rsid w:val="0E2AD897"/>
    <w:rsid w:val="0E2D1489"/>
    <w:rsid w:val="0E3BB749"/>
    <w:rsid w:val="0E475790"/>
    <w:rsid w:val="0E56E17E"/>
    <w:rsid w:val="0E58F097"/>
    <w:rsid w:val="0E5A075A"/>
    <w:rsid w:val="0E826244"/>
    <w:rsid w:val="0E8D116F"/>
    <w:rsid w:val="0E8DC6F0"/>
    <w:rsid w:val="0E9C85DE"/>
    <w:rsid w:val="0E9E1ED0"/>
    <w:rsid w:val="0EB50597"/>
    <w:rsid w:val="0EC16F7E"/>
    <w:rsid w:val="0EC3BBAF"/>
    <w:rsid w:val="0ECB91E6"/>
    <w:rsid w:val="0ED5B51A"/>
    <w:rsid w:val="0EEAA164"/>
    <w:rsid w:val="0EFD9DEA"/>
    <w:rsid w:val="0F108B19"/>
    <w:rsid w:val="0F21728F"/>
    <w:rsid w:val="0F239D40"/>
    <w:rsid w:val="0F2B4D72"/>
    <w:rsid w:val="0F2C4F87"/>
    <w:rsid w:val="0F56EA41"/>
    <w:rsid w:val="0F67B4A4"/>
    <w:rsid w:val="0F682E34"/>
    <w:rsid w:val="0F6DE1B1"/>
    <w:rsid w:val="0F6ECC70"/>
    <w:rsid w:val="0F7830B8"/>
    <w:rsid w:val="0F7EC9FD"/>
    <w:rsid w:val="0F85A44D"/>
    <w:rsid w:val="0F8B004E"/>
    <w:rsid w:val="0F8BCC1F"/>
    <w:rsid w:val="0F94324C"/>
    <w:rsid w:val="0F9539BB"/>
    <w:rsid w:val="0F971704"/>
    <w:rsid w:val="0FA3DB50"/>
    <w:rsid w:val="0FAD4C89"/>
    <w:rsid w:val="0FAD98DE"/>
    <w:rsid w:val="0FB2B96F"/>
    <w:rsid w:val="0FB385E4"/>
    <w:rsid w:val="0FCE528F"/>
    <w:rsid w:val="0FD1A187"/>
    <w:rsid w:val="0FDB8CA0"/>
    <w:rsid w:val="0FF51EF5"/>
    <w:rsid w:val="1007E585"/>
    <w:rsid w:val="100FF95F"/>
    <w:rsid w:val="1028E1D0"/>
    <w:rsid w:val="104E1D59"/>
    <w:rsid w:val="10539EC9"/>
    <w:rsid w:val="10594670"/>
    <w:rsid w:val="106FF620"/>
    <w:rsid w:val="1073E797"/>
    <w:rsid w:val="1073F44A"/>
    <w:rsid w:val="107E13AC"/>
    <w:rsid w:val="107E1ACB"/>
    <w:rsid w:val="107F9A76"/>
    <w:rsid w:val="1087D197"/>
    <w:rsid w:val="1087E5D5"/>
    <w:rsid w:val="108BDBD8"/>
    <w:rsid w:val="108D040B"/>
    <w:rsid w:val="10996E4B"/>
    <w:rsid w:val="10A20CEF"/>
    <w:rsid w:val="10A3C446"/>
    <w:rsid w:val="10AE8FA2"/>
    <w:rsid w:val="10AF0AF2"/>
    <w:rsid w:val="10CA39C4"/>
    <w:rsid w:val="10CBCCB1"/>
    <w:rsid w:val="10DA06C0"/>
    <w:rsid w:val="10DD7D02"/>
    <w:rsid w:val="10EB505A"/>
    <w:rsid w:val="10EE61B5"/>
    <w:rsid w:val="10F1ECE6"/>
    <w:rsid w:val="10FBFE90"/>
    <w:rsid w:val="11007AD5"/>
    <w:rsid w:val="110B143D"/>
    <w:rsid w:val="110FB7F4"/>
    <w:rsid w:val="111B5970"/>
    <w:rsid w:val="111DC920"/>
    <w:rsid w:val="11298DDC"/>
    <w:rsid w:val="1129BFAF"/>
    <w:rsid w:val="1132E765"/>
    <w:rsid w:val="11332604"/>
    <w:rsid w:val="113E99AA"/>
    <w:rsid w:val="1149693F"/>
    <w:rsid w:val="1153A1BD"/>
    <w:rsid w:val="115A1291"/>
    <w:rsid w:val="11627959"/>
    <w:rsid w:val="11642DE3"/>
    <w:rsid w:val="116B91C0"/>
    <w:rsid w:val="11775D01"/>
    <w:rsid w:val="117B4B10"/>
    <w:rsid w:val="118A6353"/>
    <w:rsid w:val="118E8240"/>
    <w:rsid w:val="11A37B2F"/>
    <w:rsid w:val="11BA86C4"/>
    <w:rsid w:val="11BD695F"/>
    <w:rsid w:val="11BEE9AD"/>
    <w:rsid w:val="11BF975D"/>
    <w:rsid w:val="11C4033F"/>
    <w:rsid w:val="11CAB59E"/>
    <w:rsid w:val="11DDDEEE"/>
    <w:rsid w:val="11E14385"/>
    <w:rsid w:val="11E5AD1C"/>
    <w:rsid w:val="11EAEABB"/>
    <w:rsid w:val="11F09060"/>
    <w:rsid w:val="11F9581F"/>
    <w:rsid w:val="11FD7505"/>
    <w:rsid w:val="11FF70D2"/>
    <w:rsid w:val="11FF95C6"/>
    <w:rsid w:val="12059475"/>
    <w:rsid w:val="12115CA2"/>
    <w:rsid w:val="12163C9F"/>
    <w:rsid w:val="1228FC5C"/>
    <w:rsid w:val="12508AB8"/>
    <w:rsid w:val="125C7022"/>
    <w:rsid w:val="1260E2BB"/>
    <w:rsid w:val="1260E998"/>
    <w:rsid w:val="12612828"/>
    <w:rsid w:val="1265FF37"/>
    <w:rsid w:val="1268486B"/>
    <w:rsid w:val="12700AF2"/>
    <w:rsid w:val="12794954"/>
    <w:rsid w:val="127D7D89"/>
    <w:rsid w:val="1280B971"/>
    <w:rsid w:val="1286E907"/>
    <w:rsid w:val="12882669"/>
    <w:rsid w:val="128D122D"/>
    <w:rsid w:val="12AA5F02"/>
    <w:rsid w:val="12B19C86"/>
    <w:rsid w:val="12B729D1"/>
    <w:rsid w:val="12B7F31F"/>
    <w:rsid w:val="12BFA703"/>
    <w:rsid w:val="12C69AC2"/>
    <w:rsid w:val="12CB1458"/>
    <w:rsid w:val="12CCDA7D"/>
    <w:rsid w:val="12CEF665"/>
    <w:rsid w:val="12DCED22"/>
    <w:rsid w:val="12E61476"/>
    <w:rsid w:val="12EB26A6"/>
    <w:rsid w:val="12F8E61D"/>
    <w:rsid w:val="12F8F551"/>
    <w:rsid w:val="1311231C"/>
    <w:rsid w:val="13156130"/>
    <w:rsid w:val="13239031"/>
    <w:rsid w:val="133A3296"/>
    <w:rsid w:val="133AD851"/>
    <w:rsid w:val="1349B1E8"/>
    <w:rsid w:val="135297E7"/>
    <w:rsid w:val="1358A7B8"/>
    <w:rsid w:val="135CF5B3"/>
    <w:rsid w:val="13683D2E"/>
    <w:rsid w:val="136F6633"/>
    <w:rsid w:val="1386BB1C"/>
    <w:rsid w:val="138C7F89"/>
    <w:rsid w:val="13AA3596"/>
    <w:rsid w:val="13AA4251"/>
    <w:rsid w:val="13AB4CF2"/>
    <w:rsid w:val="13AED093"/>
    <w:rsid w:val="13AF0DB3"/>
    <w:rsid w:val="13BF1339"/>
    <w:rsid w:val="13C1F7E5"/>
    <w:rsid w:val="13E5504C"/>
    <w:rsid w:val="13ED0EFC"/>
    <w:rsid w:val="13ED11C1"/>
    <w:rsid w:val="13FDE0D5"/>
    <w:rsid w:val="14153CAB"/>
    <w:rsid w:val="141584AC"/>
    <w:rsid w:val="142A5B64"/>
    <w:rsid w:val="142CA4BF"/>
    <w:rsid w:val="143994B4"/>
    <w:rsid w:val="1452FA32"/>
    <w:rsid w:val="1460ADC1"/>
    <w:rsid w:val="146617BB"/>
    <w:rsid w:val="14699A74"/>
    <w:rsid w:val="14719916"/>
    <w:rsid w:val="147BCA69"/>
    <w:rsid w:val="14927FE0"/>
    <w:rsid w:val="14945F28"/>
    <w:rsid w:val="149F3F63"/>
    <w:rsid w:val="14BE36E9"/>
    <w:rsid w:val="14C62302"/>
    <w:rsid w:val="14C7798B"/>
    <w:rsid w:val="14D42EEE"/>
    <w:rsid w:val="14E88555"/>
    <w:rsid w:val="14FEF8C6"/>
    <w:rsid w:val="15031D5A"/>
    <w:rsid w:val="15179E63"/>
    <w:rsid w:val="151A9DF7"/>
    <w:rsid w:val="151E3E65"/>
    <w:rsid w:val="15228B7D"/>
    <w:rsid w:val="1544D5BE"/>
    <w:rsid w:val="154A27F6"/>
    <w:rsid w:val="154AA0F4"/>
    <w:rsid w:val="155C04F0"/>
    <w:rsid w:val="155DC846"/>
    <w:rsid w:val="157751B3"/>
    <w:rsid w:val="158C6092"/>
    <w:rsid w:val="15AD84A2"/>
    <w:rsid w:val="15BF741A"/>
    <w:rsid w:val="15C39E11"/>
    <w:rsid w:val="15D8F7BC"/>
    <w:rsid w:val="15DB7780"/>
    <w:rsid w:val="15E2803C"/>
    <w:rsid w:val="15F9ED1A"/>
    <w:rsid w:val="15FF622B"/>
    <w:rsid w:val="16047B3F"/>
    <w:rsid w:val="1607D31A"/>
    <w:rsid w:val="16179ACA"/>
    <w:rsid w:val="1626EB97"/>
    <w:rsid w:val="164818AC"/>
    <w:rsid w:val="165A32F3"/>
    <w:rsid w:val="165B30F3"/>
    <w:rsid w:val="16663207"/>
    <w:rsid w:val="1668E256"/>
    <w:rsid w:val="166E7BE9"/>
    <w:rsid w:val="166F428B"/>
    <w:rsid w:val="166F724F"/>
    <w:rsid w:val="167253EA"/>
    <w:rsid w:val="167888AF"/>
    <w:rsid w:val="168B0DB6"/>
    <w:rsid w:val="168B4679"/>
    <w:rsid w:val="168C5FC5"/>
    <w:rsid w:val="16964550"/>
    <w:rsid w:val="169CF6E6"/>
    <w:rsid w:val="16AF5FFA"/>
    <w:rsid w:val="16CC9CBC"/>
    <w:rsid w:val="16E335CE"/>
    <w:rsid w:val="16E38B9D"/>
    <w:rsid w:val="16E4AA10"/>
    <w:rsid w:val="16F01EFD"/>
    <w:rsid w:val="16F47C1F"/>
    <w:rsid w:val="16FF14DF"/>
    <w:rsid w:val="1703C370"/>
    <w:rsid w:val="1711E7F7"/>
    <w:rsid w:val="172851F9"/>
    <w:rsid w:val="173389B5"/>
    <w:rsid w:val="17403E96"/>
    <w:rsid w:val="17487E88"/>
    <w:rsid w:val="174D256E"/>
    <w:rsid w:val="17549727"/>
    <w:rsid w:val="175A17BC"/>
    <w:rsid w:val="176520B4"/>
    <w:rsid w:val="177865E1"/>
    <w:rsid w:val="1783FD21"/>
    <w:rsid w:val="1784D83A"/>
    <w:rsid w:val="17931826"/>
    <w:rsid w:val="17A04BA0"/>
    <w:rsid w:val="17A6672B"/>
    <w:rsid w:val="17B4170F"/>
    <w:rsid w:val="17B44A3E"/>
    <w:rsid w:val="17BD3C15"/>
    <w:rsid w:val="17D88620"/>
    <w:rsid w:val="17E4943F"/>
    <w:rsid w:val="17EF6C82"/>
    <w:rsid w:val="17F13F41"/>
    <w:rsid w:val="17FD3CDE"/>
    <w:rsid w:val="18211D28"/>
    <w:rsid w:val="18252AEF"/>
    <w:rsid w:val="182DFA77"/>
    <w:rsid w:val="183CFB5A"/>
    <w:rsid w:val="183DAAB9"/>
    <w:rsid w:val="1849A015"/>
    <w:rsid w:val="184CF8DE"/>
    <w:rsid w:val="18508509"/>
    <w:rsid w:val="18517598"/>
    <w:rsid w:val="18548B11"/>
    <w:rsid w:val="187F062F"/>
    <w:rsid w:val="18848FB5"/>
    <w:rsid w:val="1886BDBE"/>
    <w:rsid w:val="188DBC12"/>
    <w:rsid w:val="189AE540"/>
    <w:rsid w:val="18B9FCFF"/>
    <w:rsid w:val="18C786CF"/>
    <w:rsid w:val="18C9A5EA"/>
    <w:rsid w:val="18F395D0"/>
    <w:rsid w:val="18F4CD60"/>
    <w:rsid w:val="1906FBCF"/>
    <w:rsid w:val="19170A01"/>
    <w:rsid w:val="191FA227"/>
    <w:rsid w:val="193279CA"/>
    <w:rsid w:val="193D0B97"/>
    <w:rsid w:val="193FF02E"/>
    <w:rsid w:val="19413FCD"/>
    <w:rsid w:val="194CAADA"/>
    <w:rsid w:val="194FE770"/>
    <w:rsid w:val="1979791F"/>
    <w:rsid w:val="197C3A1F"/>
    <w:rsid w:val="1985738D"/>
    <w:rsid w:val="19883F7C"/>
    <w:rsid w:val="19A2242D"/>
    <w:rsid w:val="19A29B93"/>
    <w:rsid w:val="19A6D65D"/>
    <w:rsid w:val="19ACCA4E"/>
    <w:rsid w:val="19C4EAF9"/>
    <w:rsid w:val="19C514EB"/>
    <w:rsid w:val="19DB855D"/>
    <w:rsid w:val="19EC556A"/>
    <w:rsid w:val="19F79781"/>
    <w:rsid w:val="1A0FC737"/>
    <w:rsid w:val="1A16EADB"/>
    <w:rsid w:val="1A1A96A0"/>
    <w:rsid w:val="1A2AA223"/>
    <w:rsid w:val="1A33B6D3"/>
    <w:rsid w:val="1A3E169C"/>
    <w:rsid w:val="1A405091"/>
    <w:rsid w:val="1A4B0100"/>
    <w:rsid w:val="1A5311B0"/>
    <w:rsid w:val="1A56C2C4"/>
    <w:rsid w:val="1A78FEA2"/>
    <w:rsid w:val="1A80DC2F"/>
    <w:rsid w:val="1A8B8FE3"/>
    <w:rsid w:val="1A8C37E9"/>
    <w:rsid w:val="1A8E6E8B"/>
    <w:rsid w:val="1A8F3379"/>
    <w:rsid w:val="1A9FAF81"/>
    <w:rsid w:val="1AABC95A"/>
    <w:rsid w:val="1ABF027A"/>
    <w:rsid w:val="1AC0FA08"/>
    <w:rsid w:val="1AC7B97A"/>
    <w:rsid w:val="1ACADA2E"/>
    <w:rsid w:val="1ADA084A"/>
    <w:rsid w:val="1ADB608C"/>
    <w:rsid w:val="1ADC17D5"/>
    <w:rsid w:val="1AE3E145"/>
    <w:rsid w:val="1AEB7B31"/>
    <w:rsid w:val="1AEBB7D1"/>
    <w:rsid w:val="1AECAFF8"/>
    <w:rsid w:val="1B00E24A"/>
    <w:rsid w:val="1B01C164"/>
    <w:rsid w:val="1B1026E2"/>
    <w:rsid w:val="1B155EE8"/>
    <w:rsid w:val="1B175AEF"/>
    <w:rsid w:val="1B204E63"/>
    <w:rsid w:val="1B207ACD"/>
    <w:rsid w:val="1B3C3557"/>
    <w:rsid w:val="1B48DEEF"/>
    <w:rsid w:val="1B54F093"/>
    <w:rsid w:val="1B60BB5A"/>
    <w:rsid w:val="1B7188AB"/>
    <w:rsid w:val="1B757940"/>
    <w:rsid w:val="1B807A70"/>
    <w:rsid w:val="1B84C134"/>
    <w:rsid w:val="1B90D000"/>
    <w:rsid w:val="1BA1CF11"/>
    <w:rsid w:val="1BA3B508"/>
    <w:rsid w:val="1BB3E9E8"/>
    <w:rsid w:val="1BB3F4D4"/>
    <w:rsid w:val="1BBE0FA9"/>
    <w:rsid w:val="1BCFCF4E"/>
    <w:rsid w:val="1BDA53A2"/>
    <w:rsid w:val="1BE395E4"/>
    <w:rsid w:val="1BE3CEF7"/>
    <w:rsid w:val="1BED5C02"/>
    <w:rsid w:val="1BF5AF53"/>
    <w:rsid w:val="1C287127"/>
    <w:rsid w:val="1C2C3281"/>
    <w:rsid w:val="1C2ECDFA"/>
    <w:rsid w:val="1C3A581F"/>
    <w:rsid w:val="1C3B7FE2"/>
    <w:rsid w:val="1C3BFCF2"/>
    <w:rsid w:val="1C3C26C7"/>
    <w:rsid w:val="1C44A982"/>
    <w:rsid w:val="1C46600C"/>
    <w:rsid w:val="1C4A6428"/>
    <w:rsid w:val="1C4C64B9"/>
    <w:rsid w:val="1C4EB3F2"/>
    <w:rsid w:val="1C5454AB"/>
    <w:rsid w:val="1C5703EE"/>
    <w:rsid w:val="1C66C2EB"/>
    <w:rsid w:val="1C78D97F"/>
    <w:rsid w:val="1C8F8451"/>
    <w:rsid w:val="1CA97CC0"/>
    <w:rsid w:val="1CB6BA22"/>
    <w:rsid w:val="1CC8292D"/>
    <w:rsid w:val="1CC893B1"/>
    <w:rsid w:val="1CC94761"/>
    <w:rsid w:val="1CCE1748"/>
    <w:rsid w:val="1CD125C4"/>
    <w:rsid w:val="1CE616FC"/>
    <w:rsid w:val="1CE73FA5"/>
    <w:rsid w:val="1CEB41EF"/>
    <w:rsid w:val="1CFCB5AD"/>
    <w:rsid w:val="1D081A59"/>
    <w:rsid w:val="1D0D47F9"/>
    <w:rsid w:val="1D11DF47"/>
    <w:rsid w:val="1D1BFBFA"/>
    <w:rsid w:val="1D2E001E"/>
    <w:rsid w:val="1D3166CA"/>
    <w:rsid w:val="1D37FD50"/>
    <w:rsid w:val="1D40B8E7"/>
    <w:rsid w:val="1D5BFCCF"/>
    <w:rsid w:val="1D68DA2B"/>
    <w:rsid w:val="1D7A1678"/>
    <w:rsid w:val="1D7F9F58"/>
    <w:rsid w:val="1D80BFA1"/>
    <w:rsid w:val="1D81B8B2"/>
    <w:rsid w:val="1D915D35"/>
    <w:rsid w:val="1D91AFF5"/>
    <w:rsid w:val="1DA2E595"/>
    <w:rsid w:val="1DB09F64"/>
    <w:rsid w:val="1DB449C5"/>
    <w:rsid w:val="1DC21219"/>
    <w:rsid w:val="1DC3D8AB"/>
    <w:rsid w:val="1DC81DB6"/>
    <w:rsid w:val="1DD5E866"/>
    <w:rsid w:val="1DD75043"/>
    <w:rsid w:val="1DEE7763"/>
    <w:rsid w:val="1DFBED26"/>
    <w:rsid w:val="1E050371"/>
    <w:rsid w:val="1E29A517"/>
    <w:rsid w:val="1E2DACF7"/>
    <w:rsid w:val="1E4002F1"/>
    <w:rsid w:val="1E4D6EF3"/>
    <w:rsid w:val="1E50FBF2"/>
    <w:rsid w:val="1E58E4B0"/>
    <w:rsid w:val="1E59EAA5"/>
    <w:rsid w:val="1E5B546C"/>
    <w:rsid w:val="1E5E35FC"/>
    <w:rsid w:val="1E63F98E"/>
    <w:rsid w:val="1E6517C2"/>
    <w:rsid w:val="1E7D8411"/>
    <w:rsid w:val="1E9869AB"/>
    <w:rsid w:val="1EA07394"/>
    <w:rsid w:val="1EA9AD1E"/>
    <w:rsid w:val="1EB8E199"/>
    <w:rsid w:val="1EBE5A37"/>
    <w:rsid w:val="1ECBBE38"/>
    <w:rsid w:val="1ECE2791"/>
    <w:rsid w:val="1F0A26C4"/>
    <w:rsid w:val="1F1D62CC"/>
    <w:rsid w:val="1F26C2E5"/>
    <w:rsid w:val="1F291DC0"/>
    <w:rsid w:val="1F3917BA"/>
    <w:rsid w:val="1F52B8F3"/>
    <w:rsid w:val="1F5DF974"/>
    <w:rsid w:val="1F5FEEE1"/>
    <w:rsid w:val="1F65E24B"/>
    <w:rsid w:val="1F66B43D"/>
    <w:rsid w:val="1F6AA3BE"/>
    <w:rsid w:val="1F6C3F49"/>
    <w:rsid w:val="1F72FC78"/>
    <w:rsid w:val="1F73D411"/>
    <w:rsid w:val="1F821981"/>
    <w:rsid w:val="1F8287C9"/>
    <w:rsid w:val="1F8A9623"/>
    <w:rsid w:val="1F92739D"/>
    <w:rsid w:val="1F981551"/>
    <w:rsid w:val="1F9E3B63"/>
    <w:rsid w:val="1FA8B437"/>
    <w:rsid w:val="1FAF4260"/>
    <w:rsid w:val="1FB08151"/>
    <w:rsid w:val="1FB58432"/>
    <w:rsid w:val="1FC5E057"/>
    <w:rsid w:val="1FCA6FA8"/>
    <w:rsid w:val="1FE1FDF3"/>
    <w:rsid w:val="2000E823"/>
    <w:rsid w:val="20191C0B"/>
    <w:rsid w:val="201BE69E"/>
    <w:rsid w:val="20206F2B"/>
    <w:rsid w:val="203E56A8"/>
    <w:rsid w:val="2044E8BB"/>
    <w:rsid w:val="2048CE98"/>
    <w:rsid w:val="2053F466"/>
    <w:rsid w:val="205E2DE5"/>
    <w:rsid w:val="20653E24"/>
    <w:rsid w:val="20678E99"/>
    <w:rsid w:val="20777C77"/>
    <w:rsid w:val="207C8B6D"/>
    <w:rsid w:val="2085A75A"/>
    <w:rsid w:val="208DE5A1"/>
    <w:rsid w:val="209226A0"/>
    <w:rsid w:val="20960C85"/>
    <w:rsid w:val="20A86228"/>
    <w:rsid w:val="20B95974"/>
    <w:rsid w:val="20C0D2CD"/>
    <w:rsid w:val="20DF5152"/>
    <w:rsid w:val="20E7A8C8"/>
    <w:rsid w:val="20E84026"/>
    <w:rsid w:val="20EA1DD3"/>
    <w:rsid w:val="20FB796D"/>
    <w:rsid w:val="20FD7091"/>
    <w:rsid w:val="2101CEFC"/>
    <w:rsid w:val="21102042"/>
    <w:rsid w:val="211A4FF1"/>
    <w:rsid w:val="21209E07"/>
    <w:rsid w:val="21228E35"/>
    <w:rsid w:val="2127C5CE"/>
    <w:rsid w:val="2137304C"/>
    <w:rsid w:val="2141C804"/>
    <w:rsid w:val="21510509"/>
    <w:rsid w:val="2153EA2D"/>
    <w:rsid w:val="215D6130"/>
    <w:rsid w:val="21661658"/>
    <w:rsid w:val="216778AE"/>
    <w:rsid w:val="216E5683"/>
    <w:rsid w:val="2173C8A1"/>
    <w:rsid w:val="2183C085"/>
    <w:rsid w:val="2187EA37"/>
    <w:rsid w:val="218C3269"/>
    <w:rsid w:val="2194DC61"/>
    <w:rsid w:val="219CB884"/>
    <w:rsid w:val="21A96E8E"/>
    <w:rsid w:val="21B5E0E1"/>
    <w:rsid w:val="21D01DA1"/>
    <w:rsid w:val="21DA2709"/>
    <w:rsid w:val="21DB80D1"/>
    <w:rsid w:val="21EC7E3F"/>
    <w:rsid w:val="21FA0691"/>
    <w:rsid w:val="21FA7072"/>
    <w:rsid w:val="21FDF933"/>
    <w:rsid w:val="22010E85"/>
    <w:rsid w:val="22018F39"/>
    <w:rsid w:val="220303C8"/>
    <w:rsid w:val="221C4D30"/>
    <w:rsid w:val="22294DEE"/>
    <w:rsid w:val="22362EBB"/>
    <w:rsid w:val="22379111"/>
    <w:rsid w:val="223A60A5"/>
    <w:rsid w:val="2241C786"/>
    <w:rsid w:val="22457FD8"/>
    <w:rsid w:val="225C25F6"/>
    <w:rsid w:val="225D6B8C"/>
    <w:rsid w:val="225F9FD9"/>
    <w:rsid w:val="2268F2CC"/>
    <w:rsid w:val="227C97A5"/>
    <w:rsid w:val="2280F57B"/>
    <w:rsid w:val="22841087"/>
    <w:rsid w:val="228863E4"/>
    <w:rsid w:val="229940F2"/>
    <w:rsid w:val="229CA7A1"/>
    <w:rsid w:val="22B59958"/>
    <w:rsid w:val="22BC6E68"/>
    <w:rsid w:val="22D223B4"/>
    <w:rsid w:val="22D46A07"/>
    <w:rsid w:val="22D73B5C"/>
    <w:rsid w:val="22DBA91B"/>
    <w:rsid w:val="22DE4BA8"/>
    <w:rsid w:val="22E58CF4"/>
    <w:rsid w:val="22EBF7F6"/>
    <w:rsid w:val="22F1259A"/>
    <w:rsid w:val="23007658"/>
    <w:rsid w:val="2307AF0E"/>
    <w:rsid w:val="23090BA0"/>
    <w:rsid w:val="230D7357"/>
    <w:rsid w:val="231B0485"/>
    <w:rsid w:val="231D2106"/>
    <w:rsid w:val="231E1DBC"/>
    <w:rsid w:val="2330469B"/>
    <w:rsid w:val="233888E5"/>
    <w:rsid w:val="233FF96D"/>
    <w:rsid w:val="23484513"/>
    <w:rsid w:val="234D717F"/>
    <w:rsid w:val="2371F666"/>
    <w:rsid w:val="2375F76A"/>
    <w:rsid w:val="23775132"/>
    <w:rsid w:val="2378A2FD"/>
    <w:rsid w:val="23802F80"/>
    <w:rsid w:val="23860550"/>
    <w:rsid w:val="239B35F9"/>
    <w:rsid w:val="239CDEE6"/>
    <w:rsid w:val="239F2F5B"/>
    <w:rsid w:val="23AC3F83"/>
    <w:rsid w:val="23B6BFA8"/>
    <w:rsid w:val="23D4418E"/>
    <w:rsid w:val="23D81BAF"/>
    <w:rsid w:val="23E1E239"/>
    <w:rsid w:val="23E8C456"/>
    <w:rsid w:val="23EC2784"/>
    <w:rsid w:val="23FB4CFE"/>
    <w:rsid w:val="241FE0E8"/>
    <w:rsid w:val="24253026"/>
    <w:rsid w:val="2427E637"/>
    <w:rsid w:val="242AEA23"/>
    <w:rsid w:val="24316A97"/>
    <w:rsid w:val="24351153"/>
    <w:rsid w:val="243C4EE7"/>
    <w:rsid w:val="244691C7"/>
    <w:rsid w:val="24495839"/>
    <w:rsid w:val="2461979C"/>
    <w:rsid w:val="2470D791"/>
    <w:rsid w:val="247A1C09"/>
    <w:rsid w:val="2492AA3A"/>
    <w:rsid w:val="2494719A"/>
    <w:rsid w:val="2497C8EF"/>
    <w:rsid w:val="249C46B9"/>
    <w:rsid w:val="249CEE7B"/>
    <w:rsid w:val="249F6EB3"/>
    <w:rsid w:val="24A37F6F"/>
    <w:rsid w:val="24A5B1AB"/>
    <w:rsid w:val="24B5632D"/>
    <w:rsid w:val="24BA666A"/>
    <w:rsid w:val="24C20673"/>
    <w:rsid w:val="24C81BF8"/>
    <w:rsid w:val="24CBDEA2"/>
    <w:rsid w:val="24D19CE3"/>
    <w:rsid w:val="24D45946"/>
    <w:rsid w:val="24E61146"/>
    <w:rsid w:val="24E652DE"/>
    <w:rsid w:val="24EF7CF5"/>
    <w:rsid w:val="24F1F229"/>
    <w:rsid w:val="25092727"/>
    <w:rsid w:val="25122CF8"/>
    <w:rsid w:val="2521449A"/>
    <w:rsid w:val="252ED99D"/>
    <w:rsid w:val="2531BC79"/>
    <w:rsid w:val="253599F5"/>
    <w:rsid w:val="255AD243"/>
    <w:rsid w:val="255B4687"/>
    <w:rsid w:val="255B8AD6"/>
    <w:rsid w:val="255DF214"/>
    <w:rsid w:val="25612D90"/>
    <w:rsid w:val="256156C4"/>
    <w:rsid w:val="25625D60"/>
    <w:rsid w:val="2563BFB6"/>
    <w:rsid w:val="25670EB4"/>
    <w:rsid w:val="256D1AC6"/>
    <w:rsid w:val="2576B17B"/>
    <w:rsid w:val="2577B567"/>
    <w:rsid w:val="257BD34B"/>
    <w:rsid w:val="25899A31"/>
    <w:rsid w:val="259AFD0B"/>
    <w:rsid w:val="259D26E8"/>
    <w:rsid w:val="259E7958"/>
    <w:rsid w:val="25C05813"/>
    <w:rsid w:val="25C1B1E7"/>
    <w:rsid w:val="25D706E6"/>
    <w:rsid w:val="25E13F27"/>
    <w:rsid w:val="25E26228"/>
    <w:rsid w:val="25EC73A3"/>
    <w:rsid w:val="25ED1153"/>
    <w:rsid w:val="25FB36F1"/>
    <w:rsid w:val="26014BA8"/>
    <w:rsid w:val="2615B52E"/>
    <w:rsid w:val="2615EC6A"/>
    <w:rsid w:val="261D9AAA"/>
    <w:rsid w:val="2638BEDC"/>
    <w:rsid w:val="26425E2B"/>
    <w:rsid w:val="2643461E"/>
    <w:rsid w:val="264C6191"/>
    <w:rsid w:val="265948A8"/>
    <w:rsid w:val="266BE41B"/>
    <w:rsid w:val="266D9B3C"/>
    <w:rsid w:val="26746B81"/>
    <w:rsid w:val="26827D02"/>
    <w:rsid w:val="26A55569"/>
    <w:rsid w:val="26BBD544"/>
    <w:rsid w:val="26BF8A64"/>
    <w:rsid w:val="26D16A56"/>
    <w:rsid w:val="26D4E616"/>
    <w:rsid w:val="26E68079"/>
    <w:rsid w:val="26EEDCD5"/>
    <w:rsid w:val="270BBF20"/>
    <w:rsid w:val="271538A9"/>
    <w:rsid w:val="271675C5"/>
    <w:rsid w:val="2717A3AC"/>
    <w:rsid w:val="2729FACE"/>
    <w:rsid w:val="272F65FB"/>
    <w:rsid w:val="273B5893"/>
    <w:rsid w:val="274AA737"/>
    <w:rsid w:val="2750B737"/>
    <w:rsid w:val="2751D869"/>
    <w:rsid w:val="27595F57"/>
    <w:rsid w:val="2763EC9A"/>
    <w:rsid w:val="27690B59"/>
    <w:rsid w:val="276CE028"/>
    <w:rsid w:val="277180A1"/>
    <w:rsid w:val="27747639"/>
    <w:rsid w:val="277720AA"/>
    <w:rsid w:val="2777512E"/>
    <w:rsid w:val="27856320"/>
    <w:rsid w:val="2785D52A"/>
    <w:rsid w:val="2790DD60"/>
    <w:rsid w:val="27A5AF5C"/>
    <w:rsid w:val="27AE1D3D"/>
    <w:rsid w:val="27BF6919"/>
    <w:rsid w:val="27CE0F12"/>
    <w:rsid w:val="27D17C7B"/>
    <w:rsid w:val="27DFCA6E"/>
    <w:rsid w:val="27E5917A"/>
    <w:rsid w:val="27FC6E1F"/>
    <w:rsid w:val="280BFA08"/>
    <w:rsid w:val="280ED512"/>
    <w:rsid w:val="283D9BCD"/>
    <w:rsid w:val="2845B51F"/>
    <w:rsid w:val="284755DA"/>
    <w:rsid w:val="284AD48A"/>
    <w:rsid w:val="284EE13C"/>
    <w:rsid w:val="28623124"/>
    <w:rsid w:val="28644221"/>
    <w:rsid w:val="28711256"/>
    <w:rsid w:val="2871D56F"/>
    <w:rsid w:val="28754724"/>
    <w:rsid w:val="287B8C1B"/>
    <w:rsid w:val="287E20BB"/>
    <w:rsid w:val="288213D0"/>
    <w:rsid w:val="288250DA"/>
    <w:rsid w:val="28876FBF"/>
    <w:rsid w:val="28903F60"/>
    <w:rsid w:val="28AA2574"/>
    <w:rsid w:val="28AC8BC0"/>
    <w:rsid w:val="28AEF335"/>
    <w:rsid w:val="28B93899"/>
    <w:rsid w:val="28C0D830"/>
    <w:rsid w:val="28C2793D"/>
    <w:rsid w:val="28C29180"/>
    <w:rsid w:val="28C5FA31"/>
    <w:rsid w:val="28D389DC"/>
    <w:rsid w:val="28DA8058"/>
    <w:rsid w:val="28EAB056"/>
    <w:rsid w:val="28F6EE05"/>
    <w:rsid w:val="28FE7F71"/>
    <w:rsid w:val="290B60A8"/>
    <w:rsid w:val="290C0BE7"/>
    <w:rsid w:val="291A02EA"/>
    <w:rsid w:val="292AA11E"/>
    <w:rsid w:val="292EA9CE"/>
    <w:rsid w:val="2939FAF8"/>
    <w:rsid w:val="293EB928"/>
    <w:rsid w:val="2943BD93"/>
    <w:rsid w:val="2947207F"/>
    <w:rsid w:val="294C24DF"/>
    <w:rsid w:val="29508E12"/>
    <w:rsid w:val="2976AE83"/>
    <w:rsid w:val="29784D24"/>
    <w:rsid w:val="2983B76A"/>
    <w:rsid w:val="29A384DD"/>
    <w:rsid w:val="29A8EB44"/>
    <w:rsid w:val="29AA6AB1"/>
    <w:rsid w:val="29B7104F"/>
    <w:rsid w:val="29C124BC"/>
    <w:rsid w:val="29C17901"/>
    <w:rsid w:val="29CF7A4C"/>
    <w:rsid w:val="29DDBB57"/>
    <w:rsid w:val="29E5387E"/>
    <w:rsid w:val="29E68C94"/>
    <w:rsid w:val="29EBCB01"/>
    <w:rsid w:val="29EE27E6"/>
    <w:rsid w:val="29EE8AE7"/>
    <w:rsid w:val="29F37FEE"/>
    <w:rsid w:val="29FE766C"/>
    <w:rsid w:val="2A0474C9"/>
    <w:rsid w:val="2A058257"/>
    <w:rsid w:val="2A1334C0"/>
    <w:rsid w:val="2A1B8128"/>
    <w:rsid w:val="2A2BF309"/>
    <w:rsid w:val="2A38CF44"/>
    <w:rsid w:val="2A3C1803"/>
    <w:rsid w:val="2A4E1687"/>
    <w:rsid w:val="2A64AB25"/>
    <w:rsid w:val="2A7CDFDE"/>
    <w:rsid w:val="2A7D05B6"/>
    <w:rsid w:val="2A8918FD"/>
    <w:rsid w:val="2A8FF906"/>
    <w:rsid w:val="2A9094A2"/>
    <w:rsid w:val="2AAE80F9"/>
    <w:rsid w:val="2AB4A01C"/>
    <w:rsid w:val="2AB9F793"/>
    <w:rsid w:val="2AC08276"/>
    <w:rsid w:val="2AC50AAF"/>
    <w:rsid w:val="2ACD92A3"/>
    <w:rsid w:val="2AD03530"/>
    <w:rsid w:val="2AD04EDB"/>
    <w:rsid w:val="2AE229F0"/>
    <w:rsid w:val="2AF6ED48"/>
    <w:rsid w:val="2B0E98A3"/>
    <w:rsid w:val="2B0ED077"/>
    <w:rsid w:val="2B108084"/>
    <w:rsid w:val="2B369CA0"/>
    <w:rsid w:val="2B66375F"/>
    <w:rsid w:val="2B8491AB"/>
    <w:rsid w:val="2B8A5B48"/>
    <w:rsid w:val="2B946F0E"/>
    <w:rsid w:val="2B9EFAA3"/>
    <w:rsid w:val="2BA0CA1E"/>
    <w:rsid w:val="2BA48CFD"/>
    <w:rsid w:val="2BB2C5AB"/>
    <w:rsid w:val="2BB707D7"/>
    <w:rsid w:val="2BB9806D"/>
    <w:rsid w:val="2BBF35D9"/>
    <w:rsid w:val="2BCC1521"/>
    <w:rsid w:val="2BDF29D1"/>
    <w:rsid w:val="2BE109E5"/>
    <w:rsid w:val="2BE32D94"/>
    <w:rsid w:val="2BF81970"/>
    <w:rsid w:val="2BF8DB6E"/>
    <w:rsid w:val="2C007B86"/>
    <w:rsid w:val="2C058A6F"/>
    <w:rsid w:val="2C11C0A3"/>
    <w:rsid w:val="2C2618FE"/>
    <w:rsid w:val="2C2A90EB"/>
    <w:rsid w:val="2C2BC967"/>
    <w:rsid w:val="2C2F880D"/>
    <w:rsid w:val="2C36A430"/>
    <w:rsid w:val="2C3EDB09"/>
    <w:rsid w:val="2C4047EB"/>
    <w:rsid w:val="2C4413C7"/>
    <w:rsid w:val="2C50EA95"/>
    <w:rsid w:val="2C597125"/>
    <w:rsid w:val="2C59D98F"/>
    <w:rsid w:val="2C63449A"/>
    <w:rsid w:val="2C696304"/>
    <w:rsid w:val="2C7427FD"/>
    <w:rsid w:val="2C78E42B"/>
    <w:rsid w:val="2C7A1FB5"/>
    <w:rsid w:val="2C839024"/>
    <w:rsid w:val="2C92BDA9"/>
    <w:rsid w:val="2C949837"/>
    <w:rsid w:val="2C9905D1"/>
    <w:rsid w:val="2C9AB7C9"/>
    <w:rsid w:val="2CA8F48F"/>
    <w:rsid w:val="2CB3B58F"/>
    <w:rsid w:val="2CB72C47"/>
    <w:rsid w:val="2CBAAA66"/>
    <w:rsid w:val="2CC31EEE"/>
    <w:rsid w:val="2CC4431F"/>
    <w:rsid w:val="2CC6CADE"/>
    <w:rsid w:val="2CCC71F2"/>
    <w:rsid w:val="2CD431A0"/>
    <w:rsid w:val="2CF0A9CE"/>
    <w:rsid w:val="2D1D3EDD"/>
    <w:rsid w:val="2D1D8D02"/>
    <w:rsid w:val="2D236BC3"/>
    <w:rsid w:val="2D2620FE"/>
    <w:rsid w:val="2D31EF07"/>
    <w:rsid w:val="2D3EFF4D"/>
    <w:rsid w:val="2D40ABDA"/>
    <w:rsid w:val="2D41FC27"/>
    <w:rsid w:val="2D63394D"/>
    <w:rsid w:val="2D6441E7"/>
    <w:rsid w:val="2D7D134C"/>
    <w:rsid w:val="2DAA1139"/>
    <w:rsid w:val="2DAE6EA0"/>
    <w:rsid w:val="2DAF6E85"/>
    <w:rsid w:val="2DB2B568"/>
    <w:rsid w:val="2DC0B111"/>
    <w:rsid w:val="2DC119ED"/>
    <w:rsid w:val="2DD48832"/>
    <w:rsid w:val="2DDBFDFC"/>
    <w:rsid w:val="2DDD5674"/>
    <w:rsid w:val="2DF56193"/>
    <w:rsid w:val="2DF82338"/>
    <w:rsid w:val="2E31EE28"/>
    <w:rsid w:val="2E346ECD"/>
    <w:rsid w:val="2E3F276F"/>
    <w:rsid w:val="2E4BBE47"/>
    <w:rsid w:val="2E4F85F0"/>
    <w:rsid w:val="2E5F14C3"/>
    <w:rsid w:val="2E61F28C"/>
    <w:rsid w:val="2E68AFB3"/>
    <w:rsid w:val="2E691552"/>
    <w:rsid w:val="2E71A113"/>
    <w:rsid w:val="2E820ADE"/>
    <w:rsid w:val="2EBA17A0"/>
    <w:rsid w:val="2EBA91C2"/>
    <w:rsid w:val="2EC1F15F"/>
    <w:rsid w:val="2EC1FC0A"/>
    <w:rsid w:val="2EC7E23E"/>
    <w:rsid w:val="2ED75198"/>
    <w:rsid w:val="2EF3CBB5"/>
    <w:rsid w:val="2EF4C89D"/>
    <w:rsid w:val="2EFB2462"/>
    <w:rsid w:val="2F0315C6"/>
    <w:rsid w:val="2F07319B"/>
    <w:rsid w:val="2F0C6083"/>
    <w:rsid w:val="2F175EA4"/>
    <w:rsid w:val="2F29551D"/>
    <w:rsid w:val="2F2A4A11"/>
    <w:rsid w:val="2F3DEF48"/>
    <w:rsid w:val="2F4A3F01"/>
    <w:rsid w:val="2F4B3EE6"/>
    <w:rsid w:val="2F56F8BE"/>
    <w:rsid w:val="2F652672"/>
    <w:rsid w:val="2F70E003"/>
    <w:rsid w:val="2F7D31E2"/>
    <w:rsid w:val="2F85A08D"/>
    <w:rsid w:val="2F89446E"/>
    <w:rsid w:val="2F8A5099"/>
    <w:rsid w:val="2F8D68B6"/>
    <w:rsid w:val="2F8F2042"/>
    <w:rsid w:val="2F910FE9"/>
    <w:rsid w:val="2F940B5C"/>
    <w:rsid w:val="2F9ABE00"/>
    <w:rsid w:val="2F9B5E2F"/>
    <w:rsid w:val="2FAFBD5D"/>
    <w:rsid w:val="2FB5EC55"/>
    <w:rsid w:val="2FCFEFF4"/>
    <w:rsid w:val="2FDD44E7"/>
    <w:rsid w:val="2FF15B5E"/>
    <w:rsid w:val="2FF621F1"/>
    <w:rsid w:val="2FFCFC93"/>
    <w:rsid w:val="300694D0"/>
    <w:rsid w:val="30136EC8"/>
    <w:rsid w:val="301C59D7"/>
    <w:rsid w:val="3022A26A"/>
    <w:rsid w:val="302E69C8"/>
    <w:rsid w:val="303D6E42"/>
    <w:rsid w:val="3046C6CF"/>
    <w:rsid w:val="305267BF"/>
    <w:rsid w:val="30578373"/>
    <w:rsid w:val="306015C6"/>
    <w:rsid w:val="306046D6"/>
    <w:rsid w:val="30827644"/>
    <w:rsid w:val="308718DC"/>
    <w:rsid w:val="308C6473"/>
    <w:rsid w:val="308F220D"/>
    <w:rsid w:val="308F67F2"/>
    <w:rsid w:val="30A301FC"/>
    <w:rsid w:val="30B4E186"/>
    <w:rsid w:val="30CFC714"/>
    <w:rsid w:val="30D0B194"/>
    <w:rsid w:val="30D537B9"/>
    <w:rsid w:val="30E1D5A5"/>
    <w:rsid w:val="30F8BAAF"/>
    <w:rsid w:val="30FE63F0"/>
    <w:rsid w:val="30FF3A8A"/>
    <w:rsid w:val="31008CFC"/>
    <w:rsid w:val="31063F68"/>
    <w:rsid w:val="310D70B9"/>
    <w:rsid w:val="3112B27E"/>
    <w:rsid w:val="31182829"/>
    <w:rsid w:val="31199480"/>
    <w:rsid w:val="312514CF"/>
    <w:rsid w:val="312FC85A"/>
    <w:rsid w:val="31589F11"/>
    <w:rsid w:val="317364FE"/>
    <w:rsid w:val="3181B729"/>
    <w:rsid w:val="31873074"/>
    <w:rsid w:val="31AA85BD"/>
    <w:rsid w:val="31AD2715"/>
    <w:rsid w:val="31BFD199"/>
    <w:rsid w:val="31C33AFD"/>
    <w:rsid w:val="31CE1859"/>
    <w:rsid w:val="31DADC33"/>
    <w:rsid w:val="31F4A4E7"/>
    <w:rsid w:val="3210943C"/>
    <w:rsid w:val="3218842E"/>
    <w:rsid w:val="3220435C"/>
    <w:rsid w:val="3226B16F"/>
    <w:rsid w:val="322AD168"/>
    <w:rsid w:val="32380A9C"/>
    <w:rsid w:val="32456514"/>
    <w:rsid w:val="327BE5DC"/>
    <w:rsid w:val="3281DFC3"/>
    <w:rsid w:val="3295646A"/>
    <w:rsid w:val="32987DF7"/>
    <w:rsid w:val="3298EFC5"/>
    <w:rsid w:val="329D0EA8"/>
    <w:rsid w:val="329E6963"/>
    <w:rsid w:val="32A2FF4C"/>
    <w:rsid w:val="32A58330"/>
    <w:rsid w:val="32B1A35A"/>
    <w:rsid w:val="32B862C7"/>
    <w:rsid w:val="32C1F15B"/>
    <w:rsid w:val="32CCC001"/>
    <w:rsid w:val="32DFDD1F"/>
    <w:rsid w:val="3306070D"/>
    <w:rsid w:val="33082460"/>
    <w:rsid w:val="33164B4E"/>
    <w:rsid w:val="33298499"/>
    <w:rsid w:val="333089B0"/>
    <w:rsid w:val="333285E6"/>
    <w:rsid w:val="3338249A"/>
    <w:rsid w:val="3338BD37"/>
    <w:rsid w:val="3341423B"/>
    <w:rsid w:val="3369E8BA"/>
    <w:rsid w:val="336B0EA2"/>
    <w:rsid w:val="33804E74"/>
    <w:rsid w:val="3389FF52"/>
    <w:rsid w:val="3399F9D8"/>
    <w:rsid w:val="33AB9F48"/>
    <w:rsid w:val="33AC649D"/>
    <w:rsid w:val="33AFED5E"/>
    <w:rsid w:val="33B6EC74"/>
    <w:rsid w:val="33B7DAE4"/>
    <w:rsid w:val="33B996AD"/>
    <w:rsid w:val="33BA3FAD"/>
    <w:rsid w:val="33BCC854"/>
    <w:rsid w:val="33C6A1C9"/>
    <w:rsid w:val="33C6C2CF"/>
    <w:rsid w:val="33DAA2BE"/>
    <w:rsid w:val="33DF820C"/>
    <w:rsid w:val="33EE3F79"/>
    <w:rsid w:val="33FA342C"/>
    <w:rsid w:val="340767D6"/>
    <w:rsid w:val="340A831A"/>
    <w:rsid w:val="34184959"/>
    <w:rsid w:val="3427E37D"/>
    <w:rsid w:val="342E4E2F"/>
    <w:rsid w:val="3440CB93"/>
    <w:rsid w:val="345609A5"/>
    <w:rsid w:val="346E2F23"/>
    <w:rsid w:val="3475224C"/>
    <w:rsid w:val="34792976"/>
    <w:rsid w:val="3486703A"/>
    <w:rsid w:val="348A87F4"/>
    <w:rsid w:val="34948DCB"/>
    <w:rsid w:val="34A7C497"/>
    <w:rsid w:val="34B22F1C"/>
    <w:rsid w:val="34B644C3"/>
    <w:rsid w:val="34B87F9A"/>
    <w:rsid w:val="34C190BF"/>
    <w:rsid w:val="34C6B4FA"/>
    <w:rsid w:val="34C961A9"/>
    <w:rsid w:val="34CDC8C0"/>
    <w:rsid w:val="34CF5504"/>
    <w:rsid w:val="34DE49FE"/>
    <w:rsid w:val="34E63784"/>
    <w:rsid w:val="34E8A740"/>
    <w:rsid w:val="34FC6FCB"/>
    <w:rsid w:val="3500986E"/>
    <w:rsid w:val="3502CB1D"/>
    <w:rsid w:val="352E78A2"/>
    <w:rsid w:val="353B6B30"/>
    <w:rsid w:val="3541D642"/>
    <w:rsid w:val="354FC052"/>
    <w:rsid w:val="3562722A"/>
    <w:rsid w:val="35640A21"/>
    <w:rsid w:val="356A7E9D"/>
    <w:rsid w:val="356B5855"/>
    <w:rsid w:val="357886B7"/>
    <w:rsid w:val="3581BC55"/>
    <w:rsid w:val="35835877"/>
    <w:rsid w:val="358C77ED"/>
    <w:rsid w:val="359A0218"/>
    <w:rsid w:val="35DBA067"/>
    <w:rsid w:val="35DF641E"/>
    <w:rsid w:val="35E43CB6"/>
    <w:rsid w:val="35E4F82F"/>
    <w:rsid w:val="35F7A64D"/>
    <w:rsid w:val="35F7CDE6"/>
    <w:rsid w:val="360E9BBC"/>
    <w:rsid w:val="361CD7DB"/>
    <w:rsid w:val="36296DA7"/>
    <w:rsid w:val="36345305"/>
    <w:rsid w:val="36420477"/>
    <w:rsid w:val="364E4797"/>
    <w:rsid w:val="3657C27C"/>
    <w:rsid w:val="365D6120"/>
    <w:rsid w:val="36645C24"/>
    <w:rsid w:val="3665E7A1"/>
    <w:rsid w:val="366FC55C"/>
    <w:rsid w:val="367DD2CD"/>
    <w:rsid w:val="368FF75B"/>
    <w:rsid w:val="36B7A768"/>
    <w:rsid w:val="36C66EA0"/>
    <w:rsid w:val="36E204CE"/>
    <w:rsid w:val="36E4C1BD"/>
    <w:rsid w:val="36ED5B6D"/>
    <w:rsid w:val="36EF1D3C"/>
    <w:rsid w:val="36FB6524"/>
    <w:rsid w:val="36FFDA82"/>
    <w:rsid w:val="37124380"/>
    <w:rsid w:val="37145718"/>
    <w:rsid w:val="371B77EA"/>
    <w:rsid w:val="3728D57A"/>
    <w:rsid w:val="372DCDC1"/>
    <w:rsid w:val="376691A2"/>
    <w:rsid w:val="377EBE8D"/>
    <w:rsid w:val="3781B3C7"/>
    <w:rsid w:val="3781CB03"/>
    <w:rsid w:val="3785F1F0"/>
    <w:rsid w:val="3795627E"/>
    <w:rsid w:val="379AC31A"/>
    <w:rsid w:val="37AE83AE"/>
    <w:rsid w:val="37AEB838"/>
    <w:rsid w:val="37B518A2"/>
    <w:rsid w:val="37BB96D2"/>
    <w:rsid w:val="37BE9FF5"/>
    <w:rsid w:val="37D1C856"/>
    <w:rsid w:val="37E09D33"/>
    <w:rsid w:val="37EA17F8"/>
    <w:rsid w:val="37FFEA0A"/>
    <w:rsid w:val="382683E3"/>
    <w:rsid w:val="38422397"/>
    <w:rsid w:val="38448796"/>
    <w:rsid w:val="384A1DB7"/>
    <w:rsid w:val="3863E66B"/>
    <w:rsid w:val="386DBD13"/>
    <w:rsid w:val="38790264"/>
    <w:rsid w:val="387AE239"/>
    <w:rsid w:val="3887C5B2"/>
    <w:rsid w:val="3895F2F3"/>
    <w:rsid w:val="389BAAE3"/>
    <w:rsid w:val="38AB000D"/>
    <w:rsid w:val="38AE13E1"/>
    <w:rsid w:val="38B02779"/>
    <w:rsid w:val="38B2F32F"/>
    <w:rsid w:val="38B322AD"/>
    <w:rsid w:val="38B7137A"/>
    <w:rsid w:val="38B9ABA1"/>
    <w:rsid w:val="38BDA9E5"/>
    <w:rsid w:val="38C7CDD5"/>
    <w:rsid w:val="38CD6779"/>
    <w:rsid w:val="38CDA54F"/>
    <w:rsid w:val="38D05776"/>
    <w:rsid w:val="38D12D63"/>
    <w:rsid w:val="38D1A2DA"/>
    <w:rsid w:val="38D24E0C"/>
    <w:rsid w:val="38D2D2AC"/>
    <w:rsid w:val="38DB0661"/>
    <w:rsid w:val="38E0206A"/>
    <w:rsid w:val="38E25A92"/>
    <w:rsid w:val="38F97F71"/>
    <w:rsid w:val="39066512"/>
    <w:rsid w:val="39187643"/>
    <w:rsid w:val="391E148F"/>
    <w:rsid w:val="393132DF"/>
    <w:rsid w:val="39321D1C"/>
    <w:rsid w:val="39361F7A"/>
    <w:rsid w:val="3936937B"/>
    <w:rsid w:val="393C0E9E"/>
    <w:rsid w:val="393D38D6"/>
    <w:rsid w:val="398FC4E5"/>
    <w:rsid w:val="3996974B"/>
    <w:rsid w:val="399F5829"/>
    <w:rsid w:val="39A2C627"/>
    <w:rsid w:val="39AB41B2"/>
    <w:rsid w:val="39BACB14"/>
    <w:rsid w:val="39C5D64A"/>
    <w:rsid w:val="39C87137"/>
    <w:rsid w:val="39D9D810"/>
    <w:rsid w:val="39F0C507"/>
    <w:rsid w:val="39FCA785"/>
    <w:rsid w:val="3A0B682F"/>
    <w:rsid w:val="3A14D2C5"/>
    <w:rsid w:val="3A1BC48D"/>
    <w:rsid w:val="3A295A4F"/>
    <w:rsid w:val="3A2C0853"/>
    <w:rsid w:val="3A2E71D7"/>
    <w:rsid w:val="3A35DC09"/>
    <w:rsid w:val="3A366081"/>
    <w:rsid w:val="3A4D106F"/>
    <w:rsid w:val="3A4FEDA3"/>
    <w:rsid w:val="3A5D161E"/>
    <w:rsid w:val="3A5D80FD"/>
    <w:rsid w:val="3A639E36"/>
    <w:rsid w:val="3A6C27D7"/>
    <w:rsid w:val="3A76172A"/>
    <w:rsid w:val="3A8917B0"/>
    <w:rsid w:val="3A8FC59B"/>
    <w:rsid w:val="3A9750EC"/>
    <w:rsid w:val="3A9D58B0"/>
    <w:rsid w:val="3AC9DB09"/>
    <w:rsid w:val="3ACF999E"/>
    <w:rsid w:val="3AD57E00"/>
    <w:rsid w:val="3AD82F8A"/>
    <w:rsid w:val="3ADD1E25"/>
    <w:rsid w:val="3AE8581C"/>
    <w:rsid w:val="3AFC2294"/>
    <w:rsid w:val="3AFC60A4"/>
    <w:rsid w:val="3AFF2F3F"/>
    <w:rsid w:val="3B1184CC"/>
    <w:rsid w:val="3B23788E"/>
    <w:rsid w:val="3B2AEDC6"/>
    <w:rsid w:val="3B4BC468"/>
    <w:rsid w:val="3B4C26A6"/>
    <w:rsid w:val="3B4FD8C7"/>
    <w:rsid w:val="3B57BEE5"/>
    <w:rsid w:val="3B644198"/>
    <w:rsid w:val="3B65EFC0"/>
    <w:rsid w:val="3B7CCFC9"/>
    <w:rsid w:val="3B7D4BE8"/>
    <w:rsid w:val="3B825F6F"/>
    <w:rsid w:val="3B8A1162"/>
    <w:rsid w:val="3B90B8CE"/>
    <w:rsid w:val="3B96F821"/>
    <w:rsid w:val="3B9F7FCC"/>
    <w:rsid w:val="3BB42FF6"/>
    <w:rsid w:val="3BCE1DDD"/>
    <w:rsid w:val="3BE4F5ED"/>
    <w:rsid w:val="3BF0A443"/>
    <w:rsid w:val="3BFF6E97"/>
    <w:rsid w:val="3C013EE4"/>
    <w:rsid w:val="3C0B8319"/>
    <w:rsid w:val="3C275A19"/>
    <w:rsid w:val="3C2B62DA"/>
    <w:rsid w:val="3C3591BA"/>
    <w:rsid w:val="3C35C455"/>
    <w:rsid w:val="3C401549"/>
    <w:rsid w:val="3C44583B"/>
    <w:rsid w:val="3C454BA9"/>
    <w:rsid w:val="3C47EA5D"/>
    <w:rsid w:val="3C5523B3"/>
    <w:rsid w:val="3C5A97D8"/>
    <w:rsid w:val="3C72DF1B"/>
    <w:rsid w:val="3C7B814C"/>
    <w:rsid w:val="3C83191D"/>
    <w:rsid w:val="3C91821F"/>
    <w:rsid w:val="3C9599D9"/>
    <w:rsid w:val="3C9CD291"/>
    <w:rsid w:val="3CA13C08"/>
    <w:rsid w:val="3CA6FA35"/>
    <w:rsid w:val="3CAD552D"/>
    <w:rsid w:val="3CAEBCAD"/>
    <w:rsid w:val="3CB6C5D9"/>
    <w:rsid w:val="3CC8A695"/>
    <w:rsid w:val="3CD1DABB"/>
    <w:rsid w:val="3CF5252D"/>
    <w:rsid w:val="3CFABB03"/>
    <w:rsid w:val="3D17F8B9"/>
    <w:rsid w:val="3D1E6AD7"/>
    <w:rsid w:val="3D281C1D"/>
    <w:rsid w:val="3D32EECF"/>
    <w:rsid w:val="3D388EB5"/>
    <w:rsid w:val="3D3D9693"/>
    <w:rsid w:val="3D4308F1"/>
    <w:rsid w:val="3D4552FA"/>
    <w:rsid w:val="3D4859C3"/>
    <w:rsid w:val="3D4CE915"/>
    <w:rsid w:val="3D5EBD2A"/>
    <w:rsid w:val="3D63A915"/>
    <w:rsid w:val="3D661299"/>
    <w:rsid w:val="3D696416"/>
    <w:rsid w:val="3D8E6527"/>
    <w:rsid w:val="3D98CF56"/>
    <w:rsid w:val="3DA00484"/>
    <w:rsid w:val="3DA1ABFD"/>
    <w:rsid w:val="3DA513FD"/>
    <w:rsid w:val="3DC74E9B"/>
    <w:rsid w:val="3DCCFC53"/>
    <w:rsid w:val="3DCD2806"/>
    <w:rsid w:val="3DD7A00A"/>
    <w:rsid w:val="3DD81711"/>
    <w:rsid w:val="3DDF8E41"/>
    <w:rsid w:val="3DE1E0F8"/>
    <w:rsid w:val="3DE3BABE"/>
    <w:rsid w:val="3DE8E7B4"/>
    <w:rsid w:val="3DE9434C"/>
    <w:rsid w:val="3DEC8854"/>
    <w:rsid w:val="3DEF99F7"/>
    <w:rsid w:val="3DEFEDC2"/>
    <w:rsid w:val="3DF17FEB"/>
    <w:rsid w:val="3DF4C4F9"/>
    <w:rsid w:val="3E0E4B62"/>
    <w:rsid w:val="3E142A23"/>
    <w:rsid w:val="3E17D2A8"/>
    <w:rsid w:val="3E1873E1"/>
    <w:rsid w:val="3E189A22"/>
    <w:rsid w:val="3E1CFEEF"/>
    <w:rsid w:val="3E1DEF24"/>
    <w:rsid w:val="3E2BE0E8"/>
    <w:rsid w:val="3E2D7110"/>
    <w:rsid w:val="3E2DE179"/>
    <w:rsid w:val="3E320DE5"/>
    <w:rsid w:val="3E3B29B6"/>
    <w:rsid w:val="3E49258E"/>
    <w:rsid w:val="3E594CC9"/>
    <w:rsid w:val="3E5E4333"/>
    <w:rsid w:val="3E7AA531"/>
    <w:rsid w:val="3E86FA09"/>
    <w:rsid w:val="3E88C8AA"/>
    <w:rsid w:val="3E890FCE"/>
    <w:rsid w:val="3E8A7FC9"/>
    <w:rsid w:val="3E9502E1"/>
    <w:rsid w:val="3EA88E9F"/>
    <w:rsid w:val="3EB5D783"/>
    <w:rsid w:val="3EB678BC"/>
    <w:rsid w:val="3EB85828"/>
    <w:rsid w:val="3EB95F3B"/>
    <w:rsid w:val="3EC9522E"/>
    <w:rsid w:val="3ED7208E"/>
    <w:rsid w:val="3EDC3410"/>
    <w:rsid w:val="3EEE4064"/>
    <w:rsid w:val="3EF4ACB5"/>
    <w:rsid w:val="3EFE8959"/>
    <w:rsid w:val="3EFFD8AE"/>
    <w:rsid w:val="3F028A7C"/>
    <w:rsid w:val="3F0F1A22"/>
    <w:rsid w:val="3F1C96AF"/>
    <w:rsid w:val="3F1E5CD4"/>
    <w:rsid w:val="3F1F68FD"/>
    <w:rsid w:val="3F2234B3"/>
    <w:rsid w:val="3F370F59"/>
    <w:rsid w:val="3F38DFA6"/>
    <w:rsid w:val="3F418F90"/>
    <w:rsid w:val="3F45F712"/>
    <w:rsid w:val="3F51201C"/>
    <w:rsid w:val="3F55AF98"/>
    <w:rsid w:val="3F5ED078"/>
    <w:rsid w:val="3F6681AB"/>
    <w:rsid w:val="3F73E772"/>
    <w:rsid w:val="3F7EFAD4"/>
    <w:rsid w:val="3F8CC584"/>
    <w:rsid w:val="3F995EBB"/>
    <w:rsid w:val="3FA1843C"/>
    <w:rsid w:val="3FA755BE"/>
    <w:rsid w:val="3FAC1404"/>
    <w:rsid w:val="3FB8CF50"/>
    <w:rsid w:val="3FD47353"/>
    <w:rsid w:val="3FD9F911"/>
    <w:rsid w:val="3FDBA08E"/>
    <w:rsid w:val="3FE3E253"/>
    <w:rsid w:val="3FE55B73"/>
    <w:rsid w:val="3FFB8897"/>
    <w:rsid w:val="40112869"/>
    <w:rsid w:val="401E658E"/>
    <w:rsid w:val="40351D3D"/>
    <w:rsid w:val="403A2502"/>
    <w:rsid w:val="404039F5"/>
    <w:rsid w:val="40491FF4"/>
    <w:rsid w:val="404F04F3"/>
    <w:rsid w:val="40597B95"/>
    <w:rsid w:val="407392D3"/>
    <w:rsid w:val="40752610"/>
    <w:rsid w:val="4084C38A"/>
    <w:rsid w:val="4087AF6B"/>
    <w:rsid w:val="409DB35B"/>
    <w:rsid w:val="40A1979C"/>
    <w:rsid w:val="40AAEA83"/>
    <w:rsid w:val="40AEAA4E"/>
    <w:rsid w:val="40BB1CCB"/>
    <w:rsid w:val="40C97405"/>
    <w:rsid w:val="40CD873F"/>
    <w:rsid w:val="40EB7542"/>
    <w:rsid w:val="410033B4"/>
    <w:rsid w:val="410FB7D3"/>
    <w:rsid w:val="4113866C"/>
    <w:rsid w:val="411478D0"/>
    <w:rsid w:val="411B5B80"/>
    <w:rsid w:val="41389BF1"/>
    <w:rsid w:val="41549FB1"/>
    <w:rsid w:val="41617E7C"/>
    <w:rsid w:val="416C204E"/>
    <w:rsid w:val="41838058"/>
    <w:rsid w:val="4188B228"/>
    <w:rsid w:val="4190B224"/>
    <w:rsid w:val="4197AE3A"/>
    <w:rsid w:val="419D91A5"/>
    <w:rsid w:val="41A0368C"/>
    <w:rsid w:val="41B4BEF6"/>
    <w:rsid w:val="41C8D40A"/>
    <w:rsid w:val="41E17DD7"/>
    <w:rsid w:val="41E3C453"/>
    <w:rsid w:val="41EAFACA"/>
    <w:rsid w:val="41F0FFFD"/>
    <w:rsid w:val="41F580D3"/>
    <w:rsid w:val="41FADF46"/>
    <w:rsid w:val="42037AC6"/>
    <w:rsid w:val="4210F671"/>
    <w:rsid w:val="421FE4AA"/>
    <w:rsid w:val="422C4A8C"/>
    <w:rsid w:val="4247C74F"/>
    <w:rsid w:val="4248CA1C"/>
    <w:rsid w:val="424A7AAF"/>
    <w:rsid w:val="425479C0"/>
    <w:rsid w:val="4254C0A1"/>
    <w:rsid w:val="426D2233"/>
    <w:rsid w:val="427BCB3F"/>
    <w:rsid w:val="4286EFC8"/>
    <w:rsid w:val="42885B29"/>
    <w:rsid w:val="428872A2"/>
    <w:rsid w:val="4291F93E"/>
    <w:rsid w:val="42AE0255"/>
    <w:rsid w:val="42AF56CD"/>
    <w:rsid w:val="42B1BE34"/>
    <w:rsid w:val="42DBCB89"/>
    <w:rsid w:val="42DEF680"/>
    <w:rsid w:val="4304DB5D"/>
    <w:rsid w:val="43058756"/>
    <w:rsid w:val="430C1415"/>
    <w:rsid w:val="430EE134"/>
    <w:rsid w:val="4327E006"/>
    <w:rsid w:val="432D811B"/>
    <w:rsid w:val="4334700B"/>
    <w:rsid w:val="43389573"/>
    <w:rsid w:val="435195F3"/>
    <w:rsid w:val="4359B52A"/>
    <w:rsid w:val="43743A9D"/>
    <w:rsid w:val="437481FA"/>
    <w:rsid w:val="43788024"/>
    <w:rsid w:val="4380F1FB"/>
    <w:rsid w:val="4386FABF"/>
    <w:rsid w:val="439F413F"/>
    <w:rsid w:val="43A1C9DB"/>
    <w:rsid w:val="43A9B2DD"/>
    <w:rsid w:val="43AA91B1"/>
    <w:rsid w:val="43B1F154"/>
    <w:rsid w:val="43B942CC"/>
    <w:rsid w:val="43BE2E73"/>
    <w:rsid w:val="43C3CE42"/>
    <w:rsid w:val="43CCBBF7"/>
    <w:rsid w:val="43CF065B"/>
    <w:rsid w:val="43D5541D"/>
    <w:rsid w:val="43EE258D"/>
    <w:rsid w:val="43F8A372"/>
    <w:rsid w:val="4408F294"/>
    <w:rsid w:val="440D0CF8"/>
    <w:rsid w:val="44101A20"/>
    <w:rsid w:val="44228AA4"/>
    <w:rsid w:val="44298ADC"/>
    <w:rsid w:val="443505C2"/>
    <w:rsid w:val="44526BF7"/>
    <w:rsid w:val="4452FC42"/>
    <w:rsid w:val="445542AA"/>
    <w:rsid w:val="4457B91C"/>
    <w:rsid w:val="445B7187"/>
    <w:rsid w:val="446F60E6"/>
    <w:rsid w:val="44743281"/>
    <w:rsid w:val="447F8527"/>
    <w:rsid w:val="44842A76"/>
    <w:rsid w:val="448B5370"/>
    <w:rsid w:val="44A0ABBE"/>
    <w:rsid w:val="44A2F7EF"/>
    <w:rsid w:val="44A47975"/>
    <w:rsid w:val="44A7E476"/>
    <w:rsid w:val="44AA6B3A"/>
    <w:rsid w:val="44AAB195"/>
    <w:rsid w:val="44BF8A3A"/>
    <w:rsid w:val="44C65850"/>
    <w:rsid w:val="44CB3BB2"/>
    <w:rsid w:val="44CB611E"/>
    <w:rsid w:val="44CCF582"/>
    <w:rsid w:val="44D5C160"/>
    <w:rsid w:val="44DB8E27"/>
    <w:rsid w:val="44DF6E90"/>
    <w:rsid w:val="44E28029"/>
    <w:rsid w:val="44EE527D"/>
    <w:rsid w:val="44EF649B"/>
    <w:rsid w:val="44F577FC"/>
    <w:rsid w:val="44F60287"/>
    <w:rsid w:val="451B2841"/>
    <w:rsid w:val="452107C8"/>
    <w:rsid w:val="453F7CEE"/>
    <w:rsid w:val="45529056"/>
    <w:rsid w:val="4557DFB0"/>
    <w:rsid w:val="455ACEB2"/>
    <w:rsid w:val="4564BA3B"/>
    <w:rsid w:val="456AD6BC"/>
    <w:rsid w:val="457FC760"/>
    <w:rsid w:val="4588352A"/>
    <w:rsid w:val="4595D6C8"/>
    <w:rsid w:val="459D0726"/>
    <w:rsid w:val="459D840D"/>
    <w:rsid w:val="459DB0FD"/>
    <w:rsid w:val="45A0BDE3"/>
    <w:rsid w:val="45ABBE2B"/>
    <w:rsid w:val="45ABEA81"/>
    <w:rsid w:val="45AE693B"/>
    <w:rsid w:val="45E1AEB3"/>
    <w:rsid w:val="45E328F6"/>
    <w:rsid w:val="45F5C068"/>
    <w:rsid w:val="460FEAC7"/>
    <w:rsid w:val="461B5588"/>
    <w:rsid w:val="463B2D67"/>
    <w:rsid w:val="463C91DD"/>
    <w:rsid w:val="464181B6"/>
    <w:rsid w:val="4643B4D7"/>
    <w:rsid w:val="46463B9B"/>
    <w:rsid w:val="464681F6"/>
    <w:rsid w:val="465FCFE9"/>
    <w:rsid w:val="4665AE05"/>
    <w:rsid w:val="466A8147"/>
    <w:rsid w:val="466BF8A0"/>
    <w:rsid w:val="466F3F4E"/>
    <w:rsid w:val="466F51A4"/>
    <w:rsid w:val="46775E88"/>
    <w:rsid w:val="46809302"/>
    <w:rsid w:val="4680E40A"/>
    <w:rsid w:val="468936B5"/>
    <w:rsid w:val="468AF2AB"/>
    <w:rsid w:val="468BE5C8"/>
    <w:rsid w:val="4691D2E8"/>
    <w:rsid w:val="46AD20A0"/>
    <w:rsid w:val="46BDB9A4"/>
    <w:rsid w:val="46C0E968"/>
    <w:rsid w:val="46C85171"/>
    <w:rsid w:val="46C9F819"/>
    <w:rsid w:val="46CA053F"/>
    <w:rsid w:val="46D20D6A"/>
    <w:rsid w:val="46D2781C"/>
    <w:rsid w:val="46E46794"/>
    <w:rsid w:val="46E7FB31"/>
    <w:rsid w:val="46F81E98"/>
    <w:rsid w:val="470A15F1"/>
    <w:rsid w:val="470B7847"/>
    <w:rsid w:val="471B28A3"/>
    <w:rsid w:val="471F10BE"/>
    <w:rsid w:val="472432B7"/>
    <w:rsid w:val="47312952"/>
    <w:rsid w:val="475619BB"/>
    <w:rsid w:val="4759EB8C"/>
    <w:rsid w:val="4761EC0D"/>
    <w:rsid w:val="4762F103"/>
    <w:rsid w:val="47729955"/>
    <w:rsid w:val="47800EF9"/>
    <w:rsid w:val="4783C93E"/>
    <w:rsid w:val="479FD3A1"/>
    <w:rsid w:val="47A3A873"/>
    <w:rsid w:val="47A8AD96"/>
    <w:rsid w:val="47A93E0F"/>
    <w:rsid w:val="47B232B3"/>
    <w:rsid w:val="47B8D0CB"/>
    <w:rsid w:val="47BDF241"/>
    <w:rsid w:val="47C3E135"/>
    <w:rsid w:val="47E03A06"/>
    <w:rsid w:val="47E20BFC"/>
    <w:rsid w:val="47EA16BC"/>
    <w:rsid w:val="47EA78DE"/>
    <w:rsid w:val="480046F7"/>
    <w:rsid w:val="481AB200"/>
    <w:rsid w:val="481D44D2"/>
    <w:rsid w:val="4827CCF9"/>
    <w:rsid w:val="482D8B06"/>
    <w:rsid w:val="4832F087"/>
    <w:rsid w:val="48357791"/>
    <w:rsid w:val="48412E07"/>
    <w:rsid w:val="4850275C"/>
    <w:rsid w:val="485F3A6E"/>
    <w:rsid w:val="48682F07"/>
    <w:rsid w:val="48782FDF"/>
    <w:rsid w:val="489A3D15"/>
    <w:rsid w:val="489C6F08"/>
    <w:rsid w:val="48A2777E"/>
    <w:rsid w:val="48AC0991"/>
    <w:rsid w:val="48AE32A5"/>
    <w:rsid w:val="48C86426"/>
    <w:rsid w:val="48D8AFE1"/>
    <w:rsid w:val="48E0E8E1"/>
    <w:rsid w:val="48EB1DDD"/>
    <w:rsid w:val="48F7B426"/>
    <w:rsid w:val="490E96A6"/>
    <w:rsid w:val="490F3297"/>
    <w:rsid w:val="491498B9"/>
    <w:rsid w:val="4915C127"/>
    <w:rsid w:val="491AC9B8"/>
    <w:rsid w:val="491D125B"/>
    <w:rsid w:val="491DFF21"/>
    <w:rsid w:val="4939643D"/>
    <w:rsid w:val="4950FE09"/>
    <w:rsid w:val="49531134"/>
    <w:rsid w:val="49589DD4"/>
    <w:rsid w:val="49613376"/>
    <w:rsid w:val="4963B1DD"/>
    <w:rsid w:val="49741CE1"/>
    <w:rsid w:val="4977EA98"/>
    <w:rsid w:val="497B5599"/>
    <w:rsid w:val="4980F652"/>
    <w:rsid w:val="4988BEE1"/>
    <w:rsid w:val="499C4E77"/>
    <w:rsid w:val="49A3F9A9"/>
    <w:rsid w:val="49A41AAF"/>
    <w:rsid w:val="49B6677E"/>
    <w:rsid w:val="49BA5C82"/>
    <w:rsid w:val="49C04B8E"/>
    <w:rsid w:val="49C973AA"/>
    <w:rsid w:val="49CBADB4"/>
    <w:rsid w:val="49D147F2"/>
    <w:rsid w:val="49E2DF8C"/>
    <w:rsid w:val="49E64006"/>
    <w:rsid w:val="49E8A626"/>
    <w:rsid w:val="49EE9964"/>
    <w:rsid w:val="49F9B246"/>
    <w:rsid w:val="4A338F67"/>
    <w:rsid w:val="4A3DE493"/>
    <w:rsid w:val="4A3E47DF"/>
    <w:rsid w:val="4A3E62AD"/>
    <w:rsid w:val="4A44C0FC"/>
    <w:rsid w:val="4A48247E"/>
    <w:rsid w:val="4A591C88"/>
    <w:rsid w:val="4A5D8167"/>
    <w:rsid w:val="4A610F7B"/>
    <w:rsid w:val="4A612709"/>
    <w:rsid w:val="4A61FF11"/>
    <w:rsid w:val="4A645713"/>
    <w:rsid w:val="4A655F2F"/>
    <w:rsid w:val="4A6DB7B2"/>
    <w:rsid w:val="4A7B924D"/>
    <w:rsid w:val="4A7E878C"/>
    <w:rsid w:val="4A8946E8"/>
    <w:rsid w:val="4A98247E"/>
    <w:rsid w:val="4AA04C59"/>
    <w:rsid w:val="4AA63608"/>
    <w:rsid w:val="4AA99DE6"/>
    <w:rsid w:val="4AB0BBFB"/>
    <w:rsid w:val="4AB2AE6A"/>
    <w:rsid w:val="4AB3465A"/>
    <w:rsid w:val="4ACC7481"/>
    <w:rsid w:val="4AD65EF5"/>
    <w:rsid w:val="4ADE553B"/>
    <w:rsid w:val="4AE04E58"/>
    <w:rsid w:val="4AE3ECD5"/>
    <w:rsid w:val="4AEFD4D5"/>
    <w:rsid w:val="4AF4D0A7"/>
    <w:rsid w:val="4AF51841"/>
    <w:rsid w:val="4AFB81F7"/>
    <w:rsid w:val="4AFF38F0"/>
    <w:rsid w:val="4B05F03B"/>
    <w:rsid w:val="4B088321"/>
    <w:rsid w:val="4B0E8039"/>
    <w:rsid w:val="4B17DAC8"/>
    <w:rsid w:val="4B1810AD"/>
    <w:rsid w:val="4B1CC6B3"/>
    <w:rsid w:val="4B3FB16E"/>
    <w:rsid w:val="4B475811"/>
    <w:rsid w:val="4B49F0B2"/>
    <w:rsid w:val="4B4EDB02"/>
    <w:rsid w:val="4B78A2FD"/>
    <w:rsid w:val="4B8A69C5"/>
    <w:rsid w:val="4B8EE57E"/>
    <w:rsid w:val="4B9AB655"/>
    <w:rsid w:val="4BA14255"/>
    <w:rsid w:val="4BAC97DC"/>
    <w:rsid w:val="4BB98E62"/>
    <w:rsid w:val="4BC412F5"/>
    <w:rsid w:val="4BC549E0"/>
    <w:rsid w:val="4BD347F8"/>
    <w:rsid w:val="4BD66D3B"/>
    <w:rsid w:val="4BD8F530"/>
    <w:rsid w:val="4BDA1840"/>
    <w:rsid w:val="4BEDBD20"/>
    <w:rsid w:val="4BFDCF72"/>
    <w:rsid w:val="4C08113D"/>
    <w:rsid w:val="4C198BDA"/>
    <w:rsid w:val="4C2B9F77"/>
    <w:rsid w:val="4C44A40C"/>
    <w:rsid w:val="4C46D359"/>
    <w:rsid w:val="4C552BD6"/>
    <w:rsid w:val="4C5726EA"/>
    <w:rsid w:val="4C617984"/>
    <w:rsid w:val="4C670DD4"/>
    <w:rsid w:val="4C6D8E29"/>
    <w:rsid w:val="4C6F2AB4"/>
    <w:rsid w:val="4CA24CAB"/>
    <w:rsid w:val="4CBDDF59"/>
    <w:rsid w:val="4CC437EC"/>
    <w:rsid w:val="4CC45111"/>
    <w:rsid w:val="4CCD7322"/>
    <w:rsid w:val="4CE88619"/>
    <w:rsid w:val="4CE92EB8"/>
    <w:rsid w:val="4CEB8791"/>
    <w:rsid w:val="4CEC3CC1"/>
    <w:rsid w:val="4CEF53EC"/>
    <w:rsid w:val="4CF0129B"/>
    <w:rsid w:val="4CF27C2C"/>
    <w:rsid w:val="4D01DA33"/>
    <w:rsid w:val="4D2046E8"/>
    <w:rsid w:val="4D2CFB28"/>
    <w:rsid w:val="4D2DC571"/>
    <w:rsid w:val="4D32AB91"/>
    <w:rsid w:val="4D3D6597"/>
    <w:rsid w:val="4D455545"/>
    <w:rsid w:val="4D51D11A"/>
    <w:rsid w:val="4D53A918"/>
    <w:rsid w:val="4D55D7C1"/>
    <w:rsid w:val="4D658F61"/>
    <w:rsid w:val="4D68ED1C"/>
    <w:rsid w:val="4D78275E"/>
    <w:rsid w:val="4D81A3C8"/>
    <w:rsid w:val="4D999FD3"/>
    <w:rsid w:val="4D9CFFF1"/>
    <w:rsid w:val="4DAE3AC8"/>
    <w:rsid w:val="4DB6D010"/>
    <w:rsid w:val="4DC5DAC5"/>
    <w:rsid w:val="4DE807B3"/>
    <w:rsid w:val="4DEA4F2C"/>
    <w:rsid w:val="4DF96FFD"/>
    <w:rsid w:val="4E04EC33"/>
    <w:rsid w:val="4E2D0328"/>
    <w:rsid w:val="4E32D037"/>
    <w:rsid w:val="4E35A105"/>
    <w:rsid w:val="4E5A2276"/>
    <w:rsid w:val="4E5D7D84"/>
    <w:rsid w:val="4E6F88C0"/>
    <w:rsid w:val="4E731BF1"/>
    <w:rsid w:val="4E775230"/>
    <w:rsid w:val="4E87C856"/>
    <w:rsid w:val="4E8DCDA5"/>
    <w:rsid w:val="4E9F087C"/>
    <w:rsid w:val="4EB1FA91"/>
    <w:rsid w:val="4EB6BDC0"/>
    <w:rsid w:val="4EC7BD75"/>
    <w:rsid w:val="4EC8320F"/>
    <w:rsid w:val="4EE911FA"/>
    <w:rsid w:val="4EEF418B"/>
    <w:rsid w:val="4EF56262"/>
    <w:rsid w:val="4F04FC5B"/>
    <w:rsid w:val="4F153879"/>
    <w:rsid w:val="4F19921C"/>
    <w:rsid w:val="4F19B5F4"/>
    <w:rsid w:val="4F2173CC"/>
    <w:rsid w:val="4F28FDB7"/>
    <w:rsid w:val="4F38D052"/>
    <w:rsid w:val="4F52A071"/>
    <w:rsid w:val="4F52AB40"/>
    <w:rsid w:val="4F704900"/>
    <w:rsid w:val="4F861AC0"/>
    <w:rsid w:val="4F8EC459"/>
    <w:rsid w:val="4F8F8087"/>
    <w:rsid w:val="4F96D217"/>
    <w:rsid w:val="4FA25949"/>
    <w:rsid w:val="4FA41226"/>
    <w:rsid w:val="4FA4DDB0"/>
    <w:rsid w:val="4FA564EC"/>
    <w:rsid w:val="4FAADD4D"/>
    <w:rsid w:val="4FB1C65E"/>
    <w:rsid w:val="4FC0ADE1"/>
    <w:rsid w:val="4FC59321"/>
    <w:rsid w:val="4FC82D13"/>
    <w:rsid w:val="4FDDCBDC"/>
    <w:rsid w:val="4FE5B3EF"/>
    <w:rsid w:val="4FF5F2D7"/>
    <w:rsid w:val="4FF9CAB6"/>
    <w:rsid w:val="500E4510"/>
    <w:rsid w:val="5012F313"/>
    <w:rsid w:val="5024AC6C"/>
    <w:rsid w:val="50297295"/>
    <w:rsid w:val="503DF631"/>
    <w:rsid w:val="5045478C"/>
    <w:rsid w:val="505A831A"/>
    <w:rsid w:val="505C0420"/>
    <w:rsid w:val="506A4C53"/>
    <w:rsid w:val="506A9E4C"/>
    <w:rsid w:val="507340EC"/>
    <w:rsid w:val="50B161CA"/>
    <w:rsid w:val="50B9448A"/>
    <w:rsid w:val="50BB21D0"/>
    <w:rsid w:val="50BE5968"/>
    <w:rsid w:val="50C417CB"/>
    <w:rsid w:val="50C7FED2"/>
    <w:rsid w:val="50CA75EB"/>
    <w:rsid w:val="50D02FD1"/>
    <w:rsid w:val="50D96D89"/>
    <w:rsid w:val="50E4532A"/>
    <w:rsid w:val="50F45436"/>
    <w:rsid w:val="51076602"/>
    <w:rsid w:val="511F0BD7"/>
    <w:rsid w:val="512D5E04"/>
    <w:rsid w:val="512D956A"/>
    <w:rsid w:val="515A76AA"/>
    <w:rsid w:val="51630053"/>
    <w:rsid w:val="516DDDDD"/>
    <w:rsid w:val="517435EF"/>
    <w:rsid w:val="517BC009"/>
    <w:rsid w:val="5186677E"/>
    <w:rsid w:val="518C0837"/>
    <w:rsid w:val="519469CF"/>
    <w:rsid w:val="51A8419A"/>
    <w:rsid w:val="51DAFF5C"/>
    <w:rsid w:val="51E0EA60"/>
    <w:rsid w:val="5205461A"/>
    <w:rsid w:val="52148354"/>
    <w:rsid w:val="523164BA"/>
    <w:rsid w:val="523BC535"/>
    <w:rsid w:val="52462454"/>
    <w:rsid w:val="524658DE"/>
    <w:rsid w:val="524F2782"/>
    <w:rsid w:val="5254CF20"/>
    <w:rsid w:val="525A1DD3"/>
    <w:rsid w:val="525CE924"/>
    <w:rsid w:val="5271452C"/>
    <w:rsid w:val="5279065C"/>
    <w:rsid w:val="529751C8"/>
    <w:rsid w:val="529D97AF"/>
    <w:rsid w:val="52A38158"/>
    <w:rsid w:val="52A69C2E"/>
    <w:rsid w:val="52EA0A0F"/>
    <w:rsid w:val="52F0B8B2"/>
    <w:rsid w:val="52FF1A83"/>
    <w:rsid w:val="53008812"/>
    <w:rsid w:val="53010234"/>
    <w:rsid w:val="5301C616"/>
    <w:rsid w:val="5308EDB6"/>
    <w:rsid w:val="5310336F"/>
    <w:rsid w:val="5313150A"/>
    <w:rsid w:val="531575D5"/>
    <w:rsid w:val="531F337E"/>
    <w:rsid w:val="5327F60A"/>
    <w:rsid w:val="53303A30"/>
    <w:rsid w:val="5331B392"/>
    <w:rsid w:val="5331DD7C"/>
    <w:rsid w:val="5335811F"/>
    <w:rsid w:val="53439353"/>
    <w:rsid w:val="5353DB48"/>
    <w:rsid w:val="535AB094"/>
    <w:rsid w:val="535F541F"/>
    <w:rsid w:val="53613EC8"/>
    <w:rsid w:val="5363C330"/>
    <w:rsid w:val="5369CD7C"/>
    <w:rsid w:val="53915382"/>
    <w:rsid w:val="53A2FA92"/>
    <w:rsid w:val="53AA89D3"/>
    <w:rsid w:val="53B9A932"/>
    <w:rsid w:val="53BE9613"/>
    <w:rsid w:val="53C8D385"/>
    <w:rsid w:val="53E1F4B5"/>
    <w:rsid w:val="53E203D5"/>
    <w:rsid w:val="53E2293F"/>
    <w:rsid w:val="53E7D74F"/>
    <w:rsid w:val="53EC906E"/>
    <w:rsid w:val="53EF421B"/>
    <w:rsid w:val="54007CBB"/>
    <w:rsid w:val="5407A3C1"/>
    <w:rsid w:val="540C4175"/>
    <w:rsid w:val="5431C6C3"/>
    <w:rsid w:val="54427C30"/>
    <w:rsid w:val="545ABAE7"/>
    <w:rsid w:val="545D7C5F"/>
    <w:rsid w:val="546400A0"/>
    <w:rsid w:val="547A567D"/>
    <w:rsid w:val="547FAFD4"/>
    <w:rsid w:val="548018F4"/>
    <w:rsid w:val="54813AF1"/>
    <w:rsid w:val="5482B05C"/>
    <w:rsid w:val="548424AF"/>
    <w:rsid w:val="548F1E24"/>
    <w:rsid w:val="549C44AC"/>
    <w:rsid w:val="54AC03D0"/>
    <w:rsid w:val="54AEB4A5"/>
    <w:rsid w:val="54AED865"/>
    <w:rsid w:val="54B02452"/>
    <w:rsid w:val="54C3A8F9"/>
    <w:rsid w:val="54CBB961"/>
    <w:rsid w:val="54E1DADF"/>
    <w:rsid w:val="54E7F064"/>
    <w:rsid w:val="54EECD6D"/>
    <w:rsid w:val="5511E67E"/>
    <w:rsid w:val="55332E1B"/>
    <w:rsid w:val="5536FE42"/>
    <w:rsid w:val="553ECAF3"/>
    <w:rsid w:val="5540DC70"/>
    <w:rsid w:val="557596BC"/>
    <w:rsid w:val="5576EF10"/>
    <w:rsid w:val="557922CD"/>
    <w:rsid w:val="557A5BE6"/>
    <w:rsid w:val="55824798"/>
    <w:rsid w:val="55845A0A"/>
    <w:rsid w:val="558CB5AD"/>
    <w:rsid w:val="55948956"/>
    <w:rsid w:val="55A4B1B8"/>
    <w:rsid w:val="55A6009C"/>
    <w:rsid w:val="55B941A4"/>
    <w:rsid w:val="55BB55AF"/>
    <w:rsid w:val="55C12CE4"/>
    <w:rsid w:val="55D6372E"/>
    <w:rsid w:val="55F87270"/>
    <w:rsid w:val="5602A035"/>
    <w:rsid w:val="561BE955"/>
    <w:rsid w:val="562C7019"/>
    <w:rsid w:val="56371D8C"/>
    <w:rsid w:val="56372072"/>
    <w:rsid w:val="56376E97"/>
    <w:rsid w:val="563A84D8"/>
    <w:rsid w:val="56425BC6"/>
    <w:rsid w:val="5644F85D"/>
    <w:rsid w:val="565FD892"/>
    <w:rsid w:val="5670941E"/>
    <w:rsid w:val="56983972"/>
    <w:rsid w:val="56AD9839"/>
    <w:rsid w:val="56CAC1F3"/>
    <w:rsid w:val="56D4EAA7"/>
    <w:rsid w:val="56D63133"/>
    <w:rsid w:val="56D8B73D"/>
    <w:rsid w:val="56DA9B54"/>
    <w:rsid w:val="56DAFB82"/>
    <w:rsid w:val="56EBF17F"/>
    <w:rsid w:val="56F149F4"/>
    <w:rsid w:val="56FEBABD"/>
    <w:rsid w:val="5719704E"/>
    <w:rsid w:val="5719CA01"/>
    <w:rsid w:val="571C26FF"/>
    <w:rsid w:val="571E17F9"/>
    <w:rsid w:val="57325F09"/>
    <w:rsid w:val="57503F28"/>
    <w:rsid w:val="57569A31"/>
    <w:rsid w:val="575A80D0"/>
    <w:rsid w:val="57662CAC"/>
    <w:rsid w:val="576E461E"/>
    <w:rsid w:val="57921133"/>
    <w:rsid w:val="579A24E6"/>
    <w:rsid w:val="57B7B9B6"/>
    <w:rsid w:val="57B81FDF"/>
    <w:rsid w:val="57D0E3A2"/>
    <w:rsid w:val="57D3C0AF"/>
    <w:rsid w:val="57D3E56E"/>
    <w:rsid w:val="57D3F935"/>
    <w:rsid w:val="57D525F4"/>
    <w:rsid w:val="57D7C5E8"/>
    <w:rsid w:val="57E56991"/>
    <w:rsid w:val="57FA356F"/>
    <w:rsid w:val="580104BC"/>
    <w:rsid w:val="580EAA32"/>
    <w:rsid w:val="5813C8FC"/>
    <w:rsid w:val="58211330"/>
    <w:rsid w:val="5824BED5"/>
    <w:rsid w:val="582F586A"/>
    <w:rsid w:val="58314039"/>
    <w:rsid w:val="5839E82A"/>
    <w:rsid w:val="583AF7FC"/>
    <w:rsid w:val="584982C9"/>
    <w:rsid w:val="58499492"/>
    <w:rsid w:val="584C6CA2"/>
    <w:rsid w:val="58523BFB"/>
    <w:rsid w:val="585593C3"/>
    <w:rsid w:val="585A5DF3"/>
    <w:rsid w:val="585D3633"/>
    <w:rsid w:val="586140EA"/>
    <w:rsid w:val="5867CF7E"/>
    <w:rsid w:val="586834FC"/>
    <w:rsid w:val="588A7466"/>
    <w:rsid w:val="58A72067"/>
    <w:rsid w:val="58AFFE8D"/>
    <w:rsid w:val="58BBFACC"/>
    <w:rsid w:val="58C85612"/>
    <w:rsid w:val="58CBA20C"/>
    <w:rsid w:val="58CC43F5"/>
    <w:rsid w:val="58CD6DE2"/>
    <w:rsid w:val="58D2CA5C"/>
    <w:rsid w:val="58E367F8"/>
    <w:rsid w:val="58E847E0"/>
    <w:rsid w:val="58E95DDE"/>
    <w:rsid w:val="58F4E97E"/>
    <w:rsid w:val="59030E29"/>
    <w:rsid w:val="5914C6B9"/>
    <w:rsid w:val="591508C2"/>
    <w:rsid w:val="5915C576"/>
    <w:rsid w:val="591856E3"/>
    <w:rsid w:val="59192647"/>
    <w:rsid w:val="59224590"/>
    <w:rsid w:val="59247B2F"/>
    <w:rsid w:val="5924BA70"/>
    <w:rsid w:val="592761CD"/>
    <w:rsid w:val="59301332"/>
    <w:rsid w:val="593E3D06"/>
    <w:rsid w:val="5945AE47"/>
    <w:rsid w:val="594B3371"/>
    <w:rsid w:val="594FEA8B"/>
    <w:rsid w:val="595C7324"/>
    <w:rsid w:val="596370C2"/>
    <w:rsid w:val="596FBF5F"/>
    <w:rsid w:val="597090E5"/>
    <w:rsid w:val="598045BD"/>
    <w:rsid w:val="5998AD00"/>
    <w:rsid w:val="599B26B8"/>
    <w:rsid w:val="599C1D3B"/>
    <w:rsid w:val="599CD51D"/>
    <w:rsid w:val="59A28D0D"/>
    <w:rsid w:val="59A32E2F"/>
    <w:rsid w:val="59B77727"/>
    <w:rsid w:val="59B96336"/>
    <w:rsid w:val="59C08F36"/>
    <w:rsid w:val="59C503B6"/>
    <w:rsid w:val="59C80096"/>
    <w:rsid w:val="59CBA1F6"/>
    <w:rsid w:val="59D739A0"/>
    <w:rsid w:val="59DDC830"/>
    <w:rsid w:val="59F30DB3"/>
    <w:rsid w:val="5A15060D"/>
    <w:rsid w:val="5A35352C"/>
    <w:rsid w:val="5A46DE1D"/>
    <w:rsid w:val="5A479B2A"/>
    <w:rsid w:val="5A57CB2D"/>
    <w:rsid w:val="5A58CF19"/>
    <w:rsid w:val="5A679E7E"/>
    <w:rsid w:val="5A681456"/>
    <w:rsid w:val="5A6C13F9"/>
    <w:rsid w:val="5A6E9ABD"/>
    <w:rsid w:val="5A74C158"/>
    <w:rsid w:val="5A7F3AEE"/>
    <w:rsid w:val="5A801DD5"/>
    <w:rsid w:val="5A8B1618"/>
    <w:rsid w:val="5A90B9DF"/>
    <w:rsid w:val="5A989557"/>
    <w:rsid w:val="5A9EDE8A"/>
    <w:rsid w:val="5AA9A851"/>
    <w:rsid w:val="5ABA87D7"/>
    <w:rsid w:val="5ACA54A6"/>
    <w:rsid w:val="5AD9B32E"/>
    <w:rsid w:val="5ADDCC5D"/>
    <w:rsid w:val="5AE35A4A"/>
    <w:rsid w:val="5AE50BF0"/>
    <w:rsid w:val="5B0B99F7"/>
    <w:rsid w:val="5B0C1419"/>
    <w:rsid w:val="5B158A29"/>
    <w:rsid w:val="5B27C0E9"/>
    <w:rsid w:val="5B38A57E"/>
    <w:rsid w:val="5B409304"/>
    <w:rsid w:val="5B4236A5"/>
    <w:rsid w:val="5B5563D1"/>
    <w:rsid w:val="5B61BDBE"/>
    <w:rsid w:val="5B662C58"/>
    <w:rsid w:val="5B6A2CFE"/>
    <w:rsid w:val="5B732D22"/>
    <w:rsid w:val="5B85DA00"/>
    <w:rsid w:val="5B9DB9F1"/>
    <w:rsid w:val="5BA61BCE"/>
    <w:rsid w:val="5BA8838F"/>
    <w:rsid w:val="5BAC2860"/>
    <w:rsid w:val="5BACA964"/>
    <w:rsid w:val="5BAE0C77"/>
    <w:rsid w:val="5BB2FC26"/>
    <w:rsid w:val="5BB4EC80"/>
    <w:rsid w:val="5BB7B900"/>
    <w:rsid w:val="5BCC4D93"/>
    <w:rsid w:val="5BE09335"/>
    <w:rsid w:val="5BF82990"/>
    <w:rsid w:val="5BFDD49C"/>
    <w:rsid w:val="5BFF3E99"/>
    <w:rsid w:val="5C03E4B7"/>
    <w:rsid w:val="5C04A2E4"/>
    <w:rsid w:val="5C0BDE8B"/>
    <w:rsid w:val="5C350811"/>
    <w:rsid w:val="5C4578B2"/>
    <w:rsid w:val="5C5C1BF1"/>
    <w:rsid w:val="5C70193C"/>
    <w:rsid w:val="5C7524C4"/>
    <w:rsid w:val="5C80DC51"/>
    <w:rsid w:val="5C84BC19"/>
    <w:rsid w:val="5C8D8676"/>
    <w:rsid w:val="5C9FEB53"/>
    <w:rsid w:val="5CA2FD88"/>
    <w:rsid w:val="5CA6B01B"/>
    <w:rsid w:val="5CA81389"/>
    <w:rsid w:val="5CB9799A"/>
    <w:rsid w:val="5CD895D8"/>
    <w:rsid w:val="5CD8D067"/>
    <w:rsid w:val="5CEC6147"/>
    <w:rsid w:val="5CECD502"/>
    <w:rsid w:val="5CF84DD6"/>
    <w:rsid w:val="5CFAD06D"/>
    <w:rsid w:val="5D0A6588"/>
    <w:rsid w:val="5D0E691F"/>
    <w:rsid w:val="5D0EDA62"/>
    <w:rsid w:val="5D250479"/>
    <w:rsid w:val="5D4B7E2E"/>
    <w:rsid w:val="5D6B839E"/>
    <w:rsid w:val="5D838BF5"/>
    <w:rsid w:val="5D98E1D5"/>
    <w:rsid w:val="5D9BC735"/>
    <w:rsid w:val="5DCC4C18"/>
    <w:rsid w:val="5DE88562"/>
    <w:rsid w:val="5DEDD690"/>
    <w:rsid w:val="5E0BE99D"/>
    <w:rsid w:val="5E1153F0"/>
    <w:rsid w:val="5E1C61F5"/>
    <w:rsid w:val="5E229357"/>
    <w:rsid w:val="5E2BD775"/>
    <w:rsid w:val="5E325E6A"/>
    <w:rsid w:val="5E36006A"/>
    <w:rsid w:val="5E39AE57"/>
    <w:rsid w:val="5E41B8CE"/>
    <w:rsid w:val="5E61493D"/>
    <w:rsid w:val="5E6A0685"/>
    <w:rsid w:val="5E6D9C45"/>
    <w:rsid w:val="5E89862B"/>
    <w:rsid w:val="5E910225"/>
    <w:rsid w:val="5E93181E"/>
    <w:rsid w:val="5E9874D9"/>
    <w:rsid w:val="5EAF7BF6"/>
    <w:rsid w:val="5EAFD224"/>
    <w:rsid w:val="5ECD5951"/>
    <w:rsid w:val="5ED3621A"/>
    <w:rsid w:val="5ED53146"/>
    <w:rsid w:val="5EE3C922"/>
    <w:rsid w:val="5EE6DCD9"/>
    <w:rsid w:val="5EE70AF1"/>
    <w:rsid w:val="5EE8CA52"/>
    <w:rsid w:val="5EEDD466"/>
    <w:rsid w:val="5EEEAE1D"/>
    <w:rsid w:val="5EF3B269"/>
    <w:rsid w:val="5F0654FB"/>
    <w:rsid w:val="5F13B5B8"/>
    <w:rsid w:val="5F23E119"/>
    <w:rsid w:val="5F24D14E"/>
    <w:rsid w:val="5F25DDD7"/>
    <w:rsid w:val="5F2C01FF"/>
    <w:rsid w:val="5F379796"/>
    <w:rsid w:val="5F4B93FE"/>
    <w:rsid w:val="5F62FF21"/>
    <w:rsid w:val="5F69DA5D"/>
    <w:rsid w:val="5F705402"/>
    <w:rsid w:val="5F8022D0"/>
    <w:rsid w:val="5F836BB7"/>
    <w:rsid w:val="5F93FBF4"/>
    <w:rsid w:val="5F944C04"/>
    <w:rsid w:val="5F9CA85B"/>
    <w:rsid w:val="5FAE2070"/>
    <w:rsid w:val="5FAF9159"/>
    <w:rsid w:val="5FB680EF"/>
    <w:rsid w:val="5FBC3F52"/>
    <w:rsid w:val="5FBE63B8"/>
    <w:rsid w:val="5FC01F43"/>
    <w:rsid w:val="5FCF2C2D"/>
    <w:rsid w:val="5FDC8615"/>
    <w:rsid w:val="5FDE50DD"/>
    <w:rsid w:val="5FE938DF"/>
    <w:rsid w:val="5FEF03C5"/>
    <w:rsid w:val="600C16A1"/>
    <w:rsid w:val="600C5DDF"/>
    <w:rsid w:val="601AB836"/>
    <w:rsid w:val="60296A71"/>
    <w:rsid w:val="602C2515"/>
    <w:rsid w:val="602E28B4"/>
    <w:rsid w:val="6037E887"/>
    <w:rsid w:val="60487FF3"/>
    <w:rsid w:val="60577E87"/>
    <w:rsid w:val="605B27DA"/>
    <w:rsid w:val="605BFD24"/>
    <w:rsid w:val="60895108"/>
    <w:rsid w:val="6092E8DA"/>
    <w:rsid w:val="60A37627"/>
    <w:rsid w:val="60A9B66F"/>
    <w:rsid w:val="60BC3916"/>
    <w:rsid w:val="60BE2D7D"/>
    <w:rsid w:val="60CE55D4"/>
    <w:rsid w:val="60D0CA5D"/>
    <w:rsid w:val="60DB557D"/>
    <w:rsid w:val="60DE229C"/>
    <w:rsid w:val="60DE27CC"/>
    <w:rsid w:val="60EE79DD"/>
    <w:rsid w:val="61010864"/>
    <w:rsid w:val="6103B173"/>
    <w:rsid w:val="6103ECDA"/>
    <w:rsid w:val="611699BC"/>
    <w:rsid w:val="6118E9D5"/>
    <w:rsid w:val="611F2D6F"/>
    <w:rsid w:val="611FB744"/>
    <w:rsid w:val="6120D75B"/>
    <w:rsid w:val="61438A5F"/>
    <w:rsid w:val="61510CF4"/>
    <w:rsid w:val="61583546"/>
    <w:rsid w:val="61622D40"/>
    <w:rsid w:val="61717424"/>
    <w:rsid w:val="6176B6D2"/>
    <w:rsid w:val="6177016C"/>
    <w:rsid w:val="617D07F5"/>
    <w:rsid w:val="617E36E3"/>
    <w:rsid w:val="6188F414"/>
    <w:rsid w:val="61897963"/>
    <w:rsid w:val="61A07A1C"/>
    <w:rsid w:val="61A49585"/>
    <w:rsid w:val="61AA3E94"/>
    <w:rsid w:val="61AFD488"/>
    <w:rsid w:val="61B3DBE5"/>
    <w:rsid w:val="61B58C78"/>
    <w:rsid w:val="61C10F5F"/>
    <w:rsid w:val="61D5514A"/>
    <w:rsid w:val="61EB846F"/>
    <w:rsid w:val="61FE7918"/>
    <w:rsid w:val="6202C9F6"/>
    <w:rsid w:val="621A68C7"/>
    <w:rsid w:val="623E3326"/>
    <w:rsid w:val="624B41D1"/>
    <w:rsid w:val="624C9A74"/>
    <w:rsid w:val="62595BF5"/>
    <w:rsid w:val="625B5D25"/>
    <w:rsid w:val="6261C7A1"/>
    <w:rsid w:val="62624C5D"/>
    <w:rsid w:val="62712C96"/>
    <w:rsid w:val="62747220"/>
    <w:rsid w:val="627581EA"/>
    <w:rsid w:val="6279ACA2"/>
    <w:rsid w:val="62811CF8"/>
    <w:rsid w:val="628A4A3E"/>
    <w:rsid w:val="628FDB76"/>
    <w:rsid w:val="62948C80"/>
    <w:rsid w:val="62A161E5"/>
    <w:rsid w:val="62AA83E7"/>
    <w:rsid w:val="62BACE90"/>
    <w:rsid w:val="62C2937C"/>
    <w:rsid w:val="62C6FCBF"/>
    <w:rsid w:val="62C8B54E"/>
    <w:rsid w:val="62CEE36F"/>
    <w:rsid w:val="62D3E91B"/>
    <w:rsid w:val="62DAB218"/>
    <w:rsid w:val="62FDF200"/>
    <w:rsid w:val="630F7BAF"/>
    <w:rsid w:val="6317D89B"/>
    <w:rsid w:val="6321F99A"/>
    <w:rsid w:val="63277C47"/>
    <w:rsid w:val="632A3EC8"/>
    <w:rsid w:val="6336BD8B"/>
    <w:rsid w:val="633956CB"/>
    <w:rsid w:val="634CFD8E"/>
    <w:rsid w:val="634E4779"/>
    <w:rsid w:val="6382ED19"/>
    <w:rsid w:val="63834F07"/>
    <w:rsid w:val="63835745"/>
    <w:rsid w:val="639110A8"/>
    <w:rsid w:val="63A7B516"/>
    <w:rsid w:val="63A8727E"/>
    <w:rsid w:val="63ADF2BE"/>
    <w:rsid w:val="63B259FB"/>
    <w:rsid w:val="63CD8E0D"/>
    <w:rsid w:val="63DF1A14"/>
    <w:rsid w:val="63E37EB2"/>
    <w:rsid w:val="64074291"/>
    <w:rsid w:val="640D448A"/>
    <w:rsid w:val="640E09B8"/>
    <w:rsid w:val="64261A9F"/>
    <w:rsid w:val="64563240"/>
    <w:rsid w:val="6458781D"/>
    <w:rsid w:val="645CEDFC"/>
    <w:rsid w:val="64676D17"/>
    <w:rsid w:val="648708A0"/>
    <w:rsid w:val="648D2924"/>
    <w:rsid w:val="649BA00E"/>
    <w:rsid w:val="64A49EE0"/>
    <w:rsid w:val="64A6AE7C"/>
    <w:rsid w:val="64B3A8FC"/>
    <w:rsid w:val="64B62F29"/>
    <w:rsid w:val="64B68DD8"/>
    <w:rsid w:val="64BA85F2"/>
    <w:rsid w:val="64C34CA8"/>
    <w:rsid w:val="64DED576"/>
    <w:rsid w:val="64F27066"/>
    <w:rsid w:val="64FECBAC"/>
    <w:rsid w:val="65016DBB"/>
    <w:rsid w:val="650FFA33"/>
    <w:rsid w:val="65120251"/>
    <w:rsid w:val="651881FA"/>
    <w:rsid w:val="651F27A6"/>
    <w:rsid w:val="65232531"/>
    <w:rsid w:val="65258EF0"/>
    <w:rsid w:val="652D68BC"/>
    <w:rsid w:val="652E79FF"/>
    <w:rsid w:val="654A3A9A"/>
    <w:rsid w:val="654F60B6"/>
    <w:rsid w:val="655E9B46"/>
    <w:rsid w:val="6564BE69"/>
    <w:rsid w:val="656C7826"/>
    <w:rsid w:val="65804AF4"/>
    <w:rsid w:val="6581A90B"/>
    <w:rsid w:val="65923B57"/>
    <w:rsid w:val="65A617F2"/>
    <w:rsid w:val="65A6D0E6"/>
    <w:rsid w:val="65B290C0"/>
    <w:rsid w:val="65B46759"/>
    <w:rsid w:val="65BEBD6D"/>
    <w:rsid w:val="65C312D7"/>
    <w:rsid w:val="65C99585"/>
    <w:rsid w:val="65CC7182"/>
    <w:rsid w:val="65CEDFFF"/>
    <w:rsid w:val="65CF3CDF"/>
    <w:rsid w:val="65D28017"/>
    <w:rsid w:val="65F4487E"/>
    <w:rsid w:val="65F7DBC3"/>
    <w:rsid w:val="662DA53C"/>
    <w:rsid w:val="66357968"/>
    <w:rsid w:val="665608DB"/>
    <w:rsid w:val="666185EF"/>
    <w:rsid w:val="666E5E4D"/>
    <w:rsid w:val="667B5825"/>
    <w:rsid w:val="668786AA"/>
    <w:rsid w:val="669194DF"/>
    <w:rsid w:val="66A4C112"/>
    <w:rsid w:val="66AA775A"/>
    <w:rsid w:val="66AE9875"/>
    <w:rsid w:val="66C6AEF3"/>
    <w:rsid w:val="66E19055"/>
    <w:rsid w:val="66E1907C"/>
    <w:rsid w:val="66F1F8A6"/>
    <w:rsid w:val="66F83E83"/>
    <w:rsid w:val="66FBE489"/>
    <w:rsid w:val="6703847C"/>
    <w:rsid w:val="671A1258"/>
    <w:rsid w:val="672B918E"/>
    <w:rsid w:val="674A9701"/>
    <w:rsid w:val="674C89D1"/>
    <w:rsid w:val="675C6676"/>
    <w:rsid w:val="67633130"/>
    <w:rsid w:val="6763EDC7"/>
    <w:rsid w:val="676C711D"/>
    <w:rsid w:val="67732E5E"/>
    <w:rsid w:val="678016AB"/>
    <w:rsid w:val="67831F8E"/>
    <w:rsid w:val="6796489B"/>
    <w:rsid w:val="679CE7B0"/>
    <w:rsid w:val="679D78F9"/>
    <w:rsid w:val="67AF2ED0"/>
    <w:rsid w:val="67C1D618"/>
    <w:rsid w:val="67C8B60A"/>
    <w:rsid w:val="67CDDD23"/>
    <w:rsid w:val="67CEB797"/>
    <w:rsid w:val="67D28379"/>
    <w:rsid w:val="67DCC80C"/>
    <w:rsid w:val="67E2ECD2"/>
    <w:rsid w:val="67EDCFEB"/>
    <w:rsid w:val="67F10A10"/>
    <w:rsid w:val="67FD82E5"/>
    <w:rsid w:val="680A2EAE"/>
    <w:rsid w:val="680F8981"/>
    <w:rsid w:val="68149563"/>
    <w:rsid w:val="6819446E"/>
    <w:rsid w:val="681F160C"/>
    <w:rsid w:val="6822D5BE"/>
    <w:rsid w:val="6826BDB8"/>
    <w:rsid w:val="683736FA"/>
    <w:rsid w:val="683FC305"/>
    <w:rsid w:val="684BF394"/>
    <w:rsid w:val="68657CE2"/>
    <w:rsid w:val="6868E1BE"/>
    <w:rsid w:val="687081BD"/>
    <w:rsid w:val="687388AE"/>
    <w:rsid w:val="6879A86F"/>
    <w:rsid w:val="687F95CF"/>
    <w:rsid w:val="689003D7"/>
    <w:rsid w:val="68BAB2B3"/>
    <w:rsid w:val="68C4B795"/>
    <w:rsid w:val="68D10925"/>
    <w:rsid w:val="68D9D804"/>
    <w:rsid w:val="68E66762"/>
    <w:rsid w:val="68FE6BAA"/>
    <w:rsid w:val="690EFEBF"/>
    <w:rsid w:val="6911682D"/>
    <w:rsid w:val="691F1262"/>
    <w:rsid w:val="6925BD46"/>
    <w:rsid w:val="692BE940"/>
    <w:rsid w:val="69607630"/>
    <w:rsid w:val="6960ACF7"/>
    <w:rsid w:val="6976B9F4"/>
    <w:rsid w:val="69863D48"/>
    <w:rsid w:val="69871A1F"/>
    <w:rsid w:val="698A110C"/>
    <w:rsid w:val="69948B48"/>
    <w:rsid w:val="699EA6FF"/>
    <w:rsid w:val="69BAE66D"/>
    <w:rsid w:val="69CF1CE5"/>
    <w:rsid w:val="69DF9E0B"/>
    <w:rsid w:val="69E62358"/>
    <w:rsid w:val="6A0C521E"/>
    <w:rsid w:val="6A1BF2FE"/>
    <w:rsid w:val="6A20D192"/>
    <w:rsid w:val="6A4098CA"/>
    <w:rsid w:val="6A42777A"/>
    <w:rsid w:val="6A53AE96"/>
    <w:rsid w:val="6A610218"/>
    <w:rsid w:val="6A7575B9"/>
    <w:rsid w:val="6A84BE87"/>
    <w:rsid w:val="6A8B16EB"/>
    <w:rsid w:val="6A91A6C3"/>
    <w:rsid w:val="6A93CD6D"/>
    <w:rsid w:val="6A9861AD"/>
    <w:rsid w:val="6A9CFEA1"/>
    <w:rsid w:val="6AA5F13A"/>
    <w:rsid w:val="6AAACF20"/>
    <w:rsid w:val="6ABBA321"/>
    <w:rsid w:val="6AC6BAE4"/>
    <w:rsid w:val="6AD85134"/>
    <w:rsid w:val="6AF25E75"/>
    <w:rsid w:val="6B19DBE7"/>
    <w:rsid w:val="6B1D38B5"/>
    <w:rsid w:val="6B3A7760"/>
    <w:rsid w:val="6B3AC3F4"/>
    <w:rsid w:val="6B462AD1"/>
    <w:rsid w:val="6B48898D"/>
    <w:rsid w:val="6B4DA478"/>
    <w:rsid w:val="6B4DD9C0"/>
    <w:rsid w:val="6B5830CD"/>
    <w:rsid w:val="6B5C6EBE"/>
    <w:rsid w:val="6B5CE72B"/>
    <w:rsid w:val="6B6170DF"/>
    <w:rsid w:val="6B6652AC"/>
    <w:rsid w:val="6B6A8052"/>
    <w:rsid w:val="6B6E4661"/>
    <w:rsid w:val="6B6F7F28"/>
    <w:rsid w:val="6B8107D6"/>
    <w:rsid w:val="6B84B458"/>
    <w:rsid w:val="6B88A672"/>
    <w:rsid w:val="6B8C4C63"/>
    <w:rsid w:val="6BA21EB4"/>
    <w:rsid w:val="6BAD1429"/>
    <w:rsid w:val="6BF21DF8"/>
    <w:rsid w:val="6BF43617"/>
    <w:rsid w:val="6C08A9E7"/>
    <w:rsid w:val="6C08FD91"/>
    <w:rsid w:val="6C486C08"/>
    <w:rsid w:val="6C4C939D"/>
    <w:rsid w:val="6C61A97B"/>
    <w:rsid w:val="6C637F57"/>
    <w:rsid w:val="6C638A02"/>
    <w:rsid w:val="6C727EFC"/>
    <w:rsid w:val="6C72A002"/>
    <w:rsid w:val="6C7A1240"/>
    <w:rsid w:val="6C7F74D6"/>
    <w:rsid w:val="6CA1E8D3"/>
    <w:rsid w:val="6CAED400"/>
    <w:rsid w:val="6CB65DF5"/>
    <w:rsid w:val="6CBA4284"/>
    <w:rsid w:val="6CD2289B"/>
    <w:rsid w:val="6CD647C1"/>
    <w:rsid w:val="6CF210A4"/>
    <w:rsid w:val="6CF5646B"/>
    <w:rsid w:val="6CF6C82E"/>
    <w:rsid w:val="6CF83F1F"/>
    <w:rsid w:val="6D0650B3"/>
    <w:rsid w:val="6D3A270D"/>
    <w:rsid w:val="6D44178E"/>
    <w:rsid w:val="6D4B4B63"/>
    <w:rsid w:val="6D5814C7"/>
    <w:rsid w:val="6D9CE153"/>
    <w:rsid w:val="6DA47A48"/>
    <w:rsid w:val="6DBDA2A5"/>
    <w:rsid w:val="6DBE44DF"/>
    <w:rsid w:val="6DD17AB6"/>
    <w:rsid w:val="6DD2C96C"/>
    <w:rsid w:val="6DD58C41"/>
    <w:rsid w:val="6DD93673"/>
    <w:rsid w:val="6DF40157"/>
    <w:rsid w:val="6DF6F4C5"/>
    <w:rsid w:val="6DFF5A63"/>
    <w:rsid w:val="6E084169"/>
    <w:rsid w:val="6E163CCA"/>
    <w:rsid w:val="6E30D6E8"/>
    <w:rsid w:val="6E373D73"/>
    <w:rsid w:val="6E3A895A"/>
    <w:rsid w:val="6E4BD007"/>
    <w:rsid w:val="6E4BE08E"/>
    <w:rsid w:val="6E57A074"/>
    <w:rsid w:val="6E67069B"/>
    <w:rsid w:val="6E68DBB4"/>
    <w:rsid w:val="6E9419B2"/>
    <w:rsid w:val="6E9B0722"/>
    <w:rsid w:val="6EA1E50D"/>
    <w:rsid w:val="6EA7125B"/>
    <w:rsid w:val="6EBA364C"/>
    <w:rsid w:val="6EBD0A78"/>
    <w:rsid w:val="6EBD5F92"/>
    <w:rsid w:val="6EBEA48A"/>
    <w:rsid w:val="6EC84AD0"/>
    <w:rsid w:val="6ECCEB3C"/>
    <w:rsid w:val="6EF4D4FA"/>
    <w:rsid w:val="6EF5F635"/>
    <w:rsid w:val="6EFADB7D"/>
    <w:rsid w:val="6F17507A"/>
    <w:rsid w:val="6F1E5020"/>
    <w:rsid w:val="6F21FFA5"/>
    <w:rsid w:val="6F27A045"/>
    <w:rsid w:val="6F27E6E3"/>
    <w:rsid w:val="6F33F919"/>
    <w:rsid w:val="6F35C470"/>
    <w:rsid w:val="6F36A373"/>
    <w:rsid w:val="6F473B2E"/>
    <w:rsid w:val="6F4A459E"/>
    <w:rsid w:val="6F50D462"/>
    <w:rsid w:val="6F55A8E6"/>
    <w:rsid w:val="6F574E83"/>
    <w:rsid w:val="6F5DDA1E"/>
    <w:rsid w:val="6F60875C"/>
    <w:rsid w:val="6F688A12"/>
    <w:rsid w:val="6F68F226"/>
    <w:rsid w:val="6F885E38"/>
    <w:rsid w:val="6F9B6923"/>
    <w:rsid w:val="6F9D5CBE"/>
    <w:rsid w:val="6FB2C634"/>
    <w:rsid w:val="6FBEF64D"/>
    <w:rsid w:val="6FC03BA8"/>
    <w:rsid w:val="6FE57AB4"/>
    <w:rsid w:val="70024CB2"/>
    <w:rsid w:val="70108FD1"/>
    <w:rsid w:val="701545E9"/>
    <w:rsid w:val="7039B341"/>
    <w:rsid w:val="704C3A04"/>
    <w:rsid w:val="704F64F3"/>
    <w:rsid w:val="706537CA"/>
    <w:rsid w:val="70838128"/>
    <w:rsid w:val="70901316"/>
    <w:rsid w:val="70903D8B"/>
    <w:rsid w:val="7094B701"/>
    <w:rsid w:val="7098DAEC"/>
    <w:rsid w:val="709C318A"/>
    <w:rsid w:val="70C38110"/>
    <w:rsid w:val="70C8D92E"/>
    <w:rsid w:val="70D37C66"/>
    <w:rsid w:val="70DA98F4"/>
    <w:rsid w:val="70DB310C"/>
    <w:rsid w:val="70EC5250"/>
    <w:rsid w:val="70F17947"/>
    <w:rsid w:val="71043BD8"/>
    <w:rsid w:val="7104C287"/>
    <w:rsid w:val="711F1151"/>
    <w:rsid w:val="711FF5F7"/>
    <w:rsid w:val="7124E294"/>
    <w:rsid w:val="712CF461"/>
    <w:rsid w:val="712E9587"/>
    <w:rsid w:val="7130365A"/>
    <w:rsid w:val="7147E47D"/>
    <w:rsid w:val="714BCAB7"/>
    <w:rsid w:val="715BC61D"/>
    <w:rsid w:val="7168AF37"/>
    <w:rsid w:val="716BE6CF"/>
    <w:rsid w:val="716CB797"/>
    <w:rsid w:val="717341D4"/>
    <w:rsid w:val="717DBD38"/>
    <w:rsid w:val="7185F6BD"/>
    <w:rsid w:val="718F0BB9"/>
    <w:rsid w:val="71924460"/>
    <w:rsid w:val="7193A74E"/>
    <w:rsid w:val="71A23E7D"/>
    <w:rsid w:val="71AD0991"/>
    <w:rsid w:val="71B35C30"/>
    <w:rsid w:val="71BC6B64"/>
    <w:rsid w:val="71D1ED35"/>
    <w:rsid w:val="71E2B3C8"/>
    <w:rsid w:val="71E3FAE3"/>
    <w:rsid w:val="71E664F1"/>
    <w:rsid w:val="71EBE010"/>
    <w:rsid w:val="71EBE515"/>
    <w:rsid w:val="71EF3354"/>
    <w:rsid w:val="71F0349C"/>
    <w:rsid w:val="71F4D8F3"/>
    <w:rsid w:val="71FD4082"/>
    <w:rsid w:val="7207FE49"/>
    <w:rsid w:val="720AD4F9"/>
    <w:rsid w:val="720F05F2"/>
    <w:rsid w:val="72125D8D"/>
    <w:rsid w:val="7259A067"/>
    <w:rsid w:val="725E5F8C"/>
    <w:rsid w:val="726B9849"/>
    <w:rsid w:val="72714D58"/>
    <w:rsid w:val="72818077"/>
    <w:rsid w:val="728A75B5"/>
    <w:rsid w:val="72AF684B"/>
    <w:rsid w:val="72B13D8B"/>
    <w:rsid w:val="72D2CB86"/>
    <w:rsid w:val="72D40D85"/>
    <w:rsid w:val="72D4DBC7"/>
    <w:rsid w:val="72E40D48"/>
    <w:rsid w:val="72E62537"/>
    <w:rsid w:val="72F7967E"/>
    <w:rsid w:val="72F7F53A"/>
    <w:rsid w:val="732AECF4"/>
    <w:rsid w:val="7339332B"/>
    <w:rsid w:val="733DF152"/>
    <w:rsid w:val="734575D4"/>
    <w:rsid w:val="734F3FB3"/>
    <w:rsid w:val="7355288E"/>
    <w:rsid w:val="7361C8B3"/>
    <w:rsid w:val="73707A97"/>
    <w:rsid w:val="7377533E"/>
    <w:rsid w:val="73776AFE"/>
    <w:rsid w:val="737FE886"/>
    <w:rsid w:val="7381EAC7"/>
    <w:rsid w:val="739215AD"/>
    <w:rsid w:val="73AAD653"/>
    <w:rsid w:val="73AFBBCE"/>
    <w:rsid w:val="73B9CAA2"/>
    <w:rsid w:val="73C7FABF"/>
    <w:rsid w:val="73D7C245"/>
    <w:rsid w:val="73F4BF9E"/>
    <w:rsid w:val="73F62649"/>
    <w:rsid w:val="740768AA"/>
    <w:rsid w:val="74108074"/>
    <w:rsid w:val="74233AEC"/>
    <w:rsid w:val="7424BF33"/>
    <w:rsid w:val="7426A186"/>
    <w:rsid w:val="7431CBC8"/>
    <w:rsid w:val="743AF7ED"/>
    <w:rsid w:val="74599303"/>
    <w:rsid w:val="74633F2E"/>
    <w:rsid w:val="746820F2"/>
    <w:rsid w:val="74700E78"/>
    <w:rsid w:val="74890F3C"/>
    <w:rsid w:val="748B91D3"/>
    <w:rsid w:val="749366DF"/>
    <w:rsid w:val="74953DFE"/>
    <w:rsid w:val="749A1DD5"/>
    <w:rsid w:val="74A57273"/>
    <w:rsid w:val="74A6663B"/>
    <w:rsid w:val="74AE0A22"/>
    <w:rsid w:val="74E11F3A"/>
    <w:rsid w:val="74EDE3C9"/>
    <w:rsid w:val="74EEBCAB"/>
    <w:rsid w:val="74F5D4F7"/>
    <w:rsid w:val="74F77B9B"/>
    <w:rsid w:val="74FA72F2"/>
    <w:rsid w:val="74FF1313"/>
    <w:rsid w:val="75019D86"/>
    <w:rsid w:val="75098DF7"/>
    <w:rsid w:val="7516D8FF"/>
    <w:rsid w:val="751BA21A"/>
    <w:rsid w:val="752C4BFC"/>
    <w:rsid w:val="755C812C"/>
    <w:rsid w:val="75638439"/>
    <w:rsid w:val="758F6341"/>
    <w:rsid w:val="7598FBC5"/>
    <w:rsid w:val="759CC277"/>
    <w:rsid w:val="75A478A1"/>
    <w:rsid w:val="75A6ED89"/>
    <w:rsid w:val="75AED517"/>
    <w:rsid w:val="75BF0B4D"/>
    <w:rsid w:val="75C05D1B"/>
    <w:rsid w:val="75D28268"/>
    <w:rsid w:val="75D625F1"/>
    <w:rsid w:val="75E8DE4D"/>
    <w:rsid w:val="75F2B031"/>
    <w:rsid w:val="75F874BD"/>
    <w:rsid w:val="760824AD"/>
    <w:rsid w:val="760ACDC8"/>
    <w:rsid w:val="760FE606"/>
    <w:rsid w:val="76134383"/>
    <w:rsid w:val="7616EEFB"/>
    <w:rsid w:val="761BAE0A"/>
    <w:rsid w:val="7624BCDD"/>
    <w:rsid w:val="7640DA93"/>
    <w:rsid w:val="76460D4B"/>
    <w:rsid w:val="7666D1CE"/>
    <w:rsid w:val="766D8AAD"/>
    <w:rsid w:val="767D725D"/>
    <w:rsid w:val="7684D132"/>
    <w:rsid w:val="7697A350"/>
    <w:rsid w:val="7699693D"/>
    <w:rsid w:val="769A757F"/>
    <w:rsid w:val="769B619A"/>
    <w:rsid w:val="76A04F8C"/>
    <w:rsid w:val="76AB93E2"/>
    <w:rsid w:val="76B78948"/>
    <w:rsid w:val="76BA57DE"/>
    <w:rsid w:val="76BB7B88"/>
    <w:rsid w:val="76D9EC36"/>
    <w:rsid w:val="76E8D2BD"/>
    <w:rsid w:val="76F3BC97"/>
    <w:rsid w:val="76F7F90C"/>
    <w:rsid w:val="76FA9BC3"/>
    <w:rsid w:val="7703223F"/>
    <w:rsid w:val="7707A0FB"/>
    <w:rsid w:val="770FAEAD"/>
    <w:rsid w:val="7722E3BA"/>
    <w:rsid w:val="7725C8B8"/>
    <w:rsid w:val="773C85F9"/>
    <w:rsid w:val="773F44D9"/>
    <w:rsid w:val="77498BEA"/>
    <w:rsid w:val="774DAD03"/>
    <w:rsid w:val="7757967B"/>
    <w:rsid w:val="77716FFB"/>
    <w:rsid w:val="77779D87"/>
    <w:rsid w:val="7777F2A9"/>
    <w:rsid w:val="778F6DF2"/>
    <w:rsid w:val="77B5E7D7"/>
    <w:rsid w:val="77C88BAE"/>
    <w:rsid w:val="77D93056"/>
    <w:rsid w:val="77E1E98E"/>
    <w:rsid w:val="77E5DCE2"/>
    <w:rsid w:val="7802ADBA"/>
    <w:rsid w:val="7818BFFC"/>
    <w:rsid w:val="7818E6F7"/>
    <w:rsid w:val="7819EF5B"/>
    <w:rsid w:val="782396EB"/>
    <w:rsid w:val="782680B0"/>
    <w:rsid w:val="7833B07E"/>
    <w:rsid w:val="7833E979"/>
    <w:rsid w:val="783F1F81"/>
    <w:rsid w:val="784AC461"/>
    <w:rsid w:val="784CFB55"/>
    <w:rsid w:val="785385FF"/>
    <w:rsid w:val="786BAD37"/>
    <w:rsid w:val="786C8206"/>
    <w:rsid w:val="78AF907E"/>
    <w:rsid w:val="78B44D58"/>
    <w:rsid w:val="78BA035A"/>
    <w:rsid w:val="78BEB959"/>
    <w:rsid w:val="78DC207A"/>
    <w:rsid w:val="78DCCE95"/>
    <w:rsid w:val="78DE8E4B"/>
    <w:rsid w:val="78E08EDC"/>
    <w:rsid w:val="78E6053C"/>
    <w:rsid w:val="78E8AFF9"/>
    <w:rsid w:val="78EED90F"/>
    <w:rsid w:val="78F26778"/>
    <w:rsid w:val="78F6B0AF"/>
    <w:rsid w:val="7906FF76"/>
    <w:rsid w:val="79204609"/>
    <w:rsid w:val="792292B3"/>
    <w:rsid w:val="79252F23"/>
    <w:rsid w:val="79382263"/>
    <w:rsid w:val="79396E66"/>
    <w:rsid w:val="794B8453"/>
    <w:rsid w:val="7962D25B"/>
    <w:rsid w:val="797D14BB"/>
    <w:rsid w:val="79882562"/>
    <w:rsid w:val="79B7ECD9"/>
    <w:rsid w:val="79C25111"/>
    <w:rsid w:val="79C31F3C"/>
    <w:rsid w:val="79C46A12"/>
    <w:rsid w:val="79C98DF7"/>
    <w:rsid w:val="79DAEDCB"/>
    <w:rsid w:val="79DEF7FB"/>
    <w:rsid w:val="79EE8248"/>
    <w:rsid w:val="7A136CA0"/>
    <w:rsid w:val="7A1A61C3"/>
    <w:rsid w:val="7A221320"/>
    <w:rsid w:val="7A2B9C9A"/>
    <w:rsid w:val="7A31A837"/>
    <w:rsid w:val="7A3BD183"/>
    <w:rsid w:val="7A3BDD52"/>
    <w:rsid w:val="7A45A38F"/>
    <w:rsid w:val="7A5D697A"/>
    <w:rsid w:val="7A64B07E"/>
    <w:rsid w:val="7A677854"/>
    <w:rsid w:val="7A6B8629"/>
    <w:rsid w:val="7A792F5D"/>
    <w:rsid w:val="7A7E902A"/>
    <w:rsid w:val="7A8D37EA"/>
    <w:rsid w:val="7A958974"/>
    <w:rsid w:val="7A96BD6F"/>
    <w:rsid w:val="7A9D778C"/>
    <w:rsid w:val="7A9F5F0E"/>
    <w:rsid w:val="7AA2CFD7"/>
    <w:rsid w:val="7AA99714"/>
    <w:rsid w:val="7AC138C4"/>
    <w:rsid w:val="7AC62154"/>
    <w:rsid w:val="7AD35EB3"/>
    <w:rsid w:val="7ADDA8D6"/>
    <w:rsid w:val="7ADE3EEB"/>
    <w:rsid w:val="7ADF4FFC"/>
    <w:rsid w:val="7AE4C5E0"/>
    <w:rsid w:val="7AEF1F2D"/>
    <w:rsid w:val="7AF70B46"/>
    <w:rsid w:val="7B012F6B"/>
    <w:rsid w:val="7B173A29"/>
    <w:rsid w:val="7B2D8DF1"/>
    <w:rsid w:val="7B2FF114"/>
    <w:rsid w:val="7B34A6A6"/>
    <w:rsid w:val="7B5060BE"/>
    <w:rsid w:val="7B508C19"/>
    <w:rsid w:val="7B51328F"/>
    <w:rsid w:val="7B53F0B0"/>
    <w:rsid w:val="7B541192"/>
    <w:rsid w:val="7B599C33"/>
    <w:rsid w:val="7B603A73"/>
    <w:rsid w:val="7B6B1473"/>
    <w:rsid w:val="7B6DBA13"/>
    <w:rsid w:val="7B8E7D79"/>
    <w:rsid w:val="7B9ADDB0"/>
    <w:rsid w:val="7B9E50E7"/>
    <w:rsid w:val="7BA08134"/>
    <w:rsid w:val="7BAAE671"/>
    <w:rsid w:val="7BC0F937"/>
    <w:rsid w:val="7BD23221"/>
    <w:rsid w:val="7BD58738"/>
    <w:rsid w:val="7BDAD86C"/>
    <w:rsid w:val="7BEC1975"/>
    <w:rsid w:val="7C0065F7"/>
    <w:rsid w:val="7C0348B5"/>
    <w:rsid w:val="7C162F0D"/>
    <w:rsid w:val="7C1A69A7"/>
    <w:rsid w:val="7C334A58"/>
    <w:rsid w:val="7C3EA038"/>
    <w:rsid w:val="7C476C34"/>
    <w:rsid w:val="7C5CB907"/>
    <w:rsid w:val="7C60FA0E"/>
    <w:rsid w:val="7C6C33CC"/>
    <w:rsid w:val="7C91A718"/>
    <w:rsid w:val="7C9A7F4A"/>
    <w:rsid w:val="7CACB635"/>
    <w:rsid w:val="7CAD8677"/>
    <w:rsid w:val="7CBC5078"/>
    <w:rsid w:val="7CCAF0F3"/>
    <w:rsid w:val="7CCD65AB"/>
    <w:rsid w:val="7CD2CEA0"/>
    <w:rsid w:val="7CDCCC31"/>
    <w:rsid w:val="7CEFAA1D"/>
    <w:rsid w:val="7CFC0AD4"/>
    <w:rsid w:val="7D002FA4"/>
    <w:rsid w:val="7D22C2EC"/>
    <w:rsid w:val="7D2502A8"/>
    <w:rsid w:val="7D375DE1"/>
    <w:rsid w:val="7D418B34"/>
    <w:rsid w:val="7D436D87"/>
    <w:rsid w:val="7D4E41C5"/>
    <w:rsid w:val="7D4FD0C3"/>
    <w:rsid w:val="7D64DC50"/>
    <w:rsid w:val="7D6E375F"/>
    <w:rsid w:val="7D865DCE"/>
    <w:rsid w:val="7D867DA8"/>
    <w:rsid w:val="7D8E3832"/>
    <w:rsid w:val="7D9469E8"/>
    <w:rsid w:val="7D959E47"/>
    <w:rsid w:val="7DBB1590"/>
    <w:rsid w:val="7DBE3E80"/>
    <w:rsid w:val="7DDD8A8E"/>
    <w:rsid w:val="7DE50DBB"/>
    <w:rsid w:val="7DEFE18D"/>
    <w:rsid w:val="7DF29C42"/>
    <w:rsid w:val="7DF9520C"/>
    <w:rsid w:val="7DFC729E"/>
    <w:rsid w:val="7E0B88AC"/>
    <w:rsid w:val="7E0CC746"/>
    <w:rsid w:val="7E11E0A7"/>
    <w:rsid w:val="7E1BCE8B"/>
    <w:rsid w:val="7E1DAA12"/>
    <w:rsid w:val="7E1FB607"/>
    <w:rsid w:val="7E223AB9"/>
    <w:rsid w:val="7E2A75B5"/>
    <w:rsid w:val="7E37D2D5"/>
    <w:rsid w:val="7E38D02D"/>
    <w:rsid w:val="7E51EEA2"/>
    <w:rsid w:val="7E56C871"/>
    <w:rsid w:val="7E71EF3E"/>
    <w:rsid w:val="7E7F695A"/>
    <w:rsid w:val="7EA15538"/>
    <w:rsid w:val="7EB391B9"/>
    <w:rsid w:val="7EB926D5"/>
    <w:rsid w:val="7EBA05E5"/>
    <w:rsid w:val="7EBDC858"/>
    <w:rsid w:val="7EBE934D"/>
    <w:rsid w:val="7EC1F36B"/>
    <w:rsid w:val="7ECE338C"/>
    <w:rsid w:val="7ED231F2"/>
    <w:rsid w:val="7ED49996"/>
    <w:rsid w:val="7ED5F1A9"/>
    <w:rsid w:val="7EEDD2E6"/>
    <w:rsid w:val="7EFBD71B"/>
    <w:rsid w:val="7EFCF46E"/>
    <w:rsid w:val="7F017CF5"/>
    <w:rsid w:val="7F06FB43"/>
    <w:rsid w:val="7F0BD26E"/>
    <w:rsid w:val="7F1D56AB"/>
    <w:rsid w:val="7F222093"/>
    <w:rsid w:val="7F2842D4"/>
    <w:rsid w:val="7F3AE977"/>
    <w:rsid w:val="7F3E0690"/>
    <w:rsid w:val="7F3E93C5"/>
    <w:rsid w:val="7F49C714"/>
    <w:rsid w:val="7F4FD060"/>
    <w:rsid w:val="7F5A0EE1"/>
    <w:rsid w:val="7F7B4DBE"/>
    <w:rsid w:val="7F7E0E81"/>
    <w:rsid w:val="7F812690"/>
    <w:rsid w:val="7F81B330"/>
    <w:rsid w:val="7F97A83C"/>
    <w:rsid w:val="7FA126F7"/>
    <w:rsid w:val="7FAEAE4F"/>
    <w:rsid w:val="7FB95E01"/>
    <w:rsid w:val="7FEEC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F5FFA"/>
  <w15:chartTrackingRefBased/>
  <w15:docId w15:val="{77EC3DD7-6A20-4DC9-A07B-C416C564FE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c251a1d35044dfe" /><Relationship Type="http://schemas.microsoft.com/office/2019/09/relationships/intelligence" Target="/word/intelligence.xml" Id="R5a908e5100d143a8" /><Relationship Type="http://schemas.openxmlformats.org/officeDocument/2006/relationships/footnotes" Target="/word/footnotes.xml" Id="R27f0d03283f24032" /><Relationship Type="http://schemas.openxmlformats.org/officeDocument/2006/relationships/image" Target="/media/image.png" Id="Rb239a0402fab4eda" /><Relationship Type="http://schemas.openxmlformats.org/officeDocument/2006/relationships/image" Target="/media/image2.png" Id="R842cca4d28fb4ea4" /><Relationship Type="http://schemas.openxmlformats.org/officeDocument/2006/relationships/hyperlink" Target="http://www.jstor.org/stable/1259406" TargetMode="External" Id="R757fe3520e15414b" /><Relationship Type="http://schemas.openxmlformats.org/officeDocument/2006/relationships/hyperlink" Target="http://www.jstor.org/stable/645592" TargetMode="External" Id="R47907bbdc94246a4" /><Relationship Type="http://schemas.openxmlformats.org/officeDocument/2006/relationships/hyperlink" Target="https://religiousstudies.mcmaster.ca/news/magicworkshop" TargetMode="External" Id="Rf22597c6a5d6490b" /><Relationship Type="http://schemas.openxmlformats.org/officeDocument/2006/relationships/hyperlink" Target="https://www-jstor-org.ezproxy.uwtsd.ac.uk/stable/pdf/26285960.pdf?refreqid=excelsior%3A2811e533607f6cf191a114becdb73d22" TargetMode="External" Id="Rb20fce57e96c41df" /><Relationship Type="http://schemas.openxmlformats.org/officeDocument/2006/relationships/hyperlink" Target="https://www.atlasobscura.com/places/chapelle-kermaria-iskuit" TargetMode="External" Id="Rd85eb4d07aa44fd1" /><Relationship Type="http://schemas.openxmlformats.org/officeDocument/2006/relationships/hyperlink" Target="https://doi.org/10.22599/Corbiere" TargetMode="External" Id="Ra6fdca9cb3954a52" /><Relationship Type="http://schemas.openxmlformats.org/officeDocument/2006/relationships/hyperlink" Target="https://www.poetryintranslation.com/PITBR/French/CorbiereSelectedPoems.php" TargetMode="External" Id="Rf95529cb4b19488a" /><Relationship Type="http://schemas.openxmlformats.org/officeDocument/2006/relationships/hyperlink" Target="https://digitalcommons.bryant.edu/eng_jou/39" TargetMode="External" Id="R0fae635f93844452" /><Relationship Type="http://schemas.openxmlformats.org/officeDocument/2006/relationships/hyperlink" Target="https://mavcor.yale.edu/conversations/object-narratives/skull-boxes" TargetMode="External" Id="R374e5e1265f8462e" /><Relationship Type="http://schemas.openxmlformats.org/officeDocument/2006/relationships/hyperlink" Target="https://smarthistory.org/abstract-art-and-theosophy/" TargetMode="External" Id="R8b157bfe21704ee2" /><Relationship Type="http://schemas.openxmlformats.org/officeDocument/2006/relationships/hyperlink" Target="http://www.jstor.org/stable/20520921" TargetMode="External" Id="Ra5993c7c1baf4507" /><Relationship Type="http://schemas.openxmlformats.org/officeDocument/2006/relationships/hyperlink" Target="https://harvardartmuseums.org/collections/object/53760?position=2" TargetMode="External" Id="R6e2c1c1f27ad4052" /><Relationship Type="http://schemas.openxmlformats.org/officeDocument/2006/relationships/hyperlink" Target="https://archive.org/details/DealingsWithTheDead_201902/page/n134/mode/1up" TargetMode="External" Id="R32829179262d4de3" /><Relationship Type="http://schemas.openxmlformats.org/officeDocument/2006/relationships/hyperlink" Target="https://thehammocknovel.wordpress.com/2017/09/15/the-company-he-kept-james-tissots-friends/" TargetMode="External" Id="Rb2983e1aca6e4a19" /><Relationship Type="http://schemas.openxmlformats.org/officeDocument/2006/relationships/hyperlink" Target="https://doi.org/10.2307/750725" TargetMode="External" Id="Rca1bc6b387c24102" /><Relationship Type="http://schemas.openxmlformats.org/officeDocument/2006/relationships/hyperlink" Target="https://risdmuseum.org/art-design/collection/dance-death-54172" TargetMode="External" Id="Ref4e45e9f90b41c3" /><Relationship Type="http://schemas.openxmlformats.org/officeDocument/2006/relationships/hyperlink" Target="https://commons.wikimedia.org/wiki/File:Plouha_-_Chapelle_de_Kermaria-an-Isquit_Danse_macabre_-_AD22_-_16FI4315.jpg" TargetMode="External" Id="R85a9ab84620b4948" /><Relationship Type="http://schemas.openxmlformats.org/officeDocument/2006/relationships/hyperlink" Target="https://commons.wikimedia.org/wiki/File:Plouha_-_Chapelle_de_Kermaria-an-Isguit_Danse_Macabre_-_AD22_-_16FI4326.jpg" TargetMode="External" Id="R02d6ec3fae164800" /><Relationship Type="http://schemas.openxmlformats.org/officeDocument/2006/relationships/hyperlink" Target="https://www.academia.edu/23359503/Death_in_Brittany_conference_paper" TargetMode="External" Id="R33c5c8f2738e4904" /></Relationships>
</file>

<file path=word/_rels/footnotes.xml.rels>&#65279;<?xml version="1.0" encoding="utf-8"?><Relationships xmlns="http://schemas.openxmlformats.org/package/2006/relationships"><Relationship Type="http://schemas.openxmlformats.org/officeDocument/2006/relationships/hyperlink" Target="http://www.jstor.org/stable/1259406" TargetMode="External" Id="R7ab99e4b78e94655" /><Relationship Type="http://schemas.openxmlformats.org/officeDocument/2006/relationships/hyperlink" Target="https://commons.wikimedia.org/wiki/File:Plouha_-_Chapelle_de_Kermaria-an-Isguit_Danse_Macabre_-_AD22_-_16FI4326.jpg" TargetMode="External" Id="R9253631288e74775" /><Relationship Type="http://schemas.openxmlformats.org/officeDocument/2006/relationships/hyperlink" Target="https://www.poetryintranslation.com/PITBR/French/CorbiereSelectedPoems.php" TargetMode="External" Id="Rb1612ef792194b4c" /><Relationship Type="http://schemas.openxmlformats.org/officeDocument/2006/relationships/hyperlink" Target="https://www.mbaq.fr/en/our-collections/works-inspired-by-brittany/yan-dargent-the-washerwomen-of-the-night-315.html" TargetMode="External" Id="R0b5630b41ba548bc" /><Relationship Type="http://schemas.openxmlformats.org/officeDocument/2006/relationships/hyperlink" Target="https://thehammocknovel.wordpress.com/2017/09/15/the-company-he-kept-james-tissots-friends/" TargetMode="External" Id="R3a901f8cc0834f53" /><Relationship Type="http://schemas.openxmlformats.org/officeDocument/2006/relationships/hyperlink" Target="https://www.academia.edu/23359503/Death_in_Brittany_conference_paper" TargetMode="External" Id="R623500844893476f" /><Relationship Type="http://schemas.openxmlformats.org/officeDocument/2006/relationships/hyperlink" Target="https://digitalcommons.bryant.edu/eng_jou/41" TargetMode="External" Id="R69a30a0978d54b32" /><Relationship Type="http://schemas.openxmlformats.org/officeDocument/2006/relationships/hyperlink" Target="https://www.poetryintranslation.com/PITBR/French/CorbiereSelectedPoems.php" TargetMode="External" Id="R3481175f6ce14046" /><Relationship Type="http://schemas.openxmlformats.org/officeDocument/2006/relationships/hyperlink" Target="https://digitalcommons.bryant.edu/eng_jou/39" TargetMode="External" Id="R854fcc53b7364d23" /><Relationship Type="http://schemas.openxmlformats.org/officeDocument/2006/relationships/hyperlink" Target="https://archive.org/details/DealingsWithTheDead_201902/page/n136/mode/1up" TargetMode="External" Id="R2691e5ab869c43ff" /><Relationship Type="http://schemas.openxmlformats.org/officeDocument/2006/relationships/hyperlink" Target="https://archive.org/search.php?query=creator%3A%22Le+Braz%2C+Anatole%2C+1859-1926%22" TargetMode="External" Id="R2b944d19336d4397" /><Relationship Type="http://schemas.openxmlformats.org/officeDocument/2006/relationships/hyperlink" Target="https://www.academia.edu/23359503/Death_in_Brittany_conference_paper" TargetMode="External" Id="Rba830ca413e04556" /><Relationship Type="http://schemas.openxmlformats.org/officeDocument/2006/relationships/hyperlink" Target="https://risdmuseum.org/art-design/collection/dance-death-54172" TargetMode="External" Id="R4ca56ff8bd1c4eb1" /><Relationship Type="http://schemas.openxmlformats.org/officeDocument/2006/relationships/hyperlink" Target="https://www.poetryintranslation.com/PITBR/French/CorbiereSelectedPoems.php" TargetMode="External" Id="Rdf0f4f6369c54dad" /><Relationship Type="http://schemas.openxmlformats.org/officeDocument/2006/relationships/hyperlink" Target="http://www.jstor.org/stable/1259406" TargetMode="External" Id="R79113699b82145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Carver (2007271)</dc:creator>
  <keywords/>
  <dc:description/>
  <lastModifiedBy>Sarah Carver (2007271)</lastModifiedBy>
  <revision>11</revision>
  <dcterms:created xsi:type="dcterms:W3CDTF">2021-11-13T16:59:29.8128119Z</dcterms:created>
  <dcterms:modified xsi:type="dcterms:W3CDTF">2021-12-17T08:02:15.8711693Z</dcterms:modified>
</coreProperties>
</file>