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1082031309"/>
        <w:docPartObj>
          <w:docPartGallery w:val="Cover Pages"/>
          <w:docPartUnique/>
        </w:docPartObj>
      </w:sdtPr>
      <w:sdtContent>
        <w:p w14:paraId="493C7814" w14:textId="7D80946D" w:rsidR="00093204" w:rsidRPr="00E571BB" w:rsidRDefault="00093204">
          <w:pPr>
            <w:rPr>
              <w:rFonts w:cstheme="minorHAnsi"/>
            </w:rPr>
          </w:pPr>
          <w:r w:rsidRPr="00E571BB">
            <w:rPr>
              <w:rFonts w:cstheme="minorHAnsi"/>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E571BB">
            <w:rPr>
              <w:rFonts w:cstheme="minorHAnsi"/>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0897DCE1" w:rsidR="00093204" w:rsidRDefault="001D790C">
                                    <w:pPr>
                                      <w:pStyle w:val="NoSpacing"/>
                                      <w:jc w:val="right"/>
                                      <w:rPr>
                                        <w:color w:val="595959" w:themeColor="text1" w:themeTint="A6"/>
                                        <w:sz w:val="28"/>
                                        <w:szCs w:val="28"/>
                                      </w:rPr>
                                    </w:pPr>
                                    <w:r>
                                      <w:rPr>
                                        <w:color w:val="595959" w:themeColor="text1" w:themeTint="A6"/>
                                        <w:sz w:val="28"/>
                                        <w:szCs w:val="28"/>
                                      </w:rPr>
                                      <w:t>Matthew A J Scourfield</w:t>
                                    </w:r>
                                  </w:p>
                                </w:sdtContent>
                              </w:sdt>
                              <w:p w14:paraId="403C690E" w14:textId="1C76FB26"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D790C">
                                      <w:rPr>
                                        <w:color w:val="595959" w:themeColor="text1" w:themeTint="A6"/>
                                        <w:sz w:val="18"/>
                                        <w:szCs w:val="18"/>
                                      </w:rPr>
                                      <w:t>2201017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0897DCE1" w:rsidR="00093204" w:rsidRDefault="001D790C">
                              <w:pPr>
                                <w:pStyle w:val="NoSpacing"/>
                                <w:jc w:val="right"/>
                                <w:rPr>
                                  <w:color w:val="595959" w:themeColor="text1" w:themeTint="A6"/>
                                  <w:sz w:val="28"/>
                                  <w:szCs w:val="28"/>
                                </w:rPr>
                              </w:pPr>
                              <w:r>
                                <w:rPr>
                                  <w:color w:val="595959" w:themeColor="text1" w:themeTint="A6"/>
                                  <w:sz w:val="28"/>
                                  <w:szCs w:val="28"/>
                                </w:rPr>
                                <w:t>Matthew A J Scourfield</w:t>
                              </w:r>
                            </w:p>
                          </w:sdtContent>
                        </w:sdt>
                        <w:p w14:paraId="403C690E" w14:textId="1C76FB26"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D790C">
                                <w:rPr>
                                  <w:color w:val="595959" w:themeColor="text1" w:themeTint="A6"/>
                                  <w:sz w:val="18"/>
                                  <w:szCs w:val="18"/>
                                </w:rPr>
                                <w:t>2201017</w:t>
                              </w:r>
                            </w:sdtContent>
                          </w:sdt>
                        </w:p>
                      </w:txbxContent>
                    </v:textbox>
                    <w10:wrap type="square" anchorx="page" anchory="page"/>
                  </v:shape>
                </w:pict>
              </mc:Fallback>
            </mc:AlternateContent>
          </w:r>
          <w:r w:rsidRPr="00E571BB">
            <w:rPr>
              <w:rFonts w:cstheme="minorHAnsi"/>
              <w:noProof/>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7897067" w:rsidR="00093204" w:rsidRDefault="00CB35AC">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7897067" w:rsidR="00093204" w:rsidRDefault="00CB35AC">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p>
        <w:p w14:paraId="4B08C5BB" w14:textId="51A04FDE" w:rsidR="00093204" w:rsidRPr="00E571BB" w:rsidRDefault="00093204">
          <w:pPr>
            <w:rPr>
              <w:rFonts w:cstheme="minorHAnsi"/>
            </w:rPr>
          </w:pPr>
          <w:r w:rsidRPr="00E571BB">
            <w:rPr>
              <w:rFonts w:cstheme="minorHAnsi"/>
            </w:rPr>
            <w:br w:type="page"/>
          </w:r>
        </w:p>
      </w:sdtContent>
    </w:sdt>
    <w:sdt>
      <w:sdtPr>
        <w:rPr>
          <w:rFonts w:asciiTheme="minorHAnsi" w:eastAsiaTheme="minorEastAsia" w:hAnsiTheme="minorHAnsi" w:cstheme="minorHAnsi"/>
          <w:color w:val="auto"/>
          <w:sz w:val="22"/>
          <w:szCs w:val="22"/>
          <w:lang w:val="en-GB" w:eastAsia="zh-CN"/>
        </w:rPr>
        <w:id w:val="-1833979918"/>
        <w:docPartObj>
          <w:docPartGallery w:val="Table of Contents"/>
          <w:docPartUnique/>
        </w:docPartObj>
      </w:sdtPr>
      <w:sdtEndPr>
        <w:rPr>
          <w:noProof/>
        </w:rPr>
      </w:sdtEndPr>
      <w:sdtContent>
        <w:p w14:paraId="7F973C51" w14:textId="4C856F2E" w:rsidR="00FA6250" w:rsidRPr="00E571BB" w:rsidRDefault="00FA6250">
          <w:pPr>
            <w:pStyle w:val="TOCHeading"/>
            <w:rPr>
              <w:rFonts w:asciiTheme="minorHAnsi" w:hAnsiTheme="minorHAnsi" w:cstheme="minorHAnsi"/>
            </w:rPr>
          </w:pPr>
          <w:r w:rsidRPr="00E571BB">
            <w:rPr>
              <w:rFonts w:asciiTheme="minorHAnsi" w:hAnsiTheme="minorHAnsi" w:cstheme="minorHAnsi"/>
            </w:rPr>
            <w:t>Table of Contents</w:t>
          </w:r>
        </w:p>
        <w:p w14:paraId="360706FD" w14:textId="77777777" w:rsidR="00FA6250" w:rsidRPr="00E571BB" w:rsidRDefault="00FA6250" w:rsidP="00FA6250">
          <w:pPr>
            <w:rPr>
              <w:rFonts w:cstheme="minorHAnsi"/>
              <w:lang w:val="en-US" w:eastAsia="en-US"/>
            </w:rPr>
          </w:pPr>
        </w:p>
        <w:p w14:paraId="41EE5547" w14:textId="49DCB354" w:rsidR="00FA6250" w:rsidRPr="00E571BB" w:rsidRDefault="00FA6250">
          <w:pPr>
            <w:pStyle w:val="TOC1"/>
            <w:tabs>
              <w:tab w:val="right" w:leader="dot" w:pos="9016"/>
            </w:tabs>
            <w:rPr>
              <w:rFonts w:cstheme="minorHAnsi"/>
              <w:noProof/>
            </w:rPr>
          </w:pPr>
          <w:r w:rsidRPr="00E571BB">
            <w:rPr>
              <w:rFonts w:cstheme="minorHAnsi"/>
            </w:rPr>
            <w:fldChar w:fldCharType="begin"/>
          </w:r>
          <w:r w:rsidRPr="00E571BB">
            <w:rPr>
              <w:rFonts w:cstheme="minorHAnsi"/>
            </w:rPr>
            <w:instrText xml:space="preserve"> TOC \o "1-3" \h \z \u </w:instrText>
          </w:r>
          <w:r w:rsidRPr="00E571BB">
            <w:rPr>
              <w:rFonts w:cstheme="minorHAnsi"/>
            </w:rPr>
            <w:fldChar w:fldCharType="separate"/>
          </w:r>
          <w:hyperlink w:anchor="_Toc114220764" w:history="1">
            <w:r w:rsidRPr="00E571BB">
              <w:rPr>
                <w:rStyle w:val="Hyperlink"/>
                <w:rFonts w:cstheme="minorHAnsi"/>
                <w:noProof/>
              </w:rPr>
              <w:t xml:space="preserve">Task 1 – </w:t>
            </w:r>
            <w:r w:rsidR="00216AE8" w:rsidRPr="00E571BB">
              <w:rPr>
                <w:rStyle w:val="Hyperlink"/>
                <w:rFonts w:cstheme="minorHAnsi"/>
                <w:noProof/>
              </w:rPr>
              <w:t>W</w:t>
            </w:r>
            <w:r w:rsidRPr="00E571BB">
              <w:rPr>
                <w:rStyle w:val="Hyperlink"/>
                <w:rFonts w:cstheme="minorHAnsi"/>
                <w:noProof/>
              </w:rPr>
              <w:t>ritten summary</w:t>
            </w:r>
            <w:r w:rsidRPr="00E571BB">
              <w:rPr>
                <w:rFonts w:cstheme="minorHAnsi"/>
                <w:noProof/>
                <w:webHidden/>
              </w:rPr>
              <w:tab/>
            </w:r>
            <w:r w:rsidRPr="00E571BB">
              <w:rPr>
                <w:rFonts w:cstheme="minorHAnsi"/>
                <w:noProof/>
                <w:webHidden/>
              </w:rPr>
              <w:fldChar w:fldCharType="begin"/>
            </w:r>
            <w:r w:rsidRPr="00E571BB">
              <w:rPr>
                <w:rFonts w:cstheme="minorHAnsi"/>
                <w:noProof/>
                <w:webHidden/>
              </w:rPr>
              <w:instrText xml:space="preserve"> PAGEREF _Toc114220764 \h </w:instrText>
            </w:r>
            <w:r w:rsidRPr="00E571BB">
              <w:rPr>
                <w:rFonts w:cstheme="minorHAnsi"/>
                <w:noProof/>
                <w:webHidden/>
              </w:rPr>
            </w:r>
            <w:r w:rsidRPr="00E571BB">
              <w:rPr>
                <w:rFonts w:cstheme="minorHAnsi"/>
                <w:noProof/>
                <w:webHidden/>
              </w:rPr>
              <w:fldChar w:fldCharType="separate"/>
            </w:r>
            <w:r w:rsidRPr="00E571BB">
              <w:rPr>
                <w:rFonts w:cstheme="minorHAnsi"/>
                <w:noProof/>
                <w:webHidden/>
              </w:rPr>
              <w:t>2</w:t>
            </w:r>
            <w:r w:rsidRPr="00E571BB">
              <w:rPr>
                <w:rFonts w:cstheme="minorHAnsi"/>
                <w:noProof/>
                <w:webHidden/>
              </w:rPr>
              <w:fldChar w:fldCharType="end"/>
            </w:r>
          </w:hyperlink>
        </w:p>
        <w:p w14:paraId="6F4A5257" w14:textId="36D4BF4F" w:rsidR="00FA6250" w:rsidRPr="00E571BB" w:rsidRDefault="00000000">
          <w:pPr>
            <w:pStyle w:val="TOC1"/>
            <w:tabs>
              <w:tab w:val="right" w:leader="dot" w:pos="9016"/>
            </w:tabs>
            <w:rPr>
              <w:rFonts w:cstheme="minorHAnsi"/>
              <w:noProof/>
            </w:rPr>
          </w:pPr>
          <w:hyperlink w:anchor="_Toc114220765" w:history="1">
            <w:r w:rsidR="00FA6250" w:rsidRPr="00E571BB">
              <w:rPr>
                <w:rStyle w:val="Hyperlink"/>
                <w:rFonts w:cstheme="minorHAnsi"/>
                <w:noProof/>
              </w:rPr>
              <w:t xml:space="preserve">Task 2 – </w:t>
            </w:r>
            <w:r w:rsidR="00216AE8" w:rsidRPr="00E571BB">
              <w:rPr>
                <w:rStyle w:val="Hyperlink"/>
                <w:rFonts w:cstheme="minorHAnsi"/>
                <w:noProof/>
              </w:rPr>
              <w:t>M</w:t>
            </w:r>
            <w:r w:rsidR="00FA6250" w:rsidRPr="00E571BB">
              <w:rPr>
                <w:rStyle w:val="Hyperlink"/>
                <w:rFonts w:cstheme="minorHAnsi"/>
                <w:noProof/>
              </w:rPr>
              <w:t>ind map</w:t>
            </w:r>
            <w:r w:rsidR="00FA6250" w:rsidRPr="00E571BB">
              <w:rPr>
                <w:rFonts w:cstheme="minorHAnsi"/>
                <w:noProof/>
                <w:webHidden/>
              </w:rPr>
              <w:tab/>
            </w:r>
            <w:r w:rsidR="00FA6250" w:rsidRPr="00E571BB">
              <w:rPr>
                <w:rFonts w:cstheme="minorHAnsi"/>
                <w:noProof/>
                <w:webHidden/>
              </w:rPr>
              <w:fldChar w:fldCharType="begin"/>
            </w:r>
            <w:r w:rsidR="00FA6250" w:rsidRPr="00E571BB">
              <w:rPr>
                <w:rFonts w:cstheme="minorHAnsi"/>
                <w:noProof/>
                <w:webHidden/>
              </w:rPr>
              <w:instrText xml:space="preserve"> PAGEREF _Toc114220765 \h </w:instrText>
            </w:r>
            <w:r w:rsidR="00FA6250" w:rsidRPr="00E571BB">
              <w:rPr>
                <w:rFonts w:cstheme="minorHAnsi"/>
                <w:noProof/>
                <w:webHidden/>
              </w:rPr>
            </w:r>
            <w:r w:rsidR="00FA6250" w:rsidRPr="00E571BB">
              <w:rPr>
                <w:rFonts w:cstheme="minorHAnsi"/>
                <w:noProof/>
                <w:webHidden/>
              </w:rPr>
              <w:fldChar w:fldCharType="separate"/>
            </w:r>
            <w:r w:rsidR="00FA6250" w:rsidRPr="00E571BB">
              <w:rPr>
                <w:rFonts w:cstheme="minorHAnsi"/>
                <w:noProof/>
                <w:webHidden/>
              </w:rPr>
              <w:t>3</w:t>
            </w:r>
            <w:r w:rsidR="00FA6250" w:rsidRPr="00E571BB">
              <w:rPr>
                <w:rFonts w:cstheme="minorHAnsi"/>
                <w:noProof/>
                <w:webHidden/>
              </w:rPr>
              <w:fldChar w:fldCharType="end"/>
            </w:r>
          </w:hyperlink>
        </w:p>
        <w:p w14:paraId="1145D3BC" w14:textId="38837221" w:rsidR="00FA6250" w:rsidRPr="00E571BB" w:rsidRDefault="00000000">
          <w:pPr>
            <w:pStyle w:val="TOC1"/>
            <w:tabs>
              <w:tab w:val="right" w:leader="dot" w:pos="9016"/>
            </w:tabs>
            <w:rPr>
              <w:rFonts w:cstheme="minorHAnsi"/>
              <w:noProof/>
            </w:rPr>
          </w:pPr>
          <w:hyperlink w:anchor="_Toc114220766" w:history="1">
            <w:r w:rsidR="00FA6250" w:rsidRPr="00E571BB">
              <w:rPr>
                <w:rStyle w:val="Hyperlink"/>
                <w:rFonts w:cstheme="minorHAnsi"/>
                <w:noProof/>
              </w:rPr>
              <w:t xml:space="preserve">Task 3 – </w:t>
            </w:r>
            <w:r w:rsidR="00216AE8" w:rsidRPr="00E571BB">
              <w:rPr>
                <w:rStyle w:val="Hyperlink"/>
                <w:rFonts w:cstheme="minorHAnsi"/>
                <w:noProof/>
              </w:rPr>
              <w:t>P</w:t>
            </w:r>
            <w:r w:rsidR="00FA6250" w:rsidRPr="00E571BB">
              <w:rPr>
                <w:rStyle w:val="Hyperlink"/>
                <w:rFonts w:cstheme="minorHAnsi"/>
                <w:noProof/>
              </w:rPr>
              <w:t>resentation</w:t>
            </w:r>
            <w:r w:rsidR="00FA6250" w:rsidRPr="00E571BB">
              <w:rPr>
                <w:rFonts w:cstheme="minorHAnsi"/>
                <w:noProof/>
                <w:webHidden/>
              </w:rPr>
              <w:tab/>
            </w:r>
            <w:r w:rsidR="00FA6250" w:rsidRPr="00E571BB">
              <w:rPr>
                <w:rFonts w:cstheme="minorHAnsi"/>
                <w:noProof/>
                <w:webHidden/>
              </w:rPr>
              <w:fldChar w:fldCharType="begin"/>
            </w:r>
            <w:r w:rsidR="00FA6250" w:rsidRPr="00E571BB">
              <w:rPr>
                <w:rFonts w:cstheme="minorHAnsi"/>
                <w:noProof/>
                <w:webHidden/>
              </w:rPr>
              <w:instrText xml:space="preserve"> PAGEREF _Toc114220766 \h </w:instrText>
            </w:r>
            <w:r w:rsidR="00FA6250" w:rsidRPr="00E571BB">
              <w:rPr>
                <w:rFonts w:cstheme="minorHAnsi"/>
                <w:noProof/>
                <w:webHidden/>
              </w:rPr>
            </w:r>
            <w:r w:rsidR="00FA6250" w:rsidRPr="00E571BB">
              <w:rPr>
                <w:rFonts w:cstheme="minorHAnsi"/>
                <w:noProof/>
                <w:webHidden/>
              </w:rPr>
              <w:fldChar w:fldCharType="separate"/>
            </w:r>
            <w:r w:rsidR="00FA6250" w:rsidRPr="00E571BB">
              <w:rPr>
                <w:rFonts w:cstheme="minorHAnsi"/>
                <w:noProof/>
                <w:webHidden/>
              </w:rPr>
              <w:t>4</w:t>
            </w:r>
            <w:r w:rsidR="00FA6250" w:rsidRPr="00E571BB">
              <w:rPr>
                <w:rFonts w:cstheme="minorHAnsi"/>
                <w:noProof/>
                <w:webHidden/>
              </w:rPr>
              <w:fldChar w:fldCharType="end"/>
            </w:r>
          </w:hyperlink>
        </w:p>
        <w:p w14:paraId="3ED89E27" w14:textId="0CFE795F" w:rsidR="00FA6250" w:rsidRPr="00E571BB" w:rsidRDefault="00000000">
          <w:pPr>
            <w:pStyle w:val="TOC1"/>
            <w:tabs>
              <w:tab w:val="right" w:leader="dot" w:pos="9016"/>
            </w:tabs>
            <w:rPr>
              <w:rFonts w:cstheme="minorHAnsi"/>
              <w:noProof/>
            </w:rPr>
          </w:pPr>
          <w:hyperlink w:anchor="_Toc114220767" w:history="1">
            <w:r w:rsidR="00FA6250" w:rsidRPr="00E571BB">
              <w:rPr>
                <w:rStyle w:val="Hyperlink"/>
                <w:rFonts w:cstheme="minorHAnsi"/>
                <w:noProof/>
              </w:rPr>
              <w:t xml:space="preserve">Task 4 – </w:t>
            </w:r>
            <w:r w:rsidR="00216AE8" w:rsidRPr="00E571BB">
              <w:rPr>
                <w:rStyle w:val="Hyperlink"/>
                <w:rFonts w:cstheme="minorHAnsi"/>
                <w:noProof/>
              </w:rPr>
              <w:t>R</w:t>
            </w:r>
            <w:r w:rsidR="00FA6250" w:rsidRPr="00E571BB">
              <w:rPr>
                <w:rStyle w:val="Hyperlink"/>
                <w:rFonts w:cstheme="minorHAnsi"/>
                <w:noProof/>
              </w:rPr>
              <w:t>eflection</w:t>
            </w:r>
            <w:r w:rsidR="00FA6250" w:rsidRPr="00E571BB">
              <w:rPr>
                <w:rFonts w:cstheme="minorHAnsi"/>
                <w:noProof/>
                <w:webHidden/>
              </w:rPr>
              <w:tab/>
            </w:r>
            <w:r w:rsidR="00FA6250" w:rsidRPr="00E571BB">
              <w:rPr>
                <w:rFonts w:cstheme="minorHAnsi"/>
                <w:noProof/>
                <w:webHidden/>
              </w:rPr>
              <w:fldChar w:fldCharType="begin"/>
            </w:r>
            <w:r w:rsidR="00FA6250" w:rsidRPr="00E571BB">
              <w:rPr>
                <w:rFonts w:cstheme="minorHAnsi"/>
                <w:noProof/>
                <w:webHidden/>
              </w:rPr>
              <w:instrText xml:space="preserve"> PAGEREF _Toc114220767 \h </w:instrText>
            </w:r>
            <w:r w:rsidR="00FA6250" w:rsidRPr="00E571BB">
              <w:rPr>
                <w:rFonts w:cstheme="minorHAnsi"/>
                <w:noProof/>
                <w:webHidden/>
              </w:rPr>
            </w:r>
            <w:r w:rsidR="00FA6250" w:rsidRPr="00E571BB">
              <w:rPr>
                <w:rFonts w:cstheme="minorHAnsi"/>
                <w:noProof/>
                <w:webHidden/>
              </w:rPr>
              <w:fldChar w:fldCharType="separate"/>
            </w:r>
            <w:r w:rsidR="00FA6250" w:rsidRPr="00E571BB">
              <w:rPr>
                <w:rFonts w:cstheme="minorHAnsi"/>
                <w:noProof/>
                <w:webHidden/>
              </w:rPr>
              <w:t>5</w:t>
            </w:r>
            <w:r w:rsidR="00FA6250" w:rsidRPr="00E571BB">
              <w:rPr>
                <w:rFonts w:cstheme="minorHAnsi"/>
                <w:noProof/>
                <w:webHidden/>
              </w:rPr>
              <w:fldChar w:fldCharType="end"/>
            </w:r>
          </w:hyperlink>
        </w:p>
        <w:p w14:paraId="17380341" w14:textId="57769CA9" w:rsidR="00FA6250" w:rsidRPr="00E571BB" w:rsidRDefault="00000000">
          <w:pPr>
            <w:pStyle w:val="TOC1"/>
            <w:tabs>
              <w:tab w:val="right" w:leader="dot" w:pos="9016"/>
            </w:tabs>
            <w:rPr>
              <w:rFonts w:cstheme="minorHAnsi"/>
              <w:noProof/>
            </w:rPr>
          </w:pPr>
          <w:hyperlink w:anchor="_Toc114220768" w:history="1">
            <w:r w:rsidR="00FA6250" w:rsidRPr="00E571BB">
              <w:rPr>
                <w:rStyle w:val="Hyperlink"/>
                <w:rFonts w:cstheme="minorHAnsi"/>
                <w:noProof/>
              </w:rPr>
              <w:t>Reference list</w:t>
            </w:r>
            <w:r w:rsidR="00FA6250" w:rsidRPr="00E571BB">
              <w:rPr>
                <w:rFonts w:cstheme="minorHAnsi"/>
                <w:noProof/>
                <w:webHidden/>
              </w:rPr>
              <w:tab/>
            </w:r>
            <w:r w:rsidR="00FA6250" w:rsidRPr="00E571BB">
              <w:rPr>
                <w:rFonts w:cstheme="minorHAnsi"/>
                <w:noProof/>
                <w:webHidden/>
              </w:rPr>
              <w:fldChar w:fldCharType="begin"/>
            </w:r>
            <w:r w:rsidR="00FA6250" w:rsidRPr="00E571BB">
              <w:rPr>
                <w:rFonts w:cstheme="minorHAnsi"/>
                <w:noProof/>
                <w:webHidden/>
              </w:rPr>
              <w:instrText xml:space="preserve"> PAGEREF _Toc114220768 \h </w:instrText>
            </w:r>
            <w:r w:rsidR="00FA6250" w:rsidRPr="00E571BB">
              <w:rPr>
                <w:rFonts w:cstheme="minorHAnsi"/>
                <w:noProof/>
                <w:webHidden/>
              </w:rPr>
            </w:r>
            <w:r w:rsidR="00FA6250" w:rsidRPr="00E571BB">
              <w:rPr>
                <w:rFonts w:cstheme="minorHAnsi"/>
                <w:noProof/>
                <w:webHidden/>
              </w:rPr>
              <w:fldChar w:fldCharType="separate"/>
            </w:r>
            <w:r w:rsidR="00FA6250" w:rsidRPr="00E571BB">
              <w:rPr>
                <w:rFonts w:cstheme="minorHAnsi"/>
                <w:noProof/>
                <w:webHidden/>
              </w:rPr>
              <w:t>6</w:t>
            </w:r>
            <w:r w:rsidR="00FA6250" w:rsidRPr="00E571BB">
              <w:rPr>
                <w:rFonts w:cstheme="minorHAnsi"/>
                <w:noProof/>
                <w:webHidden/>
              </w:rPr>
              <w:fldChar w:fldCharType="end"/>
            </w:r>
          </w:hyperlink>
        </w:p>
        <w:p w14:paraId="67F1FD56" w14:textId="5AE19A38" w:rsidR="00FA6250" w:rsidRPr="00E571BB" w:rsidRDefault="00FA6250">
          <w:pPr>
            <w:rPr>
              <w:rFonts w:cstheme="minorHAnsi"/>
            </w:rPr>
          </w:pPr>
          <w:r w:rsidRPr="00E571BB">
            <w:rPr>
              <w:rFonts w:cstheme="minorHAnsi"/>
              <w:noProof/>
            </w:rPr>
            <w:fldChar w:fldCharType="end"/>
          </w:r>
        </w:p>
      </w:sdtContent>
    </w:sdt>
    <w:p w14:paraId="65782D1E" w14:textId="18632E9A" w:rsidR="000F56B2" w:rsidRPr="00E571BB" w:rsidRDefault="000F56B2">
      <w:pPr>
        <w:rPr>
          <w:rFonts w:cstheme="minorHAnsi"/>
        </w:rPr>
      </w:pPr>
    </w:p>
    <w:p w14:paraId="2FFF8B0F" w14:textId="286C13B1" w:rsidR="00FA6250" w:rsidRPr="00E571BB" w:rsidRDefault="00FA6250">
      <w:pPr>
        <w:rPr>
          <w:rFonts w:cstheme="minorHAnsi"/>
        </w:rPr>
      </w:pPr>
    </w:p>
    <w:p w14:paraId="553C24E6" w14:textId="7F605CD9" w:rsidR="00FA6250" w:rsidRPr="00E571BB" w:rsidRDefault="00FA6250">
      <w:pPr>
        <w:rPr>
          <w:rFonts w:cstheme="minorHAnsi"/>
        </w:rPr>
      </w:pPr>
    </w:p>
    <w:p w14:paraId="2ED6F41C" w14:textId="075F92A5" w:rsidR="00FA6250" w:rsidRPr="00E571BB" w:rsidRDefault="00FA6250">
      <w:pPr>
        <w:rPr>
          <w:rFonts w:cstheme="minorHAnsi"/>
        </w:rPr>
      </w:pPr>
    </w:p>
    <w:p w14:paraId="78896774" w14:textId="4A52D117" w:rsidR="00FA6250" w:rsidRPr="00E571BB" w:rsidRDefault="00FA6250">
      <w:pPr>
        <w:rPr>
          <w:rFonts w:cstheme="minorHAnsi"/>
        </w:rPr>
      </w:pPr>
    </w:p>
    <w:p w14:paraId="662C343F" w14:textId="48DD4D5F" w:rsidR="00FA6250" w:rsidRPr="00E571BB" w:rsidRDefault="00FA6250">
      <w:pPr>
        <w:rPr>
          <w:rFonts w:cstheme="minorHAnsi"/>
        </w:rPr>
      </w:pPr>
    </w:p>
    <w:p w14:paraId="6CEE1258" w14:textId="0442BC33" w:rsidR="00FA6250" w:rsidRPr="00E571BB" w:rsidRDefault="00FA6250">
      <w:pPr>
        <w:rPr>
          <w:rFonts w:cstheme="minorHAnsi"/>
        </w:rPr>
      </w:pPr>
    </w:p>
    <w:p w14:paraId="0F3A9851" w14:textId="55F22035" w:rsidR="00FA6250" w:rsidRPr="00E571BB" w:rsidRDefault="00FA6250">
      <w:pPr>
        <w:rPr>
          <w:rFonts w:cstheme="minorHAnsi"/>
        </w:rPr>
      </w:pPr>
    </w:p>
    <w:p w14:paraId="44CA87B7" w14:textId="28C557FD" w:rsidR="00FA6250" w:rsidRPr="00E571BB" w:rsidRDefault="00FA6250">
      <w:pPr>
        <w:rPr>
          <w:rFonts w:cstheme="minorHAnsi"/>
        </w:rPr>
      </w:pPr>
    </w:p>
    <w:p w14:paraId="35CD5CF4" w14:textId="2273C087" w:rsidR="00FA6250" w:rsidRPr="00E571BB" w:rsidRDefault="00FA6250">
      <w:pPr>
        <w:rPr>
          <w:rFonts w:cstheme="minorHAnsi"/>
        </w:rPr>
      </w:pPr>
    </w:p>
    <w:p w14:paraId="4DADC43F" w14:textId="1E4E907C" w:rsidR="00FA6250" w:rsidRPr="00E571BB" w:rsidRDefault="00FA6250">
      <w:pPr>
        <w:rPr>
          <w:rFonts w:cstheme="minorHAnsi"/>
        </w:rPr>
      </w:pPr>
    </w:p>
    <w:p w14:paraId="4709B898" w14:textId="5AFB6700" w:rsidR="00FA6250" w:rsidRPr="00E571BB" w:rsidRDefault="00FA6250">
      <w:pPr>
        <w:rPr>
          <w:rFonts w:cstheme="minorHAnsi"/>
        </w:rPr>
      </w:pPr>
    </w:p>
    <w:p w14:paraId="79AB4549" w14:textId="3A8DFD01" w:rsidR="00FA6250" w:rsidRPr="00E571BB" w:rsidRDefault="00FA6250">
      <w:pPr>
        <w:rPr>
          <w:rFonts w:cstheme="minorHAnsi"/>
        </w:rPr>
      </w:pPr>
    </w:p>
    <w:p w14:paraId="742FD006" w14:textId="694C6D04" w:rsidR="00FA6250" w:rsidRPr="00E571BB" w:rsidRDefault="00FA6250">
      <w:pPr>
        <w:rPr>
          <w:rFonts w:cstheme="minorHAnsi"/>
        </w:rPr>
      </w:pPr>
    </w:p>
    <w:p w14:paraId="33FF0F97" w14:textId="5B05E53A" w:rsidR="00FA6250" w:rsidRPr="00E571BB" w:rsidRDefault="00FA6250">
      <w:pPr>
        <w:rPr>
          <w:rFonts w:cstheme="minorHAnsi"/>
        </w:rPr>
      </w:pPr>
    </w:p>
    <w:p w14:paraId="0C37C5F4" w14:textId="52B1D9FC" w:rsidR="00FA6250" w:rsidRPr="00E571BB" w:rsidRDefault="00FA6250">
      <w:pPr>
        <w:rPr>
          <w:rFonts w:cstheme="minorHAnsi"/>
        </w:rPr>
      </w:pPr>
    </w:p>
    <w:p w14:paraId="0C04892B" w14:textId="250EEA53" w:rsidR="00FA6250" w:rsidRPr="00E571BB" w:rsidRDefault="00FA6250">
      <w:pPr>
        <w:rPr>
          <w:rFonts w:cstheme="minorHAnsi"/>
        </w:rPr>
      </w:pPr>
    </w:p>
    <w:p w14:paraId="4840325E" w14:textId="61D90D2C" w:rsidR="00FA6250" w:rsidRPr="00E571BB" w:rsidRDefault="00FA6250">
      <w:pPr>
        <w:rPr>
          <w:rFonts w:cstheme="minorHAnsi"/>
        </w:rPr>
      </w:pPr>
    </w:p>
    <w:p w14:paraId="5EDB46B2" w14:textId="1D340238" w:rsidR="00FA6250" w:rsidRPr="00E571BB" w:rsidRDefault="00FA6250">
      <w:pPr>
        <w:rPr>
          <w:rFonts w:cstheme="minorHAnsi"/>
        </w:rPr>
      </w:pPr>
    </w:p>
    <w:p w14:paraId="6F45D2DE" w14:textId="64B77526" w:rsidR="00FA6250" w:rsidRPr="00E571BB" w:rsidRDefault="00FA6250">
      <w:pPr>
        <w:rPr>
          <w:rFonts w:cstheme="minorHAnsi"/>
        </w:rPr>
      </w:pPr>
    </w:p>
    <w:p w14:paraId="6D161F39" w14:textId="04B8C78B" w:rsidR="00FA6250" w:rsidRPr="00E571BB" w:rsidRDefault="00FA6250">
      <w:pPr>
        <w:rPr>
          <w:rFonts w:cstheme="minorHAnsi"/>
        </w:rPr>
      </w:pPr>
    </w:p>
    <w:p w14:paraId="3FCBE076" w14:textId="0B6ED4DB" w:rsidR="00FA6250" w:rsidRPr="00E571BB" w:rsidRDefault="00FA6250">
      <w:pPr>
        <w:rPr>
          <w:rFonts w:cstheme="minorHAnsi"/>
        </w:rPr>
      </w:pPr>
    </w:p>
    <w:p w14:paraId="35E87BB3" w14:textId="32DE46F6" w:rsidR="00FA6250" w:rsidRPr="00E571BB" w:rsidRDefault="00FA6250">
      <w:pPr>
        <w:rPr>
          <w:rFonts w:cstheme="minorHAnsi"/>
        </w:rPr>
      </w:pPr>
    </w:p>
    <w:p w14:paraId="14552968" w14:textId="22222CB0" w:rsidR="00FA6250" w:rsidRPr="00E571BB" w:rsidRDefault="00FA6250">
      <w:pPr>
        <w:rPr>
          <w:rFonts w:cstheme="minorHAnsi"/>
        </w:rPr>
      </w:pPr>
    </w:p>
    <w:p w14:paraId="2CAD5D3B" w14:textId="4FCDD61B" w:rsidR="00FA6250" w:rsidRPr="00E571BB" w:rsidRDefault="00FA6250" w:rsidP="00FA6250">
      <w:pPr>
        <w:pStyle w:val="Heading1"/>
        <w:rPr>
          <w:rFonts w:asciiTheme="minorHAnsi" w:hAnsiTheme="minorHAnsi" w:cstheme="minorHAnsi"/>
        </w:rPr>
      </w:pPr>
      <w:bookmarkStart w:id="0" w:name="_Toc114220764"/>
      <w:r w:rsidRPr="00E571BB">
        <w:rPr>
          <w:rFonts w:asciiTheme="minorHAnsi" w:hAnsiTheme="minorHAnsi" w:cstheme="minorHAnsi"/>
        </w:rPr>
        <w:lastRenderedPageBreak/>
        <w:t xml:space="preserve">Task 1 – </w:t>
      </w:r>
      <w:r w:rsidR="00216AE8" w:rsidRPr="00E571BB">
        <w:rPr>
          <w:rFonts w:asciiTheme="minorHAnsi" w:hAnsiTheme="minorHAnsi" w:cstheme="minorHAnsi"/>
        </w:rPr>
        <w:t>W</w:t>
      </w:r>
      <w:r w:rsidRPr="00E571BB">
        <w:rPr>
          <w:rFonts w:asciiTheme="minorHAnsi" w:hAnsiTheme="minorHAnsi" w:cstheme="minorHAnsi"/>
        </w:rPr>
        <w:t>ritten summary</w:t>
      </w:r>
      <w:bookmarkEnd w:id="0"/>
    </w:p>
    <w:p w14:paraId="744DD811" w14:textId="77777777" w:rsidR="001D790C" w:rsidRPr="00E571BB" w:rsidRDefault="001D790C" w:rsidP="001D790C">
      <w:pPr>
        <w:pStyle w:val="paragraph"/>
        <w:spacing w:before="0" w:beforeAutospacing="0" w:after="0" w:afterAutospacing="0"/>
        <w:textAlignment w:val="baseline"/>
        <w:rPr>
          <w:rFonts w:asciiTheme="minorHAnsi" w:hAnsiTheme="minorHAnsi" w:cstheme="minorHAnsi"/>
          <w:sz w:val="18"/>
          <w:szCs w:val="18"/>
        </w:rPr>
      </w:pPr>
      <w:r w:rsidRPr="00E571BB">
        <w:rPr>
          <w:rStyle w:val="normaltextrun"/>
          <w:rFonts w:asciiTheme="minorHAnsi" w:hAnsiTheme="minorHAnsi" w:cstheme="minorHAnsi"/>
          <w:sz w:val="22"/>
          <w:szCs w:val="22"/>
        </w:rPr>
        <w:t xml:space="preserve">Going from sixth form/college to university can be a big step for some! Luckily there are some </w:t>
      </w:r>
      <w:r w:rsidRPr="00E571BB">
        <w:rPr>
          <w:rStyle w:val="normaltextrun"/>
          <w:rFonts w:asciiTheme="minorHAnsi" w:hAnsiTheme="minorHAnsi" w:cstheme="minorHAnsi"/>
          <w:color w:val="000000"/>
          <w:sz w:val="22"/>
          <w:szCs w:val="22"/>
        </w:rPr>
        <w:t>websites</w:t>
      </w:r>
      <w:r w:rsidRPr="00E571BB">
        <w:rPr>
          <w:rStyle w:val="normaltextrun"/>
          <w:rFonts w:asciiTheme="minorHAnsi" w:hAnsiTheme="minorHAnsi" w:cstheme="minorHAnsi"/>
          <w:sz w:val="22"/>
          <w:szCs w:val="22"/>
        </w:rPr>
        <w:t xml:space="preserve"> that are out there to give you advice on how you can make the shift from A levels to higher education. Websites such </w:t>
      </w:r>
      <w:r w:rsidRPr="00E571BB">
        <w:rPr>
          <w:rStyle w:val="normaltextrun"/>
          <w:rFonts w:asciiTheme="minorHAnsi" w:hAnsiTheme="minorHAnsi" w:cstheme="minorHAnsi"/>
          <w:color w:val="000000"/>
          <w:sz w:val="22"/>
          <w:szCs w:val="22"/>
        </w:rPr>
        <w:t xml:space="preserve">as </w:t>
      </w:r>
      <w:r w:rsidRPr="00E571BB">
        <w:rPr>
          <w:rStyle w:val="normaltextrun"/>
          <w:rFonts w:asciiTheme="minorHAnsi" w:hAnsiTheme="minorHAnsi" w:cstheme="minorHAnsi"/>
          <w:color w:val="000000"/>
          <w:sz w:val="20"/>
          <w:szCs w:val="20"/>
        </w:rPr>
        <w:t xml:space="preserve">(Getting ready for higher education, 2022) give grate tips such as to check resources that your university may make available to you such as an online library where there are thousands of books digitally available to you to be access whenever and </w:t>
      </w:r>
      <w:proofErr w:type="gramStart"/>
      <w:r w:rsidRPr="00E571BB">
        <w:rPr>
          <w:rStyle w:val="normaltextrun"/>
          <w:rFonts w:asciiTheme="minorHAnsi" w:hAnsiTheme="minorHAnsi" w:cstheme="minorHAnsi"/>
          <w:color w:val="000000"/>
          <w:sz w:val="20"/>
          <w:szCs w:val="20"/>
        </w:rPr>
        <w:t>where ever</w:t>
      </w:r>
      <w:proofErr w:type="gramEnd"/>
      <w:r w:rsidRPr="00E571BB">
        <w:rPr>
          <w:rStyle w:val="normaltextrun"/>
          <w:rFonts w:asciiTheme="minorHAnsi" w:hAnsiTheme="minorHAnsi" w:cstheme="minorHAnsi"/>
          <w:color w:val="000000"/>
          <w:sz w:val="20"/>
          <w:szCs w:val="20"/>
        </w:rPr>
        <w:t xml:space="preserve"> you want, enabling you to improve you studying and knowledge of any topic that you may need. From reading </w:t>
      </w:r>
      <w:r w:rsidRPr="00E571BB">
        <w:rPr>
          <w:rStyle w:val="normaltextrun"/>
          <w:rFonts w:asciiTheme="minorHAnsi" w:hAnsiTheme="minorHAnsi" w:cstheme="minorHAnsi"/>
          <w:color w:val="000000"/>
          <w:sz w:val="20"/>
          <w:szCs w:val="20"/>
          <w:shd w:val="clear" w:color="auto" w:fill="FFFFFF"/>
        </w:rPr>
        <w:t xml:space="preserve">(Ferguson and Agarwal, 2017) they say that it is important to not to be afraid to seek help. The teachers don’t expect you to know everything and expect some to struggle, they are here to help anyone that needs it. There are also special teams within the universities that are specifically there to help. </w:t>
      </w:r>
      <w:r w:rsidRPr="00E571BB">
        <w:rPr>
          <w:rStyle w:val="normaltextrun"/>
          <w:rFonts w:asciiTheme="minorHAnsi" w:hAnsiTheme="minorHAnsi" w:cstheme="minorHAnsi"/>
          <w:sz w:val="20"/>
          <w:szCs w:val="20"/>
        </w:rPr>
        <w:t xml:space="preserve">(Learning </w:t>
      </w:r>
      <w:proofErr w:type="spellStart"/>
      <w:r w:rsidRPr="00E571BB">
        <w:rPr>
          <w:rStyle w:val="normaltextrun"/>
          <w:rFonts w:asciiTheme="minorHAnsi" w:hAnsiTheme="minorHAnsi" w:cstheme="minorHAnsi"/>
          <w:sz w:val="20"/>
          <w:szCs w:val="20"/>
        </w:rPr>
        <w:t>Center</w:t>
      </w:r>
      <w:proofErr w:type="spellEnd"/>
      <w:r w:rsidRPr="00E571BB">
        <w:rPr>
          <w:rStyle w:val="normaltextrun"/>
          <w:rFonts w:asciiTheme="minorHAnsi" w:hAnsiTheme="minorHAnsi" w:cstheme="minorHAnsi"/>
          <w:sz w:val="20"/>
          <w:szCs w:val="20"/>
        </w:rPr>
        <w:t>. 2022) says that it is imperative that you take control of your calendar to ensure that everything you do is done within time, and to determine if you’ll be able to complete whichever amount of work that you have by the deadline date without stressing yourself out and doing it all in one day. (</w:t>
      </w:r>
      <w:proofErr w:type="spellStart"/>
      <w:r w:rsidRPr="00E571BB">
        <w:rPr>
          <w:rStyle w:val="normaltextrun"/>
          <w:rFonts w:asciiTheme="minorHAnsi" w:hAnsiTheme="minorHAnsi" w:cstheme="minorHAnsi"/>
          <w:sz w:val="20"/>
          <w:szCs w:val="20"/>
        </w:rPr>
        <w:t>Oxbridgeessays</w:t>
      </w:r>
      <w:proofErr w:type="spellEnd"/>
      <w:r w:rsidRPr="00E571BB">
        <w:rPr>
          <w:rStyle w:val="normaltextrun"/>
          <w:rFonts w:asciiTheme="minorHAnsi" w:hAnsiTheme="minorHAnsi" w:cstheme="minorHAnsi"/>
          <w:sz w:val="20"/>
          <w:szCs w:val="20"/>
        </w:rPr>
        <w:t>, 2021) makes a point to ensure that you keep an eye on your university email whilst also your personal email as there could be a plethora of important things that you may need to complete straight away or information that is needed to know when coming into higher education. They also mentioned that it is important to pay attention to the markers comment when you submit completed work to ensure that you don’t make the same mistakes when doing your next assignment.</w:t>
      </w:r>
      <w:r w:rsidRPr="00E571BB">
        <w:rPr>
          <w:rStyle w:val="eop"/>
          <w:rFonts w:asciiTheme="minorHAnsi" w:hAnsiTheme="minorHAnsi" w:cstheme="minorHAnsi"/>
          <w:sz w:val="20"/>
          <w:szCs w:val="20"/>
        </w:rPr>
        <w:t> </w:t>
      </w:r>
    </w:p>
    <w:p w14:paraId="6966F58A" w14:textId="77777777" w:rsidR="001D790C" w:rsidRPr="00E571BB" w:rsidRDefault="001D790C" w:rsidP="001D790C">
      <w:pPr>
        <w:pStyle w:val="paragraph"/>
        <w:spacing w:before="0" w:beforeAutospacing="0" w:after="0" w:afterAutospacing="0"/>
        <w:textAlignment w:val="baseline"/>
        <w:rPr>
          <w:rFonts w:asciiTheme="minorHAnsi" w:hAnsiTheme="minorHAnsi" w:cstheme="minorHAnsi"/>
          <w:color w:val="2F5496"/>
          <w:sz w:val="18"/>
          <w:szCs w:val="18"/>
        </w:rPr>
      </w:pPr>
      <w:r w:rsidRPr="00E571BB">
        <w:rPr>
          <w:rStyle w:val="eop"/>
          <w:rFonts w:asciiTheme="minorHAnsi" w:hAnsiTheme="minorHAnsi" w:cstheme="minorHAnsi"/>
          <w:color w:val="2F5496"/>
          <w:sz w:val="32"/>
          <w:szCs w:val="32"/>
        </w:rPr>
        <w:t> </w:t>
      </w:r>
    </w:p>
    <w:p w14:paraId="4B36D0C3" w14:textId="10F3B87C" w:rsidR="00FA6250" w:rsidRPr="00E571BB" w:rsidRDefault="00FA6250" w:rsidP="00FA6250">
      <w:pPr>
        <w:rPr>
          <w:rFonts w:cstheme="minorHAnsi"/>
          <w:lang w:eastAsia="en-US"/>
        </w:rPr>
      </w:pPr>
    </w:p>
    <w:p w14:paraId="70F9393F" w14:textId="0710D33A" w:rsidR="00FA6250" w:rsidRPr="00E571BB" w:rsidRDefault="00AD378A" w:rsidP="00FA6250">
      <w:pPr>
        <w:rPr>
          <w:rFonts w:cstheme="minorHAnsi"/>
          <w:lang w:eastAsia="en-US"/>
        </w:rPr>
      </w:pPr>
      <w:r w:rsidRPr="00E571BB">
        <w:rPr>
          <w:rFonts w:cstheme="minorHAnsi"/>
          <w:noProof/>
        </w:rPr>
        <w:drawing>
          <wp:inline distT="0" distB="0" distL="0" distR="0" wp14:anchorId="1B1ADADA" wp14:editId="607AE28A">
            <wp:extent cx="5731510" cy="3437255"/>
            <wp:effectExtent l="0" t="0" r="2540" b="0"/>
            <wp:docPr id="2" name="Picture 2" descr="Coventry ranked joint top modern university for career prospects | Coventry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entry ranked joint top modern university for career prospects | Coventry  Universi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37255"/>
                    </a:xfrm>
                    <a:prstGeom prst="rect">
                      <a:avLst/>
                    </a:prstGeom>
                    <a:noFill/>
                    <a:ln>
                      <a:noFill/>
                    </a:ln>
                  </pic:spPr>
                </pic:pic>
              </a:graphicData>
            </a:graphic>
          </wp:inline>
        </w:drawing>
      </w:r>
    </w:p>
    <w:p w14:paraId="7F308400" w14:textId="0344F122" w:rsidR="00FA6250" w:rsidRPr="00E571BB" w:rsidRDefault="00FA6250" w:rsidP="00FA6250">
      <w:pPr>
        <w:rPr>
          <w:rFonts w:cstheme="minorHAnsi"/>
          <w:lang w:eastAsia="en-US"/>
        </w:rPr>
      </w:pPr>
    </w:p>
    <w:p w14:paraId="06E36605" w14:textId="5CCD77ED" w:rsidR="00FA6250" w:rsidRPr="00E571BB" w:rsidRDefault="00FA6250" w:rsidP="00FA6250">
      <w:pPr>
        <w:rPr>
          <w:rFonts w:cstheme="minorHAnsi"/>
          <w:lang w:eastAsia="en-US"/>
        </w:rPr>
      </w:pPr>
    </w:p>
    <w:p w14:paraId="517EB314" w14:textId="04A8D7B7" w:rsidR="00FA6250" w:rsidRPr="00E571BB" w:rsidRDefault="00FA6250" w:rsidP="00FA6250">
      <w:pPr>
        <w:rPr>
          <w:rFonts w:cstheme="minorHAnsi"/>
          <w:lang w:eastAsia="en-US"/>
        </w:rPr>
      </w:pPr>
    </w:p>
    <w:p w14:paraId="5C684BF7" w14:textId="28371D52" w:rsidR="00FA6250" w:rsidRPr="00E571BB" w:rsidRDefault="00FA6250" w:rsidP="00FA6250">
      <w:pPr>
        <w:rPr>
          <w:rFonts w:cstheme="minorHAnsi"/>
          <w:lang w:eastAsia="en-US"/>
        </w:rPr>
      </w:pPr>
    </w:p>
    <w:p w14:paraId="656C9D6A" w14:textId="12DFE86B" w:rsidR="00FA6250" w:rsidRPr="00E571BB" w:rsidRDefault="00FA6250" w:rsidP="00FA6250">
      <w:pPr>
        <w:rPr>
          <w:rFonts w:cstheme="minorHAnsi"/>
          <w:lang w:eastAsia="en-US"/>
        </w:rPr>
      </w:pPr>
    </w:p>
    <w:p w14:paraId="015CBF2D" w14:textId="1F3FE8C3" w:rsidR="001D790C" w:rsidRPr="00E571BB" w:rsidRDefault="001D790C" w:rsidP="001D790C">
      <w:pPr>
        <w:rPr>
          <w:rFonts w:cstheme="minorHAnsi"/>
          <w:lang w:eastAsia="en-US"/>
        </w:rPr>
        <w:sectPr w:rsidR="001D790C" w:rsidRPr="00E571BB" w:rsidSect="00093204">
          <w:footerReference w:type="default" r:id="rId11"/>
          <w:pgSz w:w="11906" w:h="16838"/>
          <w:pgMar w:top="1440" w:right="1440" w:bottom="1440" w:left="1440" w:header="708" w:footer="708" w:gutter="0"/>
          <w:pgNumType w:start="0"/>
          <w:cols w:space="708"/>
          <w:titlePg/>
          <w:docGrid w:linePitch="360"/>
        </w:sectPr>
      </w:pPr>
      <w:bookmarkStart w:id="1" w:name="_Toc114220765"/>
    </w:p>
    <w:p w14:paraId="31B18043" w14:textId="523F6056" w:rsidR="00FA6250" w:rsidRPr="00E571BB" w:rsidRDefault="00FA6250" w:rsidP="00FA6250">
      <w:pPr>
        <w:pStyle w:val="Heading1"/>
        <w:rPr>
          <w:rFonts w:asciiTheme="minorHAnsi" w:hAnsiTheme="minorHAnsi" w:cstheme="minorHAnsi"/>
        </w:rPr>
      </w:pPr>
      <w:r w:rsidRPr="00E571BB">
        <w:rPr>
          <w:rFonts w:asciiTheme="minorHAnsi" w:hAnsiTheme="minorHAnsi" w:cstheme="minorHAnsi"/>
        </w:rPr>
        <w:lastRenderedPageBreak/>
        <w:t xml:space="preserve">Task 2 – </w:t>
      </w:r>
      <w:r w:rsidR="00216AE8" w:rsidRPr="00E571BB">
        <w:rPr>
          <w:rFonts w:asciiTheme="minorHAnsi" w:hAnsiTheme="minorHAnsi" w:cstheme="minorHAnsi"/>
        </w:rPr>
        <w:t>M</w:t>
      </w:r>
      <w:r w:rsidRPr="00E571BB">
        <w:rPr>
          <w:rFonts w:asciiTheme="minorHAnsi" w:hAnsiTheme="minorHAnsi" w:cstheme="minorHAnsi"/>
        </w:rPr>
        <w:t>ind map</w:t>
      </w:r>
      <w:bookmarkEnd w:id="1"/>
    </w:p>
    <w:p w14:paraId="657D5EA9" w14:textId="4F31CD16" w:rsidR="00FA6250" w:rsidRPr="00E571BB" w:rsidRDefault="001D790C" w:rsidP="00FA6250">
      <w:pPr>
        <w:rPr>
          <w:rFonts w:cstheme="minorHAnsi"/>
          <w:lang w:eastAsia="en-US"/>
        </w:rPr>
      </w:pPr>
      <w:r w:rsidRPr="00E571BB">
        <w:rPr>
          <w:rFonts w:cstheme="minorHAnsi"/>
          <w:color w:val="000000"/>
          <w:shd w:val="clear" w:color="auto" w:fill="FFFFFF"/>
        </w:rPr>
        <w:br/>
      </w:r>
      <w:r w:rsidRPr="00E571BB">
        <w:rPr>
          <w:rFonts w:cstheme="minorHAnsi"/>
          <w:noProof/>
          <w:lang w:eastAsia="en-US"/>
        </w:rPr>
        <w:drawing>
          <wp:inline distT="0" distB="0" distL="0" distR="0" wp14:anchorId="449592B1" wp14:editId="633C2D3B">
            <wp:extent cx="10066887" cy="4741545"/>
            <wp:effectExtent l="0" t="0" r="0"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2967" t="15218" r="1717" b="7377"/>
                    <a:stretch/>
                  </pic:blipFill>
                  <pic:spPr bwMode="auto">
                    <a:xfrm>
                      <a:off x="0" y="0"/>
                      <a:ext cx="10112834" cy="4763186"/>
                    </a:xfrm>
                    <a:prstGeom prst="rect">
                      <a:avLst/>
                    </a:prstGeom>
                    <a:noFill/>
                    <a:ln>
                      <a:noFill/>
                    </a:ln>
                    <a:extLst>
                      <a:ext uri="{53640926-AAD7-44D8-BBD7-CCE9431645EC}">
                        <a14:shadowObscured xmlns:a14="http://schemas.microsoft.com/office/drawing/2010/main"/>
                      </a:ext>
                    </a:extLst>
                  </pic:spPr>
                </pic:pic>
              </a:graphicData>
            </a:graphic>
          </wp:inline>
        </w:drawing>
      </w:r>
    </w:p>
    <w:p w14:paraId="5E1EC756" w14:textId="77777777" w:rsidR="001D790C" w:rsidRPr="00E571BB" w:rsidRDefault="001D790C" w:rsidP="00FA6250">
      <w:pPr>
        <w:rPr>
          <w:rFonts w:cstheme="minorHAnsi"/>
          <w:lang w:eastAsia="en-US"/>
        </w:rPr>
        <w:sectPr w:rsidR="001D790C" w:rsidRPr="00E571BB" w:rsidSect="001D790C">
          <w:pgSz w:w="16838" w:h="11906" w:orient="landscape"/>
          <w:pgMar w:top="1440" w:right="1440" w:bottom="1440" w:left="1440" w:header="709" w:footer="709" w:gutter="0"/>
          <w:pgNumType w:start="0"/>
          <w:cols w:space="708"/>
          <w:titlePg/>
          <w:docGrid w:linePitch="360"/>
        </w:sectPr>
      </w:pPr>
    </w:p>
    <w:p w14:paraId="4D734B28" w14:textId="335B3BCC" w:rsidR="00FA6250" w:rsidRPr="00E571BB" w:rsidRDefault="00FA6250" w:rsidP="00FA6250">
      <w:pPr>
        <w:pStyle w:val="Heading1"/>
        <w:rPr>
          <w:rFonts w:asciiTheme="minorHAnsi" w:hAnsiTheme="minorHAnsi" w:cstheme="minorHAnsi"/>
        </w:rPr>
      </w:pPr>
      <w:bookmarkStart w:id="2" w:name="_Toc114220766"/>
      <w:r w:rsidRPr="00E571BB">
        <w:rPr>
          <w:rFonts w:asciiTheme="minorHAnsi" w:hAnsiTheme="minorHAnsi" w:cstheme="minorHAnsi"/>
        </w:rPr>
        <w:lastRenderedPageBreak/>
        <w:t xml:space="preserve">Task 3 – </w:t>
      </w:r>
      <w:r w:rsidR="00216AE8" w:rsidRPr="00E571BB">
        <w:rPr>
          <w:rFonts w:asciiTheme="minorHAnsi" w:hAnsiTheme="minorHAnsi" w:cstheme="minorHAnsi"/>
        </w:rPr>
        <w:t>P</w:t>
      </w:r>
      <w:r w:rsidRPr="00E571BB">
        <w:rPr>
          <w:rFonts w:asciiTheme="minorHAnsi" w:hAnsiTheme="minorHAnsi" w:cstheme="minorHAnsi"/>
        </w:rPr>
        <w:t>resentation</w:t>
      </w:r>
      <w:bookmarkEnd w:id="2"/>
    </w:p>
    <w:p w14:paraId="58052FD2" w14:textId="3AC3512C" w:rsidR="00FA6250" w:rsidRPr="00E571BB" w:rsidRDefault="00C704D4" w:rsidP="00FA6250">
      <w:pPr>
        <w:rPr>
          <w:rFonts w:cstheme="minorHAnsi"/>
          <w:lang w:eastAsia="en-US"/>
        </w:rPr>
      </w:pPr>
      <w:r w:rsidRPr="00E571BB">
        <w:rPr>
          <w:rFonts w:cstheme="minorHAnsi"/>
          <w:lang w:eastAsia="en-US"/>
        </w:rPr>
        <w:t>https://youtu.be/xQb9c5wj0y8</w:t>
      </w:r>
    </w:p>
    <w:p w14:paraId="100B09EE" w14:textId="1288A5B6" w:rsidR="00FA6250" w:rsidRPr="00E571BB" w:rsidRDefault="00FA6250" w:rsidP="00FA6250">
      <w:pPr>
        <w:rPr>
          <w:rFonts w:cstheme="minorHAnsi"/>
          <w:lang w:eastAsia="en-US"/>
        </w:rPr>
      </w:pPr>
    </w:p>
    <w:p w14:paraId="1F49FE14" w14:textId="74A4F943" w:rsidR="00FA6250" w:rsidRPr="00E571BB" w:rsidRDefault="00FA6250" w:rsidP="00FA6250">
      <w:pPr>
        <w:rPr>
          <w:rFonts w:cstheme="minorHAnsi"/>
          <w:lang w:eastAsia="en-US"/>
        </w:rPr>
      </w:pPr>
    </w:p>
    <w:p w14:paraId="77FB81C9" w14:textId="06AF055E" w:rsidR="00FA6250" w:rsidRPr="00E571BB" w:rsidRDefault="00FA6250" w:rsidP="00FA6250">
      <w:pPr>
        <w:rPr>
          <w:rFonts w:cstheme="minorHAnsi"/>
          <w:lang w:eastAsia="en-US"/>
        </w:rPr>
      </w:pPr>
    </w:p>
    <w:p w14:paraId="036D98AE" w14:textId="1E870129" w:rsidR="00FA6250" w:rsidRPr="00E571BB" w:rsidRDefault="00FA6250" w:rsidP="00FA6250">
      <w:pPr>
        <w:rPr>
          <w:rFonts w:cstheme="minorHAnsi"/>
          <w:lang w:eastAsia="en-US"/>
        </w:rPr>
      </w:pPr>
    </w:p>
    <w:p w14:paraId="3C445358" w14:textId="243E1B75" w:rsidR="00FA6250" w:rsidRPr="00E571BB" w:rsidRDefault="00FA6250" w:rsidP="00FA6250">
      <w:pPr>
        <w:rPr>
          <w:rFonts w:cstheme="minorHAnsi"/>
          <w:lang w:eastAsia="en-US"/>
        </w:rPr>
      </w:pPr>
    </w:p>
    <w:p w14:paraId="7DB00BBA" w14:textId="65BECF8F" w:rsidR="00FA6250" w:rsidRPr="00E571BB" w:rsidRDefault="00FA6250" w:rsidP="00FA6250">
      <w:pPr>
        <w:rPr>
          <w:rFonts w:cstheme="minorHAnsi"/>
          <w:lang w:eastAsia="en-US"/>
        </w:rPr>
      </w:pPr>
    </w:p>
    <w:p w14:paraId="642D9DDA" w14:textId="450DAC88" w:rsidR="00FA6250" w:rsidRPr="00E571BB" w:rsidRDefault="00FA6250" w:rsidP="00FA6250">
      <w:pPr>
        <w:rPr>
          <w:rFonts w:cstheme="minorHAnsi"/>
          <w:lang w:eastAsia="en-US"/>
        </w:rPr>
      </w:pPr>
    </w:p>
    <w:p w14:paraId="38A0AC4E" w14:textId="06FF1072" w:rsidR="00FA6250" w:rsidRPr="00E571BB" w:rsidRDefault="00FA6250" w:rsidP="00FA6250">
      <w:pPr>
        <w:rPr>
          <w:rFonts w:cstheme="minorHAnsi"/>
          <w:lang w:eastAsia="en-US"/>
        </w:rPr>
      </w:pPr>
    </w:p>
    <w:p w14:paraId="02268C4E" w14:textId="1BE14A3B" w:rsidR="00FA6250" w:rsidRPr="00E571BB" w:rsidRDefault="00FA6250" w:rsidP="00FA6250">
      <w:pPr>
        <w:rPr>
          <w:rFonts w:cstheme="minorHAnsi"/>
          <w:lang w:eastAsia="en-US"/>
        </w:rPr>
      </w:pPr>
    </w:p>
    <w:p w14:paraId="2CE96E43" w14:textId="1237CCFF" w:rsidR="00FA6250" w:rsidRPr="00E571BB" w:rsidRDefault="00FA6250" w:rsidP="00FA6250">
      <w:pPr>
        <w:rPr>
          <w:rFonts w:cstheme="minorHAnsi"/>
          <w:lang w:eastAsia="en-US"/>
        </w:rPr>
      </w:pPr>
    </w:p>
    <w:p w14:paraId="01BFFF26" w14:textId="3DAC043C" w:rsidR="00FA6250" w:rsidRPr="00E571BB" w:rsidRDefault="00FA6250" w:rsidP="00FA6250">
      <w:pPr>
        <w:rPr>
          <w:rFonts w:cstheme="minorHAnsi"/>
          <w:lang w:eastAsia="en-US"/>
        </w:rPr>
      </w:pPr>
    </w:p>
    <w:p w14:paraId="0B2B4AD1" w14:textId="16E1F651" w:rsidR="00FA6250" w:rsidRPr="00E571BB" w:rsidRDefault="00FA6250" w:rsidP="00FA6250">
      <w:pPr>
        <w:rPr>
          <w:rFonts w:cstheme="minorHAnsi"/>
          <w:lang w:eastAsia="en-US"/>
        </w:rPr>
      </w:pPr>
    </w:p>
    <w:p w14:paraId="75B3325A" w14:textId="769F97FC" w:rsidR="00FA6250" w:rsidRPr="00E571BB" w:rsidRDefault="00FA6250" w:rsidP="00FA6250">
      <w:pPr>
        <w:rPr>
          <w:rFonts w:cstheme="minorHAnsi"/>
          <w:lang w:eastAsia="en-US"/>
        </w:rPr>
      </w:pPr>
    </w:p>
    <w:p w14:paraId="639690F6" w14:textId="2244154B" w:rsidR="00FA6250" w:rsidRPr="00E571BB" w:rsidRDefault="00FA6250" w:rsidP="00FA6250">
      <w:pPr>
        <w:rPr>
          <w:rFonts w:cstheme="minorHAnsi"/>
          <w:lang w:eastAsia="en-US"/>
        </w:rPr>
      </w:pPr>
    </w:p>
    <w:p w14:paraId="28F1B59D" w14:textId="5BD119EE" w:rsidR="00FA6250" w:rsidRPr="00E571BB" w:rsidRDefault="00FA6250" w:rsidP="00FA6250">
      <w:pPr>
        <w:rPr>
          <w:rFonts w:cstheme="minorHAnsi"/>
          <w:lang w:eastAsia="en-US"/>
        </w:rPr>
      </w:pPr>
    </w:p>
    <w:p w14:paraId="7FDCADC0" w14:textId="5002AD56" w:rsidR="00FA6250" w:rsidRPr="00E571BB" w:rsidRDefault="00FA6250" w:rsidP="00FA6250">
      <w:pPr>
        <w:rPr>
          <w:rFonts w:cstheme="minorHAnsi"/>
          <w:lang w:eastAsia="en-US"/>
        </w:rPr>
      </w:pPr>
    </w:p>
    <w:p w14:paraId="11C0AF8F" w14:textId="281BC955" w:rsidR="00FA6250" w:rsidRPr="00E571BB" w:rsidRDefault="00FA6250" w:rsidP="00FA6250">
      <w:pPr>
        <w:rPr>
          <w:rFonts w:cstheme="minorHAnsi"/>
          <w:lang w:eastAsia="en-US"/>
        </w:rPr>
      </w:pPr>
    </w:p>
    <w:p w14:paraId="4D078730" w14:textId="34DA16F4" w:rsidR="00FA6250" w:rsidRPr="00E571BB" w:rsidRDefault="00FA6250" w:rsidP="00FA6250">
      <w:pPr>
        <w:rPr>
          <w:rFonts w:cstheme="minorHAnsi"/>
          <w:lang w:eastAsia="en-US"/>
        </w:rPr>
      </w:pPr>
    </w:p>
    <w:p w14:paraId="2DAF524D" w14:textId="39F52EA3" w:rsidR="00FA6250" w:rsidRPr="00E571BB" w:rsidRDefault="00FA6250" w:rsidP="00FA6250">
      <w:pPr>
        <w:rPr>
          <w:rFonts w:cstheme="minorHAnsi"/>
          <w:lang w:eastAsia="en-US"/>
        </w:rPr>
      </w:pPr>
    </w:p>
    <w:p w14:paraId="0E0AF4D1" w14:textId="555EA1FC" w:rsidR="00FA6250" w:rsidRPr="00E571BB" w:rsidRDefault="00FA6250" w:rsidP="00FA6250">
      <w:pPr>
        <w:rPr>
          <w:rFonts w:cstheme="minorHAnsi"/>
          <w:lang w:eastAsia="en-US"/>
        </w:rPr>
      </w:pPr>
    </w:p>
    <w:p w14:paraId="2A7912E5" w14:textId="01D6A693" w:rsidR="00FA6250" w:rsidRPr="00E571BB" w:rsidRDefault="00FA6250" w:rsidP="00FA6250">
      <w:pPr>
        <w:rPr>
          <w:rFonts w:cstheme="minorHAnsi"/>
          <w:lang w:eastAsia="en-US"/>
        </w:rPr>
      </w:pPr>
    </w:p>
    <w:p w14:paraId="22C0FE8A" w14:textId="60F1C342" w:rsidR="00FA6250" w:rsidRPr="00E571BB" w:rsidRDefault="00FA6250" w:rsidP="00FA6250">
      <w:pPr>
        <w:rPr>
          <w:rFonts w:cstheme="minorHAnsi"/>
          <w:lang w:eastAsia="en-US"/>
        </w:rPr>
      </w:pPr>
    </w:p>
    <w:p w14:paraId="35DCA4A0" w14:textId="6CA46C4F" w:rsidR="00FA6250" w:rsidRPr="00E571BB" w:rsidRDefault="00FA6250" w:rsidP="00FA6250">
      <w:pPr>
        <w:rPr>
          <w:rFonts w:cstheme="minorHAnsi"/>
          <w:lang w:eastAsia="en-US"/>
        </w:rPr>
      </w:pPr>
    </w:p>
    <w:p w14:paraId="7ADBF8E6" w14:textId="63E88677" w:rsidR="00FA6250" w:rsidRPr="00E571BB" w:rsidRDefault="00FA6250" w:rsidP="00FA6250">
      <w:pPr>
        <w:rPr>
          <w:rFonts w:cstheme="minorHAnsi"/>
          <w:lang w:eastAsia="en-US"/>
        </w:rPr>
      </w:pPr>
    </w:p>
    <w:p w14:paraId="6A7B6742" w14:textId="1B353BA0" w:rsidR="00FA6250" w:rsidRPr="00E571BB" w:rsidRDefault="00FA6250" w:rsidP="00FA6250">
      <w:pPr>
        <w:rPr>
          <w:rFonts w:cstheme="minorHAnsi"/>
          <w:lang w:eastAsia="en-US"/>
        </w:rPr>
      </w:pPr>
    </w:p>
    <w:p w14:paraId="643D2B23" w14:textId="19ACB888" w:rsidR="00FA6250" w:rsidRPr="00E571BB" w:rsidRDefault="00FA6250" w:rsidP="00FA6250">
      <w:pPr>
        <w:rPr>
          <w:rFonts w:cstheme="minorHAnsi"/>
          <w:lang w:eastAsia="en-US"/>
        </w:rPr>
      </w:pPr>
    </w:p>
    <w:p w14:paraId="122FF294" w14:textId="5479E1F2" w:rsidR="00FA6250" w:rsidRPr="00E571BB" w:rsidRDefault="00FA6250" w:rsidP="00FA6250">
      <w:pPr>
        <w:rPr>
          <w:rFonts w:cstheme="minorHAnsi"/>
          <w:lang w:eastAsia="en-US"/>
        </w:rPr>
      </w:pPr>
    </w:p>
    <w:p w14:paraId="168EB601" w14:textId="1CE71B03" w:rsidR="00FA6250" w:rsidRPr="00E571BB" w:rsidRDefault="00FA6250" w:rsidP="00FA6250">
      <w:pPr>
        <w:pStyle w:val="Heading1"/>
        <w:rPr>
          <w:rFonts w:asciiTheme="minorHAnsi" w:hAnsiTheme="minorHAnsi" w:cstheme="minorHAnsi"/>
        </w:rPr>
      </w:pPr>
      <w:bookmarkStart w:id="3" w:name="_Toc114220767"/>
      <w:r w:rsidRPr="00E571BB">
        <w:rPr>
          <w:rFonts w:asciiTheme="minorHAnsi" w:hAnsiTheme="minorHAnsi" w:cstheme="minorHAnsi"/>
        </w:rPr>
        <w:lastRenderedPageBreak/>
        <w:t xml:space="preserve">Task 4 – </w:t>
      </w:r>
      <w:r w:rsidR="00216AE8" w:rsidRPr="00E571BB">
        <w:rPr>
          <w:rFonts w:asciiTheme="minorHAnsi" w:hAnsiTheme="minorHAnsi" w:cstheme="minorHAnsi"/>
        </w:rPr>
        <w:t>R</w:t>
      </w:r>
      <w:r w:rsidRPr="00E571BB">
        <w:rPr>
          <w:rFonts w:asciiTheme="minorHAnsi" w:hAnsiTheme="minorHAnsi" w:cstheme="minorHAnsi"/>
        </w:rPr>
        <w:t>eflection</w:t>
      </w:r>
      <w:bookmarkEnd w:id="3"/>
    </w:p>
    <w:p w14:paraId="6770584D" w14:textId="4717055C" w:rsidR="00FA6250" w:rsidRPr="00E571BB" w:rsidRDefault="001D790C" w:rsidP="00FA6250">
      <w:pPr>
        <w:rPr>
          <w:rFonts w:cstheme="minorHAnsi"/>
          <w:lang w:eastAsia="en-US"/>
        </w:rPr>
      </w:pPr>
      <w:r w:rsidRPr="00E571BB">
        <w:rPr>
          <w:rStyle w:val="normaltextrun"/>
          <w:rFonts w:cstheme="minorHAnsi"/>
          <w:color w:val="000000"/>
          <w:shd w:val="clear" w:color="auto" w:fill="FFFFFF"/>
        </w:rPr>
        <w:t xml:space="preserve">Starting University I was quite worried that I wouldn’t make any friends and that I wouldn’t understand  any of the work </w:t>
      </w:r>
      <w:r w:rsidRPr="00E571BB">
        <w:rPr>
          <w:rFonts w:cstheme="minorHAnsi"/>
        </w:rPr>
        <w:t xml:space="preserve">(Starting university) </w:t>
      </w:r>
      <w:r w:rsidRPr="00E571BB">
        <w:rPr>
          <w:rStyle w:val="normaltextrun"/>
          <w:rFonts w:cstheme="minorHAnsi"/>
          <w:color w:val="000000"/>
          <w:shd w:val="clear" w:color="auto" w:fill="FFFFFF"/>
        </w:rPr>
        <w:t xml:space="preserve">however right now that is far from it as I have found a group of people that I speak to on a daily basis and help me with any work queries, If I ever feel unsure about any of the work I know that the teachers are there to give me all the advice and help that I need to succeed.  Going from College to University is a huge difference that I really wasn’t expecting it to be so big. With writing my first assessment I was fairly new to the whole referencing as I never really needed to do it in college </w:t>
      </w:r>
      <w:proofErr w:type="gramStart"/>
      <w:r w:rsidRPr="00E571BB">
        <w:rPr>
          <w:rStyle w:val="normaltextrun"/>
          <w:rFonts w:cstheme="minorHAnsi"/>
          <w:color w:val="000000"/>
          <w:shd w:val="clear" w:color="auto" w:fill="FFFFFF"/>
        </w:rPr>
        <w:t>however</w:t>
      </w:r>
      <w:proofErr w:type="gramEnd"/>
      <w:r w:rsidRPr="00E571BB">
        <w:rPr>
          <w:rStyle w:val="normaltextrun"/>
          <w:rFonts w:cstheme="minorHAnsi"/>
          <w:color w:val="000000"/>
          <w:shd w:val="clear" w:color="auto" w:fill="FFFFFF"/>
        </w:rPr>
        <w:t xml:space="preserve"> I feel like have picked it up really well and are able to do it confidently. The online resources are quite </w:t>
      </w:r>
      <w:proofErr w:type="gramStart"/>
      <w:r w:rsidRPr="00E571BB">
        <w:rPr>
          <w:rStyle w:val="normaltextrun"/>
          <w:rFonts w:cstheme="minorHAnsi"/>
          <w:color w:val="000000"/>
          <w:shd w:val="clear" w:color="auto" w:fill="FFFFFF"/>
        </w:rPr>
        <w:t>similar to</w:t>
      </w:r>
      <w:proofErr w:type="gramEnd"/>
      <w:r w:rsidRPr="00E571BB">
        <w:rPr>
          <w:rStyle w:val="normaltextrun"/>
          <w:rFonts w:cstheme="minorHAnsi"/>
          <w:color w:val="000000"/>
          <w:shd w:val="clear" w:color="auto" w:fill="FFFFFF"/>
        </w:rPr>
        <w:t xml:space="preserve"> my college with mostly the same layout and same type of canvas, this made it easy for me to navigate through the website finding what I needed quite quickly. </w:t>
      </w:r>
      <w:r w:rsidR="002357F7" w:rsidRPr="00E571BB">
        <w:rPr>
          <w:rStyle w:val="eop"/>
          <w:rFonts w:cstheme="minorHAnsi"/>
          <w:color w:val="000000"/>
          <w:shd w:val="clear" w:color="auto" w:fill="FFFFFF"/>
        </w:rPr>
        <w:t xml:space="preserve">I did start to panic whilst writing my first assignment as I really wasn’t sure if I was doing it right, nor to a high enough standard. Even though I knew what I needed to do I felt like once I sat down to start writing I knew nothing about the current subject. To ensure I do my best I then go through </w:t>
      </w:r>
      <w:proofErr w:type="gramStart"/>
      <w:r w:rsidR="002357F7" w:rsidRPr="00E571BB">
        <w:rPr>
          <w:rStyle w:val="eop"/>
          <w:rFonts w:cstheme="minorHAnsi"/>
          <w:color w:val="000000"/>
          <w:shd w:val="clear" w:color="auto" w:fill="FFFFFF"/>
        </w:rPr>
        <w:t>all of</w:t>
      </w:r>
      <w:proofErr w:type="gramEnd"/>
      <w:r w:rsidR="002357F7" w:rsidRPr="00E571BB">
        <w:rPr>
          <w:rStyle w:val="eop"/>
          <w:rFonts w:cstheme="minorHAnsi"/>
          <w:color w:val="000000"/>
          <w:shd w:val="clear" w:color="auto" w:fill="FFFFFF"/>
        </w:rPr>
        <w:t xml:space="preserve"> the work again to retrieve all the knowledge I already knew </w:t>
      </w:r>
      <w:r w:rsidR="002357F7" w:rsidRPr="00E571BB">
        <w:rPr>
          <w:rFonts w:cstheme="minorHAnsi"/>
        </w:rPr>
        <w:t>(My first assignment 2015)</w:t>
      </w:r>
      <w:r w:rsidR="002357F7" w:rsidRPr="00E571BB">
        <w:rPr>
          <w:rStyle w:val="eop"/>
          <w:rFonts w:cstheme="minorHAnsi"/>
          <w:color w:val="000000"/>
          <w:shd w:val="clear" w:color="auto" w:fill="FFFFFF"/>
        </w:rPr>
        <w:t xml:space="preserve">. </w:t>
      </w:r>
    </w:p>
    <w:p w14:paraId="303D96F6" w14:textId="45D519A2" w:rsidR="00FA6250" w:rsidRPr="00E571BB" w:rsidRDefault="00FA6250" w:rsidP="00FA6250">
      <w:pPr>
        <w:rPr>
          <w:rFonts w:cstheme="minorHAnsi"/>
          <w:lang w:eastAsia="en-US"/>
        </w:rPr>
      </w:pPr>
    </w:p>
    <w:p w14:paraId="1B453385" w14:textId="48D63CB9" w:rsidR="00FA6250" w:rsidRPr="00E571BB" w:rsidRDefault="00FA6250" w:rsidP="00FA6250">
      <w:pPr>
        <w:rPr>
          <w:rFonts w:cstheme="minorHAnsi"/>
          <w:lang w:eastAsia="en-US"/>
        </w:rPr>
      </w:pPr>
    </w:p>
    <w:p w14:paraId="5DE46304" w14:textId="1DB77A2E" w:rsidR="00FA6250" w:rsidRPr="00E571BB" w:rsidRDefault="00FA6250" w:rsidP="00FA6250">
      <w:pPr>
        <w:rPr>
          <w:rFonts w:cstheme="minorHAnsi"/>
          <w:lang w:eastAsia="en-US"/>
        </w:rPr>
      </w:pPr>
    </w:p>
    <w:p w14:paraId="22D6F581" w14:textId="2B951195" w:rsidR="00FA6250" w:rsidRPr="00E571BB" w:rsidRDefault="00FA6250" w:rsidP="00FA6250">
      <w:pPr>
        <w:rPr>
          <w:rFonts w:cstheme="minorHAnsi"/>
          <w:lang w:eastAsia="en-US"/>
        </w:rPr>
      </w:pPr>
    </w:p>
    <w:p w14:paraId="10D0520E" w14:textId="22E89D28" w:rsidR="00FA6250" w:rsidRPr="00E571BB" w:rsidRDefault="00FA6250" w:rsidP="00FA6250">
      <w:pPr>
        <w:rPr>
          <w:rFonts w:cstheme="minorHAnsi"/>
          <w:lang w:eastAsia="en-US"/>
        </w:rPr>
      </w:pPr>
    </w:p>
    <w:p w14:paraId="50E1D89A" w14:textId="033F7A52" w:rsidR="00FA6250" w:rsidRPr="00E571BB" w:rsidRDefault="00FA6250" w:rsidP="00FA6250">
      <w:pPr>
        <w:rPr>
          <w:rFonts w:cstheme="minorHAnsi"/>
          <w:lang w:eastAsia="en-US"/>
        </w:rPr>
      </w:pPr>
    </w:p>
    <w:p w14:paraId="35443E42" w14:textId="161532BD" w:rsidR="00FA6250" w:rsidRPr="00E571BB" w:rsidRDefault="00FA6250" w:rsidP="00FA6250">
      <w:pPr>
        <w:rPr>
          <w:rFonts w:cstheme="minorHAnsi"/>
          <w:lang w:eastAsia="en-US"/>
        </w:rPr>
      </w:pPr>
    </w:p>
    <w:p w14:paraId="46482F16" w14:textId="5A434232" w:rsidR="00FA6250" w:rsidRPr="00E571BB" w:rsidRDefault="00FA6250" w:rsidP="00FA6250">
      <w:pPr>
        <w:rPr>
          <w:rFonts w:cstheme="minorHAnsi"/>
          <w:lang w:eastAsia="en-US"/>
        </w:rPr>
      </w:pPr>
    </w:p>
    <w:p w14:paraId="614F64E2" w14:textId="3DDE2172" w:rsidR="00FA6250" w:rsidRPr="00E571BB" w:rsidRDefault="00FA6250" w:rsidP="00FA6250">
      <w:pPr>
        <w:rPr>
          <w:rFonts w:cstheme="minorHAnsi"/>
          <w:lang w:eastAsia="en-US"/>
        </w:rPr>
      </w:pPr>
    </w:p>
    <w:p w14:paraId="0DB5E91C" w14:textId="16BC90B8" w:rsidR="00FA6250" w:rsidRPr="00E571BB" w:rsidRDefault="00FA6250" w:rsidP="00FA6250">
      <w:pPr>
        <w:rPr>
          <w:rFonts w:cstheme="minorHAnsi"/>
          <w:lang w:eastAsia="en-US"/>
        </w:rPr>
      </w:pPr>
    </w:p>
    <w:p w14:paraId="5B08A980" w14:textId="765B785A" w:rsidR="00FA6250" w:rsidRPr="00E571BB" w:rsidRDefault="00FA6250" w:rsidP="00FA6250">
      <w:pPr>
        <w:rPr>
          <w:rFonts w:cstheme="minorHAnsi"/>
          <w:lang w:eastAsia="en-US"/>
        </w:rPr>
      </w:pPr>
    </w:p>
    <w:p w14:paraId="2E250145" w14:textId="5CAE6F2F" w:rsidR="00FA6250" w:rsidRPr="00E571BB" w:rsidRDefault="00FA6250" w:rsidP="00FA6250">
      <w:pPr>
        <w:rPr>
          <w:rFonts w:cstheme="minorHAnsi"/>
          <w:lang w:eastAsia="en-US"/>
        </w:rPr>
      </w:pPr>
    </w:p>
    <w:p w14:paraId="2AEC43FA" w14:textId="44F8A8DC" w:rsidR="00FA6250" w:rsidRPr="00E571BB" w:rsidRDefault="00FA6250" w:rsidP="00FA6250">
      <w:pPr>
        <w:rPr>
          <w:rFonts w:cstheme="minorHAnsi"/>
          <w:lang w:eastAsia="en-US"/>
        </w:rPr>
      </w:pPr>
    </w:p>
    <w:p w14:paraId="1272CE00" w14:textId="595593D1" w:rsidR="00FA6250" w:rsidRPr="00E571BB" w:rsidRDefault="00FA6250" w:rsidP="00FA6250">
      <w:pPr>
        <w:rPr>
          <w:rFonts w:cstheme="minorHAnsi"/>
          <w:lang w:eastAsia="en-US"/>
        </w:rPr>
      </w:pPr>
    </w:p>
    <w:p w14:paraId="43148D25" w14:textId="0677A494" w:rsidR="00FA6250" w:rsidRPr="00E571BB" w:rsidRDefault="00FA6250" w:rsidP="00FA6250">
      <w:pPr>
        <w:rPr>
          <w:rFonts w:cstheme="minorHAnsi"/>
          <w:lang w:eastAsia="en-US"/>
        </w:rPr>
      </w:pPr>
    </w:p>
    <w:p w14:paraId="36F176F7" w14:textId="686DBA38" w:rsidR="00FA6250" w:rsidRPr="00E571BB" w:rsidRDefault="00FA6250" w:rsidP="00FA6250">
      <w:pPr>
        <w:rPr>
          <w:rFonts w:cstheme="minorHAnsi"/>
          <w:lang w:eastAsia="en-US"/>
        </w:rPr>
      </w:pPr>
    </w:p>
    <w:p w14:paraId="548DE40A" w14:textId="62722A79" w:rsidR="00FA6250" w:rsidRPr="00E571BB" w:rsidRDefault="00FA6250" w:rsidP="00FA6250">
      <w:pPr>
        <w:rPr>
          <w:rFonts w:cstheme="minorHAnsi"/>
          <w:lang w:eastAsia="en-US"/>
        </w:rPr>
      </w:pPr>
    </w:p>
    <w:p w14:paraId="50D451CD" w14:textId="7C530A3F" w:rsidR="00FA6250" w:rsidRPr="00E571BB" w:rsidRDefault="00FA6250" w:rsidP="00FA6250">
      <w:pPr>
        <w:rPr>
          <w:rFonts w:cstheme="minorHAnsi"/>
          <w:lang w:eastAsia="en-US"/>
        </w:rPr>
      </w:pPr>
    </w:p>
    <w:p w14:paraId="6367B92C" w14:textId="77777777" w:rsidR="00DE440D" w:rsidRPr="00E571BB" w:rsidRDefault="00DE440D" w:rsidP="00FA6250">
      <w:pPr>
        <w:pStyle w:val="Heading1"/>
        <w:rPr>
          <w:rFonts w:asciiTheme="minorHAnsi" w:hAnsiTheme="minorHAnsi" w:cstheme="minorHAnsi"/>
        </w:rPr>
      </w:pPr>
      <w:bookmarkStart w:id="4" w:name="_Toc114220768"/>
    </w:p>
    <w:p w14:paraId="659567B4" w14:textId="3FCE2B81" w:rsidR="00FA6250" w:rsidRPr="00E571BB" w:rsidRDefault="00FA6250" w:rsidP="00FA6250">
      <w:pPr>
        <w:pStyle w:val="Heading1"/>
        <w:rPr>
          <w:rFonts w:asciiTheme="minorHAnsi" w:hAnsiTheme="minorHAnsi" w:cstheme="minorHAnsi"/>
        </w:rPr>
      </w:pPr>
      <w:r w:rsidRPr="00E571BB">
        <w:rPr>
          <w:rFonts w:asciiTheme="minorHAnsi" w:hAnsiTheme="minorHAnsi" w:cstheme="minorHAnsi"/>
        </w:rPr>
        <w:t>Reference list</w:t>
      </w:r>
      <w:bookmarkEnd w:id="4"/>
    </w:p>
    <w:p w14:paraId="2DC9E825" w14:textId="77777777" w:rsidR="00FA6250" w:rsidRPr="00E571BB" w:rsidRDefault="00FA6250" w:rsidP="00FA6250">
      <w:pPr>
        <w:rPr>
          <w:rFonts w:cstheme="minorHAnsi"/>
          <w:lang w:eastAsia="en-US"/>
        </w:rPr>
      </w:pPr>
    </w:p>
    <w:p w14:paraId="2D18A749" w14:textId="77777777" w:rsidR="00AD378A" w:rsidRPr="00E571BB" w:rsidRDefault="00AD378A" w:rsidP="00AD378A">
      <w:pPr>
        <w:pStyle w:val="paragraph"/>
        <w:spacing w:before="0" w:beforeAutospacing="0" w:after="0" w:afterAutospacing="0"/>
        <w:ind w:left="555" w:hanging="555"/>
        <w:textAlignment w:val="baseline"/>
        <w:rPr>
          <w:rFonts w:asciiTheme="minorHAnsi" w:hAnsiTheme="minorHAnsi" w:cstheme="minorHAnsi"/>
          <w:sz w:val="18"/>
          <w:szCs w:val="18"/>
        </w:rPr>
      </w:pPr>
      <w:r w:rsidRPr="00E571BB">
        <w:rPr>
          <w:rStyle w:val="normaltextrun"/>
          <w:rFonts w:asciiTheme="minorHAnsi" w:hAnsiTheme="minorHAnsi" w:cstheme="minorHAnsi"/>
          <w:sz w:val="20"/>
          <w:szCs w:val="20"/>
        </w:rPr>
        <w:t xml:space="preserve">30 ways to prepare for university studies (2021) Oxbridge Essays. Available at: </w:t>
      </w:r>
      <w:hyperlink r:id="rId13" w:tgtFrame="_blank" w:history="1">
        <w:r w:rsidRPr="00E571BB">
          <w:rPr>
            <w:rStyle w:val="normaltextrun"/>
            <w:rFonts w:asciiTheme="minorHAnsi" w:hAnsiTheme="minorHAnsi" w:cstheme="minorHAnsi"/>
            <w:color w:val="0563C1"/>
            <w:sz w:val="20"/>
            <w:szCs w:val="20"/>
            <w:u w:val="single"/>
          </w:rPr>
          <w:t>https://www.oxbridgeessays.com/blog/30-ways-prepare-university-studies/</w:t>
        </w:r>
      </w:hyperlink>
      <w:r w:rsidRPr="00E571BB">
        <w:rPr>
          <w:rStyle w:val="normaltextrun"/>
          <w:rFonts w:asciiTheme="minorHAnsi" w:hAnsiTheme="minorHAnsi" w:cstheme="minorHAnsi"/>
          <w:sz w:val="20"/>
          <w:szCs w:val="20"/>
        </w:rPr>
        <w:t xml:space="preserve"> (Accessed: October 24, 2022).</w:t>
      </w:r>
      <w:r w:rsidRPr="00E571BB">
        <w:rPr>
          <w:rStyle w:val="eop"/>
          <w:rFonts w:asciiTheme="minorHAnsi" w:hAnsiTheme="minorHAnsi" w:cstheme="minorHAnsi"/>
          <w:sz w:val="20"/>
          <w:szCs w:val="20"/>
        </w:rPr>
        <w:t> </w:t>
      </w:r>
    </w:p>
    <w:p w14:paraId="74AAF85D" w14:textId="77777777" w:rsidR="00AD378A" w:rsidRPr="00E571BB" w:rsidRDefault="00AD378A" w:rsidP="00AD378A">
      <w:pPr>
        <w:pStyle w:val="paragraph"/>
        <w:spacing w:before="0" w:beforeAutospacing="0" w:after="0" w:afterAutospacing="0"/>
        <w:ind w:left="555" w:hanging="555"/>
        <w:textAlignment w:val="baseline"/>
        <w:rPr>
          <w:rFonts w:asciiTheme="minorHAnsi" w:hAnsiTheme="minorHAnsi" w:cstheme="minorHAnsi"/>
          <w:sz w:val="18"/>
          <w:szCs w:val="18"/>
        </w:rPr>
      </w:pPr>
      <w:r w:rsidRPr="00E571BB">
        <w:rPr>
          <w:rStyle w:val="normaltextrun"/>
          <w:rFonts w:asciiTheme="minorHAnsi" w:hAnsiTheme="minorHAnsi" w:cstheme="minorHAnsi"/>
          <w:sz w:val="22"/>
          <w:szCs w:val="22"/>
        </w:rPr>
        <w:t xml:space="preserve">Walters, H. (2022) The top 10 benefits of Digital Learning, eLearning Industry. Available at: </w:t>
      </w:r>
      <w:hyperlink r:id="rId14" w:tgtFrame="_blank" w:history="1">
        <w:r w:rsidRPr="00E571BB">
          <w:rPr>
            <w:rStyle w:val="normaltextrun"/>
            <w:rFonts w:asciiTheme="minorHAnsi" w:hAnsiTheme="minorHAnsi" w:cstheme="minorHAnsi"/>
            <w:color w:val="0563C1"/>
            <w:sz w:val="22"/>
            <w:szCs w:val="22"/>
            <w:u w:val="single"/>
          </w:rPr>
          <w:t>https://elearningindustry.com/the-top-benefits-of-digital-learning</w:t>
        </w:r>
      </w:hyperlink>
      <w:r w:rsidRPr="00E571BB">
        <w:rPr>
          <w:rStyle w:val="normaltextrun"/>
          <w:rFonts w:asciiTheme="minorHAnsi" w:hAnsiTheme="minorHAnsi" w:cstheme="minorHAnsi"/>
          <w:sz w:val="22"/>
          <w:szCs w:val="22"/>
        </w:rPr>
        <w:t xml:space="preserve"> (Accessed: November 8, 2022).</w:t>
      </w:r>
      <w:r w:rsidRPr="00E571BB">
        <w:rPr>
          <w:rStyle w:val="eop"/>
          <w:rFonts w:asciiTheme="minorHAnsi" w:hAnsiTheme="minorHAnsi" w:cstheme="minorHAnsi"/>
          <w:sz w:val="22"/>
          <w:szCs w:val="22"/>
        </w:rPr>
        <w:t> </w:t>
      </w:r>
    </w:p>
    <w:p w14:paraId="05A3080A" w14:textId="7F8F765A" w:rsidR="00FA6250" w:rsidRPr="00E571BB" w:rsidRDefault="00FA6250" w:rsidP="00FA6250">
      <w:pPr>
        <w:rPr>
          <w:rFonts w:cstheme="minorHAnsi"/>
          <w:lang w:eastAsia="en-US"/>
        </w:rPr>
      </w:pPr>
    </w:p>
    <w:p w14:paraId="7E525941" w14:textId="77777777" w:rsidR="00CB35AC" w:rsidRPr="00E571BB" w:rsidRDefault="00CB35AC" w:rsidP="00CB35AC">
      <w:pPr>
        <w:pStyle w:val="NormalWeb"/>
        <w:ind w:left="567" w:hanging="567"/>
        <w:rPr>
          <w:rFonts w:asciiTheme="minorHAnsi" w:hAnsiTheme="minorHAnsi" w:cstheme="minorHAnsi"/>
        </w:rPr>
      </w:pPr>
      <w:r w:rsidRPr="00E571BB">
        <w:rPr>
          <w:rFonts w:asciiTheme="minorHAnsi" w:hAnsiTheme="minorHAnsi" w:cstheme="minorHAnsi"/>
        </w:rPr>
        <w:t xml:space="preserve">Alexandra (2015) My first assignment, Student life at Staffordshire University. Available at: https://blogs.staffs.ac.uk/student-blogs/2015/11/04/my-first-assignment/ (Accessed: November 9, 2022). </w:t>
      </w:r>
    </w:p>
    <w:p w14:paraId="318BF9C9" w14:textId="77777777" w:rsidR="00CB35AC" w:rsidRPr="00E571BB" w:rsidRDefault="00CB35AC" w:rsidP="00CB35AC">
      <w:pPr>
        <w:pStyle w:val="paragraph"/>
        <w:spacing w:before="0" w:beforeAutospacing="0" w:after="0" w:afterAutospacing="0"/>
        <w:textAlignment w:val="baseline"/>
        <w:rPr>
          <w:rFonts w:asciiTheme="minorHAnsi" w:hAnsiTheme="minorHAnsi" w:cstheme="minorHAnsi"/>
          <w:sz w:val="18"/>
          <w:szCs w:val="18"/>
        </w:rPr>
      </w:pPr>
      <w:r w:rsidRPr="00E571BB">
        <w:rPr>
          <w:rStyle w:val="normaltextrun"/>
          <w:rFonts w:asciiTheme="minorHAnsi" w:hAnsiTheme="minorHAnsi" w:cstheme="minorHAnsi"/>
          <w:color w:val="000000"/>
          <w:sz w:val="20"/>
          <w:szCs w:val="20"/>
          <w:shd w:val="clear" w:color="auto" w:fill="FFFFFF"/>
        </w:rPr>
        <w:t>Ferguson, D. and Agarwal, R., 2017. How to prepare for university: dos and don’ts. [online] The Guardian. Available at: &lt;https://www.theguardian.com/education/2017/aug/29/how-prepare-for-university-tips-students&gt; [Accessed 18 October 2022].</w:t>
      </w:r>
      <w:r w:rsidRPr="00E571BB">
        <w:rPr>
          <w:rStyle w:val="eop"/>
          <w:rFonts w:asciiTheme="minorHAnsi" w:hAnsiTheme="minorHAnsi" w:cstheme="minorHAnsi"/>
          <w:color w:val="000000"/>
          <w:sz w:val="20"/>
          <w:szCs w:val="20"/>
        </w:rPr>
        <w:t> </w:t>
      </w:r>
    </w:p>
    <w:p w14:paraId="61FA537B" w14:textId="77777777" w:rsidR="00CB35AC" w:rsidRPr="00E571BB" w:rsidRDefault="00CB35AC" w:rsidP="00CB35AC">
      <w:pPr>
        <w:pStyle w:val="paragraph"/>
        <w:spacing w:before="0" w:beforeAutospacing="0" w:after="0" w:afterAutospacing="0"/>
        <w:ind w:left="555" w:hanging="555"/>
        <w:textAlignment w:val="baseline"/>
        <w:rPr>
          <w:rStyle w:val="normaltextrun"/>
          <w:rFonts w:asciiTheme="minorHAnsi" w:hAnsiTheme="minorHAnsi" w:cstheme="minorHAnsi"/>
          <w:sz w:val="20"/>
          <w:szCs w:val="20"/>
        </w:rPr>
      </w:pPr>
    </w:p>
    <w:p w14:paraId="78E74FFC" w14:textId="77777777" w:rsidR="00CB35AC" w:rsidRPr="00E571BB" w:rsidRDefault="00CB35AC" w:rsidP="00CB35AC">
      <w:pPr>
        <w:pStyle w:val="paragraph"/>
        <w:spacing w:before="0" w:beforeAutospacing="0" w:after="0" w:afterAutospacing="0"/>
        <w:ind w:left="555" w:hanging="555"/>
        <w:textAlignment w:val="baseline"/>
        <w:rPr>
          <w:rStyle w:val="normaltextrun"/>
          <w:rFonts w:asciiTheme="minorHAnsi" w:hAnsiTheme="minorHAnsi" w:cstheme="minorHAnsi"/>
        </w:rPr>
      </w:pPr>
    </w:p>
    <w:p w14:paraId="394AF986" w14:textId="5DF41C1C" w:rsidR="00CB35AC" w:rsidRPr="00E571BB" w:rsidRDefault="00CB35AC" w:rsidP="00CB35AC">
      <w:pPr>
        <w:pStyle w:val="paragraph"/>
        <w:spacing w:before="0" w:beforeAutospacing="0" w:after="0" w:afterAutospacing="0"/>
        <w:ind w:left="555" w:hanging="555"/>
        <w:textAlignment w:val="baseline"/>
        <w:rPr>
          <w:rFonts w:asciiTheme="minorHAnsi" w:hAnsiTheme="minorHAnsi" w:cstheme="minorHAnsi"/>
          <w:sz w:val="18"/>
          <w:szCs w:val="18"/>
        </w:rPr>
      </w:pPr>
      <w:r w:rsidRPr="00E571BB">
        <w:rPr>
          <w:rStyle w:val="normaltextrun"/>
          <w:rFonts w:asciiTheme="minorHAnsi" w:hAnsiTheme="minorHAnsi" w:cstheme="minorHAnsi"/>
        </w:rPr>
        <w:t>Heather (2021) 5 ways to be the best digital learner, My Digital Lesson. Available at: https://www.mydigitallesson.co.uk/onlinecourses/5-ways-to-be-the-best-digital-learner/ (Accessed: November 8, 2022). </w:t>
      </w:r>
      <w:r w:rsidRPr="00E571BB">
        <w:rPr>
          <w:rStyle w:val="eop"/>
          <w:rFonts w:asciiTheme="minorHAnsi" w:hAnsiTheme="minorHAnsi" w:cstheme="minorHAnsi"/>
        </w:rPr>
        <w:t> </w:t>
      </w:r>
    </w:p>
    <w:p w14:paraId="3DBC5D41" w14:textId="1FD44F99" w:rsidR="00CB35AC" w:rsidRPr="00E571BB" w:rsidRDefault="00CB35AC" w:rsidP="00FA6250">
      <w:pPr>
        <w:rPr>
          <w:rFonts w:cstheme="minorHAnsi"/>
          <w:lang w:eastAsia="en-US"/>
        </w:rPr>
      </w:pPr>
    </w:p>
    <w:p w14:paraId="2EFE62D2" w14:textId="4C1C4802" w:rsidR="00CB35AC" w:rsidRPr="00E571BB" w:rsidRDefault="00CB35AC" w:rsidP="00FA6250">
      <w:pPr>
        <w:rPr>
          <w:rStyle w:val="normaltextrun"/>
          <w:rFonts w:cstheme="minorHAnsi"/>
          <w:sz w:val="20"/>
          <w:szCs w:val="20"/>
        </w:rPr>
      </w:pPr>
      <w:proofErr w:type="spellStart"/>
      <w:r w:rsidRPr="00E571BB">
        <w:rPr>
          <w:rStyle w:val="normaltextrun"/>
          <w:rFonts w:cstheme="minorHAnsi"/>
          <w:sz w:val="20"/>
          <w:szCs w:val="20"/>
        </w:rPr>
        <w:t>Herrity</w:t>
      </w:r>
      <w:proofErr w:type="spellEnd"/>
      <w:r w:rsidRPr="00E571BB">
        <w:rPr>
          <w:rStyle w:val="normaltextrun"/>
          <w:rFonts w:cstheme="minorHAnsi"/>
          <w:sz w:val="20"/>
          <w:szCs w:val="20"/>
        </w:rPr>
        <w:t xml:space="preserve">, J. (2019) 6 qualities that make a great team player | indeed.com, 6 Qualities That Make a Great Team Player. Available at: </w:t>
      </w:r>
      <w:hyperlink r:id="rId15" w:tgtFrame="_blank" w:history="1">
        <w:r w:rsidRPr="00E571BB">
          <w:rPr>
            <w:rStyle w:val="normaltextrun"/>
            <w:rFonts w:cstheme="minorHAnsi"/>
            <w:color w:val="0563C1"/>
            <w:sz w:val="20"/>
            <w:szCs w:val="20"/>
            <w:u w:val="single"/>
          </w:rPr>
          <w:t>https://www.indeed.com/career-advice/career-development/team-player-qualities</w:t>
        </w:r>
      </w:hyperlink>
      <w:r w:rsidRPr="00E571BB">
        <w:rPr>
          <w:rStyle w:val="normaltextrun"/>
          <w:rFonts w:cstheme="minorHAnsi"/>
          <w:sz w:val="20"/>
          <w:szCs w:val="20"/>
        </w:rPr>
        <w:t xml:space="preserve"> (Accessed: November 7, 2022).</w:t>
      </w:r>
    </w:p>
    <w:p w14:paraId="0F0FE11C" w14:textId="77777777" w:rsidR="00CB35AC" w:rsidRPr="00E571BB" w:rsidRDefault="00CB35AC" w:rsidP="00CB35AC">
      <w:pPr>
        <w:pStyle w:val="paragraph"/>
        <w:spacing w:before="0" w:beforeAutospacing="0" w:after="0" w:afterAutospacing="0"/>
        <w:ind w:left="555" w:hanging="555"/>
        <w:textAlignment w:val="baseline"/>
        <w:rPr>
          <w:rStyle w:val="normaltextrun"/>
          <w:rFonts w:asciiTheme="minorHAnsi" w:hAnsiTheme="minorHAnsi" w:cstheme="minorHAnsi"/>
          <w:sz w:val="20"/>
          <w:szCs w:val="20"/>
        </w:rPr>
      </w:pPr>
    </w:p>
    <w:p w14:paraId="3D595A40" w14:textId="42AA5678" w:rsidR="00CB35AC" w:rsidRPr="00E571BB" w:rsidRDefault="00CB35AC" w:rsidP="00CB35AC">
      <w:pPr>
        <w:pStyle w:val="paragraph"/>
        <w:spacing w:before="0" w:beforeAutospacing="0" w:after="0" w:afterAutospacing="0"/>
        <w:ind w:left="555" w:hanging="555"/>
        <w:textAlignment w:val="baseline"/>
        <w:rPr>
          <w:rFonts w:asciiTheme="minorHAnsi" w:hAnsiTheme="minorHAnsi" w:cstheme="minorHAnsi"/>
          <w:sz w:val="18"/>
          <w:szCs w:val="18"/>
        </w:rPr>
      </w:pPr>
      <w:r w:rsidRPr="00E571BB">
        <w:rPr>
          <w:rStyle w:val="normaltextrun"/>
          <w:rFonts w:asciiTheme="minorHAnsi" w:hAnsiTheme="minorHAnsi" w:cstheme="minorHAnsi"/>
          <w:color w:val="000000"/>
          <w:sz w:val="20"/>
          <w:szCs w:val="20"/>
          <w:shd w:val="clear" w:color="auto" w:fill="FFFFFF"/>
        </w:rPr>
        <w:t xml:space="preserve">7 important teamwork skills you need in school and your career (2020) </w:t>
      </w:r>
      <w:r w:rsidRPr="00E571BB">
        <w:rPr>
          <w:rStyle w:val="normaltextrun"/>
          <w:rFonts w:asciiTheme="minorHAnsi" w:hAnsiTheme="minorHAnsi" w:cstheme="minorHAnsi"/>
          <w:sz w:val="20"/>
          <w:szCs w:val="20"/>
        </w:rPr>
        <w:t xml:space="preserve">Herzing University. Available at: </w:t>
      </w:r>
      <w:hyperlink r:id="rId16" w:history="1">
        <w:r w:rsidRPr="00E571BB">
          <w:rPr>
            <w:rStyle w:val="Hyperlink"/>
            <w:rFonts w:asciiTheme="minorHAnsi" w:hAnsiTheme="minorHAnsi" w:cstheme="minorHAnsi"/>
            <w:sz w:val="20"/>
            <w:szCs w:val="20"/>
          </w:rPr>
          <w:t>https://www.herzing.edu/blog/7-important-teamwork-skills-you-need-school-and-your-career</w:t>
        </w:r>
      </w:hyperlink>
      <w:r w:rsidRPr="00E571BB">
        <w:rPr>
          <w:rStyle w:val="normaltextrun"/>
          <w:rFonts w:asciiTheme="minorHAnsi" w:hAnsiTheme="minorHAnsi" w:cstheme="minorHAnsi"/>
          <w:sz w:val="20"/>
          <w:szCs w:val="20"/>
        </w:rPr>
        <w:t xml:space="preserve"> (Accessed: November 7, 2022).</w:t>
      </w:r>
      <w:r w:rsidRPr="00E571BB">
        <w:rPr>
          <w:rStyle w:val="eop"/>
          <w:rFonts w:asciiTheme="minorHAnsi" w:hAnsiTheme="minorHAnsi" w:cstheme="minorHAnsi"/>
          <w:sz w:val="20"/>
          <w:szCs w:val="20"/>
        </w:rPr>
        <w:t> </w:t>
      </w:r>
    </w:p>
    <w:p w14:paraId="7403463F" w14:textId="3CAAD0B4" w:rsidR="00CB35AC" w:rsidRPr="00E571BB" w:rsidRDefault="00CB35AC" w:rsidP="00FA6250">
      <w:pPr>
        <w:rPr>
          <w:rStyle w:val="normaltextrun"/>
          <w:rFonts w:cstheme="minorHAnsi"/>
          <w:sz w:val="20"/>
          <w:szCs w:val="20"/>
        </w:rPr>
      </w:pPr>
    </w:p>
    <w:p w14:paraId="4F0E25CC" w14:textId="77777777" w:rsidR="00CB35AC" w:rsidRPr="00E571BB" w:rsidRDefault="00CB35AC" w:rsidP="00CB35AC">
      <w:pPr>
        <w:pStyle w:val="paragraph"/>
        <w:spacing w:before="0" w:beforeAutospacing="0" w:after="0" w:afterAutospacing="0"/>
        <w:ind w:left="555" w:hanging="555"/>
        <w:textAlignment w:val="baseline"/>
        <w:rPr>
          <w:rFonts w:asciiTheme="minorHAnsi" w:hAnsiTheme="minorHAnsi" w:cstheme="minorHAnsi"/>
          <w:sz w:val="18"/>
          <w:szCs w:val="18"/>
        </w:rPr>
      </w:pPr>
      <w:r w:rsidRPr="00E571BB">
        <w:rPr>
          <w:rStyle w:val="normaltextrun"/>
          <w:rFonts w:asciiTheme="minorHAnsi" w:hAnsiTheme="minorHAnsi" w:cstheme="minorHAnsi"/>
          <w:sz w:val="20"/>
          <w:szCs w:val="20"/>
        </w:rPr>
        <w:t xml:space="preserve">How to be a great team player: Maximizing your contribution to the team (no date) Team Skill Training from MindTools.com. Available at: </w:t>
      </w:r>
      <w:hyperlink r:id="rId17" w:tgtFrame="_blank" w:history="1">
        <w:r w:rsidRPr="00E571BB">
          <w:rPr>
            <w:rStyle w:val="normaltextrun"/>
            <w:rFonts w:asciiTheme="minorHAnsi" w:hAnsiTheme="minorHAnsi" w:cstheme="minorHAnsi"/>
            <w:color w:val="0563C1"/>
            <w:sz w:val="20"/>
            <w:szCs w:val="20"/>
            <w:u w:val="single"/>
          </w:rPr>
          <w:t>https://www.mindtools.com/pages/article/newTMM_53.htm</w:t>
        </w:r>
      </w:hyperlink>
      <w:r w:rsidRPr="00E571BB">
        <w:rPr>
          <w:rStyle w:val="normaltextrun"/>
          <w:rFonts w:asciiTheme="minorHAnsi" w:hAnsiTheme="minorHAnsi" w:cstheme="minorHAnsi"/>
          <w:sz w:val="20"/>
          <w:szCs w:val="20"/>
        </w:rPr>
        <w:t xml:space="preserve"> (Accessed: November 7, 2022).</w:t>
      </w:r>
      <w:r w:rsidRPr="00E571BB">
        <w:rPr>
          <w:rStyle w:val="eop"/>
          <w:rFonts w:asciiTheme="minorHAnsi" w:hAnsiTheme="minorHAnsi" w:cstheme="minorHAnsi"/>
          <w:sz w:val="20"/>
          <w:szCs w:val="20"/>
        </w:rPr>
        <w:t> </w:t>
      </w:r>
    </w:p>
    <w:p w14:paraId="00155FF0" w14:textId="6CCCD202" w:rsidR="00CB35AC" w:rsidRPr="00E571BB" w:rsidRDefault="00CB35AC" w:rsidP="00FA6250">
      <w:pPr>
        <w:rPr>
          <w:rFonts w:cstheme="minorHAnsi"/>
          <w:lang w:eastAsia="en-US"/>
        </w:rPr>
      </w:pPr>
    </w:p>
    <w:p w14:paraId="01B8B524" w14:textId="64C94285" w:rsidR="00CB35AC" w:rsidRPr="00E571BB" w:rsidRDefault="00CB35AC" w:rsidP="00CB35AC">
      <w:pPr>
        <w:pStyle w:val="paragraph"/>
        <w:spacing w:before="0" w:beforeAutospacing="0" w:after="0" w:afterAutospacing="0"/>
        <w:ind w:left="555" w:hanging="555"/>
        <w:textAlignment w:val="baseline"/>
        <w:rPr>
          <w:rStyle w:val="eop"/>
          <w:rFonts w:asciiTheme="minorHAnsi" w:hAnsiTheme="minorHAnsi" w:cstheme="minorHAnsi"/>
          <w:sz w:val="22"/>
          <w:szCs w:val="22"/>
        </w:rPr>
      </w:pPr>
      <w:proofErr w:type="spellStart"/>
      <w:r w:rsidRPr="00E571BB">
        <w:rPr>
          <w:rStyle w:val="normaltextrun"/>
          <w:rFonts w:asciiTheme="minorHAnsi" w:hAnsiTheme="minorHAnsi" w:cstheme="minorHAnsi"/>
          <w:sz w:val="22"/>
          <w:szCs w:val="22"/>
        </w:rPr>
        <w:t>Libguides</w:t>
      </w:r>
      <w:proofErr w:type="spellEnd"/>
      <w:r w:rsidRPr="00E571BB">
        <w:rPr>
          <w:rStyle w:val="normaltextrun"/>
          <w:rFonts w:asciiTheme="minorHAnsi" w:hAnsiTheme="minorHAnsi" w:cstheme="minorHAnsi"/>
          <w:sz w:val="22"/>
          <w:szCs w:val="22"/>
        </w:rPr>
        <w:t xml:space="preserve">: SLIDE: Student learning in a digital environment: Being a digital learner (2022) Being a digital learner - SLIDE: Student Learning in a Digital Environment - </w:t>
      </w:r>
      <w:proofErr w:type="spellStart"/>
      <w:r w:rsidRPr="00E571BB">
        <w:rPr>
          <w:rStyle w:val="normaltextrun"/>
          <w:rFonts w:asciiTheme="minorHAnsi" w:hAnsiTheme="minorHAnsi" w:cstheme="minorHAnsi"/>
          <w:sz w:val="22"/>
          <w:szCs w:val="22"/>
        </w:rPr>
        <w:t>LibGuides</w:t>
      </w:r>
      <w:proofErr w:type="spellEnd"/>
      <w:r w:rsidRPr="00E571BB">
        <w:rPr>
          <w:rStyle w:val="normaltextrun"/>
          <w:rFonts w:asciiTheme="minorHAnsi" w:hAnsiTheme="minorHAnsi" w:cstheme="minorHAnsi"/>
          <w:sz w:val="22"/>
          <w:szCs w:val="22"/>
        </w:rPr>
        <w:t xml:space="preserve"> at Edith Cowan University. Available at: </w:t>
      </w:r>
      <w:hyperlink r:id="rId18" w:tgtFrame="_blank" w:history="1">
        <w:r w:rsidRPr="00E571BB">
          <w:rPr>
            <w:rStyle w:val="normaltextrun"/>
            <w:rFonts w:asciiTheme="minorHAnsi" w:hAnsiTheme="minorHAnsi" w:cstheme="minorHAnsi"/>
            <w:color w:val="0563C1"/>
            <w:sz w:val="22"/>
            <w:szCs w:val="22"/>
            <w:u w:val="single"/>
          </w:rPr>
          <w:t>https://ecu.au.libguides.com/slide/digital-learner</w:t>
        </w:r>
      </w:hyperlink>
      <w:r w:rsidRPr="00E571BB">
        <w:rPr>
          <w:rStyle w:val="normaltextrun"/>
          <w:rFonts w:asciiTheme="minorHAnsi" w:hAnsiTheme="minorHAnsi" w:cstheme="minorHAnsi"/>
          <w:sz w:val="22"/>
          <w:szCs w:val="22"/>
        </w:rPr>
        <w:t xml:space="preserve"> (Accessed: November 8, 2022).</w:t>
      </w:r>
      <w:r w:rsidRPr="00E571BB">
        <w:rPr>
          <w:rStyle w:val="eop"/>
          <w:rFonts w:asciiTheme="minorHAnsi" w:hAnsiTheme="minorHAnsi" w:cstheme="minorHAnsi"/>
          <w:sz w:val="22"/>
          <w:szCs w:val="22"/>
        </w:rPr>
        <w:t> </w:t>
      </w:r>
    </w:p>
    <w:p w14:paraId="1809D185" w14:textId="4BB78FB1" w:rsidR="00DE440D" w:rsidRPr="00E571BB" w:rsidRDefault="00DE440D" w:rsidP="00CB35AC">
      <w:pPr>
        <w:pStyle w:val="paragraph"/>
        <w:spacing w:before="0" w:beforeAutospacing="0" w:after="0" w:afterAutospacing="0"/>
        <w:ind w:left="555" w:hanging="555"/>
        <w:textAlignment w:val="baseline"/>
        <w:rPr>
          <w:rFonts w:asciiTheme="minorHAnsi" w:hAnsiTheme="minorHAnsi" w:cstheme="minorHAnsi"/>
          <w:sz w:val="18"/>
          <w:szCs w:val="18"/>
        </w:rPr>
      </w:pPr>
    </w:p>
    <w:p w14:paraId="45989B44" w14:textId="4AE49FAA" w:rsidR="00CB35AC" w:rsidRPr="00E571BB" w:rsidRDefault="00DE440D" w:rsidP="00DE440D">
      <w:pPr>
        <w:pStyle w:val="paragraph"/>
        <w:spacing w:before="0" w:beforeAutospacing="0" w:after="0" w:afterAutospacing="0"/>
        <w:ind w:left="555" w:hanging="555"/>
        <w:textAlignment w:val="baseline"/>
        <w:rPr>
          <w:rStyle w:val="normaltextrun"/>
          <w:rFonts w:asciiTheme="minorHAnsi" w:hAnsiTheme="minorHAnsi" w:cstheme="minorHAnsi"/>
          <w:sz w:val="18"/>
          <w:szCs w:val="18"/>
        </w:rPr>
      </w:pPr>
      <w:r w:rsidRPr="00E571BB">
        <w:rPr>
          <w:rStyle w:val="normaltextrun"/>
          <w:rFonts w:asciiTheme="minorHAnsi" w:hAnsiTheme="minorHAnsi" w:cstheme="minorHAnsi"/>
          <w:sz w:val="20"/>
          <w:szCs w:val="20"/>
        </w:rPr>
        <w:t xml:space="preserve">30 ways to prepare for university studies (2021) Oxbridge Essays. Available at: </w:t>
      </w:r>
      <w:hyperlink r:id="rId19" w:tgtFrame="_blank" w:history="1">
        <w:r w:rsidRPr="00E571BB">
          <w:rPr>
            <w:rStyle w:val="normaltextrun"/>
            <w:rFonts w:asciiTheme="minorHAnsi" w:hAnsiTheme="minorHAnsi" w:cstheme="minorHAnsi"/>
            <w:color w:val="0563C1"/>
            <w:sz w:val="20"/>
            <w:szCs w:val="20"/>
            <w:u w:val="single"/>
          </w:rPr>
          <w:t>https://www.oxbridgeessays.com/blog/30-ways-prepare-university-studies/</w:t>
        </w:r>
      </w:hyperlink>
      <w:r w:rsidRPr="00E571BB">
        <w:rPr>
          <w:rStyle w:val="normaltextrun"/>
          <w:rFonts w:asciiTheme="minorHAnsi" w:hAnsiTheme="minorHAnsi" w:cstheme="minorHAnsi"/>
          <w:sz w:val="20"/>
          <w:szCs w:val="20"/>
        </w:rPr>
        <w:t xml:space="preserve"> (Accessed: October 24, 2022).</w:t>
      </w:r>
      <w:r w:rsidRPr="00E571BB">
        <w:rPr>
          <w:rStyle w:val="eop"/>
          <w:rFonts w:asciiTheme="minorHAnsi" w:hAnsiTheme="minorHAnsi" w:cstheme="minorHAnsi"/>
          <w:sz w:val="20"/>
          <w:szCs w:val="20"/>
        </w:rPr>
        <w:t> </w:t>
      </w:r>
    </w:p>
    <w:p w14:paraId="79CFAB34" w14:textId="77777777" w:rsidR="00CB35AC" w:rsidRPr="00E571BB" w:rsidRDefault="00CB35AC" w:rsidP="00CB35AC">
      <w:pPr>
        <w:pStyle w:val="NormalWeb"/>
        <w:ind w:left="567" w:hanging="567"/>
        <w:rPr>
          <w:rFonts w:asciiTheme="minorHAnsi" w:hAnsiTheme="minorHAnsi" w:cstheme="minorHAnsi"/>
        </w:rPr>
      </w:pPr>
      <w:r w:rsidRPr="00E571BB">
        <w:rPr>
          <w:rFonts w:asciiTheme="minorHAnsi" w:hAnsiTheme="minorHAnsi" w:cstheme="minorHAnsi"/>
        </w:rPr>
        <w:lastRenderedPageBreak/>
        <w:t xml:space="preserve">Starting university (no date) Student Minds. Available at: https://www.studentminds.org.uk/startinguniversity.html (Accessed: November 8, 2022). </w:t>
      </w:r>
    </w:p>
    <w:p w14:paraId="38BAB81C" w14:textId="77777777" w:rsidR="00CB35AC" w:rsidRPr="00E571BB" w:rsidRDefault="00CB35AC" w:rsidP="00CB35AC">
      <w:pPr>
        <w:pStyle w:val="paragraph"/>
        <w:spacing w:before="0" w:beforeAutospacing="0" w:after="0" w:afterAutospacing="0"/>
        <w:ind w:left="555" w:hanging="555"/>
        <w:textAlignment w:val="baseline"/>
        <w:rPr>
          <w:rFonts w:asciiTheme="minorHAnsi" w:hAnsiTheme="minorHAnsi" w:cstheme="minorHAnsi"/>
          <w:sz w:val="18"/>
          <w:szCs w:val="18"/>
        </w:rPr>
      </w:pPr>
      <w:r w:rsidRPr="00E571BB">
        <w:rPr>
          <w:rStyle w:val="normaltextrun"/>
          <w:rFonts w:asciiTheme="minorHAnsi" w:hAnsiTheme="minorHAnsi" w:cstheme="minorHAnsi"/>
          <w:sz w:val="20"/>
          <w:szCs w:val="20"/>
        </w:rPr>
        <w:t xml:space="preserve">Studying 101: Study smarter not harder (2022) Learning Centre. Available at: </w:t>
      </w:r>
      <w:hyperlink r:id="rId20" w:tgtFrame="_blank" w:history="1">
        <w:r w:rsidRPr="00E571BB">
          <w:rPr>
            <w:rStyle w:val="normaltextrun"/>
            <w:rFonts w:asciiTheme="minorHAnsi" w:hAnsiTheme="minorHAnsi" w:cstheme="minorHAnsi"/>
            <w:color w:val="0563C1"/>
            <w:sz w:val="20"/>
            <w:szCs w:val="20"/>
            <w:u w:val="single"/>
          </w:rPr>
          <w:t>https://learningcenter.unc.edu/tips-and-tools/studying-101-study-smarter-not-harder/</w:t>
        </w:r>
      </w:hyperlink>
      <w:r w:rsidRPr="00E571BB">
        <w:rPr>
          <w:rStyle w:val="normaltextrun"/>
          <w:rFonts w:asciiTheme="minorHAnsi" w:hAnsiTheme="minorHAnsi" w:cstheme="minorHAnsi"/>
          <w:sz w:val="20"/>
          <w:szCs w:val="20"/>
        </w:rPr>
        <w:t xml:space="preserve"> (Accessed: October 24, 2022).</w:t>
      </w:r>
      <w:r w:rsidRPr="00E571BB">
        <w:rPr>
          <w:rStyle w:val="eop"/>
          <w:rFonts w:asciiTheme="minorHAnsi" w:hAnsiTheme="minorHAnsi" w:cstheme="minorHAnsi"/>
          <w:sz w:val="20"/>
          <w:szCs w:val="20"/>
        </w:rPr>
        <w:t> </w:t>
      </w:r>
    </w:p>
    <w:p w14:paraId="4AF9A8B4" w14:textId="77777777" w:rsidR="00CB35AC" w:rsidRPr="00E571BB" w:rsidRDefault="00CB35AC" w:rsidP="00CB35AC">
      <w:pPr>
        <w:pStyle w:val="paragraph"/>
        <w:spacing w:before="0" w:beforeAutospacing="0" w:after="0" w:afterAutospacing="0"/>
        <w:textAlignment w:val="baseline"/>
        <w:rPr>
          <w:rStyle w:val="normaltextrun"/>
          <w:rFonts w:asciiTheme="minorHAnsi" w:hAnsiTheme="minorHAnsi" w:cstheme="minorHAnsi"/>
          <w:color w:val="000000"/>
          <w:sz w:val="20"/>
          <w:szCs w:val="20"/>
          <w:shd w:val="clear" w:color="auto" w:fill="FFFFFF"/>
        </w:rPr>
      </w:pPr>
    </w:p>
    <w:p w14:paraId="4AD129B0" w14:textId="1BC40B7E" w:rsidR="00CB35AC" w:rsidRPr="00E571BB" w:rsidRDefault="00CB35AC" w:rsidP="00CB35AC">
      <w:pPr>
        <w:pStyle w:val="paragraph"/>
        <w:spacing w:before="0" w:beforeAutospacing="0" w:after="0" w:afterAutospacing="0"/>
        <w:textAlignment w:val="baseline"/>
        <w:rPr>
          <w:rFonts w:asciiTheme="minorHAnsi" w:hAnsiTheme="minorHAnsi" w:cstheme="minorHAnsi"/>
          <w:sz w:val="18"/>
          <w:szCs w:val="18"/>
        </w:rPr>
      </w:pPr>
      <w:r w:rsidRPr="00E571BB">
        <w:rPr>
          <w:rStyle w:val="normaltextrun"/>
          <w:rFonts w:asciiTheme="minorHAnsi" w:hAnsiTheme="minorHAnsi" w:cstheme="minorHAnsi"/>
          <w:color w:val="000000"/>
          <w:sz w:val="20"/>
          <w:szCs w:val="20"/>
          <w:shd w:val="clear" w:color="auto" w:fill="FFFFFF"/>
        </w:rPr>
        <w:t>UCAS. 2022. Getting ready for higher education. [online] Available at: &lt;https://www.ucas.com/undergraduate/results-confirmation-and-clearing/getting-ready-higher-education&gt; [Accessed 18 October 2022].</w:t>
      </w:r>
      <w:r w:rsidRPr="00E571BB">
        <w:rPr>
          <w:rStyle w:val="eop"/>
          <w:rFonts w:asciiTheme="minorHAnsi" w:hAnsiTheme="minorHAnsi" w:cstheme="minorHAnsi"/>
          <w:color w:val="000000"/>
          <w:sz w:val="20"/>
          <w:szCs w:val="20"/>
        </w:rPr>
        <w:t> </w:t>
      </w:r>
    </w:p>
    <w:p w14:paraId="611D2314" w14:textId="4BFDAC4A" w:rsidR="00CB35AC" w:rsidRPr="00E571BB" w:rsidRDefault="00CB35AC" w:rsidP="00FA6250">
      <w:pPr>
        <w:rPr>
          <w:rFonts w:cstheme="minorHAnsi"/>
          <w:lang w:eastAsia="en-US"/>
        </w:rPr>
      </w:pPr>
    </w:p>
    <w:p w14:paraId="46F90300" w14:textId="77777777" w:rsidR="00CB35AC" w:rsidRPr="00E571BB" w:rsidRDefault="00CB35AC" w:rsidP="00CB35AC">
      <w:pPr>
        <w:pStyle w:val="paragraph"/>
        <w:spacing w:before="0" w:beforeAutospacing="0" w:after="0" w:afterAutospacing="0"/>
        <w:ind w:left="555" w:hanging="555"/>
        <w:textAlignment w:val="baseline"/>
        <w:rPr>
          <w:rFonts w:asciiTheme="minorHAnsi" w:hAnsiTheme="minorHAnsi" w:cstheme="minorHAnsi"/>
          <w:sz w:val="18"/>
          <w:szCs w:val="18"/>
        </w:rPr>
      </w:pPr>
      <w:r w:rsidRPr="00E571BB">
        <w:rPr>
          <w:rStyle w:val="normaltextrun"/>
          <w:rFonts w:asciiTheme="minorHAnsi" w:hAnsiTheme="minorHAnsi" w:cstheme="minorHAnsi"/>
          <w:sz w:val="22"/>
          <w:szCs w:val="22"/>
        </w:rPr>
        <w:t xml:space="preserve">Walters, H. (2022) The top 10 benefits of Digital Learning, eLearning Industry. Available at: </w:t>
      </w:r>
      <w:hyperlink r:id="rId21" w:tgtFrame="_blank" w:history="1">
        <w:r w:rsidRPr="00E571BB">
          <w:rPr>
            <w:rStyle w:val="normaltextrun"/>
            <w:rFonts w:asciiTheme="minorHAnsi" w:hAnsiTheme="minorHAnsi" w:cstheme="minorHAnsi"/>
            <w:color w:val="0563C1"/>
            <w:sz w:val="22"/>
            <w:szCs w:val="22"/>
            <w:u w:val="single"/>
          </w:rPr>
          <w:t>https://elearningindustry.com/the-top-benefits-of-digital-learning</w:t>
        </w:r>
      </w:hyperlink>
      <w:r w:rsidRPr="00E571BB">
        <w:rPr>
          <w:rStyle w:val="normaltextrun"/>
          <w:rFonts w:asciiTheme="minorHAnsi" w:hAnsiTheme="minorHAnsi" w:cstheme="minorHAnsi"/>
          <w:sz w:val="22"/>
          <w:szCs w:val="22"/>
        </w:rPr>
        <w:t xml:space="preserve"> (Accessed: November 8, 2022).</w:t>
      </w:r>
      <w:r w:rsidRPr="00E571BB">
        <w:rPr>
          <w:rStyle w:val="eop"/>
          <w:rFonts w:asciiTheme="minorHAnsi" w:hAnsiTheme="minorHAnsi" w:cstheme="minorHAnsi"/>
          <w:sz w:val="22"/>
          <w:szCs w:val="22"/>
        </w:rPr>
        <w:t> </w:t>
      </w:r>
    </w:p>
    <w:p w14:paraId="5DC76EF8" w14:textId="77777777" w:rsidR="00CB35AC" w:rsidRPr="00E571BB" w:rsidRDefault="00CB35AC" w:rsidP="00FA6250">
      <w:pPr>
        <w:rPr>
          <w:rFonts w:cstheme="minorHAnsi"/>
          <w:lang w:eastAsia="en-US"/>
        </w:rPr>
      </w:pPr>
    </w:p>
    <w:sectPr w:rsidR="00CB35AC" w:rsidRPr="00E571BB" w:rsidSect="001D790C">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075F2" w14:textId="77777777" w:rsidR="00E37A1F" w:rsidRDefault="00E37A1F" w:rsidP="00FA6250">
      <w:pPr>
        <w:spacing w:after="0" w:line="240" w:lineRule="auto"/>
      </w:pPr>
      <w:r>
        <w:separator/>
      </w:r>
    </w:p>
  </w:endnote>
  <w:endnote w:type="continuationSeparator" w:id="0">
    <w:p w14:paraId="4CCDAFA0" w14:textId="77777777" w:rsidR="00E37A1F" w:rsidRDefault="00E37A1F"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F51C1" w14:textId="77777777" w:rsidR="00E37A1F" w:rsidRDefault="00E37A1F" w:rsidP="00FA6250">
      <w:pPr>
        <w:spacing w:after="0" w:line="240" w:lineRule="auto"/>
      </w:pPr>
      <w:r>
        <w:separator/>
      </w:r>
    </w:p>
  </w:footnote>
  <w:footnote w:type="continuationSeparator" w:id="0">
    <w:p w14:paraId="7C4A2396" w14:textId="77777777" w:rsidR="00E37A1F" w:rsidRDefault="00E37A1F"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93204"/>
    <w:rsid w:val="000F56B2"/>
    <w:rsid w:val="001D790C"/>
    <w:rsid w:val="00216AE8"/>
    <w:rsid w:val="002357F7"/>
    <w:rsid w:val="00406958"/>
    <w:rsid w:val="006F26F3"/>
    <w:rsid w:val="00A20199"/>
    <w:rsid w:val="00AC2A74"/>
    <w:rsid w:val="00AD378A"/>
    <w:rsid w:val="00C704D4"/>
    <w:rsid w:val="00CB35AC"/>
    <w:rsid w:val="00DE440D"/>
    <w:rsid w:val="00E37A1F"/>
    <w:rsid w:val="00E571BB"/>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customStyle="1" w:styleId="paragraph">
    <w:name w:val="paragraph"/>
    <w:basedOn w:val="Normal"/>
    <w:rsid w:val="001D7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D790C"/>
  </w:style>
  <w:style w:type="character" w:customStyle="1" w:styleId="eop">
    <w:name w:val="eop"/>
    <w:basedOn w:val="DefaultParagraphFont"/>
    <w:rsid w:val="001D790C"/>
  </w:style>
  <w:style w:type="paragraph" w:styleId="NormalWeb">
    <w:name w:val="Normal (Web)"/>
    <w:basedOn w:val="Normal"/>
    <w:uiPriority w:val="99"/>
    <w:semiHidden/>
    <w:unhideWhenUsed/>
    <w:rsid w:val="001D7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B35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474148">
      <w:bodyDiv w:val="1"/>
      <w:marLeft w:val="0"/>
      <w:marRight w:val="0"/>
      <w:marTop w:val="0"/>
      <w:marBottom w:val="0"/>
      <w:divBdr>
        <w:top w:val="none" w:sz="0" w:space="0" w:color="auto"/>
        <w:left w:val="none" w:sz="0" w:space="0" w:color="auto"/>
        <w:bottom w:val="none" w:sz="0" w:space="0" w:color="auto"/>
        <w:right w:val="none" w:sz="0" w:space="0" w:color="auto"/>
      </w:divBdr>
    </w:div>
    <w:div w:id="551700244">
      <w:bodyDiv w:val="1"/>
      <w:marLeft w:val="0"/>
      <w:marRight w:val="0"/>
      <w:marTop w:val="0"/>
      <w:marBottom w:val="0"/>
      <w:divBdr>
        <w:top w:val="none" w:sz="0" w:space="0" w:color="auto"/>
        <w:left w:val="none" w:sz="0" w:space="0" w:color="auto"/>
        <w:bottom w:val="none" w:sz="0" w:space="0" w:color="auto"/>
        <w:right w:val="none" w:sz="0" w:space="0" w:color="auto"/>
      </w:divBdr>
    </w:div>
    <w:div w:id="1005210558">
      <w:bodyDiv w:val="1"/>
      <w:marLeft w:val="0"/>
      <w:marRight w:val="0"/>
      <w:marTop w:val="0"/>
      <w:marBottom w:val="0"/>
      <w:divBdr>
        <w:top w:val="none" w:sz="0" w:space="0" w:color="auto"/>
        <w:left w:val="none" w:sz="0" w:space="0" w:color="auto"/>
        <w:bottom w:val="none" w:sz="0" w:space="0" w:color="auto"/>
        <w:right w:val="none" w:sz="0" w:space="0" w:color="auto"/>
      </w:divBdr>
    </w:div>
    <w:div w:id="1163426389">
      <w:bodyDiv w:val="1"/>
      <w:marLeft w:val="0"/>
      <w:marRight w:val="0"/>
      <w:marTop w:val="0"/>
      <w:marBottom w:val="0"/>
      <w:divBdr>
        <w:top w:val="none" w:sz="0" w:space="0" w:color="auto"/>
        <w:left w:val="none" w:sz="0" w:space="0" w:color="auto"/>
        <w:bottom w:val="none" w:sz="0" w:space="0" w:color="auto"/>
        <w:right w:val="none" w:sz="0" w:space="0" w:color="auto"/>
      </w:divBdr>
      <w:divsChild>
        <w:div w:id="65736166">
          <w:marLeft w:val="0"/>
          <w:marRight w:val="0"/>
          <w:marTop w:val="0"/>
          <w:marBottom w:val="0"/>
          <w:divBdr>
            <w:top w:val="none" w:sz="0" w:space="0" w:color="auto"/>
            <w:left w:val="none" w:sz="0" w:space="0" w:color="auto"/>
            <w:bottom w:val="none" w:sz="0" w:space="0" w:color="auto"/>
            <w:right w:val="none" w:sz="0" w:space="0" w:color="auto"/>
          </w:divBdr>
        </w:div>
        <w:div w:id="1177504089">
          <w:marLeft w:val="0"/>
          <w:marRight w:val="0"/>
          <w:marTop w:val="0"/>
          <w:marBottom w:val="0"/>
          <w:divBdr>
            <w:top w:val="none" w:sz="0" w:space="0" w:color="auto"/>
            <w:left w:val="none" w:sz="0" w:space="0" w:color="auto"/>
            <w:bottom w:val="none" w:sz="0" w:space="0" w:color="auto"/>
            <w:right w:val="none" w:sz="0" w:space="0" w:color="auto"/>
          </w:divBdr>
        </w:div>
        <w:div w:id="1921601274">
          <w:marLeft w:val="0"/>
          <w:marRight w:val="0"/>
          <w:marTop w:val="0"/>
          <w:marBottom w:val="0"/>
          <w:divBdr>
            <w:top w:val="none" w:sz="0" w:space="0" w:color="auto"/>
            <w:left w:val="none" w:sz="0" w:space="0" w:color="auto"/>
            <w:bottom w:val="none" w:sz="0" w:space="0" w:color="auto"/>
            <w:right w:val="none" w:sz="0" w:space="0" w:color="auto"/>
          </w:divBdr>
        </w:div>
        <w:div w:id="2059088775">
          <w:marLeft w:val="0"/>
          <w:marRight w:val="0"/>
          <w:marTop w:val="0"/>
          <w:marBottom w:val="0"/>
          <w:divBdr>
            <w:top w:val="none" w:sz="0" w:space="0" w:color="auto"/>
            <w:left w:val="none" w:sz="0" w:space="0" w:color="auto"/>
            <w:bottom w:val="none" w:sz="0" w:space="0" w:color="auto"/>
            <w:right w:val="none" w:sz="0" w:space="0" w:color="auto"/>
          </w:divBdr>
        </w:div>
        <w:div w:id="1628506176">
          <w:marLeft w:val="0"/>
          <w:marRight w:val="0"/>
          <w:marTop w:val="0"/>
          <w:marBottom w:val="0"/>
          <w:divBdr>
            <w:top w:val="none" w:sz="0" w:space="0" w:color="auto"/>
            <w:left w:val="none" w:sz="0" w:space="0" w:color="auto"/>
            <w:bottom w:val="none" w:sz="0" w:space="0" w:color="auto"/>
            <w:right w:val="none" w:sz="0" w:space="0" w:color="auto"/>
          </w:divBdr>
        </w:div>
        <w:div w:id="219174116">
          <w:marLeft w:val="0"/>
          <w:marRight w:val="0"/>
          <w:marTop w:val="0"/>
          <w:marBottom w:val="0"/>
          <w:divBdr>
            <w:top w:val="none" w:sz="0" w:space="0" w:color="auto"/>
            <w:left w:val="none" w:sz="0" w:space="0" w:color="auto"/>
            <w:bottom w:val="none" w:sz="0" w:space="0" w:color="auto"/>
            <w:right w:val="none" w:sz="0" w:space="0" w:color="auto"/>
          </w:divBdr>
        </w:div>
        <w:div w:id="1590188976">
          <w:marLeft w:val="0"/>
          <w:marRight w:val="0"/>
          <w:marTop w:val="0"/>
          <w:marBottom w:val="0"/>
          <w:divBdr>
            <w:top w:val="none" w:sz="0" w:space="0" w:color="auto"/>
            <w:left w:val="none" w:sz="0" w:space="0" w:color="auto"/>
            <w:bottom w:val="none" w:sz="0" w:space="0" w:color="auto"/>
            <w:right w:val="none" w:sz="0" w:space="0" w:color="auto"/>
          </w:divBdr>
        </w:div>
        <w:div w:id="27996727">
          <w:marLeft w:val="0"/>
          <w:marRight w:val="0"/>
          <w:marTop w:val="0"/>
          <w:marBottom w:val="0"/>
          <w:divBdr>
            <w:top w:val="none" w:sz="0" w:space="0" w:color="auto"/>
            <w:left w:val="none" w:sz="0" w:space="0" w:color="auto"/>
            <w:bottom w:val="none" w:sz="0" w:space="0" w:color="auto"/>
            <w:right w:val="none" w:sz="0" w:space="0" w:color="auto"/>
          </w:divBdr>
        </w:div>
        <w:div w:id="90274782">
          <w:marLeft w:val="0"/>
          <w:marRight w:val="0"/>
          <w:marTop w:val="0"/>
          <w:marBottom w:val="0"/>
          <w:divBdr>
            <w:top w:val="none" w:sz="0" w:space="0" w:color="auto"/>
            <w:left w:val="none" w:sz="0" w:space="0" w:color="auto"/>
            <w:bottom w:val="none" w:sz="0" w:space="0" w:color="auto"/>
            <w:right w:val="none" w:sz="0" w:space="0" w:color="auto"/>
          </w:divBdr>
        </w:div>
        <w:div w:id="300421581">
          <w:marLeft w:val="0"/>
          <w:marRight w:val="0"/>
          <w:marTop w:val="0"/>
          <w:marBottom w:val="0"/>
          <w:divBdr>
            <w:top w:val="none" w:sz="0" w:space="0" w:color="auto"/>
            <w:left w:val="none" w:sz="0" w:space="0" w:color="auto"/>
            <w:bottom w:val="none" w:sz="0" w:space="0" w:color="auto"/>
            <w:right w:val="none" w:sz="0" w:space="0" w:color="auto"/>
          </w:divBdr>
        </w:div>
        <w:div w:id="1641156030">
          <w:marLeft w:val="0"/>
          <w:marRight w:val="0"/>
          <w:marTop w:val="0"/>
          <w:marBottom w:val="0"/>
          <w:divBdr>
            <w:top w:val="none" w:sz="0" w:space="0" w:color="auto"/>
            <w:left w:val="none" w:sz="0" w:space="0" w:color="auto"/>
            <w:bottom w:val="none" w:sz="0" w:space="0" w:color="auto"/>
            <w:right w:val="none" w:sz="0" w:space="0" w:color="auto"/>
          </w:divBdr>
        </w:div>
      </w:divsChild>
    </w:div>
    <w:div w:id="1417938708">
      <w:bodyDiv w:val="1"/>
      <w:marLeft w:val="0"/>
      <w:marRight w:val="0"/>
      <w:marTop w:val="0"/>
      <w:marBottom w:val="0"/>
      <w:divBdr>
        <w:top w:val="none" w:sz="0" w:space="0" w:color="auto"/>
        <w:left w:val="none" w:sz="0" w:space="0" w:color="auto"/>
        <w:bottom w:val="none" w:sz="0" w:space="0" w:color="auto"/>
        <w:right w:val="none" w:sz="0" w:space="0" w:color="auto"/>
      </w:divBdr>
      <w:divsChild>
        <w:div w:id="1142772317">
          <w:marLeft w:val="0"/>
          <w:marRight w:val="0"/>
          <w:marTop w:val="0"/>
          <w:marBottom w:val="0"/>
          <w:divBdr>
            <w:top w:val="none" w:sz="0" w:space="0" w:color="auto"/>
            <w:left w:val="none" w:sz="0" w:space="0" w:color="auto"/>
            <w:bottom w:val="none" w:sz="0" w:space="0" w:color="auto"/>
            <w:right w:val="none" w:sz="0" w:space="0" w:color="auto"/>
          </w:divBdr>
        </w:div>
        <w:div w:id="14472320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xbridgeessays.com/blog/30-ways-prepare-university-studies/" TargetMode="External"/><Relationship Id="rId18" Type="http://schemas.openxmlformats.org/officeDocument/2006/relationships/hyperlink" Target="https://ecu.au.libguides.com/slide/digital-learner" TargetMode="External"/><Relationship Id="rId3" Type="http://schemas.openxmlformats.org/officeDocument/2006/relationships/styles" Target="styles.xml"/><Relationship Id="rId21" Type="http://schemas.openxmlformats.org/officeDocument/2006/relationships/hyperlink" Target="https://elearningindustry.com/the-top-benefits-of-digital-learning"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mindtools.com/pages/article/newTMM_53.htm" TargetMode="External"/><Relationship Id="rId2" Type="http://schemas.openxmlformats.org/officeDocument/2006/relationships/customXml" Target="../customXml/item2.xml"/><Relationship Id="rId16" Type="http://schemas.openxmlformats.org/officeDocument/2006/relationships/hyperlink" Target="https://www.herzing.edu/blog/7-important-teamwork-skills-you-need-school-and-your-career" TargetMode="External"/><Relationship Id="rId20" Type="http://schemas.openxmlformats.org/officeDocument/2006/relationships/hyperlink" Target="https://learningcenter.unc.edu/tips-and-tools/studying-101-study-smarter-not-hard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ndeed.com/career-advice/career-development/team-player-qualities"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oxbridgeessays.com/blog/30-ways-prepare-university-stud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learningindustry.com/the-top-benefits-of-digital-learn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2201017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8</Pages>
  <Words>1120</Words>
  <Characters>6389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dc:subject>
  <dc:creator>Matthew A J Scourfield</dc:creator>
  <cp:keywords/>
  <dc:description/>
  <cp:lastModifiedBy>Matthew Scourfield</cp:lastModifiedBy>
  <cp:revision>5</cp:revision>
  <dcterms:created xsi:type="dcterms:W3CDTF">2022-09-16T10:25:00Z</dcterms:created>
  <dcterms:modified xsi:type="dcterms:W3CDTF">2022-11-09T01:05:00Z</dcterms:modified>
</cp:coreProperties>
</file>