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ad"/>
        <w:tblW w:w="837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71"/>
      </w:tblGrid>
      <w:tr w:rsidR="00AA3CE9" w:rsidTr="00551030">
        <w:trPr>
          <w:trHeight w:val="3751"/>
        </w:trPr>
        <w:tc>
          <w:tcPr>
            <w:tcW w:w="8371" w:type="dxa"/>
            <w:vAlign w:val="center"/>
          </w:tcPr>
          <w:p w:rsidR="00AA3CE9" w:rsidRDefault="00AA3CE9" w:rsidP="00551030">
            <w:pPr>
              <w:ind w:firstLine="330"/>
              <w:jc w:val="center"/>
            </w:pPr>
            <w:r>
              <w:rPr>
                <w:noProof/>
              </w:rPr>
              <w:drawing>
                <wp:inline distT="0" distB="0" distL="0" distR="0" wp14:anchorId="5B75FC34" wp14:editId="58594243">
                  <wp:extent cx="4441086" cy="295534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20165" name="下载.jpg"/>
                          <pic:cNvPicPr/>
                        </pic:nvPicPr>
                        <pic:blipFill>
                          <a:blip r:embed="rId8">
                            <a:extLst>
                              <a:ext uri="{28A0092B-C50C-407E-A947-70E740481C1C}">
                                <a14:useLocalDpi xmlns:a14="http://schemas.microsoft.com/office/drawing/2010/main" val="0"/>
                              </a:ext>
                            </a:extLst>
                          </a:blip>
                          <a:stretch>
                            <a:fillRect/>
                          </a:stretch>
                        </pic:blipFill>
                        <pic:spPr>
                          <a:xfrm>
                            <a:off x="0" y="0"/>
                            <a:ext cx="4496500" cy="2992215"/>
                          </a:xfrm>
                          <a:prstGeom prst="rect">
                            <a:avLst/>
                          </a:prstGeom>
                        </pic:spPr>
                      </pic:pic>
                    </a:graphicData>
                  </a:graphic>
                </wp:inline>
              </w:drawing>
            </w:r>
          </w:p>
        </w:tc>
      </w:tr>
      <w:tr w:rsidR="00AA3CE9" w:rsidTr="00551030">
        <w:trPr>
          <w:trHeight w:val="2411"/>
        </w:trPr>
        <w:tc>
          <w:tcPr>
            <w:tcW w:w="8371" w:type="dxa"/>
            <w:vAlign w:val="center"/>
          </w:tcPr>
          <w:p w:rsidR="00AA3CE9" w:rsidRPr="006E67FF" w:rsidRDefault="00AA3CE9" w:rsidP="00551030">
            <w:pPr>
              <w:ind w:firstLineChars="0" w:firstLine="0"/>
              <w:jc w:val="center"/>
              <w:rPr>
                <w:rFonts w:eastAsiaTheme="minorEastAsia"/>
                <w:b/>
                <w:bCs/>
                <w:noProof/>
                <w:sz w:val="52"/>
                <w:szCs w:val="52"/>
                <w:lang w:eastAsia="zh-CN"/>
              </w:rPr>
            </w:pPr>
            <w:r>
              <w:rPr>
                <w:rFonts w:eastAsiaTheme="minorEastAsia" w:hint="eastAsia"/>
                <w:b/>
                <w:bCs/>
                <w:noProof/>
                <w:sz w:val="52"/>
                <w:szCs w:val="52"/>
                <w:lang w:eastAsia="zh-CN"/>
              </w:rPr>
              <w:t>P</w:t>
            </w:r>
            <w:r>
              <w:rPr>
                <w:rFonts w:eastAsiaTheme="minorEastAsia"/>
                <w:b/>
                <w:bCs/>
                <w:noProof/>
                <w:sz w:val="52"/>
                <w:szCs w:val="52"/>
                <w:lang w:eastAsia="zh-CN"/>
              </w:rPr>
              <w:t>owertrain&amp;Control Assignment</w:t>
            </w:r>
          </w:p>
        </w:tc>
      </w:tr>
      <w:tr w:rsidR="00AA3CE9" w:rsidTr="00551030">
        <w:trPr>
          <w:trHeight w:val="1075"/>
        </w:trPr>
        <w:tc>
          <w:tcPr>
            <w:tcW w:w="8371" w:type="dxa"/>
            <w:vAlign w:val="center"/>
          </w:tcPr>
          <w:p w:rsidR="00AA3CE9" w:rsidRPr="00AC1130" w:rsidRDefault="00AA3CE9" w:rsidP="00551030">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M</w:t>
            </w:r>
            <w:r w:rsidRPr="00AC1130">
              <w:rPr>
                <w:rFonts w:asciiTheme="minorEastAsia" w:eastAsiaTheme="minorEastAsia" w:hAnsiTheme="minorEastAsia"/>
                <w:b/>
                <w:bCs/>
                <w:noProof/>
                <w:sz w:val="36"/>
                <w:szCs w:val="36"/>
                <w:lang w:eastAsia="zh-CN"/>
              </w:rPr>
              <w:t>odule</w:t>
            </w:r>
            <w:r w:rsidRPr="00AC1130">
              <w:rPr>
                <w:rFonts w:asciiTheme="minorEastAsia" w:eastAsiaTheme="minorEastAsia" w:hAnsiTheme="minorEastAsia"/>
                <w:noProof/>
                <w:sz w:val="36"/>
                <w:szCs w:val="36"/>
                <w:lang w:eastAsia="zh-CN"/>
              </w:rPr>
              <w:t xml:space="preserve">: </w:t>
            </w:r>
            <w:r>
              <w:rPr>
                <w:rFonts w:asciiTheme="minorEastAsia" w:eastAsiaTheme="minorEastAsia" w:hAnsiTheme="minorEastAsia"/>
                <w:noProof/>
                <w:sz w:val="36"/>
                <w:szCs w:val="36"/>
                <w:lang w:eastAsia="zh-CN"/>
              </w:rPr>
              <w:t>Powertrain&amp;C</w:t>
            </w:r>
            <w:r>
              <w:rPr>
                <w:rFonts w:asciiTheme="minorEastAsia" w:eastAsiaTheme="minorEastAsia" w:hAnsiTheme="minorEastAsia" w:hint="eastAsia"/>
                <w:noProof/>
                <w:sz w:val="36"/>
                <w:szCs w:val="36"/>
                <w:lang w:eastAsia="zh-CN"/>
              </w:rPr>
              <w:t>o</w:t>
            </w:r>
            <w:r>
              <w:rPr>
                <w:rFonts w:asciiTheme="minorEastAsia" w:eastAsiaTheme="minorEastAsia" w:hAnsiTheme="minorEastAsia"/>
                <w:noProof/>
                <w:sz w:val="36"/>
                <w:szCs w:val="36"/>
                <w:lang w:eastAsia="zh-CN"/>
              </w:rPr>
              <w:t>ntrol</w:t>
            </w:r>
          </w:p>
        </w:tc>
      </w:tr>
      <w:tr w:rsidR="00AA3CE9" w:rsidTr="00551030">
        <w:trPr>
          <w:trHeight w:val="1075"/>
        </w:trPr>
        <w:tc>
          <w:tcPr>
            <w:tcW w:w="8371" w:type="dxa"/>
            <w:vAlign w:val="center"/>
          </w:tcPr>
          <w:p w:rsidR="00AA3CE9" w:rsidRPr="00AC1130" w:rsidRDefault="00AA3CE9" w:rsidP="00551030">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M</w:t>
            </w:r>
            <w:r w:rsidRPr="00AC1130">
              <w:rPr>
                <w:rFonts w:asciiTheme="minorEastAsia" w:eastAsiaTheme="minorEastAsia" w:hAnsiTheme="minorEastAsia"/>
                <w:b/>
                <w:bCs/>
                <w:noProof/>
                <w:sz w:val="36"/>
                <w:szCs w:val="36"/>
                <w:lang w:eastAsia="zh-CN"/>
              </w:rPr>
              <w:t>odule Number</w:t>
            </w:r>
            <w:r w:rsidRPr="00AC1130">
              <w:rPr>
                <w:rFonts w:asciiTheme="minorEastAsia" w:eastAsiaTheme="minorEastAsia" w:hAnsiTheme="minorEastAsia"/>
                <w:noProof/>
                <w:sz w:val="36"/>
                <w:szCs w:val="36"/>
                <w:lang w:eastAsia="zh-CN"/>
              </w:rPr>
              <w:t>: M5X0</w:t>
            </w:r>
            <w:r>
              <w:rPr>
                <w:rFonts w:asciiTheme="minorEastAsia" w:eastAsiaTheme="minorEastAsia" w:hAnsiTheme="minorEastAsia"/>
                <w:noProof/>
                <w:sz w:val="36"/>
                <w:szCs w:val="36"/>
                <w:lang w:eastAsia="zh-CN"/>
              </w:rPr>
              <w:t>0404</w:t>
            </w:r>
          </w:p>
        </w:tc>
      </w:tr>
      <w:tr w:rsidR="00AA3CE9" w:rsidTr="00551030">
        <w:trPr>
          <w:trHeight w:val="1075"/>
        </w:trPr>
        <w:tc>
          <w:tcPr>
            <w:tcW w:w="8371" w:type="dxa"/>
            <w:vAlign w:val="center"/>
          </w:tcPr>
          <w:p w:rsidR="00AA3CE9" w:rsidRPr="00AC1130" w:rsidRDefault="00AA3CE9" w:rsidP="00551030">
            <w:pPr>
              <w:ind w:firstLine="540"/>
              <w:rPr>
                <w:rFonts w:asciiTheme="minorEastAsia" w:eastAsiaTheme="minorEastAsia" w:hAnsiTheme="minorEastAsia"/>
                <w:noProof/>
                <w:sz w:val="36"/>
                <w:szCs w:val="36"/>
              </w:rPr>
            </w:pPr>
            <w:r w:rsidRPr="00AC1130">
              <w:rPr>
                <w:rFonts w:asciiTheme="minorEastAsia" w:eastAsiaTheme="minorEastAsia" w:hAnsiTheme="minorEastAsia" w:hint="eastAsia"/>
                <w:b/>
                <w:bCs/>
                <w:noProof/>
                <w:sz w:val="36"/>
                <w:szCs w:val="36"/>
                <w:lang w:eastAsia="zh-CN"/>
              </w:rPr>
              <w:t>C</w:t>
            </w:r>
            <w:r w:rsidRPr="00AC1130">
              <w:rPr>
                <w:rFonts w:asciiTheme="minorEastAsia" w:eastAsiaTheme="minorEastAsia" w:hAnsiTheme="minorEastAsia"/>
                <w:b/>
                <w:bCs/>
                <w:noProof/>
                <w:sz w:val="36"/>
                <w:szCs w:val="36"/>
                <w:lang w:eastAsia="zh-CN"/>
              </w:rPr>
              <w:t>ateg</w:t>
            </w:r>
            <w:r w:rsidRPr="00AC1130">
              <w:rPr>
                <w:rFonts w:asciiTheme="minorEastAsia" w:eastAsiaTheme="minorEastAsia" w:hAnsiTheme="minorEastAsia" w:hint="eastAsia"/>
                <w:b/>
                <w:bCs/>
                <w:noProof/>
                <w:sz w:val="36"/>
                <w:szCs w:val="36"/>
                <w:lang w:eastAsia="zh-CN"/>
              </w:rPr>
              <w:t>o</w:t>
            </w:r>
            <w:r w:rsidRPr="00AC1130">
              <w:rPr>
                <w:rFonts w:asciiTheme="minorEastAsia" w:eastAsiaTheme="minorEastAsia" w:hAnsiTheme="minorEastAsia"/>
                <w:b/>
                <w:bCs/>
                <w:noProof/>
                <w:sz w:val="36"/>
                <w:szCs w:val="36"/>
                <w:lang w:eastAsia="zh-CN"/>
              </w:rPr>
              <w:t>ry</w:t>
            </w:r>
            <w:r w:rsidRPr="00AC1130">
              <w:rPr>
                <w:rFonts w:asciiTheme="minorEastAsia" w:eastAsiaTheme="minorEastAsia" w:hAnsiTheme="minorEastAsia"/>
                <w:noProof/>
                <w:sz w:val="36"/>
                <w:szCs w:val="36"/>
                <w:lang w:eastAsia="zh-CN"/>
              </w:rPr>
              <w:t>: School of Engineering:</w:t>
            </w:r>
          </w:p>
        </w:tc>
      </w:tr>
      <w:tr w:rsidR="00AA3CE9" w:rsidTr="00551030">
        <w:trPr>
          <w:trHeight w:val="1075"/>
        </w:trPr>
        <w:tc>
          <w:tcPr>
            <w:tcW w:w="8371" w:type="dxa"/>
            <w:vAlign w:val="center"/>
          </w:tcPr>
          <w:p w:rsidR="00AA3CE9" w:rsidRPr="00AC1130" w:rsidRDefault="00AA3CE9" w:rsidP="00551030">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N</w:t>
            </w:r>
            <w:r w:rsidRPr="00AC1130">
              <w:rPr>
                <w:rFonts w:asciiTheme="minorEastAsia" w:eastAsiaTheme="minorEastAsia" w:hAnsiTheme="minorEastAsia"/>
                <w:b/>
                <w:bCs/>
                <w:noProof/>
                <w:sz w:val="36"/>
                <w:szCs w:val="36"/>
                <w:lang w:eastAsia="zh-CN"/>
              </w:rPr>
              <w:t>ame</w:t>
            </w:r>
            <w:r w:rsidRPr="00AC1130">
              <w:rPr>
                <w:rFonts w:asciiTheme="minorEastAsia" w:eastAsiaTheme="minorEastAsia" w:hAnsiTheme="minorEastAsia"/>
                <w:noProof/>
                <w:sz w:val="36"/>
                <w:szCs w:val="36"/>
                <w:lang w:eastAsia="zh-CN"/>
              </w:rPr>
              <w:t>: Zhendu Fang</w:t>
            </w:r>
          </w:p>
        </w:tc>
      </w:tr>
      <w:tr w:rsidR="00AA3CE9" w:rsidTr="00551030">
        <w:trPr>
          <w:trHeight w:val="1075"/>
        </w:trPr>
        <w:tc>
          <w:tcPr>
            <w:tcW w:w="8371" w:type="dxa"/>
            <w:vAlign w:val="center"/>
          </w:tcPr>
          <w:p w:rsidR="00AA3CE9" w:rsidRPr="00AC1130" w:rsidRDefault="00AA3CE9" w:rsidP="00551030">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S</w:t>
            </w:r>
            <w:r w:rsidRPr="00AC1130">
              <w:rPr>
                <w:rFonts w:asciiTheme="minorEastAsia" w:eastAsiaTheme="minorEastAsia" w:hAnsiTheme="minorEastAsia"/>
                <w:b/>
                <w:bCs/>
                <w:noProof/>
                <w:sz w:val="36"/>
                <w:szCs w:val="36"/>
                <w:lang w:eastAsia="zh-CN"/>
              </w:rPr>
              <w:t>tudent Number</w:t>
            </w:r>
            <w:r w:rsidRPr="00AC1130">
              <w:rPr>
                <w:rFonts w:asciiTheme="minorEastAsia" w:eastAsiaTheme="minorEastAsia" w:hAnsiTheme="minorEastAsia"/>
                <w:noProof/>
                <w:sz w:val="36"/>
                <w:szCs w:val="36"/>
                <w:lang w:eastAsia="zh-CN"/>
              </w:rPr>
              <w:t>: 1904716</w:t>
            </w:r>
          </w:p>
        </w:tc>
      </w:tr>
      <w:tr w:rsidR="00AA3CE9" w:rsidTr="00551030">
        <w:trPr>
          <w:trHeight w:val="1075"/>
        </w:trPr>
        <w:tc>
          <w:tcPr>
            <w:tcW w:w="8371" w:type="dxa"/>
            <w:vAlign w:val="center"/>
          </w:tcPr>
          <w:p w:rsidR="00AA3CE9" w:rsidRPr="00AC1130" w:rsidRDefault="00AA3CE9" w:rsidP="00551030">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S</w:t>
            </w:r>
            <w:r w:rsidRPr="00AC1130">
              <w:rPr>
                <w:rFonts w:asciiTheme="minorEastAsia" w:eastAsiaTheme="minorEastAsia" w:hAnsiTheme="minorEastAsia"/>
                <w:b/>
                <w:bCs/>
                <w:noProof/>
                <w:sz w:val="36"/>
                <w:szCs w:val="36"/>
                <w:lang w:eastAsia="zh-CN"/>
              </w:rPr>
              <w:t>upervisor</w:t>
            </w:r>
            <w:r w:rsidRPr="00AC1130">
              <w:rPr>
                <w:rFonts w:asciiTheme="minorEastAsia" w:eastAsiaTheme="minorEastAsia" w:hAnsiTheme="minorEastAsia"/>
                <w:noProof/>
                <w:sz w:val="36"/>
                <w:szCs w:val="36"/>
                <w:lang w:eastAsia="zh-CN"/>
              </w:rPr>
              <w:t>:</w:t>
            </w:r>
            <w:r>
              <w:rPr>
                <w:rFonts w:asciiTheme="minorEastAsia" w:eastAsiaTheme="minorEastAsia" w:hAnsiTheme="minorEastAsia"/>
                <w:noProof/>
                <w:sz w:val="36"/>
                <w:szCs w:val="36"/>
                <w:lang w:eastAsia="zh-CN"/>
              </w:rPr>
              <w:t>Owen Williams</w:t>
            </w:r>
          </w:p>
        </w:tc>
      </w:tr>
    </w:tbl>
    <w:p w:rsidR="00AA3CE9" w:rsidRDefault="00AA3CE9" w:rsidP="00AA3CE9">
      <w:pPr>
        <w:widowControl/>
        <w:spacing w:line="240" w:lineRule="auto"/>
        <w:ind w:firstLineChars="0" w:firstLine="0"/>
        <w:jc w:val="left"/>
        <w:rPr>
          <w:rFonts w:eastAsiaTheme="minorEastAsia" w:hint="eastAsia"/>
        </w:rPr>
        <w:sectPr w:rsidR="00AA3CE9">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851" w:footer="992" w:gutter="0"/>
          <w:cols w:space="425"/>
          <w:docGrid w:type="lines" w:linePitch="312"/>
        </w:sectPr>
      </w:pPr>
    </w:p>
    <w:sdt>
      <w:sdtPr>
        <w:rPr>
          <w:lang w:val="zh-CN"/>
        </w:rPr>
        <w:id w:val="-1169477820"/>
        <w:docPartObj>
          <w:docPartGallery w:val="Table of Contents"/>
          <w:docPartUnique/>
        </w:docPartObj>
      </w:sdtPr>
      <w:sdtEndPr>
        <w:rPr>
          <w:rFonts w:ascii="Times New Roman" w:eastAsia="Times New Roman" w:hAnsi="Times New Roman" w:cstheme="minorBidi"/>
          <w:bCs/>
          <w:color w:val="auto"/>
          <w:kern w:val="2"/>
          <w:sz w:val="21"/>
          <w:szCs w:val="24"/>
        </w:rPr>
      </w:sdtEndPr>
      <w:sdtContent>
        <w:p w:rsidR="00322129" w:rsidRDefault="00322129">
          <w:pPr>
            <w:pStyle w:val="TOC"/>
            <w:ind w:firstLine="315"/>
          </w:pPr>
          <w:r>
            <w:rPr>
              <w:lang w:val="zh-CN"/>
            </w:rPr>
            <w:t>目录</w:t>
          </w:r>
        </w:p>
        <w:p w:rsidR="00322129" w:rsidRDefault="00322129" w:rsidP="00322129">
          <w:pPr>
            <w:pStyle w:val="TOC1"/>
            <w:numPr>
              <w:ilvl w:val="0"/>
              <w:numId w:val="0"/>
            </w:numPr>
            <w:ind w:left="425"/>
            <w:rPr>
              <w:rFonts w:asciiTheme="minorHAnsi" w:eastAsiaTheme="minorEastAsia" w:hAnsiTheme="minorHAnsi"/>
              <w:noProof/>
              <w:szCs w:val="22"/>
            </w:rPr>
          </w:pPr>
          <w:r>
            <w:fldChar w:fldCharType="begin"/>
          </w:r>
          <w:r>
            <w:instrText xml:space="preserve"> TOC \o "1-3" \h \z \u </w:instrText>
          </w:r>
          <w:r>
            <w:fldChar w:fldCharType="separate"/>
          </w:r>
          <w:hyperlink w:anchor="_Toc30401072" w:history="1">
            <w:r w:rsidRPr="00EA23AF">
              <w:rPr>
                <w:rStyle w:val="af"/>
                <w:rFonts w:asciiTheme="minorEastAsia" w:eastAsia="仿宋" w:hAnsiTheme="minorEastAsia"/>
                <w:noProof/>
              </w:rPr>
              <w:t>1.</w:t>
            </w:r>
            <w:r w:rsidRPr="00EA23AF">
              <w:rPr>
                <w:rStyle w:val="af"/>
                <w:rFonts w:eastAsia="仿宋"/>
                <w:noProof/>
              </w:rPr>
              <w:t xml:space="preserve"> Abstract</w:t>
            </w:r>
            <w:r>
              <w:rPr>
                <w:noProof/>
                <w:webHidden/>
              </w:rPr>
              <w:tab/>
            </w:r>
            <w:r>
              <w:rPr>
                <w:noProof/>
                <w:webHidden/>
              </w:rPr>
              <w:fldChar w:fldCharType="begin"/>
            </w:r>
            <w:r>
              <w:rPr>
                <w:noProof/>
                <w:webHidden/>
              </w:rPr>
              <w:instrText xml:space="preserve"> PAGEREF _Toc30401072 \h </w:instrText>
            </w:r>
            <w:r>
              <w:rPr>
                <w:noProof/>
                <w:webHidden/>
              </w:rPr>
            </w:r>
            <w:r>
              <w:rPr>
                <w:noProof/>
                <w:webHidden/>
              </w:rPr>
              <w:fldChar w:fldCharType="separate"/>
            </w:r>
            <w:r>
              <w:rPr>
                <w:noProof/>
                <w:webHidden/>
              </w:rPr>
              <w:t>1</w:t>
            </w:r>
            <w:r>
              <w:rPr>
                <w:noProof/>
                <w:webHidden/>
              </w:rPr>
              <w:fldChar w:fldCharType="end"/>
            </w:r>
          </w:hyperlink>
        </w:p>
        <w:p w:rsidR="00322129" w:rsidRDefault="00322129" w:rsidP="00322129">
          <w:pPr>
            <w:pStyle w:val="TOC1"/>
            <w:numPr>
              <w:ilvl w:val="0"/>
              <w:numId w:val="0"/>
            </w:numPr>
            <w:ind w:left="425"/>
            <w:rPr>
              <w:rFonts w:asciiTheme="minorHAnsi" w:eastAsiaTheme="minorEastAsia" w:hAnsiTheme="minorHAnsi"/>
              <w:noProof/>
              <w:szCs w:val="22"/>
            </w:rPr>
          </w:pPr>
          <w:hyperlink w:anchor="_Toc30401073" w:history="1">
            <w:r w:rsidRPr="00EA23AF">
              <w:rPr>
                <w:rStyle w:val="af"/>
                <w:rFonts w:asciiTheme="minorEastAsia" w:eastAsia="仿宋" w:hAnsiTheme="minorEastAsia"/>
                <w:noProof/>
              </w:rPr>
              <w:t>2.</w:t>
            </w:r>
            <w:r w:rsidRPr="00EA23AF">
              <w:rPr>
                <w:rStyle w:val="af"/>
                <w:rFonts w:eastAsia="仿宋"/>
                <w:noProof/>
              </w:rPr>
              <w:t xml:space="preserve"> Introduction</w:t>
            </w:r>
            <w:r>
              <w:rPr>
                <w:noProof/>
                <w:webHidden/>
              </w:rPr>
              <w:tab/>
            </w:r>
            <w:r>
              <w:rPr>
                <w:noProof/>
                <w:webHidden/>
              </w:rPr>
              <w:fldChar w:fldCharType="begin"/>
            </w:r>
            <w:r>
              <w:rPr>
                <w:noProof/>
                <w:webHidden/>
              </w:rPr>
              <w:instrText xml:space="preserve"> PAGEREF _Toc30401073 \h </w:instrText>
            </w:r>
            <w:r>
              <w:rPr>
                <w:noProof/>
                <w:webHidden/>
              </w:rPr>
            </w:r>
            <w:r>
              <w:rPr>
                <w:noProof/>
                <w:webHidden/>
              </w:rPr>
              <w:fldChar w:fldCharType="separate"/>
            </w:r>
            <w:r>
              <w:rPr>
                <w:noProof/>
                <w:webHidden/>
              </w:rPr>
              <w:t>1</w:t>
            </w:r>
            <w:r>
              <w:rPr>
                <w:noProof/>
                <w:webHidden/>
              </w:rPr>
              <w:fldChar w:fldCharType="end"/>
            </w:r>
          </w:hyperlink>
        </w:p>
        <w:p w:rsidR="00322129" w:rsidRDefault="00322129" w:rsidP="00322129">
          <w:pPr>
            <w:pStyle w:val="TOC1"/>
            <w:numPr>
              <w:ilvl w:val="0"/>
              <w:numId w:val="0"/>
            </w:numPr>
            <w:ind w:left="425"/>
            <w:rPr>
              <w:rFonts w:asciiTheme="minorHAnsi" w:eastAsiaTheme="minorEastAsia" w:hAnsiTheme="minorHAnsi"/>
              <w:noProof/>
              <w:szCs w:val="22"/>
            </w:rPr>
          </w:pPr>
          <w:hyperlink w:anchor="_Toc30401074" w:history="1">
            <w:r w:rsidRPr="00EA23AF">
              <w:rPr>
                <w:rStyle w:val="af"/>
                <w:rFonts w:eastAsia="仿宋"/>
                <w:noProof/>
              </w:rPr>
              <w:t>3. Task 1 Analysis of A Real Engine</w:t>
            </w:r>
            <w:r>
              <w:rPr>
                <w:noProof/>
                <w:webHidden/>
              </w:rPr>
              <w:tab/>
            </w:r>
            <w:r>
              <w:rPr>
                <w:noProof/>
                <w:webHidden/>
              </w:rPr>
              <w:fldChar w:fldCharType="begin"/>
            </w:r>
            <w:r>
              <w:rPr>
                <w:noProof/>
                <w:webHidden/>
              </w:rPr>
              <w:instrText xml:space="preserve"> PAGEREF _Toc30401074 \h </w:instrText>
            </w:r>
            <w:r>
              <w:rPr>
                <w:noProof/>
                <w:webHidden/>
              </w:rPr>
            </w:r>
            <w:r>
              <w:rPr>
                <w:noProof/>
                <w:webHidden/>
              </w:rPr>
              <w:fldChar w:fldCharType="separate"/>
            </w:r>
            <w:r>
              <w:rPr>
                <w:noProof/>
                <w:webHidden/>
              </w:rPr>
              <w:t>2</w:t>
            </w:r>
            <w:r>
              <w:rPr>
                <w:noProof/>
                <w:webHidden/>
              </w:rPr>
              <w:fldChar w:fldCharType="end"/>
            </w:r>
          </w:hyperlink>
        </w:p>
        <w:p w:rsidR="00322129" w:rsidRDefault="00322129" w:rsidP="00322129">
          <w:pPr>
            <w:pStyle w:val="TOC2"/>
            <w:numPr>
              <w:ilvl w:val="0"/>
              <w:numId w:val="0"/>
            </w:numPr>
            <w:ind w:left="851"/>
            <w:rPr>
              <w:rFonts w:asciiTheme="minorHAnsi" w:eastAsiaTheme="minorEastAsia" w:hAnsiTheme="minorHAnsi"/>
              <w:noProof/>
              <w:szCs w:val="22"/>
            </w:rPr>
          </w:pPr>
          <w:hyperlink w:anchor="_Toc30401075" w:history="1">
            <w:r w:rsidRPr="00EA23AF">
              <w:rPr>
                <w:rStyle w:val="af"/>
                <w:rFonts w:eastAsia="仿宋"/>
                <w:noProof/>
              </w:rPr>
              <w:t>3.1 Pressure and crank angle</w:t>
            </w:r>
            <w:r>
              <w:rPr>
                <w:noProof/>
                <w:webHidden/>
              </w:rPr>
              <w:tab/>
            </w:r>
            <w:r>
              <w:rPr>
                <w:noProof/>
                <w:webHidden/>
              </w:rPr>
              <w:fldChar w:fldCharType="begin"/>
            </w:r>
            <w:r>
              <w:rPr>
                <w:noProof/>
                <w:webHidden/>
              </w:rPr>
              <w:instrText xml:space="preserve"> PAGEREF _Toc30401075 \h </w:instrText>
            </w:r>
            <w:r>
              <w:rPr>
                <w:noProof/>
                <w:webHidden/>
              </w:rPr>
            </w:r>
            <w:r>
              <w:rPr>
                <w:noProof/>
                <w:webHidden/>
              </w:rPr>
              <w:fldChar w:fldCharType="separate"/>
            </w:r>
            <w:r>
              <w:rPr>
                <w:noProof/>
                <w:webHidden/>
              </w:rPr>
              <w:t>2</w:t>
            </w:r>
            <w:r>
              <w:rPr>
                <w:noProof/>
                <w:webHidden/>
              </w:rPr>
              <w:fldChar w:fldCharType="end"/>
            </w:r>
          </w:hyperlink>
        </w:p>
        <w:p w:rsidR="00322129" w:rsidRDefault="00322129">
          <w:pPr>
            <w:pStyle w:val="TOC3"/>
            <w:tabs>
              <w:tab w:val="right" w:leader="dot" w:pos="8296"/>
            </w:tabs>
            <w:ind w:firstLine="315"/>
            <w:rPr>
              <w:rFonts w:asciiTheme="minorHAnsi" w:eastAsiaTheme="minorEastAsia" w:hAnsiTheme="minorHAnsi"/>
              <w:noProof/>
              <w:szCs w:val="22"/>
            </w:rPr>
          </w:pPr>
          <w:hyperlink w:anchor="_Toc30401076" w:history="1">
            <w:r w:rsidRPr="00EA23AF">
              <w:rPr>
                <w:rStyle w:val="af"/>
                <w:rFonts w:eastAsia="仿宋"/>
                <w:noProof/>
              </w:rPr>
              <w:t>3.1.1 data analysis and basic theory</w:t>
            </w:r>
            <w:r>
              <w:rPr>
                <w:noProof/>
                <w:webHidden/>
              </w:rPr>
              <w:tab/>
            </w:r>
            <w:r>
              <w:rPr>
                <w:noProof/>
                <w:webHidden/>
              </w:rPr>
              <w:fldChar w:fldCharType="begin"/>
            </w:r>
            <w:r>
              <w:rPr>
                <w:noProof/>
                <w:webHidden/>
              </w:rPr>
              <w:instrText xml:space="preserve"> PAGEREF _Toc30401076 \h </w:instrText>
            </w:r>
            <w:r>
              <w:rPr>
                <w:noProof/>
                <w:webHidden/>
              </w:rPr>
            </w:r>
            <w:r>
              <w:rPr>
                <w:noProof/>
                <w:webHidden/>
              </w:rPr>
              <w:fldChar w:fldCharType="separate"/>
            </w:r>
            <w:r>
              <w:rPr>
                <w:noProof/>
                <w:webHidden/>
              </w:rPr>
              <w:t>2</w:t>
            </w:r>
            <w:r>
              <w:rPr>
                <w:noProof/>
                <w:webHidden/>
              </w:rPr>
              <w:fldChar w:fldCharType="end"/>
            </w:r>
          </w:hyperlink>
        </w:p>
        <w:p w:rsidR="00322129" w:rsidRDefault="00322129">
          <w:pPr>
            <w:pStyle w:val="TOC3"/>
            <w:tabs>
              <w:tab w:val="right" w:leader="dot" w:pos="8296"/>
            </w:tabs>
            <w:ind w:firstLine="315"/>
            <w:rPr>
              <w:rFonts w:asciiTheme="minorHAnsi" w:eastAsiaTheme="minorEastAsia" w:hAnsiTheme="minorHAnsi"/>
              <w:noProof/>
              <w:szCs w:val="22"/>
            </w:rPr>
          </w:pPr>
          <w:hyperlink w:anchor="_Toc30401077" w:history="1">
            <w:r w:rsidRPr="00EA23AF">
              <w:rPr>
                <w:rStyle w:val="af"/>
                <w:rFonts w:eastAsia="仿宋"/>
                <w:noProof/>
              </w:rPr>
              <w:t>3.1.2 Generation of MFB function</w:t>
            </w:r>
            <w:r>
              <w:rPr>
                <w:noProof/>
                <w:webHidden/>
              </w:rPr>
              <w:tab/>
            </w:r>
            <w:r>
              <w:rPr>
                <w:noProof/>
                <w:webHidden/>
              </w:rPr>
              <w:fldChar w:fldCharType="begin"/>
            </w:r>
            <w:r>
              <w:rPr>
                <w:noProof/>
                <w:webHidden/>
              </w:rPr>
              <w:instrText xml:space="preserve"> PAGEREF _Toc30401077 \h </w:instrText>
            </w:r>
            <w:r>
              <w:rPr>
                <w:noProof/>
                <w:webHidden/>
              </w:rPr>
            </w:r>
            <w:r>
              <w:rPr>
                <w:noProof/>
                <w:webHidden/>
              </w:rPr>
              <w:fldChar w:fldCharType="separate"/>
            </w:r>
            <w:r>
              <w:rPr>
                <w:noProof/>
                <w:webHidden/>
              </w:rPr>
              <w:t>4</w:t>
            </w:r>
            <w:r>
              <w:rPr>
                <w:noProof/>
                <w:webHidden/>
              </w:rPr>
              <w:fldChar w:fldCharType="end"/>
            </w:r>
          </w:hyperlink>
        </w:p>
        <w:p w:rsidR="00322129" w:rsidRDefault="00322129" w:rsidP="00322129">
          <w:pPr>
            <w:pStyle w:val="TOC2"/>
            <w:numPr>
              <w:ilvl w:val="0"/>
              <w:numId w:val="0"/>
            </w:numPr>
            <w:ind w:left="851"/>
            <w:rPr>
              <w:rFonts w:asciiTheme="minorHAnsi" w:eastAsiaTheme="minorEastAsia" w:hAnsiTheme="minorHAnsi"/>
              <w:noProof/>
              <w:szCs w:val="22"/>
            </w:rPr>
          </w:pPr>
          <w:hyperlink w:anchor="_Toc30401078" w:history="1">
            <w:r w:rsidRPr="00EA23AF">
              <w:rPr>
                <w:rStyle w:val="af"/>
                <w:rFonts w:eastAsia="仿宋"/>
                <w:noProof/>
              </w:rPr>
              <w:t>3.2 Pressure and volume</w:t>
            </w:r>
            <w:r>
              <w:rPr>
                <w:noProof/>
                <w:webHidden/>
              </w:rPr>
              <w:tab/>
            </w:r>
            <w:r>
              <w:rPr>
                <w:noProof/>
                <w:webHidden/>
              </w:rPr>
              <w:fldChar w:fldCharType="begin"/>
            </w:r>
            <w:r>
              <w:rPr>
                <w:noProof/>
                <w:webHidden/>
              </w:rPr>
              <w:instrText xml:space="preserve"> PAGEREF _Toc30401078 \h </w:instrText>
            </w:r>
            <w:r>
              <w:rPr>
                <w:noProof/>
                <w:webHidden/>
              </w:rPr>
            </w:r>
            <w:r>
              <w:rPr>
                <w:noProof/>
                <w:webHidden/>
              </w:rPr>
              <w:fldChar w:fldCharType="separate"/>
            </w:r>
            <w:r>
              <w:rPr>
                <w:noProof/>
                <w:webHidden/>
              </w:rPr>
              <w:t>5</w:t>
            </w:r>
            <w:r>
              <w:rPr>
                <w:noProof/>
                <w:webHidden/>
              </w:rPr>
              <w:fldChar w:fldCharType="end"/>
            </w:r>
          </w:hyperlink>
        </w:p>
        <w:p w:rsidR="00322129" w:rsidRDefault="00322129">
          <w:pPr>
            <w:pStyle w:val="TOC3"/>
            <w:tabs>
              <w:tab w:val="right" w:leader="dot" w:pos="8296"/>
            </w:tabs>
            <w:ind w:firstLine="315"/>
            <w:rPr>
              <w:rFonts w:asciiTheme="minorHAnsi" w:eastAsiaTheme="minorEastAsia" w:hAnsiTheme="minorHAnsi"/>
              <w:noProof/>
              <w:szCs w:val="22"/>
            </w:rPr>
          </w:pPr>
          <w:hyperlink w:anchor="_Toc30401079" w:history="1">
            <w:r w:rsidRPr="00EA23AF">
              <w:rPr>
                <w:rStyle w:val="af"/>
                <w:rFonts w:eastAsia="仿宋"/>
                <w:noProof/>
              </w:rPr>
              <w:t>3.2.1 data analysis and basic theory</w:t>
            </w:r>
            <w:r>
              <w:rPr>
                <w:noProof/>
                <w:webHidden/>
              </w:rPr>
              <w:tab/>
            </w:r>
            <w:r>
              <w:rPr>
                <w:noProof/>
                <w:webHidden/>
              </w:rPr>
              <w:fldChar w:fldCharType="begin"/>
            </w:r>
            <w:r>
              <w:rPr>
                <w:noProof/>
                <w:webHidden/>
              </w:rPr>
              <w:instrText xml:space="preserve"> PAGEREF _Toc30401079 \h </w:instrText>
            </w:r>
            <w:r>
              <w:rPr>
                <w:noProof/>
                <w:webHidden/>
              </w:rPr>
            </w:r>
            <w:r>
              <w:rPr>
                <w:noProof/>
                <w:webHidden/>
              </w:rPr>
              <w:fldChar w:fldCharType="separate"/>
            </w:r>
            <w:r>
              <w:rPr>
                <w:noProof/>
                <w:webHidden/>
              </w:rPr>
              <w:t>5</w:t>
            </w:r>
            <w:r>
              <w:rPr>
                <w:noProof/>
                <w:webHidden/>
              </w:rPr>
              <w:fldChar w:fldCharType="end"/>
            </w:r>
          </w:hyperlink>
        </w:p>
        <w:p w:rsidR="00322129" w:rsidRDefault="00322129">
          <w:pPr>
            <w:pStyle w:val="TOC3"/>
            <w:tabs>
              <w:tab w:val="right" w:leader="dot" w:pos="8296"/>
            </w:tabs>
            <w:ind w:firstLine="315"/>
            <w:rPr>
              <w:rFonts w:asciiTheme="minorHAnsi" w:eastAsiaTheme="minorEastAsia" w:hAnsiTheme="minorHAnsi"/>
              <w:noProof/>
              <w:szCs w:val="22"/>
            </w:rPr>
          </w:pPr>
          <w:hyperlink w:anchor="_Toc30401080" w:history="1">
            <w:r w:rsidRPr="00EA23AF">
              <w:rPr>
                <w:rStyle w:val="af"/>
                <w:rFonts w:eastAsia="仿宋"/>
                <w:noProof/>
              </w:rPr>
              <w:t>3.2.2 Determination of the polytropic indexes of compression and expansion</w:t>
            </w:r>
            <w:r>
              <w:rPr>
                <w:noProof/>
                <w:webHidden/>
              </w:rPr>
              <w:tab/>
            </w:r>
            <w:r>
              <w:rPr>
                <w:noProof/>
                <w:webHidden/>
              </w:rPr>
              <w:fldChar w:fldCharType="begin"/>
            </w:r>
            <w:r>
              <w:rPr>
                <w:noProof/>
                <w:webHidden/>
              </w:rPr>
              <w:instrText xml:space="preserve"> PAGEREF _Toc30401080 \h </w:instrText>
            </w:r>
            <w:r>
              <w:rPr>
                <w:noProof/>
                <w:webHidden/>
              </w:rPr>
            </w:r>
            <w:r>
              <w:rPr>
                <w:noProof/>
                <w:webHidden/>
              </w:rPr>
              <w:fldChar w:fldCharType="separate"/>
            </w:r>
            <w:r>
              <w:rPr>
                <w:noProof/>
                <w:webHidden/>
              </w:rPr>
              <w:t>6</w:t>
            </w:r>
            <w:r>
              <w:rPr>
                <w:noProof/>
                <w:webHidden/>
              </w:rPr>
              <w:fldChar w:fldCharType="end"/>
            </w:r>
          </w:hyperlink>
        </w:p>
        <w:p w:rsidR="00322129" w:rsidRDefault="00322129">
          <w:pPr>
            <w:pStyle w:val="TOC3"/>
            <w:tabs>
              <w:tab w:val="right" w:leader="dot" w:pos="8296"/>
            </w:tabs>
            <w:ind w:firstLine="315"/>
            <w:rPr>
              <w:rFonts w:asciiTheme="minorHAnsi" w:eastAsiaTheme="minorEastAsia" w:hAnsiTheme="minorHAnsi"/>
              <w:noProof/>
              <w:szCs w:val="22"/>
            </w:rPr>
          </w:pPr>
          <w:hyperlink w:anchor="_Toc30401081" w:history="1">
            <w:r w:rsidRPr="00EA23AF">
              <w:rPr>
                <w:rStyle w:val="af"/>
                <w:rFonts w:eastAsia="仿宋"/>
                <w:noProof/>
              </w:rPr>
              <w:t>3.2.3 determination of work done, power and temperature</w:t>
            </w:r>
            <w:r>
              <w:rPr>
                <w:noProof/>
                <w:webHidden/>
              </w:rPr>
              <w:tab/>
            </w:r>
            <w:r>
              <w:rPr>
                <w:noProof/>
                <w:webHidden/>
              </w:rPr>
              <w:fldChar w:fldCharType="begin"/>
            </w:r>
            <w:r>
              <w:rPr>
                <w:noProof/>
                <w:webHidden/>
              </w:rPr>
              <w:instrText xml:space="preserve"> PAGEREF _Toc30401081 \h </w:instrText>
            </w:r>
            <w:r>
              <w:rPr>
                <w:noProof/>
                <w:webHidden/>
              </w:rPr>
            </w:r>
            <w:r>
              <w:rPr>
                <w:noProof/>
                <w:webHidden/>
              </w:rPr>
              <w:fldChar w:fldCharType="separate"/>
            </w:r>
            <w:r>
              <w:rPr>
                <w:noProof/>
                <w:webHidden/>
              </w:rPr>
              <w:t>7</w:t>
            </w:r>
            <w:r>
              <w:rPr>
                <w:noProof/>
                <w:webHidden/>
              </w:rPr>
              <w:fldChar w:fldCharType="end"/>
            </w:r>
          </w:hyperlink>
        </w:p>
        <w:p w:rsidR="00322129" w:rsidRDefault="00322129">
          <w:pPr>
            <w:pStyle w:val="TOC3"/>
            <w:tabs>
              <w:tab w:val="right" w:leader="dot" w:pos="8296"/>
            </w:tabs>
            <w:ind w:firstLine="315"/>
            <w:rPr>
              <w:rFonts w:asciiTheme="minorHAnsi" w:eastAsiaTheme="minorEastAsia" w:hAnsiTheme="minorHAnsi"/>
              <w:noProof/>
              <w:szCs w:val="22"/>
            </w:rPr>
          </w:pPr>
          <w:hyperlink w:anchor="_Toc30401082" w:history="1">
            <w:r w:rsidRPr="00EA23AF">
              <w:rPr>
                <w:rStyle w:val="af"/>
                <w:rFonts w:eastAsia="仿宋"/>
                <w:noProof/>
              </w:rPr>
              <w:t>3.4.4 determination of the clearance volume and mass of fuel.</w:t>
            </w:r>
            <w:r>
              <w:rPr>
                <w:noProof/>
                <w:webHidden/>
              </w:rPr>
              <w:tab/>
            </w:r>
            <w:r>
              <w:rPr>
                <w:noProof/>
                <w:webHidden/>
              </w:rPr>
              <w:fldChar w:fldCharType="begin"/>
            </w:r>
            <w:r>
              <w:rPr>
                <w:noProof/>
                <w:webHidden/>
              </w:rPr>
              <w:instrText xml:space="preserve"> PAGEREF _Toc30401082 \h </w:instrText>
            </w:r>
            <w:r>
              <w:rPr>
                <w:noProof/>
                <w:webHidden/>
              </w:rPr>
            </w:r>
            <w:r>
              <w:rPr>
                <w:noProof/>
                <w:webHidden/>
              </w:rPr>
              <w:fldChar w:fldCharType="separate"/>
            </w:r>
            <w:r>
              <w:rPr>
                <w:noProof/>
                <w:webHidden/>
              </w:rPr>
              <w:t>8</w:t>
            </w:r>
            <w:r>
              <w:rPr>
                <w:noProof/>
                <w:webHidden/>
              </w:rPr>
              <w:fldChar w:fldCharType="end"/>
            </w:r>
          </w:hyperlink>
        </w:p>
        <w:p w:rsidR="00322129" w:rsidRDefault="00322129" w:rsidP="00322129">
          <w:pPr>
            <w:pStyle w:val="TOC1"/>
            <w:numPr>
              <w:ilvl w:val="0"/>
              <w:numId w:val="0"/>
            </w:numPr>
            <w:ind w:left="425"/>
            <w:rPr>
              <w:rFonts w:asciiTheme="minorHAnsi" w:eastAsiaTheme="minorEastAsia" w:hAnsiTheme="minorHAnsi"/>
              <w:noProof/>
              <w:szCs w:val="22"/>
            </w:rPr>
          </w:pPr>
          <w:hyperlink w:anchor="_Toc30401083" w:history="1">
            <w:r w:rsidRPr="00EA23AF">
              <w:rPr>
                <w:rStyle w:val="af"/>
                <w:rFonts w:eastAsia="仿宋"/>
                <w:noProof/>
              </w:rPr>
              <w:t>3.3 The study of engine speed</w:t>
            </w:r>
            <w:r>
              <w:rPr>
                <w:noProof/>
                <w:webHidden/>
              </w:rPr>
              <w:tab/>
            </w:r>
            <w:r>
              <w:rPr>
                <w:noProof/>
                <w:webHidden/>
              </w:rPr>
              <w:fldChar w:fldCharType="begin"/>
            </w:r>
            <w:r>
              <w:rPr>
                <w:noProof/>
                <w:webHidden/>
              </w:rPr>
              <w:instrText xml:space="preserve"> PAGEREF _Toc30401083 \h </w:instrText>
            </w:r>
            <w:r>
              <w:rPr>
                <w:noProof/>
                <w:webHidden/>
              </w:rPr>
            </w:r>
            <w:r>
              <w:rPr>
                <w:noProof/>
                <w:webHidden/>
              </w:rPr>
              <w:fldChar w:fldCharType="separate"/>
            </w:r>
            <w:r>
              <w:rPr>
                <w:noProof/>
                <w:webHidden/>
              </w:rPr>
              <w:t>9</w:t>
            </w:r>
            <w:r>
              <w:rPr>
                <w:noProof/>
                <w:webHidden/>
              </w:rPr>
              <w:fldChar w:fldCharType="end"/>
            </w:r>
          </w:hyperlink>
        </w:p>
        <w:p w:rsidR="00322129" w:rsidRDefault="00322129" w:rsidP="00322129">
          <w:pPr>
            <w:pStyle w:val="TOC1"/>
            <w:numPr>
              <w:ilvl w:val="0"/>
              <w:numId w:val="0"/>
            </w:numPr>
            <w:ind w:left="425"/>
            <w:rPr>
              <w:rFonts w:asciiTheme="minorHAnsi" w:eastAsiaTheme="minorEastAsia" w:hAnsiTheme="minorHAnsi"/>
              <w:noProof/>
              <w:szCs w:val="22"/>
            </w:rPr>
          </w:pPr>
          <w:hyperlink w:anchor="_Toc30401084" w:history="1">
            <w:r w:rsidRPr="00EA23AF">
              <w:rPr>
                <w:rStyle w:val="af"/>
                <w:rFonts w:eastAsia="仿宋"/>
                <w:noProof/>
              </w:rPr>
              <w:t>4. Task 2 Engine simulation model</w:t>
            </w:r>
            <w:r>
              <w:rPr>
                <w:noProof/>
                <w:webHidden/>
              </w:rPr>
              <w:tab/>
            </w:r>
            <w:r>
              <w:rPr>
                <w:noProof/>
                <w:webHidden/>
              </w:rPr>
              <w:fldChar w:fldCharType="begin"/>
            </w:r>
            <w:r>
              <w:rPr>
                <w:noProof/>
                <w:webHidden/>
              </w:rPr>
              <w:instrText xml:space="preserve"> PAGEREF _Toc30401084 \h </w:instrText>
            </w:r>
            <w:r>
              <w:rPr>
                <w:noProof/>
                <w:webHidden/>
              </w:rPr>
            </w:r>
            <w:r>
              <w:rPr>
                <w:noProof/>
                <w:webHidden/>
              </w:rPr>
              <w:fldChar w:fldCharType="separate"/>
            </w:r>
            <w:r>
              <w:rPr>
                <w:noProof/>
                <w:webHidden/>
              </w:rPr>
              <w:t>11</w:t>
            </w:r>
            <w:r>
              <w:rPr>
                <w:noProof/>
                <w:webHidden/>
              </w:rPr>
              <w:fldChar w:fldCharType="end"/>
            </w:r>
          </w:hyperlink>
        </w:p>
        <w:p w:rsidR="00322129" w:rsidRDefault="00322129" w:rsidP="00322129">
          <w:pPr>
            <w:pStyle w:val="TOC2"/>
            <w:numPr>
              <w:ilvl w:val="0"/>
              <w:numId w:val="0"/>
            </w:numPr>
            <w:ind w:left="851"/>
            <w:rPr>
              <w:rFonts w:asciiTheme="minorHAnsi" w:eastAsiaTheme="minorEastAsia" w:hAnsiTheme="minorHAnsi"/>
              <w:noProof/>
              <w:szCs w:val="22"/>
            </w:rPr>
          </w:pPr>
          <w:hyperlink w:anchor="_Toc30401085" w:history="1">
            <w:r w:rsidRPr="00EA23AF">
              <w:rPr>
                <w:rStyle w:val="af"/>
                <w:rFonts w:eastAsiaTheme="majorEastAsia"/>
                <w:noProof/>
              </w:rPr>
              <w:t xml:space="preserve">4.1 </w:t>
            </w:r>
            <w:r w:rsidRPr="00EA23AF">
              <w:rPr>
                <w:rStyle w:val="af"/>
                <w:rFonts w:eastAsia="仿宋"/>
                <w:noProof/>
              </w:rPr>
              <w:t>introduction</w:t>
            </w:r>
            <w:r>
              <w:rPr>
                <w:noProof/>
                <w:webHidden/>
              </w:rPr>
              <w:tab/>
            </w:r>
            <w:r>
              <w:rPr>
                <w:noProof/>
                <w:webHidden/>
              </w:rPr>
              <w:fldChar w:fldCharType="begin"/>
            </w:r>
            <w:r>
              <w:rPr>
                <w:noProof/>
                <w:webHidden/>
              </w:rPr>
              <w:instrText xml:space="preserve"> PAGEREF _Toc30401085 \h </w:instrText>
            </w:r>
            <w:r>
              <w:rPr>
                <w:noProof/>
                <w:webHidden/>
              </w:rPr>
            </w:r>
            <w:r>
              <w:rPr>
                <w:noProof/>
                <w:webHidden/>
              </w:rPr>
              <w:fldChar w:fldCharType="separate"/>
            </w:r>
            <w:r>
              <w:rPr>
                <w:noProof/>
                <w:webHidden/>
              </w:rPr>
              <w:t>11</w:t>
            </w:r>
            <w:r>
              <w:rPr>
                <w:noProof/>
                <w:webHidden/>
              </w:rPr>
              <w:fldChar w:fldCharType="end"/>
            </w:r>
          </w:hyperlink>
        </w:p>
        <w:p w:rsidR="00322129" w:rsidRDefault="00322129" w:rsidP="00322129">
          <w:pPr>
            <w:pStyle w:val="TOC2"/>
            <w:numPr>
              <w:ilvl w:val="0"/>
              <w:numId w:val="0"/>
            </w:numPr>
            <w:ind w:left="851"/>
            <w:rPr>
              <w:rFonts w:asciiTheme="minorHAnsi" w:eastAsiaTheme="minorEastAsia" w:hAnsiTheme="minorHAnsi"/>
              <w:noProof/>
              <w:szCs w:val="22"/>
            </w:rPr>
          </w:pPr>
          <w:hyperlink w:anchor="_Toc30401086" w:history="1">
            <w:r w:rsidRPr="00EA23AF">
              <w:rPr>
                <w:rStyle w:val="af"/>
                <w:rFonts w:eastAsia="仿宋"/>
                <w:noProof/>
              </w:rPr>
              <w:t>4.2 simulation of volume.</w:t>
            </w:r>
            <w:r>
              <w:rPr>
                <w:noProof/>
                <w:webHidden/>
              </w:rPr>
              <w:tab/>
            </w:r>
            <w:r>
              <w:rPr>
                <w:noProof/>
                <w:webHidden/>
              </w:rPr>
              <w:fldChar w:fldCharType="begin"/>
            </w:r>
            <w:r>
              <w:rPr>
                <w:noProof/>
                <w:webHidden/>
              </w:rPr>
              <w:instrText xml:space="preserve"> PAGEREF _Toc30401086 \h </w:instrText>
            </w:r>
            <w:r>
              <w:rPr>
                <w:noProof/>
                <w:webHidden/>
              </w:rPr>
            </w:r>
            <w:r>
              <w:rPr>
                <w:noProof/>
                <w:webHidden/>
              </w:rPr>
              <w:fldChar w:fldCharType="separate"/>
            </w:r>
            <w:r>
              <w:rPr>
                <w:noProof/>
                <w:webHidden/>
              </w:rPr>
              <w:t>11</w:t>
            </w:r>
            <w:r>
              <w:rPr>
                <w:noProof/>
                <w:webHidden/>
              </w:rPr>
              <w:fldChar w:fldCharType="end"/>
            </w:r>
          </w:hyperlink>
        </w:p>
        <w:p w:rsidR="00322129" w:rsidRDefault="00322129" w:rsidP="00322129">
          <w:pPr>
            <w:pStyle w:val="TOC2"/>
            <w:numPr>
              <w:ilvl w:val="0"/>
              <w:numId w:val="0"/>
            </w:numPr>
            <w:ind w:left="851"/>
            <w:rPr>
              <w:rFonts w:asciiTheme="minorHAnsi" w:eastAsiaTheme="minorEastAsia" w:hAnsiTheme="minorHAnsi"/>
              <w:noProof/>
              <w:szCs w:val="22"/>
            </w:rPr>
          </w:pPr>
          <w:hyperlink w:anchor="_Toc30401087" w:history="1">
            <w:r w:rsidRPr="00EA23AF">
              <w:rPr>
                <w:rStyle w:val="af"/>
                <w:rFonts w:eastAsia="仿宋"/>
                <w:noProof/>
              </w:rPr>
              <w:t>4.3 simulation of the non-combustion pressure</w:t>
            </w:r>
            <w:r>
              <w:rPr>
                <w:noProof/>
                <w:webHidden/>
              </w:rPr>
              <w:tab/>
            </w:r>
            <w:r>
              <w:rPr>
                <w:noProof/>
                <w:webHidden/>
              </w:rPr>
              <w:fldChar w:fldCharType="begin"/>
            </w:r>
            <w:r>
              <w:rPr>
                <w:noProof/>
                <w:webHidden/>
              </w:rPr>
              <w:instrText xml:space="preserve"> PAGEREF _Toc30401087 \h </w:instrText>
            </w:r>
            <w:r>
              <w:rPr>
                <w:noProof/>
                <w:webHidden/>
              </w:rPr>
            </w:r>
            <w:r>
              <w:rPr>
                <w:noProof/>
                <w:webHidden/>
              </w:rPr>
              <w:fldChar w:fldCharType="separate"/>
            </w:r>
            <w:r>
              <w:rPr>
                <w:noProof/>
                <w:webHidden/>
              </w:rPr>
              <w:t>12</w:t>
            </w:r>
            <w:r>
              <w:rPr>
                <w:noProof/>
                <w:webHidden/>
              </w:rPr>
              <w:fldChar w:fldCharType="end"/>
            </w:r>
          </w:hyperlink>
        </w:p>
        <w:p w:rsidR="00322129" w:rsidRDefault="00322129" w:rsidP="00322129">
          <w:pPr>
            <w:pStyle w:val="TOC2"/>
            <w:numPr>
              <w:ilvl w:val="0"/>
              <w:numId w:val="0"/>
            </w:numPr>
            <w:ind w:left="851"/>
            <w:rPr>
              <w:rFonts w:asciiTheme="minorHAnsi" w:eastAsiaTheme="minorEastAsia" w:hAnsiTheme="minorHAnsi"/>
              <w:noProof/>
              <w:szCs w:val="22"/>
            </w:rPr>
          </w:pPr>
          <w:hyperlink w:anchor="_Toc30401088" w:history="1">
            <w:r w:rsidRPr="00EA23AF">
              <w:rPr>
                <w:rStyle w:val="af"/>
                <w:rFonts w:eastAsia="仿宋"/>
                <w:noProof/>
              </w:rPr>
              <w:t>4.4 simulation of the released heat</w:t>
            </w:r>
            <w:r>
              <w:rPr>
                <w:noProof/>
                <w:webHidden/>
              </w:rPr>
              <w:tab/>
            </w:r>
            <w:r>
              <w:rPr>
                <w:noProof/>
                <w:webHidden/>
              </w:rPr>
              <w:fldChar w:fldCharType="begin"/>
            </w:r>
            <w:r>
              <w:rPr>
                <w:noProof/>
                <w:webHidden/>
              </w:rPr>
              <w:instrText xml:space="preserve"> PAGEREF _Toc30401088 \h </w:instrText>
            </w:r>
            <w:r>
              <w:rPr>
                <w:noProof/>
                <w:webHidden/>
              </w:rPr>
            </w:r>
            <w:r>
              <w:rPr>
                <w:noProof/>
                <w:webHidden/>
              </w:rPr>
              <w:fldChar w:fldCharType="separate"/>
            </w:r>
            <w:r>
              <w:rPr>
                <w:noProof/>
                <w:webHidden/>
              </w:rPr>
              <w:t>13</w:t>
            </w:r>
            <w:r>
              <w:rPr>
                <w:noProof/>
                <w:webHidden/>
              </w:rPr>
              <w:fldChar w:fldCharType="end"/>
            </w:r>
          </w:hyperlink>
        </w:p>
        <w:p w:rsidR="00322129" w:rsidRDefault="00322129" w:rsidP="00322129">
          <w:pPr>
            <w:pStyle w:val="TOC2"/>
            <w:numPr>
              <w:ilvl w:val="0"/>
              <w:numId w:val="0"/>
            </w:numPr>
            <w:ind w:left="851"/>
            <w:rPr>
              <w:rFonts w:asciiTheme="minorHAnsi" w:eastAsiaTheme="minorEastAsia" w:hAnsiTheme="minorHAnsi"/>
              <w:noProof/>
              <w:szCs w:val="22"/>
            </w:rPr>
          </w:pPr>
          <w:hyperlink w:anchor="_Toc30401089" w:history="1">
            <w:r w:rsidRPr="00EA23AF">
              <w:rPr>
                <w:rStyle w:val="af"/>
                <w:rFonts w:eastAsia="仿宋"/>
                <w:noProof/>
              </w:rPr>
              <w:t>4.5</w:t>
            </w:r>
            <w:r w:rsidRPr="00EA23AF">
              <w:rPr>
                <w:rStyle w:val="af"/>
                <w:rFonts w:eastAsia="宋体"/>
                <w:noProof/>
              </w:rPr>
              <w:t xml:space="preserve"> simulation of combustion pressure</w:t>
            </w:r>
            <w:r>
              <w:rPr>
                <w:noProof/>
                <w:webHidden/>
              </w:rPr>
              <w:tab/>
            </w:r>
            <w:r>
              <w:rPr>
                <w:noProof/>
                <w:webHidden/>
              </w:rPr>
              <w:fldChar w:fldCharType="begin"/>
            </w:r>
            <w:r>
              <w:rPr>
                <w:noProof/>
                <w:webHidden/>
              </w:rPr>
              <w:instrText xml:space="preserve"> PAGEREF _Toc30401089 \h </w:instrText>
            </w:r>
            <w:r>
              <w:rPr>
                <w:noProof/>
                <w:webHidden/>
              </w:rPr>
            </w:r>
            <w:r>
              <w:rPr>
                <w:noProof/>
                <w:webHidden/>
              </w:rPr>
              <w:fldChar w:fldCharType="separate"/>
            </w:r>
            <w:r>
              <w:rPr>
                <w:noProof/>
                <w:webHidden/>
              </w:rPr>
              <w:t>14</w:t>
            </w:r>
            <w:r>
              <w:rPr>
                <w:noProof/>
                <w:webHidden/>
              </w:rPr>
              <w:fldChar w:fldCharType="end"/>
            </w:r>
          </w:hyperlink>
        </w:p>
        <w:p w:rsidR="00322129" w:rsidRDefault="00322129" w:rsidP="00322129">
          <w:pPr>
            <w:pStyle w:val="TOC2"/>
            <w:numPr>
              <w:ilvl w:val="0"/>
              <w:numId w:val="0"/>
            </w:numPr>
            <w:ind w:left="851"/>
            <w:rPr>
              <w:rFonts w:asciiTheme="minorHAnsi" w:eastAsiaTheme="minorEastAsia" w:hAnsiTheme="minorHAnsi"/>
              <w:noProof/>
              <w:szCs w:val="22"/>
            </w:rPr>
          </w:pPr>
          <w:hyperlink w:anchor="_Toc30401090" w:history="1">
            <w:r w:rsidRPr="00EA23AF">
              <w:rPr>
                <w:rStyle w:val="af"/>
                <w:rFonts w:eastAsia="仿宋"/>
                <w:noProof/>
              </w:rPr>
              <w:t>4.6 simulation of temperature</w:t>
            </w:r>
            <w:r>
              <w:rPr>
                <w:noProof/>
                <w:webHidden/>
              </w:rPr>
              <w:tab/>
            </w:r>
            <w:r>
              <w:rPr>
                <w:noProof/>
                <w:webHidden/>
              </w:rPr>
              <w:fldChar w:fldCharType="begin"/>
            </w:r>
            <w:r>
              <w:rPr>
                <w:noProof/>
                <w:webHidden/>
              </w:rPr>
              <w:instrText xml:space="preserve"> PAGEREF _Toc30401090 \h </w:instrText>
            </w:r>
            <w:r>
              <w:rPr>
                <w:noProof/>
                <w:webHidden/>
              </w:rPr>
            </w:r>
            <w:r>
              <w:rPr>
                <w:noProof/>
                <w:webHidden/>
              </w:rPr>
              <w:fldChar w:fldCharType="separate"/>
            </w:r>
            <w:r>
              <w:rPr>
                <w:noProof/>
                <w:webHidden/>
              </w:rPr>
              <w:t>17</w:t>
            </w:r>
            <w:r>
              <w:rPr>
                <w:noProof/>
                <w:webHidden/>
              </w:rPr>
              <w:fldChar w:fldCharType="end"/>
            </w:r>
          </w:hyperlink>
        </w:p>
        <w:p w:rsidR="00322129" w:rsidRDefault="00322129" w:rsidP="00322129">
          <w:pPr>
            <w:pStyle w:val="TOC2"/>
            <w:numPr>
              <w:ilvl w:val="0"/>
              <w:numId w:val="0"/>
            </w:numPr>
            <w:ind w:left="851"/>
            <w:rPr>
              <w:rFonts w:asciiTheme="minorHAnsi" w:eastAsiaTheme="minorEastAsia" w:hAnsiTheme="minorHAnsi"/>
              <w:noProof/>
              <w:szCs w:val="22"/>
            </w:rPr>
          </w:pPr>
          <w:hyperlink w:anchor="_Toc30401091" w:history="1">
            <w:r w:rsidRPr="00EA23AF">
              <w:rPr>
                <w:rStyle w:val="af"/>
                <w:rFonts w:eastAsia="仿宋"/>
                <w:noProof/>
              </w:rPr>
              <w:t>4.7 simulation of work done.</w:t>
            </w:r>
            <w:r>
              <w:rPr>
                <w:noProof/>
                <w:webHidden/>
              </w:rPr>
              <w:tab/>
            </w:r>
            <w:r>
              <w:rPr>
                <w:noProof/>
                <w:webHidden/>
              </w:rPr>
              <w:fldChar w:fldCharType="begin"/>
            </w:r>
            <w:r>
              <w:rPr>
                <w:noProof/>
                <w:webHidden/>
              </w:rPr>
              <w:instrText xml:space="preserve"> PAGEREF _Toc30401091 \h </w:instrText>
            </w:r>
            <w:r>
              <w:rPr>
                <w:noProof/>
                <w:webHidden/>
              </w:rPr>
            </w:r>
            <w:r>
              <w:rPr>
                <w:noProof/>
                <w:webHidden/>
              </w:rPr>
              <w:fldChar w:fldCharType="separate"/>
            </w:r>
            <w:r>
              <w:rPr>
                <w:noProof/>
                <w:webHidden/>
              </w:rPr>
              <w:t>18</w:t>
            </w:r>
            <w:r>
              <w:rPr>
                <w:noProof/>
                <w:webHidden/>
              </w:rPr>
              <w:fldChar w:fldCharType="end"/>
            </w:r>
          </w:hyperlink>
        </w:p>
        <w:p w:rsidR="00322129" w:rsidRDefault="00322129" w:rsidP="00322129">
          <w:pPr>
            <w:pStyle w:val="TOC1"/>
            <w:numPr>
              <w:ilvl w:val="0"/>
              <w:numId w:val="0"/>
            </w:numPr>
            <w:ind w:left="425"/>
            <w:rPr>
              <w:rFonts w:asciiTheme="minorHAnsi" w:eastAsiaTheme="minorEastAsia" w:hAnsiTheme="minorHAnsi"/>
              <w:noProof/>
              <w:szCs w:val="22"/>
            </w:rPr>
          </w:pPr>
          <w:hyperlink w:anchor="_Toc30401092" w:history="1">
            <w:r w:rsidRPr="00EA23AF">
              <w:rPr>
                <w:rStyle w:val="af"/>
                <w:rFonts w:eastAsia="仿宋"/>
                <w:noProof/>
              </w:rPr>
              <w:t>5. Conclusion</w:t>
            </w:r>
            <w:r>
              <w:rPr>
                <w:noProof/>
                <w:webHidden/>
              </w:rPr>
              <w:tab/>
            </w:r>
            <w:r>
              <w:rPr>
                <w:noProof/>
                <w:webHidden/>
              </w:rPr>
              <w:fldChar w:fldCharType="begin"/>
            </w:r>
            <w:r>
              <w:rPr>
                <w:noProof/>
                <w:webHidden/>
              </w:rPr>
              <w:instrText xml:space="preserve"> PAGEREF _Toc30401092 \h </w:instrText>
            </w:r>
            <w:r>
              <w:rPr>
                <w:noProof/>
                <w:webHidden/>
              </w:rPr>
            </w:r>
            <w:r>
              <w:rPr>
                <w:noProof/>
                <w:webHidden/>
              </w:rPr>
              <w:fldChar w:fldCharType="separate"/>
            </w:r>
            <w:r>
              <w:rPr>
                <w:noProof/>
                <w:webHidden/>
              </w:rPr>
              <w:t>18</w:t>
            </w:r>
            <w:r>
              <w:rPr>
                <w:noProof/>
                <w:webHidden/>
              </w:rPr>
              <w:fldChar w:fldCharType="end"/>
            </w:r>
          </w:hyperlink>
        </w:p>
        <w:p w:rsidR="00322129" w:rsidRDefault="00322129">
          <w:pPr>
            <w:ind w:firstLine="316"/>
          </w:pPr>
          <w:r>
            <w:rPr>
              <w:b/>
              <w:bCs/>
              <w:lang w:val="zh-CN"/>
            </w:rPr>
            <w:fldChar w:fldCharType="end"/>
          </w:r>
        </w:p>
      </w:sdtContent>
    </w:sdt>
    <w:p w:rsidR="00AA3CE9" w:rsidRPr="00A810A8" w:rsidRDefault="00AA3CE9" w:rsidP="00AA3CE9">
      <w:pPr>
        <w:tabs>
          <w:tab w:val="left" w:pos="634"/>
        </w:tabs>
        <w:ind w:firstLine="315"/>
        <w:rPr>
          <w:rFonts w:eastAsiaTheme="minorEastAsia"/>
        </w:rPr>
        <w:sectPr w:rsidR="00AA3CE9" w:rsidRPr="00A810A8">
          <w:pgSz w:w="11906" w:h="16838"/>
          <w:pgMar w:top="1440" w:right="1800" w:bottom="1440" w:left="1800" w:header="851" w:footer="992" w:gutter="0"/>
          <w:cols w:space="425"/>
          <w:docGrid w:type="lines" w:linePitch="312"/>
        </w:sectPr>
      </w:pPr>
    </w:p>
    <w:p w:rsidR="00AA3CE9" w:rsidRDefault="00AA3CE9" w:rsidP="00AA3CE9">
      <w:pPr>
        <w:widowControl/>
        <w:spacing w:line="240" w:lineRule="auto"/>
        <w:ind w:firstLineChars="0" w:firstLine="0"/>
        <w:jc w:val="left"/>
        <w:rPr>
          <w:rFonts w:eastAsiaTheme="minorEastAsia"/>
        </w:rPr>
      </w:pPr>
    </w:p>
    <w:p w:rsidR="00AA3CE9" w:rsidRDefault="00AA3CE9" w:rsidP="00AA3CE9">
      <w:pPr>
        <w:widowControl/>
        <w:spacing w:line="240" w:lineRule="auto"/>
        <w:ind w:firstLineChars="0" w:firstLine="0"/>
        <w:jc w:val="left"/>
        <w:rPr>
          <w:rFonts w:eastAsiaTheme="minorEastAsia"/>
        </w:rPr>
      </w:pPr>
    </w:p>
    <w:p w:rsidR="00AA3CE9" w:rsidRPr="0002665F" w:rsidRDefault="00AA3CE9" w:rsidP="00AA3CE9">
      <w:pPr>
        <w:pStyle w:val="1"/>
      </w:pPr>
      <w:bookmarkStart w:id="0" w:name="_Toc30401072"/>
      <w:r>
        <w:rPr>
          <w:rFonts w:asciiTheme="minorEastAsia" w:eastAsiaTheme="minorEastAsia" w:hAnsiTheme="minorEastAsia" w:hint="eastAsia"/>
        </w:rPr>
        <w:t>1.</w:t>
      </w:r>
      <w:r>
        <w:t xml:space="preserve"> </w:t>
      </w:r>
      <w:bookmarkStart w:id="1" w:name="_Toc30398626"/>
      <w:r>
        <w:t>Abstract</w:t>
      </w:r>
      <w:bookmarkEnd w:id="0"/>
      <w:bookmarkEnd w:id="1"/>
    </w:p>
    <w:p w:rsidR="00AA3CE9" w:rsidRDefault="00AA3CE9" w:rsidP="00AA3CE9">
      <w:pPr>
        <w:ind w:firstLine="315"/>
        <w:rPr>
          <w:rFonts w:asciiTheme="minorEastAsia" w:eastAsiaTheme="minorEastAsia" w:hAnsiTheme="minorEastAsia"/>
        </w:rPr>
      </w:pPr>
      <w:r>
        <w:rPr>
          <w:rFonts w:asciiTheme="minorEastAsia" w:eastAsiaTheme="minorEastAsia" w:hAnsiTheme="minorEastAsia"/>
        </w:rPr>
        <w:t xml:space="preserve">The report aims to </w:t>
      </w:r>
      <w:proofErr w:type="spellStart"/>
      <w:r>
        <w:rPr>
          <w:rFonts w:asciiTheme="minorEastAsia" w:eastAsiaTheme="minorEastAsia" w:hAnsiTheme="minorEastAsia"/>
        </w:rPr>
        <w:t>analyse</w:t>
      </w:r>
      <w:proofErr w:type="spellEnd"/>
      <w:r>
        <w:rPr>
          <w:rFonts w:asciiTheme="minorEastAsia" w:eastAsiaTheme="minorEastAsia" w:hAnsiTheme="minorEastAsia"/>
        </w:rPr>
        <w:t xml:space="preserve"> a 4-stroke </w:t>
      </w:r>
      <w:r>
        <w:rPr>
          <w:rFonts w:asciiTheme="minorEastAsia" w:eastAsiaTheme="minorEastAsia" w:hAnsiTheme="minorEastAsia" w:hint="eastAsia"/>
        </w:rPr>
        <w:t>gas</w:t>
      </w:r>
      <w:r>
        <w:rPr>
          <w:rFonts w:asciiTheme="minorEastAsia" w:eastAsiaTheme="minorEastAsia" w:hAnsiTheme="minorEastAsia"/>
        </w:rPr>
        <w:t xml:space="preserve">oline internal combustion engine. This report consists of two parts. In the first part, the parameters of the engine are determined with the provided data. In addition, some graphs are drawn with Matlab to </w:t>
      </w:r>
      <w:proofErr w:type="spellStart"/>
      <w:r>
        <w:rPr>
          <w:rFonts w:asciiTheme="minorEastAsia" w:eastAsiaTheme="minorEastAsia" w:hAnsiTheme="minorEastAsia"/>
        </w:rPr>
        <w:t>analyse</w:t>
      </w:r>
      <w:proofErr w:type="spellEnd"/>
      <w:r>
        <w:rPr>
          <w:rFonts w:asciiTheme="minorEastAsia" w:eastAsiaTheme="minorEastAsia" w:hAnsiTheme="minorEastAsia"/>
        </w:rPr>
        <w:t xml:space="preserve"> the performance of the engine. Since much data in different engine speed are provided, I only choose the speed of 6500rpm for the main analysis. Then three groups data of different engine speed are selected to study the influence of engine speed on the performance of the engine. In the second part, I build up a simulation model in Excel with the parameters gained in task 1. Then </w:t>
      </w:r>
      <w:r>
        <w:rPr>
          <w:rFonts w:asciiTheme="minorEastAsia" w:eastAsiaTheme="minorEastAsia" w:hAnsiTheme="minorEastAsia" w:hint="eastAsia"/>
        </w:rPr>
        <w:t>I</w:t>
      </w:r>
      <w:r>
        <w:rPr>
          <w:rFonts w:asciiTheme="minorEastAsia" w:eastAsiaTheme="minorEastAsia" w:hAnsiTheme="minorEastAsia"/>
        </w:rPr>
        <w:t xml:space="preserve"> compare the output data of the model with the real data of the engine and verify its validation and find the limitation of the model. </w:t>
      </w:r>
    </w:p>
    <w:p w:rsidR="00AA3CE9" w:rsidRDefault="00AA3CE9" w:rsidP="00AA3CE9">
      <w:pPr>
        <w:ind w:firstLine="315"/>
        <w:rPr>
          <w:rFonts w:asciiTheme="minorEastAsia" w:eastAsiaTheme="minorEastAsia" w:hAnsiTheme="minorEastAsia"/>
        </w:rPr>
      </w:pPr>
    </w:p>
    <w:p w:rsidR="00AA3CE9" w:rsidRPr="00FF700F" w:rsidRDefault="00AA3CE9" w:rsidP="00AA3CE9">
      <w:pPr>
        <w:pStyle w:val="1"/>
      </w:pPr>
      <w:bookmarkStart w:id="2" w:name="_Toc30398627"/>
      <w:bookmarkStart w:id="3" w:name="_Toc30401073"/>
      <w:r>
        <w:rPr>
          <w:rFonts w:asciiTheme="minorEastAsia" w:eastAsiaTheme="minorEastAsia" w:hAnsiTheme="minorEastAsia" w:hint="eastAsia"/>
        </w:rPr>
        <w:t>2.</w:t>
      </w:r>
      <w:r>
        <w:t xml:space="preserve"> </w:t>
      </w:r>
      <w:r>
        <w:rPr>
          <w:rFonts w:hint="eastAsia"/>
        </w:rPr>
        <w:t>I</w:t>
      </w:r>
      <w:r>
        <w:t>ntroduction</w:t>
      </w:r>
      <w:bookmarkEnd w:id="2"/>
      <w:bookmarkEnd w:id="3"/>
    </w:p>
    <w:p w:rsidR="00AA3CE9" w:rsidRDefault="00AA3CE9" w:rsidP="00AA3CE9">
      <w:pPr>
        <w:ind w:firstLine="315"/>
        <w:rPr>
          <w:rFonts w:asciiTheme="minorEastAsia" w:eastAsiaTheme="minorEastAsia" w:hAnsiTheme="minorEastAsia"/>
        </w:rPr>
      </w:pPr>
      <w:r>
        <w:rPr>
          <w:rFonts w:asciiTheme="minorEastAsia" w:eastAsiaTheme="minorEastAsia" w:hAnsiTheme="minorEastAsia" w:hint="eastAsia"/>
        </w:rPr>
        <w:t>B</w:t>
      </w:r>
      <w:r>
        <w:rPr>
          <w:rFonts w:asciiTheme="minorEastAsia" w:eastAsiaTheme="minorEastAsia" w:hAnsiTheme="minorEastAsia"/>
        </w:rPr>
        <w:t>efore we start, let us have a basic understanding of the four strokes of the engine.</w:t>
      </w:r>
    </w:p>
    <w:p w:rsidR="00AA3CE9" w:rsidRDefault="00AA3CE9" w:rsidP="00AA3CE9">
      <w:pPr>
        <w:ind w:firstLine="315"/>
        <w:rPr>
          <w:rFonts w:asciiTheme="minorEastAsia" w:eastAsiaTheme="minorEastAsia" w:hAnsiTheme="minorEastAsia"/>
        </w:rPr>
      </w:pPr>
      <w:r>
        <w:rPr>
          <w:rFonts w:asciiTheme="minorEastAsia" w:eastAsiaTheme="minorEastAsia" w:hAnsiTheme="minorEastAsia"/>
        </w:rPr>
        <w:t>Intake Stroke</w:t>
      </w:r>
    </w:p>
    <w:p w:rsidR="00AA3CE9" w:rsidRDefault="00AA3CE9" w:rsidP="00AA3CE9">
      <w:pPr>
        <w:ind w:firstLine="315"/>
        <w:rPr>
          <w:rFonts w:asciiTheme="minorEastAsia" w:eastAsiaTheme="minorEastAsia" w:hAnsiTheme="minorEastAsia"/>
        </w:rPr>
      </w:pPr>
      <w:r w:rsidRPr="00412DA9">
        <w:rPr>
          <w:rFonts w:asciiTheme="minorEastAsia" w:eastAsiaTheme="minorEastAsia" w:hAnsiTheme="minorEastAsia"/>
        </w:rPr>
        <w:t xml:space="preserve">The intake valve is already open </w:t>
      </w:r>
      <w:r>
        <w:rPr>
          <w:rFonts w:asciiTheme="minorEastAsia" w:eastAsiaTheme="minorEastAsia" w:hAnsiTheme="minorEastAsia"/>
        </w:rPr>
        <w:t xml:space="preserve">just before TDC </w:t>
      </w:r>
      <w:r w:rsidRPr="00412DA9">
        <w:rPr>
          <w:rFonts w:asciiTheme="minorEastAsia" w:eastAsiaTheme="minorEastAsia" w:hAnsiTheme="minorEastAsia"/>
        </w:rPr>
        <w:t>and the </w:t>
      </w:r>
      <w:hyperlink r:id="rId15" w:tgtFrame="_blank" w:history="1">
        <w:r w:rsidRPr="00412DA9">
          <w:rPr>
            <w:rFonts w:asciiTheme="minorEastAsia" w:eastAsiaTheme="minorEastAsia" w:hAnsiTheme="minorEastAsia"/>
          </w:rPr>
          <w:t>piston</w:t>
        </w:r>
      </w:hyperlink>
      <w:r w:rsidRPr="00412DA9">
        <w:rPr>
          <w:rFonts w:asciiTheme="minorEastAsia" w:eastAsiaTheme="minorEastAsia" w:hAnsiTheme="minorEastAsia"/>
        </w:rPr>
        <w:t> moves from TDC towards BDC</w:t>
      </w:r>
      <w:r>
        <w:rPr>
          <w:rFonts w:asciiTheme="minorEastAsia" w:eastAsiaTheme="minorEastAsia" w:hAnsiTheme="minorEastAsia"/>
        </w:rPr>
        <w:t xml:space="preserve"> and a mixture of air and fuel is introduced into the cylinder</w:t>
      </w:r>
      <w:r w:rsidRPr="00412DA9">
        <w:rPr>
          <w:rFonts w:asciiTheme="minorEastAsia" w:eastAsiaTheme="minorEastAsia" w:hAnsiTheme="minorEastAsia"/>
        </w:rPr>
        <w:t xml:space="preserve">. The volume </w:t>
      </w:r>
      <w:r>
        <w:rPr>
          <w:rFonts w:asciiTheme="minorEastAsia" w:eastAsiaTheme="minorEastAsia" w:hAnsiTheme="minorEastAsia"/>
        </w:rPr>
        <w:t>constantly increases</w:t>
      </w:r>
      <w:r w:rsidRPr="00412DA9">
        <w:rPr>
          <w:rFonts w:asciiTheme="minorEastAsia" w:eastAsiaTheme="minorEastAsia" w:hAnsiTheme="minorEastAsia"/>
        </w:rPr>
        <w:t xml:space="preserve"> as the piston travels the stroke length. The maximum volume is reached when the piston is at BDC. The pressure is below atmospheric pressure</w:t>
      </w:r>
      <w:r>
        <w:rPr>
          <w:rFonts w:asciiTheme="minorEastAsia" w:eastAsiaTheme="minorEastAsia" w:hAnsiTheme="minorEastAsia"/>
        </w:rPr>
        <w:t xml:space="preserve"> and does not change a lot</w:t>
      </w:r>
      <w:r w:rsidRPr="00412DA9">
        <w:rPr>
          <w:rFonts w:asciiTheme="minorEastAsia" w:eastAsiaTheme="minorEastAsia" w:hAnsiTheme="minorEastAsia"/>
        </w:rPr>
        <w:t>, during the whole stroke, because the piston movement is creating volume and the air is drawn inside the cylinder due to the vacuum effect.</w:t>
      </w:r>
    </w:p>
    <w:p w:rsidR="00AA3CE9" w:rsidRDefault="00AA3CE9" w:rsidP="00AA3CE9">
      <w:pPr>
        <w:ind w:firstLine="315"/>
        <w:rPr>
          <w:rFonts w:asciiTheme="minorEastAsia" w:eastAsiaTheme="minorEastAsia" w:hAnsiTheme="minorEastAsia"/>
        </w:rPr>
      </w:pPr>
      <w:r>
        <w:rPr>
          <w:rFonts w:asciiTheme="minorEastAsia" w:eastAsiaTheme="minorEastAsia" w:hAnsiTheme="minorEastAsia" w:hint="eastAsia"/>
        </w:rPr>
        <w:t>C</w:t>
      </w:r>
      <w:r>
        <w:rPr>
          <w:rFonts w:asciiTheme="minorEastAsia" w:eastAsiaTheme="minorEastAsia" w:hAnsiTheme="minorEastAsia"/>
        </w:rPr>
        <w:t>ompression Stroke</w:t>
      </w:r>
    </w:p>
    <w:p w:rsidR="00AA3CE9" w:rsidRDefault="00AA3CE9" w:rsidP="00AA3CE9">
      <w:pPr>
        <w:ind w:firstLine="315"/>
        <w:rPr>
          <w:rFonts w:asciiTheme="minorEastAsia" w:eastAsiaTheme="minorEastAsia" w:hAnsiTheme="minorEastAsia"/>
        </w:rPr>
      </w:pPr>
      <w:r w:rsidRPr="00311A98">
        <w:rPr>
          <w:rFonts w:asciiTheme="minorEastAsia" w:eastAsiaTheme="minorEastAsia" w:hAnsiTheme="minorEastAsia"/>
        </w:rPr>
        <w:t>After the piston has passed BDC, the compression stroke begins. In this phase</w:t>
      </w:r>
      <w:r>
        <w:rPr>
          <w:rFonts w:asciiTheme="minorEastAsia" w:eastAsiaTheme="minorEastAsia" w:hAnsiTheme="minorEastAsia"/>
        </w:rPr>
        <w:t>,</w:t>
      </w:r>
      <w:r w:rsidRPr="00311A98">
        <w:rPr>
          <w:rFonts w:asciiTheme="minorEastAsia" w:eastAsiaTheme="minorEastAsia" w:hAnsiTheme="minorEastAsia"/>
        </w:rPr>
        <w:t xml:space="preserve"> the volume starts to decrease and the pressure</w:t>
      </w:r>
      <w:r>
        <w:rPr>
          <w:rFonts w:asciiTheme="minorEastAsia" w:eastAsiaTheme="minorEastAsia" w:hAnsiTheme="minorEastAsia"/>
        </w:rPr>
        <w:t xml:space="preserve"> increases. The intake valve keeps opening until the pressure exceeds the ambient pressure.</w:t>
      </w:r>
      <w:r w:rsidRPr="00311A98">
        <w:rPr>
          <w:rFonts w:asciiTheme="minorEastAsia" w:eastAsiaTheme="minorEastAsia" w:hAnsiTheme="minorEastAsia"/>
        </w:rPr>
        <w:t xml:space="preserve"> As the piston goes towards TDC, the pressure increases gradually. </w:t>
      </w:r>
      <w:r>
        <w:rPr>
          <w:rFonts w:asciiTheme="minorEastAsia" w:eastAsiaTheme="minorEastAsia" w:hAnsiTheme="minorEastAsia"/>
        </w:rPr>
        <w:t xml:space="preserve">At some certain point before TDC, </w:t>
      </w:r>
      <w:r w:rsidRPr="00311A98">
        <w:rPr>
          <w:rFonts w:asciiTheme="minorEastAsia" w:eastAsiaTheme="minorEastAsia" w:hAnsiTheme="minorEastAsia"/>
        </w:rPr>
        <w:t>the ignition is triggered</w:t>
      </w:r>
      <w:r>
        <w:rPr>
          <w:rFonts w:asciiTheme="minorEastAsia" w:eastAsiaTheme="minorEastAsia" w:hAnsiTheme="minorEastAsia"/>
        </w:rPr>
        <w:t xml:space="preserve">, </w:t>
      </w:r>
      <w:r>
        <w:rPr>
          <w:rFonts w:asciiTheme="minorEastAsia" w:eastAsiaTheme="minorEastAsia" w:hAnsiTheme="minorEastAsia" w:hint="eastAsia"/>
        </w:rPr>
        <w:t>and</w:t>
      </w:r>
      <w:r>
        <w:rPr>
          <w:rFonts w:asciiTheme="minorEastAsia" w:eastAsiaTheme="minorEastAsia" w:hAnsiTheme="minorEastAsia"/>
        </w:rPr>
        <w:t xml:space="preserve"> </w:t>
      </w:r>
      <w:r>
        <w:rPr>
          <w:rFonts w:asciiTheme="minorEastAsia" w:eastAsiaTheme="minorEastAsia" w:hAnsiTheme="minorEastAsia"/>
        </w:rPr>
        <w:lastRenderedPageBreak/>
        <w:t>combustion occurs. Since combustion processes fast, it proceeds at almost constant volume with a large rise in pressure and temperature.</w:t>
      </w:r>
    </w:p>
    <w:p w:rsidR="00AA3CE9" w:rsidRDefault="00AA3CE9" w:rsidP="00AA3CE9">
      <w:pPr>
        <w:ind w:firstLine="315"/>
        <w:rPr>
          <w:rFonts w:asciiTheme="minorEastAsia" w:eastAsiaTheme="minorEastAsia" w:hAnsiTheme="minorEastAsia"/>
        </w:rPr>
      </w:pPr>
      <w:r>
        <w:rPr>
          <w:rFonts w:asciiTheme="minorEastAsia" w:eastAsiaTheme="minorEastAsia" w:hAnsiTheme="minorEastAsia"/>
        </w:rPr>
        <w:t>Power Stroke</w:t>
      </w:r>
    </w:p>
    <w:p w:rsidR="00AA3CE9" w:rsidRDefault="00AA3CE9" w:rsidP="00AA3CE9">
      <w:pPr>
        <w:ind w:firstLine="315"/>
        <w:rPr>
          <w:rFonts w:asciiTheme="minorEastAsia" w:eastAsiaTheme="minorEastAsia" w:hAnsiTheme="minorEastAsia"/>
        </w:rPr>
      </w:pPr>
      <w:r>
        <w:rPr>
          <w:rFonts w:asciiTheme="minorEastAsia" w:eastAsiaTheme="minorEastAsia" w:hAnsiTheme="minorEastAsia"/>
        </w:rPr>
        <w:t xml:space="preserve">With the high pressure produced during combustion, the piston is forced towards the BDC with both valves closed. </w:t>
      </w:r>
      <w:proofErr w:type="gramStart"/>
      <w:r>
        <w:rPr>
          <w:rFonts w:asciiTheme="minorEastAsia" w:eastAsiaTheme="minorEastAsia" w:hAnsiTheme="minorEastAsia"/>
        </w:rPr>
        <w:t>Therefore</w:t>
      </w:r>
      <w:proofErr w:type="gramEnd"/>
      <w:r>
        <w:rPr>
          <w:rFonts w:asciiTheme="minorEastAsia" w:eastAsiaTheme="minorEastAsia" w:hAnsiTheme="minorEastAsia"/>
        </w:rPr>
        <w:t xml:space="preserve"> a decrease in pressure and temperature occurs. The exhaust valve opens before BDC to assist exhaust. This is the only stroke which produces power in four strokes.</w:t>
      </w:r>
    </w:p>
    <w:p w:rsidR="00AA3CE9" w:rsidRDefault="00AA3CE9" w:rsidP="00AA3CE9">
      <w:pPr>
        <w:ind w:firstLine="315"/>
        <w:rPr>
          <w:rFonts w:asciiTheme="minorEastAsia" w:eastAsiaTheme="minorEastAsia" w:hAnsiTheme="minorEastAsia"/>
        </w:rPr>
      </w:pPr>
      <w:r>
        <w:rPr>
          <w:rFonts w:asciiTheme="minorEastAsia" w:eastAsiaTheme="minorEastAsia" w:hAnsiTheme="minorEastAsia" w:hint="eastAsia"/>
        </w:rPr>
        <w:t>E</w:t>
      </w:r>
      <w:r>
        <w:rPr>
          <w:rFonts w:asciiTheme="minorEastAsia" w:eastAsiaTheme="minorEastAsia" w:hAnsiTheme="minorEastAsia"/>
        </w:rPr>
        <w:t xml:space="preserve">xhaust </w:t>
      </w:r>
      <w:r>
        <w:rPr>
          <w:rFonts w:asciiTheme="minorEastAsia" w:eastAsiaTheme="minorEastAsia" w:hAnsiTheme="minorEastAsia" w:hint="eastAsia"/>
        </w:rPr>
        <w:t>Stroke</w:t>
      </w:r>
    </w:p>
    <w:p w:rsidR="00AA3CE9" w:rsidRDefault="00AA3CE9" w:rsidP="0011564A">
      <w:pPr>
        <w:ind w:firstLine="315"/>
        <w:rPr>
          <w:rFonts w:asciiTheme="minorEastAsia" w:eastAsiaTheme="minorEastAsia" w:hAnsiTheme="minorEastAsia"/>
        </w:rPr>
      </w:pPr>
      <w:r w:rsidRPr="00100459">
        <w:rPr>
          <w:rFonts w:asciiTheme="minorEastAsia" w:eastAsiaTheme="minorEastAsia" w:hAnsiTheme="minorEastAsia"/>
        </w:rPr>
        <w:t xml:space="preserve">After the power stroke, the piston </w:t>
      </w:r>
      <w:r>
        <w:rPr>
          <w:rFonts w:asciiTheme="minorEastAsia" w:eastAsiaTheme="minorEastAsia" w:hAnsiTheme="minorEastAsia"/>
        </w:rPr>
        <w:t>moves from BDC to TDC again</w:t>
      </w:r>
      <w:r w:rsidRPr="00100459">
        <w:rPr>
          <w:rFonts w:asciiTheme="minorEastAsia" w:eastAsiaTheme="minorEastAsia" w:hAnsiTheme="minorEastAsia"/>
        </w:rPr>
        <w:t xml:space="preserve"> pushing the burnt gases out of the cylinder</w:t>
      </w:r>
      <w:r>
        <w:rPr>
          <w:rFonts w:asciiTheme="minorEastAsia" w:eastAsiaTheme="minorEastAsia" w:hAnsiTheme="minorEastAsia"/>
        </w:rPr>
        <w:t>. With exhaust valve opening and decreasing volume, the pressure remains constant nearly and is slightly higher than ambient pressure</w:t>
      </w:r>
    </w:p>
    <w:p w:rsidR="008307F7" w:rsidRPr="00412DA9" w:rsidRDefault="008307F7" w:rsidP="0011564A">
      <w:pPr>
        <w:ind w:firstLine="315"/>
        <w:rPr>
          <w:rFonts w:asciiTheme="minorEastAsia" w:eastAsiaTheme="minorEastAsia" w:hAnsiTheme="minorEastAsia" w:hint="eastAsia"/>
        </w:rPr>
      </w:pPr>
    </w:p>
    <w:p w:rsidR="00AA3CE9" w:rsidRDefault="00AA3CE9" w:rsidP="00AA3CE9">
      <w:pPr>
        <w:pStyle w:val="1"/>
      </w:pPr>
      <w:bookmarkStart w:id="4" w:name="_Toc30398628"/>
      <w:bookmarkStart w:id="5" w:name="_Toc30401074"/>
      <w:r>
        <w:rPr>
          <w:rFonts w:eastAsiaTheme="minorEastAsia" w:hint="eastAsia"/>
        </w:rPr>
        <w:t>3.</w:t>
      </w:r>
      <w:r>
        <w:rPr>
          <w:rFonts w:eastAsiaTheme="minorEastAsia"/>
        </w:rPr>
        <w:t xml:space="preserve"> </w:t>
      </w:r>
      <w:r w:rsidRPr="00640D0B">
        <w:rPr>
          <w:rFonts w:eastAsiaTheme="minorEastAsia" w:hint="eastAsia"/>
        </w:rPr>
        <w:t>Task</w:t>
      </w:r>
      <w:r w:rsidRPr="00640D0B">
        <w:t xml:space="preserve"> 1 Analysis of A Real Engine</w:t>
      </w:r>
      <w:bookmarkStart w:id="6" w:name="_Toc30398629"/>
      <w:bookmarkEnd w:id="5"/>
    </w:p>
    <w:p w:rsidR="00AA3CE9" w:rsidRPr="00640D0B" w:rsidRDefault="00AA3CE9" w:rsidP="00AA3CE9">
      <w:pPr>
        <w:pStyle w:val="2"/>
        <w:rPr>
          <w:rFonts w:eastAsiaTheme="minorEastAsia"/>
        </w:rPr>
      </w:pPr>
      <w:bookmarkStart w:id="7" w:name="_Toc30401075"/>
      <w:bookmarkEnd w:id="6"/>
      <w:r>
        <w:rPr>
          <w:rFonts w:eastAsiaTheme="minorEastAsia" w:hint="eastAsia"/>
        </w:rPr>
        <w:t>3.1</w:t>
      </w:r>
      <w:r>
        <w:rPr>
          <w:rFonts w:eastAsiaTheme="minorEastAsia"/>
        </w:rPr>
        <w:t xml:space="preserve"> </w:t>
      </w:r>
      <w:r w:rsidRPr="00640D0B">
        <w:rPr>
          <w:rFonts w:eastAsiaTheme="minorEastAsia"/>
        </w:rPr>
        <w:t>Pressure and crank angle</w:t>
      </w:r>
      <w:bookmarkEnd w:id="7"/>
    </w:p>
    <w:p w:rsidR="00AA3CE9" w:rsidRPr="001648AF" w:rsidRDefault="00AA3CE9" w:rsidP="00AA3CE9">
      <w:pPr>
        <w:pStyle w:val="3"/>
        <w:ind w:firstLine="420"/>
        <w:rPr>
          <w:rFonts w:eastAsiaTheme="minorEastAsia"/>
        </w:rPr>
      </w:pPr>
      <w:bookmarkStart w:id="8" w:name="_Toc30398630"/>
      <w:bookmarkStart w:id="9" w:name="_Toc30401076"/>
      <w:r>
        <w:rPr>
          <w:rFonts w:eastAsiaTheme="minorEastAsia" w:hint="eastAsia"/>
        </w:rPr>
        <w:t>3</w:t>
      </w:r>
      <w:r>
        <w:rPr>
          <w:rFonts w:eastAsiaTheme="minorEastAsia"/>
        </w:rPr>
        <w:t>.1.1 data analysis and basic theory</w:t>
      </w:r>
      <w:bookmarkEnd w:id="8"/>
      <w:bookmarkEnd w:id="9"/>
    </w:p>
    <w:p w:rsidR="00322129" w:rsidRDefault="00AA3CE9" w:rsidP="00322129">
      <w:pPr>
        <w:ind w:left="315" w:firstLineChars="0" w:firstLine="0"/>
        <w:rPr>
          <w:rFonts w:eastAsiaTheme="minorEastAsia" w:hint="eastAsia"/>
        </w:rPr>
      </w:pPr>
      <w:r>
        <w:rPr>
          <w:rFonts w:eastAsiaTheme="minorEastAsia" w:hint="eastAsia"/>
        </w:rPr>
        <w:t>F</w:t>
      </w:r>
      <w:r>
        <w:rPr>
          <w:rFonts w:eastAsiaTheme="minorEastAsia"/>
        </w:rPr>
        <w:t>irst, let us focus on the pressure and crank angle data of the engin</w:t>
      </w:r>
      <w:r w:rsidR="00322129">
        <w:rPr>
          <w:rFonts w:eastAsiaTheme="minorEastAsia"/>
        </w:rPr>
        <w:t>e.</w:t>
      </w:r>
    </w:p>
    <w:p w:rsidR="0011564A" w:rsidRDefault="00AA3CE9" w:rsidP="0011564A">
      <w:pPr>
        <w:pStyle w:val="picture"/>
      </w:pPr>
      <w:r w:rsidRPr="0011564A">
        <w:rPr>
          <w:rFonts w:hint="eastAsia"/>
        </w:rPr>
        <w:drawing>
          <wp:inline distT="0" distB="0" distL="0" distR="0" wp14:anchorId="734FE957" wp14:editId="5BB7A91D">
            <wp:extent cx="5029200" cy="3153299"/>
            <wp:effectExtent l="0" t="0" r="0" b="952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V.png"/>
                    <pic:cNvPicPr/>
                  </pic:nvPicPr>
                  <pic:blipFill rotWithShape="1">
                    <a:blip r:embed="rId16">
                      <a:extLst>
                        <a:ext uri="{28A0092B-C50C-407E-A947-70E740481C1C}">
                          <a14:useLocalDpi xmlns:a14="http://schemas.microsoft.com/office/drawing/2010/main" val="0"/>
                        </a:ext>
                      </a:extLst>
                    </a:blip>
                    <a:srcRect l="9431" t="2040" r="7760" b="2631"/>
                    <a:stretch/>
                  </pic:blipFill>
                  <pic:spPr bwMode="auto">
                    <a:xfrm>
                      <a:off x="0" y="0"/>
                      <a:ext cx="5071646" cy="3179912"/>
                    </a:xfrm>
                    <a:prstGeom prst="rect">
                      <a:avLst/>
                    </a:prstGeom>
                    <a:ln>
                      <a:noFill/>
                    </a:ln>
                    <a:extLst>
                      <a:ext uri="{53640926-AAD7-44D8-BBD7-CCE9431645EC}">
                        <a14:shadowObscured xmlns:a14="http://schemas.microsoft.com/office/drawing/2010/main"/>
                      </a:ext>
                    </a:extLst>
                  </pic:spPr>
                </pic:pic>
              </a:graphicData>
            </a:graphic>
          </wp:inline>
        </w:drawing>
      </w:r>
    </w:p>
    <w:p w:rsidR="0011564A" w:rsidRDefault="0011564A" w:rsidP="0011564A">
      <w:pPr>
        <w:pStyle w:val="af8"/>
      </w:pPr>
      <w:r>
        <w:t xml:space="preserve">Figure </w:t>
      </w:r>
      <w:r>
        <w:fldChar w:fldCharType="begin"/>
      </w:r>
      <w:r>
        <w:instrText xml:space="preserve"> SEQ Figure \* ARABIC </w:instrText>
      </w:r>
      <w:r>
        <w:fldChar w:fldCharType="separate"/>
      </w:r>
      <w:r w:rsidR="00AB6CB1">
        <w:rPr>
          <w:noProof/>
        </w:rPr>
        <w:t>1</w:t>
      </w:r>
      <w:r>
        <w:fldChar w:fldCharType="end"/>
      </w:r>
    </w:p>
    <w:p w:rsidR="00AA3CE9" w:rsidRDefault="00AA3CE9" w:rsidP="00AA3CE9">
      <w:pPr>
        <w:ind w:firstLine="315"/>
        <w:rPr>
          <w:rFonts w:eastAsiaTheme="minorEastAsia"/>
        </w:rPr>
      </w:pPr>
      <w:r>
        <w:rPr>
          <w:rFonts w:eastAsiaTheme="minorEastAsia" w:hint="eastAsia"/>
        </w:rPr>
        <w:lastRenderedPageBreak/>
        <w:t>A</w:t>
      </w:r>
      <w:r>
        <w:rPr>
          <w:rFonts w:eastAsiaTheme="minorEastAsia"/>
        </w:rPr>
        <w:t>s figure 1 shows, the change of pressure conforms to the theoretical trend of pressure: remaining an almost constant and near-ambient value during intake and exhaust stroke(-360</w:t>
      </w:r>
      <w:r>
        <w:rPr>
          <w:rFonts w:ascii="等线" w:eastAsia="等线" w:hAnsi="等线" w:hint="eastAsia"/>
        </w:rPr>
        <w:t>→</w:t>
      </w:r>
      <w:r>
        <w:rPr>
          <w:rFonts w:eastAsiaTheme="minorEastAsia"/>
        </w:rPr>
        <w:t>-180,180</w:t>
      </w:r>
      <w:r>
        <w:rPr>
          <w:rFonts w:ascii="等线" w:eastAsia="等线" w:hAnsi="等线" w:hint="eastAsia"/>
        </w:rPr>
        <w:t>→</w:t>
      </w:r>
      <w:r>
        <w:rPr>
          <w:rFonts w:eastAsiaTheme="minorEastAsia"/>
        </w:rPr>
        <w:t>0), increasing during compression stroke(-0</w:t>
      </w:r>
      <w:r>
        <w:rPr>
          <w:rFonts w:ascii="等线" w:eastAsia="等线" w:hAnsi="等线" w:hint="eastAsia"/>
        </w:rPr>
        <w:t>→</w:t>
      </w:r>
      <w:r>
        <w:rPr>
          <w:rFonts w:eastAsiaTheme="minorEastAsia"/>
        </w:rPr>
        <w:t>180) and decreasing during the power stroke(180</w:t>
      </w:r>
      <w:r>
        <w:rPr>
          <w:rFonts w:ascii="等线" w:eastAsia="等线" w:hAnsi="等线" w:hint="eastAsia"/>
        </w:rPr>
        <w:t>→</w:t>
      </w:r>
      <w:r>
        <w:rPr>
          <w:rFonts w:eastAsiaTheme="minorEastAsia"/>
        </w:rPr>
        <w:t xml:space="preserve">360). To have a better understanding of the pressure change, we need to </w:t>
      </w:r>
      <w:proofErr w:type="spellStart"/>
      <w:r>
        <w:rPr>
          <w:rFonts w:eastAsiaTheme="minorEastAsia"/>
        </w:rPr>
        <w:t>analyse</w:t>
      </w:r>
      <w:proofErr w:type="spellEnd"/>
      <w:r>
        <w:rPr>
          <w:rFonts w:eastAsiaTheme="minorEastAsia"/>
        </w:rPr>
        <w:t xml:space="preserve"> the change rate of pressure.</w:t>
      </w:r>
    </w:p>
    <w:p w:rsidR="00AA3CE9" w:rsidRDefault="00AA3CE9" w:rsidP="00AA3CE9">
      <w:pPr>
        <w:ind w:firstLine="315"/>
        <w:rPr>
          <w:rFonts w:eastAsiaTheme="minorEastAsia"/>
        </w:rPr>
      </w:pPr>
    </w:p>
    <w:p w:rsidR="0011564A" w:rsidRDefault="00AA3CE9" w:rsidP="0011564A">
      <w:pPr>
        <w:pStyle w:val="picture"/>
      </w:pPr>
      <w:r>
        <w:drawing>
          <wp:inline distT="0" distB="0" distL="0" distR="0" wp14:anchorId="2FDF96C7" wp14:editId="2FA81095">
            <wp:extent cx="5057775" cy="2757727"/>
            <wp:effectExtent l="0" t="0" r="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p_v.png"/>
                    <pic:cNvPicPr/>
                  </pic:nvPicPr>
                  <pic:blipFill rotWithShape="1">
                    <a:blip r:embed="rId17">
                      <a:extLst>
                        <a:ext uri="{28A0092B-C50C-407E-A947-70E740481C1C}">
                          <a14:useLocalDpi xmlns:a14="http://schemas.microsoft.com/office/drawing/2010/main" val="0"/>
                        </a:ext>
                      </a:extLst>
                    </a:blip>
                    <a:srcRect l="8877" t="3205" r="4132" b="3775"/>
                    <a:stretch/>
                  </pic:blipFill>
                  <pic:spPr bwMode="auto">
                    <a:xfrm>
                      <a:off x="0" y="0"/>
                      <a:ext cx="5111463" cy="2787000"/>
                    </a:xfrm>
                    <a:prstGeom prst="rect">
                      <a:avLst/>
                    </a:prstGeom>
                    <a:ln>
                      <a:noFill/>
                    </a:ln>
                    <a:extLst>
                      <a:ext uri="{53640926-AAD7-44D8-BBD7-CCE9431645EC}">
                        <a14:shadowObscured xmlns:a14="http://schemas.microsoft.com/office/drawing/2010/main"/>
                      </a:ext>
                    </a:extLst>
                  </pic:spPr>
                </pic:pic>
              </a:graphicData>
            </a:graphic>
          </wp:inline>
        </w:drawing>
      </w:r>
    </w:p>
    <w:p w:rsidR="0011564A" w:rsidRDefault="0011564A" w:rsidP="0011564A">
      <w:pPr>
        <w:pStyle w:val="af8"/>
      </w:pPr>
      <w:r>
        <w:t xml:space="preserve">Figure </w:t>
      </w:r>
      <w:r>
        <w:fldChar w:fldCharType="begin"/>
      </w:r>
      <w:r>
        <w:instrText xml:space="preserve"> SEQ Figure \* ARABIC </w:instrText>
      </w:r>
      <w:r>
        <w:fldChar w:fldCharType="separate"/>
      </w:r>
      <w:r w:rsidR="00AB6CB1">
        <w:rPr>
          <w:noProof/>
        </w:rPr>
        <w:t>2</w:t>
      </w:r>
      <w:r>
        <w:fldChar w:fldCharType="end"/>
      </w:r>
    </w:p>
    <w:p w:rsidR="00AA3CE9" w:rsidRDefault="00AA3CE9" w:rsidP="00AA3CE9">
      <w:pPr>
        <w:ind w:firstLine="315"/>
        <w:rPr>
          <w:rFonts w:eastAsiaTheme="minorEastAsia"/>
        </w:rPr>
      </w:pPr>
      <w:r>
        <w:rPr>
          <w:rFonts w:eastAsiaTheme="minorEastAsia" w:hint="eastAsia"/>
        </w:rPr>
        <w:t>A</w:t>
      </w:r>
      <w:r>
        <w:rPr>
          <w:rFonts w:eastAsiaTheme="minorEastAsia"/>
        </w:rPr>
        <w:t>s figure 2 shows, the change of rate pressure remains flat in most areas but increase and decrease rapidly in a short period. In other words, there are a crest and trough in the graph. It is definitely related to the combustion. Therefore, let us take a look at the combustion process in the spark-ignition engine.</w:t>
      </w:r>
    </w:p>
    <w:p w:rsidR="00AA3CE9" w:rsidRDefault="00AA3CE9" w:rsidP="00AA3CE9">
      <w:pPr>
        <w:ind w:firstLine="315"/>
        <w:rPr>
          <w:rFonts w:eastAsiaTheme="minorEastAsia"/>
        </w:rPr>
      </w:pPr>
      <w:r>
        <w:rPr>
          <w:rFonts w:eastAsiaTheme="minorEastAsia"/>
        </w:rPr>
        <w:t>Ideally, the compression ends at 0 degree of crank angle and expansion begins simultaneously and combustion occurs instantaneously at TDC. During combustion the volume remains constant with a sudden rise of pressure. However, actually the combustion does not take place instantaneously and consists of three stages instead.</w:t>
      </w:r>
    </w:p>
    <w:p w:rsidR="00AA3CE9" w:rsidRDefault="00AA3CE9" w:rsidP="00AA3CE9">
      <w:pPr>
        <w:ind w:firstLine="315"/>
        <w:rPr>
          <w:rFonts w:eastAsiaTheme="minorEastAsia"/>
        </w:rPr>
      </w:pPr>
      <w:r>
        <w:rPr>
          <w:rFonts w:eastAsiaTheme="minorEastAsia"/>
        </w:rPr>
        <w:t xml:space="preserve">The first stage begins where the spark is produced, i.e. the start of the combustion and ends where a sudden increase of pressure (which is easy to observe when compared with motoring pressure curve) is observed. During the first stage, the flame grows and develops until the mixture gas burns completely. Since the fraction of mass burned within the stage is quite little and grows slowly, the change rate of pressure quite grows as well. The angle the crank rotates within this stage </w:t>
      </w:r>
      <w:r>
        <w:rPr>
          <w:rFonts w:eastAsiaTheme="minorEastAsia"/>
        </w:rPr>
        <w:lastRenderedPageBreak/>
        <w:t>is called spark delayed.</w:t>
      </w:r>
    </w:p>
    <w:p w:rsidR="00AA3CE9" w:rsidRDefault="00AA3CE9" w:rsidP="00AA3CE9">
      <w:pPr>
        <w:ind w:firstLine="315"/>
        <w:rPr>
          <w:rFonts w:eastAsiaTheme="minorEastAsia"/>
        </w:rPr>
      </w:pPr>
      <w:r>
        <w:rPr>
          <w:rFonts w:eastAsiaTheme="minorEastAsia"/>
        </w:rPr>
        <w:t xml:space="preserve">The second stage begins where a sudden rise of pressure is observed and ends where the maximum pressure is observed. During this stage, flame propagates through the whole combustion chamber and most of the fuel is burned and massive energy is produced. As a result, the pressure and temperature are </w:t>
      </w:r>
      <w:r>
        <w:rPr>
          <w:rFonts w:eastAsiaTheme="minorEastAsia" w:hint="eastAsia"/>
        </w:rPr>
        <w:t>increasing</w:t>
      </w:r>
      <w:r>
        <w:rPr>
          <w:rFonts w:eastAsiaTheme="minorEastAsia"/>
        </w:rPr>
        <w:t xml:space="preserve"> </w:t>
      </w:r>
      <w:r>
        <w:rPr>
          <w:rFonts w:eastAsiaTheme="minorEastAsia" w:hint="eastAsia"/>
        </w:rPr>
        <w:t>rapidl</w:t>
      </w:r>
      <w:r>
        <w:rPr>
          <w:rFonts w:eastAsiaTheme="minorEastAsia"/>
        </w:rPr>
        <w:t>y.</w:t>
      </w:r>
    </w:p>
    <w:p w:rsidR="00AA3CE9" w:rsidRDefault="00AA3CE9" w:rsidP="00AA3CE9">
      <w:pPr>
        <w:ind w:firstLine="315"/>
        <w:rPr>
          <w:rFonts w:eastAsiaTheme="minorEastAsia"/>
        </w:rPr>
      </w:pPr>
      <w:r>
        <w:rPr>
          <w:rFonts w:eastAsiaTheme="minorEastAsia" w:hint="eastAsia"/>
        </w:rPr>
        <w:t>T</w:t>
      </w:r>
      <w:r>
        <w:rPr>
          <w:rFonts w:eastAsiaTheme="minorEastAsia"/>
        </w:rPr>
        <w:t>he third stage begins with the point of maximum pressure and ends at the point after which the combustion is assumed to be frozen. During this stage, the flame speed slows and the piston already moved from TDC, so the pressure decreases.</w:t>
      </w:r>
    </w:p>
    <w:p w:rsidR="00AA3CE9" w:rsidRDefault="00AA3CE9" w:rsidP="00AA3CE9">
      <w:pPr>
        <w:pStyle w:val="3"/>
        <w:ind w:firstLine="420"/>
        <w:rPr>
          <w:rFonts w:eastAsiaTheme="minorEastAsia"/>
        </w:rPr>
      </w:pPr>
      <w:bookmarkStart w:id="10" w:name="_Toc30398631"/>
      <w:bookmarkStart w:id="11" w:name="_Toc30401077"/>
      <w:r>
        <w:rPr>
          <w:rFonts w:eastAsiaTheme="minorEastAsia" w:hint="eastAsia"/>
        </w:rPr>
        <w:t>3</w:t>
      </w:r>
      <w:r>
        <w:rPr>
          <w:rFonts w:eastAsiaTheme="minorEastAsia"/>
        </w:rPr>
        <w:t>.1.2 Generation of MFB function</w:t>
      </w:r>
      <w:bookmarkEnd w:id="10"/>
      <w:bookmarkEnd w:id="11"/>
    </w:p>
    <w:p w:rsidR="00AA3CE9" w:rsidRDefault="00AA3CE9" w:rsidP="00AA3CE9">
      <w:pPr>
        <w:ind w:firstLine="315"/>
      </w:pPr>
      <w:r>
        <w:rPr>
          <w:rFonts w:eastAsiaTheme="minorEastAsia"/>
        </w:rPr>
        <w:t xml:space="preserve">According to what mentioned above, we can conclude that the angle corresponding to the crest of figure 2 is where complete combustion occurs. It is readily generated </w:t>
      </w:r>
      <w:r>
        <w:rPr>
          <w:rFonts w:eastAsiaTheme="minorEastAsia" w:hint="eastAsia"/>
        </w:rPr>
        <w:t>b</w:t>
      </w:r>
      <w:r>
        <w:rPr>
          <w:rFonts w:eastAsiaTheme="minorEastAsia"/>
        </w:rPr>
        <w:t xml:space="preserve">y Matlab that the angle </w:t>
      </w:r>
      <w:r w:rsidRPr="00433267">
        <w:rPr>
          <w:rFonts w:eastAsiaTheme="minorEastAsia"/>
          <w:position w:val="-12"/>
        </w:rPr>
        <w:object w:dxaOrig="680" w:dyaOrig="3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4714" type="#_x0000_t75" style="width:34pt;height:19pt" o:ole="">
            <v:imagedata r:id="rId18" o:title=""/>
          </v:shape>
          <o:OLEObject Type="Embed" ProgID="Equation.DSMT4" ShapeID="_x0000_i4714" DrawAspect="Content" ObjectID="_1641015625" r:id="rId19"/>
        </w:object>
      </w:r>
      <w:r>
        <w:rPr>
          <w:rFonts w:eastAsiaTheme="minorEastAsia"/>
        </w:rPr>
        <w:t>. Besides, the provided data also includes the MFB(mass fraction burned) and we know that MFB02=-7.39</w:t>
      </w:r>
      <w:r>
        <w:rPr>
          <w:rFonts w:asciiTheme="minorEastAsia" w:eastAsiaTheme="minorEastAsia" w:hAnsiTheme="minorEastAsia" w:hint="eastAsia"/>
        </w:rPr>
        <w:t>°</w:t>
      </w:r>
      <w:r>
        <w:t xml:space="preserve"> </w:t>
      </w:r>
      <w:r>
        <w:rPr>
          <w:rFonts w:eastAsiaTheme="minorEastAsia"/>
        </w:rPr>
        <w:t>(the angel of crank is -7.39</w:t>
      </w:r>
      <w:r>
        <w:rPr>
          <w:rFonts w:asciiTheme="minorEastAsia" w:eastAsiaTheme="minorEastAsia" w:hAnsiTheme="minorEastAsia" w:hint="eastAsia"/>
        </w:rPr>
        <w:t>°</w:t>
      </w:r>
      <w:r>
        <w:t xml:space="preserve"> when 2% of the fuel is burned) and MFB90=23.348</w:t>
      </w:r>
      <w:r>
        <w:rPr>
          <w:rFonts w:asciiTheme="minorEastAsia" w:eastAsiaTheme="minorEastAsia" w:hAnsiTheme="minorEastAsia" w:hint="eastAsia"/>
        </w:rPr>
        <w:t>°</w:t>
      </w:r>
      <w:r>
        <w:t>. Therefore, I assume that the combustion starts at -8</w:t>
      </w:r>
      <w:r>
        <w:rPr>
          <w:rFonts w:asciiTheme="minorEastAsia" w:eastAsiaTheme="minorEastAsia" w:hAnsiTheme="minorEastAsia" w:hint="eastAsia"/>
        </w:rPr>
        <w:t>°</w:t>
      </w:r>
      <w:r>
        <w:t xml:space="preserve">, i.e. the spark point </w:t>
      </w:r>
      <w:r w:rsidRPr="009B0D5A">
        <w:rPr>
          <w:position w:val="-12"/>
        </w:rPr>
        <w:object w:dxaOrig="820" w:dyaOrig="380">
          <v:shape id="_x0000_i4715" type="#_x0000_t75" style="width:40.9pt;height:19pt" o:ole="">
            <v:imagedata r:id="rId20" o:title=""/>
          </v:shape>
          <o:OLEObject Type="Embed" ProgID="Equation.DSMT4" ShapeID="_x0000_i4715" DrawAspect="Content" ObjectID="_1641015626" r:id="rId21"/>
        </w:object>
      </w:r>
      <w:r>
        <w:t xml:space="preserve"> and spark delayed </w:t>
      </w:r>
      <w:r w:rsidRPr="009B0D5A">
        <w:rPr>
          <w:position w:val="-12"/>
        </w:rPr>
        <w:object w:dxaOrig="840" w:dyaOrig="380">
          <v:shape id="_x0000_i4716" type="#_x0000_t75" style="width:42.05pt;height:19pt" o:ole="">
            <v:imagedata r:id="rId22" o:title=""/>
          </v:shape>
          <o:OLEObject Type="Embed" ProgID="Equation.DSMT4" ShapeID="_x0000_i4716" DrawAspect="Content" ObjectID="_1641015627" r:id="rId23"/>
        </w:object>
      </w:r>
      <w:r>
        <w:t>. Then I assume that the end of the combustion occurs at the angle corresponding to the lowest change rate of pressure, i.e. the trough of figure 2, which is 29</w:t>
      </w:r>
      <w:r>
        <w:rPr>
          <w:rFonts w:asciiTheme="minorEastAsia" w:eastAsiaTheme="minorEastAsia" w:hAnsiTheme="minorEastAsia" w:hint="eastAsia"/>
        </w:rPr>
        <w:t>°</w:t>
      </w:r>
      <w:r>
        <w:rPr>
          <w:rFonts w:ascii="宋体" w:eastAsia="宋体" w:hAnsi="宋体" w:cs="宋体" w:hint="eastAsia"/>
        </w:rPr>
        <w:t>.</w:t>
      </w:r>
      <w:r>
        <w:t xml:space="preserve"> As a result, the combustion duration </w:t>
      </w:r>
      <w:r w:rsidRPr="00963533">
        <w:rPr>
          <w:position w:val="-6"/>
        </w:rPr>
        <w:object w:dxaOrig="920" w:dyaOrig="320">
          <v:shape id="_x0000_i4717" type="#_x0000_t75" style="width:46.1pt;height:16.15pt" o:ole="">
            <v:imagedata r:id="rId24" o:title=""/>
          </v:shape>
          <o:OLEObject Type="Embed" ProgID="Equation.DSMT4" ShapeID="_x0000_i4717" DrawAspect="Content" ObjectID="_1641015628" r:id="rId25"/>
        </w:object>
      </w:r>
      <w:r>
        <w:t>.</w:t>
      </w:r>
    </w:p>
    <w:p w:rsidR="00AA3CE9" w:rsidRDefault="00AA3CE9" w:rsidP="00AA3CE9">
      <w:pPr>
        <w:ind w:firstLine="315"/>
        <w:rPr>
          <w:rFonts w:eastAsiaTheme="minorEastAsia"/>
        </w:rPr>
      </w:pPr>
      <w:r>
        <w:rPr>
          <w:rFonts w:eastAsiaTheme="minorEastAsia" w:hint="eastAsia"/>
        </w:rPr>
        <w:t>N</w:t>
      </w:r>
      <w:r>
        <w:rPr>
          <w:rFonts w:eastAsiaTheme="minorEastAsia"/>
        </w:rPr>
        <w:t>ow with the provide data and above assumptions, we can generate the function of MFB in the form of Wiebe’s Function</w:t>
      </w:r>
    </w:p>
    <w:p w:rsidR="00AA3CE9" w:rsidRDefault="00AA3CE9" w:rsidP="00AA3CE9">
      <w:pPr>
        <w:pStyle w:val="MTDisplayEquation"/>
        <w:ind w:firstLine="315"/>
      </w:pPr>
      <w:r>
        <w:tab/>
      </w:r>
      <w:r w:rsidRPr="006947E4">
        <w:rPr>
          <w:position w:val="-6"/>
        </w:rPr>
        <w:object w:dxaOrig="2020" w:dyaOrig="560">
          <v:shape id="_x0000_i4718" type="#_x0000_t75" style="width:100.8pt;height:28.2pt" o:ole="">
            <v:imagedata r:id="rId26" o:title=""/>
          </v:shape>
          <o:OLEObject Type="Embed" ProgID="Equation.DSMT4" ShapeID="_x0000_i4718" DrawAspect="Content" ObjectID="_1641015629" r:id="rId27"/>
        </w:object>
      </w:r>
    </w:p>
    <w:p w:rsidR="00AA3CE9" w:rsidRDefault="00AA3CE9" w:rsidP="00AA3CE9">
      <w:pPr>
        <w:ind w:firstLine="315"/>
      </w:pPr>
      <w:r>
        <w:rPr>
          <w:rFonts w:eastAsiaTheme="minorEastAsia"/>
        </w:rPr>
        <w:t>where:</w:t>
      </w:r>
      <w:r>
        <w:rPr>
          <w:rFonts w:eastAsiaTheme="minorEastAsia" w:hint="eastAsia"/>
        </w:rPr>
        <w:t xml:space="preserve"> </w:t>
      </w:r>
      <w:r>
        <w:rPr>
          <w:rFonts w:eastAsiaTheme="minorEastAsia"/>
        </w:rPr>
        <w:t xml:space="preserve"> a and m are constants,  </w:t>
      </w:r>
      <w:r w:rsidRPr="0002665F">
        <w:rPr>
          <w:rFonts w:eastAsiaTheme="minorEastAsia"/>
          <w:position w:val="-6"/>
        </w:rPr>
        <w:object w:dxaOrig="200" w:dyaOrig="279">
          <v:shape id="_x0000_i4719" type="#_x0000_t75" style="width:9.8pt;height:13.8pt" o:ole="">
            <v:imagedata r:id="rId28" o:title=""/>
          </v:shape>
          <o:OLEObject Type="Embed" ProgID="Equation.DSMT4" ShapeID="_x0000_i4719" DrawAspect="Content" ObjectID="_1641015630" r:id="rId29"/>
        </w:object>
      </w:r>
      <w:r>
        <w:rPr>
          <w:rFonts w:eastAsiaTheme="minorEastAsia"/>
        </w:rPr>
        <w:t xml:space="preserve"> is crank angle,  </w:t>
      </w:r>
      <w:r w:rsidRPr="008319B9">
        <w:rPr>
          <w:position w:val="-12"/>
        </w:rPr>
        <w:object w:dxaOrig="260" w:dyaOrig="360">
          <v:shape id="_x0000_i4720" type="#_x0000_t75" style="width:13.25pt;height:17.85pt" o:ole="">
            <v:imagedata r:id="rId30" o:title=""/>
          </v:shape>
          <o:OLEObject Type="Embed" ProgID="Equation.DSMT4" ShapeID="_x0000_i4720" DrawAspect="Content" ObjectID="_1641015631" r:id="rId31"/>
        </w:object>
      </w:r>
      <w:r>
        <w:t xml:space="preserve"> is the start of combustion,  </w:t>
      </w:r>
      <w:r w:rsidRPr="008319B9">
        <w:rPr>
          <w:position w:val="-6"/>
        </w:rPr>
        <w:object w:dxaOrig="380" w:dyaOrig="279">
          <v:shape id="_x0000_i4721" type="#_x0000_t75" style="width:19pt;height:13.8pt" o:ole="">
            <v:imagedata r:id="rId32" o:title=""/>
          </v:shape>
          <o:OLEObject Type="Embed" ProgID="Equation.DSMT4" ShapeID="_x0000_i4721" DrawAspect="Content" ObjectID="_1641015632" r:id="rId33"/>
        </w:object>
      </w:r>
      <w:r>
        <w:t xml:space="preserve"> is the combustion duration.</w:t>
      </w:r>
    </w:p>
    <w:p w:rsidR="00AA3CE9" w:rsidRDefault="00AA3CE9" w:rsidP="00AA3CE9">
      <w:pPr>
        <w:ind w:firstLine="315"/>
      </w:pPr>
      <w:r>
        <w:t>The provided MFB data shows as table 1 below.</w:t>
      </w:r>
    </w:p>
    <w:tbl>
      <w:tblPr>
        <w:tblStyle w:val="ad"/>
        <w:tblW w:w="0" w:type="auto"/>
        <w:tblLook w:val="04A0" w:firstRow="1" w:lastRow="0" w:firstColumn="1" w:lastColumn="0" w:noHBand="0" w:noVBand="1"/>
      </w:tblPr>
      <w:tblGrid>
        <w:gridCol w:w="1382"/>
        <w:gridCol w:w="1382"/>
        <w:gridCol w:w="1383"/>
        <w:gridCol w:w="1383"/>
        <w:gridCol w:w="1383"/>
        <w:gridCol w:w="1383"/>
      </w:tblGrid>
      <w:tr w:rsidR="00AA3CE9" w:rsidTr="00551030">
        <w:tc>
          <w:tcPr>
            <w:tcW w:w="1382"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M</w:t>
            </w:r>
            <w:r>
              <w:rPr>
                <w:rFonts w:eastAsiaTheme="minorEastAsia"/>
                <w:lang w:eastAsia="zh-CN"/>
              </w:rPr>
              <w:t>FB</w:t>
            </w:r>
          </w:p>
        </w:tc>
        <w:tc>
          <w:tcPr>
            <w:tcW w:w="1382"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0</w:t>
            </w:r>
            <w:r>
              <w:rPr>
                <w:rFonts w:eastAsiaTheme="minorEastAsia"/>
                <w:lang w:eastAsia="zh-CN"/>
              </w:rPr>
              <w:t>.02</w:t>
            </w:r>
          </w:p>
        </w:tc>
        <w:tc>
          <w:tcPr>
            <w:tcW w:w="1383"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0</w:t>
            </w:r>
            <w:r>
              <w:rPr>
                <w:rFonts w:eastAsiaTheme="minorEastAsia"/>
                <w:lang w:eastAsia="zh-CN"/>
              </w:rPr>
              <w:t>.05</w:t>
            </w:r>
          </w:p>
        </w:tc>
        <w:tc>
          <w:tcPr>
            <w:tcW w:w="1383"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0</w:t>
            </w:r>
            <w:r>
              <w:rPr>
                <w:rFonts w:eastAsiaTheme="minorEastAsia"/>
                <w:lang w:eastAsia="zh-CN"/>
              </w:rPr>
              <w:t>.1</w:t>
            </w:r>
          </w:p>
        </w:tc>
        <w:tc>
          <w:tcPr>
            <w:tcW w:w="1383"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0</w:t>
            </w:r>
            <w:r>
              <w:rPr>
                <w:rFonts w:eastAsiaTheme="minorEastAsia"/>
                <w:lang w:eastAsia="zh-CN"/>
              </w:rPr>
              <w:t>.5</w:t>
            </w:r>
          </w:p>
        </w:tc>
        <w:tc>
          <w:tcPr>
            <w:tcW w:w="1383"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0</w:t>
            </w:r>
            <w:r>
              <w:rPr>
                <w:rFonts w:eastAsiaTheme="minorEastAsia"/>
                <w:lang w:eastAsia="zh-CN"/>
              </w:rPr>
              <w:t>.9</w:t>
            </w:r>
          </w:p>
        </w:tc>
      </w:tr>
      <w:tr w:rsidR="00AA3CE9" w:rsidTr="00551030">
        <w:tc>
          <w:tcPr>
            <w:tcW w:w="1382"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C</w:t>
            </w:r>
            <w:r>
              <w:rPr>
                <w:rFonts w:eastAsiaTheme="minorEastAsia"/>
                <w:lang w:eastAsia="zh-CN"/>
              </w:rPr>
              <w:t>rank Angle</w:t>
            </w:r>
          </w:p>
        </w:tc>
        <w:tc>
          <w:tcPr>
            <w:tcW w:w="1382"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w:t>
            </w:r>
            <w:r>
              <w:rPr>
                <w:rFonts w:eastAsiaTheme="minorEastAsia"/>
                <w:lang w:eastAsia="zh-CN"/>
              </w:rPr>
              <w:t>7.39</w:t>
            </w:r>
          </w:p>
        </w:tc>
        <w:tc>
          <w:tcPr>
            <w:tcW w:w="1383"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w:t>
            </w:r>
            <w:r>
              <w:rPr>
                <w:rFonts w:eastAsiaTheme="minorEastAsia"/>
                <w:lang w:eastAsia="zh-CN"/>
              </w:rPr>
              <w:t>4.405</w:t>
            </w:r>
          </w:p>
        </w:tc>
        <w:tc>
          <w:tcPr>
            <w:tcW w:w="1383"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w:t>
            </w:r>
            <w:r>
              <w:rPr>
                <w:rFonts w:eastAsiaTheme="minorEastAsia"/>
                <w:lang w:eastAsia="zh-CN"/>
              </w:rPr>
              <w:t>1.59</w:t>
            </w:r>
          </w:p>
        </w:tc>
        <w:tc>
          <w:tcPr>
            <w:tcW w:w="1383"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1</w:t>
            </w:r>
            <w:r>
              <w:rPr>
                <w:rFonts w:eastAsiaTheme="minorEastAsia"/>
                <w:lang w:eastAsia="zh-CN"/>
              </w:rPr>
              <w:t>0.922</w:t>
            </w:r>
          </w:p>
        </w:tc>
        <w:tc>
          <w:tcPr>
            <w:tcW w:w="1383" w:type="dxa"/>
          </w:tcPr>
          <w:p w:rsidR="00AA3CE9" w:rsidRPr="0002665F" w:rsidRDefault="00AA3CE9" w:rsidP="00551030">
            <w:pPr>
              <w:ind w:firstLineChars="0" w:firstLine="0"/>
              <w:rPr>
                <w:rFonts w:eastAsiaTheme="minorEastAsia"/>
                <w:lang w:eastAsia="zh-CN"/>
              </w:rPr>
            </w:pPr>
            <w:r>
              <w:rPr>
                <w:rFonts w:eastAsiaTheme="minorEastAsia" w:hint="eastAsia"/>
                <w:lang w:eastAsia="zh-CN"/>
              </w:rPr>
              <w:t>2</w:t>
            </w:r>
            <w:r>
              <w:rPr>
                <w:rFonts w:eastAsiaTheme="minorEastAsia"/>
                <w:lang w:eastAsia="zh-CN"/>
              </w:rPr>
              <w:t>3.348</w:t>
            </w:r>
          </w:p>
        </w:tc>
      </w:tr>
    </w:tbl>
    <w:p w:rsidR="00AA3CE9" w:rsidRPr="0002665F" w:rsidRDefault="0011564A" w:rsidP="0011564A">
      <w:pPr>
        <w:ind w:firstLine="315"/>
        <w:jc w:val="center"/>
        <w:rPr>
          <w:rFonts w:eastAsiaTheme="minorEastAsia"/>
        </w:rPr>
      </w:pPr>
      <w:r>
        <w:t>Table 1</w:t>
      </w:r>
    </w:p>
    <w:p w:rsidR="00AA3CE9" w:rsidRDefault="00AA3CE9" w:rsidP="00AA3CE9">
      <w:pPr>
        <w:ind w:firstLine="315"/>
        <w:rPr>
          <w:rFonts w:eastAsiaTheme="minorEastAsia"/>
        </w:rPr>
      </w:pPr>
      <w:r>
        <w:rPr>
          <w:rFonts w:eastAsiaTheme="minorEastAsia"/>
        </w:rPr>
        <w:lastRenderedPageBreak/>
        <w:t>With the Matlab curve fitting tools we can generate that a=2.954, m=1.063. The R-squire=0.9954, which explains the strength of relationship between crank angle and MFB. The nearer to 1 the value is, the more dependent of the two variables. Hence the curve fitting result is convincing.  And the curve of MFB function shows as figure 3 below.</w:t>
      </w:r>
    </w:p>
    <w:p w:rsidR="0011564A" w:rsidRDefault="00AA3CE9" w:rsidP="0011564A">
      <w:pPr>
        <w:pStyle w:val="picture"/>
      </w:pPr>
      <w:r>
        <w:drawing>
          <wp:inline distT="0" distB="0" distL="0" distR="0" wp14:anchorId="5D90F81F" wp14:editId="1D8BAEDB">
            <wp:extent cx="5040173" cy="2622197"/>
            <wp:effectExtent l="0" t="0" r="825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t_mfb.png"/>
                    <pic:cNvPicPr/>
                  </pic:nvPicPr>
                  <pic:blipFill rotWithShape="1">
                    <a:blip r:embed="rId34">
                      <a:extLst>
                        <a:ext uri="{28A0092B-C50C-407E-A947-70E740481C1C}">
                          <a14:useLocalDpi xmlns:a14="http://schemas.microsoft.com/office/drawing/2010/main" val="0"/>
                        </a:ext>
                      </a:extLst>
                    </a:blip>
                    <a:srcRect l="8866" t="3198" r="5792" b="3484"/>
                    <a:stretch/>
                  </pic:blipFill>
                  <pic:spPr bwMode="auto">
                    <a:xfrm>
                      <a:off x="0" y="0"/>
                      <a:ext cx="5053222" cy="2628986"/>
                    </a:xfrm>
                    <a:prstGeom prst="rect">
                      <a:avLst/>
                    </a:prstGeom>
                    <a:ln>
                      <a:noFill/>
                    </a:ln>
                    <a:extLst>
                      <a:ext uri="{53640926-AAD7-44D8-BBD7-CCE9431645EC}">
                        <a14:shadowObscured xmlns:a14="http://schemas.microsoft.com/office/drawing/2010/main"/>
                      </a:ext>
                    </a:extLst>
                  </pic:spPr>
                </pic:pic>
              </a:graphicData>
            </a:graphic>
          </wp:inline>
        </w:drawing>
      </w:r>
    </w:p>
    <w:p w:rsidR="008307F7" w:rsidRDefault="0011564A" w:rsidP="008307F7">
      <w:pPr>
        <w:pStyle w:val="af8"/>
      </w:pPr>
      <w:r>
        <w:t xml:space="preserve">Figure </w:t>
      </w:r>
      <w:r>
        <w:fldChar w:fldCharType="begin"/>
      </w:r>
      <w:r>
        <w:instrText xml:space="preserve"> SEQ Figure \* ARABIC </w:instrText>
      </w:r>
      <w:r>
        <w:fldChar w:fldCharType="separate"/>
      </w:r>
      <w:r w:rsidR="00AB6CB1">
        <w:rPr>
          <w:noProof/>
        </w:rPr>
        <w:t>3</w:t>
      </w:r>
      <w:r>
        <w:fldChar w:fldCharType="end"/>
      </w:r>
    </w:p>
    <w:p w:rsidR="008307F7" w:rsidRPr="008307F7" w:rsidRDefault="008307F7" w:rsidP="008307F7">
      <w:pPr>
        <w:ind w:firstLine="315"/>
        <w:rPr>
          <w:rFonts w:eastAsiaTheme="minorEastAsia" w:hint="eastAsia"/>
        </w:rPr>
      </w:pPr>
    </w:p>
    <w:p w:rsidR="00AA3CE9" w:rsidRPr="00640D0B" w:rsidRDefault="00AA3CE9" w:rsidP="00AA3CE9">
      <w:pPr>
        <w:pStyle w:val="2"/>
        <w:rPr>
          <w:rFonts w:eastAsiaTheme="minorEastAsia"/>
        </w:rPr>
      </w:pPr>
      <w:bookmarkStart w:id="12" w:name="_Toc30398632"/>
      <w:bookmarkStart w:id="13" w:name="_Toc30401078"/>
      <w:bookmarkEnd w:id="4"/>
      <w:r>
        <w:rPr>
          <w:rFonts w:eastAsiaTheme="minorEastAsia" w:hint="eastAsia"/>
        </w:rPr>
        <w:t>3.2</w:t>
      </w:r>
      <w:r>
        <w:rPr>
          <w:rFonts w:eastAsiaTheme="minorEastAsia"/>
        </w:rPr>
        <w:t xml:space="preserve"> </w:t>
      </w:r>
      <w:r w:rsidRPr="00640D0B">
        <w:rPr>
          <w:rFonts w:eastAsiaTheme="minorEastAsia"/>
        </w:rPr>
        <w:t>Pressure and volume</w:t>
      </w:r>
      <w:bookmarkEnd w:id="12"/>
      <w:bookmarkEnd w:id="13"/>
    </w:p>
    <w:p w:rsidR="00AA3CE9" w:rsidRDefault="00AA3CE9" w:rsidP="00AA3CE9">
      <w:pPr>
        <w:pStyle w:val="3"/>
        <w:ind w:firstLine="420"/>
        <w:rPr>
          <w:rFonts w:eastAsiaTheme="minorEastAsia"/>
        </w:rPr>
      </w:pPr>
      <w:bookmarkStart w:id="14" w:name="_Toc30398633"/>
      <w:bookmarkStart w:id="15" w:name="_Toc30401079"/>
      <w:r>
        <w:rPr>
          <w:rFonts w:eastAsiaTheme="minorEastAsia" w:hint="eastAsia"/>
        </w:rPr>
        <w:t>3.2.1</w:t>
      </w:r>
      <w:r>
        <w:rPr>
          <w:rFonts w:eastAsiaTheme="minorEastAsia"/>
        </w:rPr>
        <w:t xml:space="preserve"> </w:t>
      </w:r>
      <w:r>
        <w:rPr>
          <w:rFonts w:eastAsiaTheme="minorEastAsia"/>
        </w:rPr>
        <w:t>data analysis and basic theory</w:t>
      </w:r>
      <w:bookmarkEnd w:id="14"/>
      <w:bookmarkEnd w:id="15"/>
    </w:p>
    <w:p w:rsidR="008307F7" w:rsidRPr="0011564A" w:rsidRDefault="008307F7" w:rsidP="008307F7">
      <w:pPr>
        <w:ind w:firstLineChars="0" w:firstLine="315"/>
        <w:rPr>
          <w:rFonts w:eastAsiaTheme="minorEastAsia"/>
        </w:rPr>
      </w:pPr>
      <w:r w:rsidRPr="0011564A">
        <w:rPr>
          <w:rFonts w:eastAsiaTheme="minorEastAsia"/>
        </w:rPr>
        <w:t>The relation of pressure and volume shows as figure 4 below.</w:t>
      </w:r>
    </w:p>
    <w:p w:rsidR="008307F7" w:rsidRDefault="008307F7" w:rsidP="008307F7">
      <w:pPr>
        <w:keepNext/>
        <w:ind w:firstLine="315"/>
      </w:pPr>
      <w:r>
        <w:rPr>
          <w:rFonts w:eastAsiaTheme="minorEastAsia" w:hint="eastAsia"/>
          <w:noProof/>
        </w:rPr>
        <w:drawing>
          <wp:inline distT="0" distB="0" distL="0" distR="0" wp14:anchorId="77E732B3" wp14:editId="7B90F8F5">
            <wp:extent cx="4983480" cy="2637790"/>
            <wp:effectExtent l="0" t="0" r="762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V1.png"/>
                    <pic:cNvPicPr/>
                  </pic:nvPicPr>
                  <pic:blipFill rotWithShape="1">
                    <a:blip r:embed="rId35">
                      <a:extLst>
                        <a:ext uri="{28A0092B-C50C-407E-A947-70E740481C1C}">
                          <a14:useLocalDpi xmlns:a14="http://schemas.microsoft.com/office/drawing/2010/main" val="0"/>
                        </a:ext>
                      </a:extLst>
                    </a:blip>
                    <a:srcRect l="10543" t="3294" r="8091" b="3864"/>
                    <a:stretch/>
                  </pic:blipFill>
                  <pic:spPr bwMode="auto">
                    <a:xfrm>
                      <a:off x="0" y="0"/>
                      <a:ext cx="4983480" cy="2637790"/>
                    </a:xfrm>
                    <a:prstGeom prst="rect">
                      <a:avLst/>
                    </a:prstGeom>
                    <a:ln>
                      <a:noFill/>
                    </a:ln>
                    <a:extLst>
                      <a:ext uri="{53640926-AAD7-44D8-BBD7-CCE9431645EC}">
                        <a14:shadowObscured xmlns:a14="http://schemas.microsoft.com/office/drawing/2010/main"/>
                      </a:ext>
                    </a:extLst>
                  </pic:spPr>
                </pic:pic>
              </a:graphicData>
            </a:graphic>
          </wp:inline>
        </w:drawing>
      </w:r>
    </w:p>
    <w:p w:rsidR="008307F7" w:rsidRPr="008307F7" w:rsidRDefault="008307F7" w:rsidP="008307F7">
      <w:pPr>
        <w:pStyle w:val="af8"/>
      </w:pPr>
      <w:r w:rsidRPr="008307F7">
        <w:t xml:space="preserve">Figure </w:t>
      </w:r>
      <w:r w:rsidRPr="008307F7">
        <w:fldChar w:fldCharType="begin"/>
      </w:r>
      <w:r w:rsidRPr="008307F7">
        <w:instrText xml:space="preserve"> SEQ Figure \* ARABIC </w:instrText>
      </w:r>
      <w:r w:rsidRPr="008307F7">
        <w:fldChar w:fldCharType="separate"/>
      </w:r>
      <w:r w:rsidR="00AB6CB1">
        <w:rPr>
          <w:noProof/>
        </w:rPr>
        <w:t>4</w:t>
      </w:r>
      <w:r w:rsidRPr="008307F7">
        <w:fldChar w:fldCharType="end"/>
      </w:r>
    </w:p>
    <w:p w:rsidR="00AA3CE9" w:rsidRPr="008307F7" w:rsidRDefault="00AA3CE9" w:rsidP="008307F7">
      <w:pPr>
        <w:ind w:firstLineChars="0" w:firstLine="0"/>
        <w:rPr>
          <w:rFonts w:eastAsiaTheme="minorEastAsia" w:hint="eastAsia"/>
        </w:rPr>
      </w:pPr>
    </w:p>
    <w:p w:rsidR="008307F7" w:rsidRDefault="00AA3CE9" w:rsidP="00AA3CE9">
      <w:pPr>
        <w:tabs>
          <w:tab w:val="left" w:pos="979"/>
        </w:tabs>
        <w:ind w:firstLine="315"/>
        <w:rPr>
          <w:rFonts w:eastAsiaTheme="minorEastAsia"/>
        </w:rPr>
      </w:pPr>
      <w:r>
        <w:rPr>
          <w:rFonts w:eastAsiaTheme="minorEastAsia"/>
        </w:rPr>
        <w:tab/>
      </w:r>
    </w:p>
    <w:p w:rsidR="00AA3CE9" w:rsidRDefault="00AA3CE9" w:rsidP="00AA3CE9">
      <w:pPr>
        <w:tabs>
          <w:tab w:val="left" w:pos="979"/>
        </w:tabs>
        <w:ind w:firstLine="315"/>
        <w:rPr>
          <w:rFonts w:eastAsiaTheme="minorEastAsia"/>
        </w:rPr>
      </w:pPr>
      <w:r>
        <w:rPr>
          <w:rFonts w:eastAsiaTheme="minorEastAsia"/>
        </w:rPr>
        <w:t>It conforms to the trend of pressure in four strokes of the engine:</w:t>
      </w:r>
    </w:p>
    <w:p w:rsidR="00AA3CE9" w:rsidRPr="008307F7" w:rsidRDefault="00AA3CE9" w:rsidP="008307F7">
      <w:pPr>
        <w:pStyle w:val="ae"/>
        <w:numPr>
          <w:ilvl w:val="0"/>
          <w:numId w:val="11"/>
        </w:numPr>
        <w:tabs>
          <w:tab w:val="left" w:pos="979"/>
        </w:tabs>
        <w:ind w:firstLineChars="0"/>
        <w:rPr>
          <w:rFonts w:eastAsiaTheme="minorEastAsia"/>
        </w:rPr>
      </w:pPr>
      <w:r w:rsidRPr="008307F7">
        <w:rPr>
          <w:rFonts w:eastAsiaTheme="minorEastAsia"/>
        </w:rPr>
        <w:t>Intake(a</w:t>
      </w:r>
      <w:r w:rsidRPr="008307F7">
        <w:rPr>
          <w:rFonts w:eastAsiaTheme="minorEastAsia" w:hint="eastAsia"/>
        </w:rPr>
        <w:t>→</w:t>
      </w:r>
      <w:r w:rsidRPr="008307F7">
        <w:rPr>
          <w:rFonts w:eastAsiaTheme="minorEastAsia"/>
        </w:rPr>
        <w:t>b</w:t>
      </w:r>
      <w:proofErr w:type="gramStart"/>
      <w:r w:rsidRPr="008307F7">
        <w:rPr>
          <w:rFonts w:eastAsiaTheme="minorEastAsia"/>
        </w:rPr>
        <w:t>):pressure</w:t>
      </w:r>
      <w:proofErr w:type="gramEnd"/>
      <w:r w:rsidRPr="008307F7">
        <w:rPr>
          <w:rFonts w:eastAsiaTheme="minorEastAsia"/>
        </w:rPr>
        <w:t xml:space="preserve"> is slightly under ambient pressure and changes a little with increasing volume.</w:t>
      </w:r>
    </w:p>
    <w:p w:rsidR="00AA3CE9" w:rsidRPr="008307F7" w:rsidRDefault="00AA3CE9" w:rsidP="008307F7">
      <w:pPr>
        <w:pStyle w:val="ae"/>
        <w:numPr>
          <w:ilvl w:val="0"/>
          <w:numId w:val="11"/>
        </w:numPr>
        <w:tabs>
          <w:tab w:val="left" w:pos="979"/>
        </w:tabs>
        <w:ind w:firstLineChars="0"/>
        <w:rPr>
          <w:rFonts w:eastAsiaTheme="minorEastAsia"/>
        </w:rPr>
      </w:pPr>
      <w:r w:rsidRPr="008307F7">
        <w:rPr>
          <w:rFonts w:eastAsiaTheme="minorEastAsia"/>
        </w:rPr>
        <w:t>Compression(b</w:t>
      </w:r>
      <w:r w:rsidRPr="008307F7">
        <w:rPr>
          <w:rFonts w:eastAsiaTheme="minorEastAsia" w:hint="eastAsia"/>
        </w:rPr>
        <w:t>→</w:t>
      </w:r>
      <w:r w:rsidRPr="008307F7">
        <w:rPr>
          <w:rFonts w:eastAsiaTheme="minorEastAsia" w:hint="eastAsia"/>
        </w:rPr>
        <w:t>c</w:t>
      </w:r>
      <w:r w:rsidRPr="008307F7">
        <w:rPr>
          <w:rFonts w:eastAsiaTheme="minorEastAsia"/>
        </w:rPr>
        <w:t xml:space="preserve">): pressure gradually grows with the decreasing volume. The equation </w:t>
      </w:r>
      <w:r w:rsidRPr="00AA1894">
        <w:rPr>
          <w:position w:val="-6"/>
        </w:rPr>
        <w:object w:dxaOrig="920" w:dyaOrig="320">
          <v:shape id="_x0000_i4682" type="#_x0000_t75" style="width:46.1pt;height:16.15pt" o:ole="">
            <v:imagedata r:id="rId36" o:title=""/>
          </v:shape>
          <o:OLEObject Type="Embed" ProgID="Equation.DSMT4" ShapeID="_x0000_i4682" DrawAspect="Content" ObjectID="_1641015633" r:id="rId37"/>
        </w:object>
      </w:r>
      <w:r w:rsidRPr="008307F7">
        <w:rPr>
          <w:rFonts w:eastAsiaTheme="minorEastAsia"/>
        </w:rPr>
        <w:t xml:space="preserve"> applies in this stroke.</w:t>
      </w:r>
    </w:p>
    <w:p w:rsidR="00AA3CE9" w:rsidRPr="008307F7" w:rsidRDefault="00AA3CE9" w:rsidP="008307F7">
      <w:pPr>
        <w:pStyle w:val="ae"/>
        <w:numPr>
          <w:ilvl w:val="0"/>
          <w:numId w:val="11"/>
        </w:numPr>
        <w:tabs>
          <w:tab w:val="left" w:pos="979"/>
        </w:tabs>
        <w:ind w:firstLineChars="0"/>
        <w:rPr>
          <w:rFonts w:eastAsiaTheme="minorEastAsia"/>
        </w:rPr>
      </w:pPr>
      <w:r w:rsidRPr="008307F7">
        <w:rPr>
          <w:rFonts w:eastAsiaTheme="minorEastAsia"/>
        </w:rPr>
        <w:t>Power(c</w:t>
      </w:r>
      <w:r w:rsidRPr="008307F7">
        <w:rPr>
          <w:rFonts w:eastAsiaTheme="minorEastAsia" w:hint="eastAsia"/>
        </w:rPr>
        <w:t>→</w:t>
      </w:r>
      <w:r w:rsidRPr="008307F7">
        <w:rPr>
          <w:rFonts w:eastAsiaTheme="minorEastAsia" w:hint="eastAsia"/>
        </w:rPr>
        <w:t>e</w:t>
      </w:r>
      <w:r w:rsidRPr="008307F7">
        <w:rPr>
          <w:rFonts w:eastAsiaTheme="minorEastAsia"/>
        </w:rPr>
        <w:t>): c</w:t>
      </w:r>
      <w:r w:rsidRPr="008307F7">
        <w:rPr>
          <w:rFonts w:eastAsiaTheme="minorEastAsia" w:hint="eastAsia"/>
        </w:rPr>
        <w:t>→</w:t>
      </w:r>
      <w:r w:rsidRPr="008307F7">
        <w:rPr>
          <w:rFonts w:eastAsiaTheme="minorEastAsia" w:hint="eastAsia"/>
        </w:rPr>
        <w:t>d</w:t>
      </w:r>
      <w:r w:rsidRPr="008307F7">
        <w:rPr>
          <w:rFonts w:eastAsiaTheme="minorEastAsia"/>
        </w:rPr>
        <w:t xml:space="preserve"> presents the process of main combustion. Pressure increases rapidly with almost constant volume. d</w:t>
      </w:r>
      <w:r w:rsidRPr="008307F7">
        <w:rPr>
          <w:rFonts w:eastAsiaTheme="minorEastAsia" w:hint="eastAsia"/>
        </w:rPr>
        <w:t>→</w:t>
      </w:r>
      <w:proofErr w:type="spellStart"/>
      <w:r w:rsidRPr="008307F7">
        <w:rPr>
          <w:rFonts w:eastAsiaTheme="minorEastAsia" w:hint="eastAsia"/>
        </w:rPr>
        <w:t>e</w:t>
      </w:r>
      <w:proofErr w:type="spellEnd"/>
      <w:r w:rsidRPr="008307F7">
        <w:rPr>
          <w:rFonts w:eastAsiaTheme="minorEastAsia"/>
        </w:rPr>
        <w:t xml:space="preserve"> presents the main expansion process of power stroke. </w:t>
      </w:r>
      <w:r w:rsidRPr="00AA1894">
        <w:rPr>
          <w:position w:val="-6"/>
        </w:rPr>
        <w:object w:dxaOrig="920" w:dyaOrig="320">
          <v:shape id="_x0000_i4683" type="#_x0000_t75" style="width:46.1pt;height:16.15pt" o:ole="">
            <v:imagedata r:id="rId38" o:title=""/>
          </v:shape>
          <o:OLEObject Type="Embed" ProgID="Equation.DSMT4" ShapeID="_x0000_i4683" DrawAspect="Content" ObjectID="_1641015634" r:id="rId39"/>
        </w:object>
      </w:r>
      <w:r w:rsidRPr="008307F7">
        <w:rPr>
          <w:rFonts w:eastAsiaTheme="minorEastAsia"/>
        </w:rPr>
        <w:t>applies in this process.</w:t>
      </w:r>
    </w:p>
    <w:p w:rsidR="00AA3CE9" w:rsidRDefault="00AA3CE9" w:rsidP="008307F7">
      <w:pPr>
        <w:pStyle w:val="ae"/>
        <w:numPr>
          <w:ilvl w:val="0"/>
          <w:numId w:val="11"/>
        </w:numPr>
        <w:tabs>
          <w:tab w:val="left" w:pos="979"/>
        </w:tabs>
        <w:ind w:firstLineChars="0"/>
        <w:rPr>
          <w:rFonts w:eastAsiaTheme="minorEastAsia"/>
        </w:rPr>
      </w:pPr>
      <w:r w:rsidRPr="008307F7">
        <w:rPr>
          <w:rFonts w:eastAsiaTheme="minorEastAsia"/>
        </w:rPr>
        <w:t>Exhaust(e</w:t>
      </w:r>
      <w:r w:rsidRPr="008307F7">
        <w:rPr>
          <w:rFonts w:eastAsiaTheme="minorEastAsia" w:hint="eastAsia"/>
        </w:rPr>
        <w:t>→</w:t>
      </w:r>
      <w:r w:rsidRPr="008307F7">
        <w:rPr>
          <w:rFonts w:eastAsiaTheme="minorEastAsia" w:hint="eastAsia"/>
        </w:rPr>
        <w:t>a</w:t>
      </w:r>
      <w:r w:rsidRPr="008307F7">
        <w:rPr>
          <w:rFonts w:eastAsiaTheme="minorEastAsia"/>
        </w:rPr>
        <w:t>): pressure changes a little with decreasing volume.</w:t>
      </w:r>
    </w:p>
    <w:p w:rsidR="008307F7" w:rsidRPr="008307F7" w:rsidRDefault="008307F7" w:rsidP="008307F7">
      <w:pPr>
        <w:tabs>
          <w:tab w:val="left" w:pos="979"/>
        </w:tabs>
        <w:ind w:firstLineChars="0"/>
        <w:rPr>
          <w:rFonts w:eastAsiaTheme="minorEastAsia" w:hint="eastAsia"/>
        </w:rPr>
      </w:pPr>
    </w:p>
    <w:p w:rsidR="00AA3CE9" w:rsidRPr="001C3EC5" w:rsidRDefault="00AA3CE9" w:rsidP="00AA3CE9">
      <w:pPr>
        <w:pStyle w:val="3"/>
        <w:ind w:firstLine="420"/>
        <w:rPr>
          <w:rFonts w:eastAsiaTheme="minorEastAsia"/>
        </w:rPr>
      </w:pPr>
      <w:bookmarkStart w:id="16" w:name="_Toc30398634"/>
      <w:bookmarkStart w:id="17" w:name="_Toc30401080"/>
      <w:r>
        <w:rPr>
          <w:rFonts w:eastAsiaTheme="minorEastAsia" w:hint="eastAsia"/>
        </w:rPr>
        <w:t>3.2.2</w:t>
      </w:r>
      <w:r>
        <w:rPr>
          <w:rFonts w:eastAsiaTheme="minorEastAsia"/>
        </w:rPr>
        <w:t xml:space="preserve"> </w:t>
      </w:r>
      <w:r>
        <w:rPr>
          <w:rFonts w:eastAsiaTheme="minorEastAsia"/>
        </w:rPr>
        <w:t>D</w:t>
      </w:r>
      <w:r w:rsidRPr="001C3EC5">
        <w:rPr>
          <w:rFonts w:eastAsiaTheme="minorEastAsia"/>
        </w:rPr>
        <w:t>etermination of the polytropic indexes of compression and expansion</w:t>
      </w:r>
      <w:bookmarkEnd w:id="16"/>
      <w:bookmarkEnd w:id="17"/>
    </w:p>
    <w:p w:rsidR="00AA3CE9" w:rsidRPr="00E75EA7" w:rsidRDefault="00AA3CE9" w:rsidP="00AA3CE9">
      <w:pPr>
        <w:tabs>
          <w:tab w:val="left" w:pos="979"/>
        </w:tabs>
        <w:ind w:left="315" w:firstLineChars="0" w:firstLine="0"/>
        <w:rPr>
          <w:rFonts w:eastAsiaTheme="minorEastAsia"/>
        </w:rPr>
      </w:pPr>
      <w:r w:rsidRPr="00E75EA7">
        <w:rPr>
          <w:rFonts w:eastAsiaTheme="minorEastAsia"/>
        </w:rPr>
        <w:t xml:space="preserve">Since </w:t>
      </w:r>
      <w:r w:rsidRPr="001C3EC5">
        <w:rPr>
          <w:rFonts w:eastAsiaTheme="minorEastAsia"/>
          <w:position w:val="-6"/>
        </w:rPr>
        <w:object w:dxaOrig="859" w:dyaOrig="320">
          <v:shape id="_x0000_i4684" type="#_x0000_t75" style="width:43.2pt;height:16.15pt" o:ole="">
            <v:imagedata r:id="rId40" o:title=""/>
          </v:shape>
          <o:OLEObject Type="Embed" ProgID="Equation.DSMT4" ShapeID="_x0000_i4684" DrawAspect="Content" ObjectID="_1641015635" r:id="rId41"/>
        </w:object>
      </w:r>
      <w:r w:rsidRPr="00E75EA7">
        <w:rPr>
          <w:rFonts w:eastAsiaTheme="minorEastAsia"/>
        </w:rPr>
        <w:t>, let us take the log of both sides, then we have:</w:t>
      </w:r>
    </w:p>
    <w:p w:rsidR="00AA3CE9" w:rsidRPr="00E75EA7" w:rsidRDefault="00AA3CE9" w:rsidP="00AA3CE9">
      <w:pPr>
        <w:pStyle w:val="MTDisplayEquation"/>
        <w:ind w:firstLine="315"/>
      </w:pPr>
      <w:r>
        <w:tab/>
      </w:r>
      <w:r w:rsidRPr="006947E4">
        <w:rPr>
          <w:position w:val="-10"/>
        </w:rPr>
        <w:object w:dxaOrig="2180" w:dyaOrig="320">
          <v:shape id="_x0000_i4685" type="#_x0000_t75" style="width:108.85pt;height:16.15pt" o:ole="">
            <v:imagedata r:id="rId42" o:title=""/>
          </v:shape>
          <o:OLEObject Type="Embed" ProgID="Equation.DSMT4" ShapeID="_x0000_i4685" DrawAspect="Content" ObjectID="_1641015636" r:id="rId43"/>
        </w:object>
      </w:r>
    </w:p>
    <w:p w:rsidR="00AA3CE9" w:rsidRDefault="00AA3CE9" w:rsidP="00AA3CE9">
      <w:pPr>
        <w:tabs>
          <w:tab w:val="left" w:pos="979"/>
        </w:tabs>
        <w:ind w:firstLineChars="0" w:firstLine="315"/>
        <w:rPr>
          <w:rFonts w:eastAsiaTheme="minorEastAsia"/>
        </w:rPr>
      </w:pPr>
      <w:r>
        <w:rPr>
          <w:rFonts w:eastAsiaTheme="minorEastAsia"/>
        </w:rPr>
        <w:t>Obviously,</w:t>
      </w:r>
      <w:r w:rsidRPr="00E75EA7">
        <w:rPr>
          <w:rFonts w:eastAsiaTheme="minorEastAsia"/>
        </w:rPr>
        <w:t xml:space="preserve"> n equals the opposite number of the rate of the curve </w:t>
      </w:r>
      <w:proofErr w:type="spellStart"/>
      <w:r w:rsidRPr="00E75EA7">
        <w:rPr>
          <w:rFonts w:eastAsiaTheme="minorEastAsia"/>
        </w:rPr>
        <w:t>logP</w:t>
      </w:r>
      <w:proofErr w:type="spellEnd"/>
      <w:r w:rsidRPr="00E75EA7">
        <w:rPr>
          <w:rFonts w:eastAsiaTheme="minorEastAsia"/>
        </w:rPr>
        <w:t xml:space="preserve"> against </w:t>
      </w:r>
      <w:proofErr w:type="spellStart"/>
      <w:r w:rsidRPr="00E75EA7">
        <w:rPr>
          <w:rFonts w:eastAsiaTheme="minorEastAsia"/>
        </w:rPr>
        <w:t>logV</w:t>
      </w:r>
      <w:proofErr w:type="spellEnd"/>
      <w:r w:rsidRPr="00E75EA7">
        <w:rPr>
          <w:rFonts w:eastAsiaTheme="minorEastAsia"/>
        </w:rPr>
        <w:t>, which</w:t>
      </w:r>
      <w:r>
        <w:rPr>
          <w:rFonts w:eastAsiaTheme="minorEastAsia"/>
        </w:rPr>
        <w:t xml:space="preserve"> shows as </w:t>
      </w:r>
      <w:r w:rsidRPr="00E75EA7">
        <w:rPr>
          <w:rFonts w:eastAsiaTheme="minorEastAsia"/>
        </w:rPr>
        <w:t>figure</w:t>
      </w:r>
      <w:r>
        <w:rPr>
          <w:rFonts w:eastAsiaTheme="minorEastAsia"/>
        </w:rPr>
        <w:t xml:space="preserve"> 5 below.</w:t>
      </w:r>
    </w:p>
    <w:p w:rsidR="008307F7" w:rsidRDefault="00AA3CE9" w:rsidP="008307F7">
      <w:pPr>
        <w:keepNext/>
        <w:tabs>
          <w:tab w:val="left" w:pos="979"/>
        </w:tabs>
        <w:ind w:firstLineChars="0" w:firstLine="315"/>
      </w:pPr>
      <w:r>
        <w:rPr>
          <w:rFonts w:eastAsiaTheme="minorEastAsia"/>
          <w:noProof/>
        </w:rPr>
        <w:drawing>
          <wp:inline distT="0" distB="0" distL="0" distR="0" wp14:anchorId="4FE0CF62" wp14:editId="7E80D0E4">
            <wp:extent cx="5171846" cy="2770326"/>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ogpv.png"/>
                    <pic:cNvPicPr/>
                  </pic:nvPicPr>
                  <pic:blipFill rotWithShape="1">
                    <a:blip r:embed="rId44">
                      <a:extLst>
                        <a:ext uri="{28A0092B-C50C-407E-A947-70E740481C1C}">
                          <a14:useLocalDpi xmlns:a14="http://schemas.microsoft.com/office/drawing/2010/main" val="0"/>
                        </a:ext>
                      </a:extLst>
                    </a:blip>
                    <a:srcRect l="9986" t="2916" r="6364" b="2912"/>
                    <a:stretch/>
                  </pic:blipFill>
                  <pic:spPr bwMode="auto">
                    <a:xfrm>
                      <a:off x="0" y="0"/>
                      <a:ext cx="5182394" cy="2775976"/>
                    </a:xfrm>
                    <a:prstGeom prst="rect">
                      <a:avLst/>
                    </a:prstGeom>
                    <a:ln>
                      <a:noFill/>
                    </a:ln>
                    <a:extLst>
                      <a:ext uri="{53640926-AAD7-44D8-BBD7-CCE9431645EC}">
                        <a14:shadowObscured xmlns:a14="http://schemas.microsoft.com/office/drawing/2010/main"/>
                      </a:ext>
                    </a:extLst>
                  </pic:spPr>
                </pic:pic>
              </a:graphicData>
            </a:graphic>
          </wp:inline>
        </w:drawing>
      </w:r>
    </w:p>
    <w:p w:rsidR="00AA3CE9" w:rsidRPr="00E75EA7" w:rsidRDefault="008307F7" w:rsidP="008307F7">
      <w:pPr>
        <w:pStyle w:val="af8"/>
        <w:rPr>
          <w:rFonts w:eastAsiaTheme="minorEastAsia"/>
        </w:rPr>
      </w:pPr>
      <w:r>
        <w:t xml:space="preserve">Figure </w:t>
      </w:r>
      <w:r>
        <w:fldChar w:fldCharType="begin"/>
      </w:r>
      <w:r>
        <w:instrText xml:space="preserve"> SEQ Figure \* ARABIC </w:instrText>
      </w:r>
      <w:r>
        <w:fldChar w:fldCharType="separate"/>
      </w:r>
      <w:r w:rsidR="00AB6CB1">
        <w:rPr>
          <w:noProof/>
        </w:rPr>
        <w:t>5</w:t>
      </w:r>
      <w:r>
        <w:fldChar w:fldCharType="end"/>
      </w:r>
    </w:p>
    <w:p w:rsidR="00AA3CE9" w:rsidRDefault="00AA3CE9" w:rsidP="00AA3CE9">
      <w:pPr>
        <w:tabs>
          <w:tab w:val="left" w:pos="979"/>
        </w:tabs>
        <w:ind w:firstLineChars="0" w:firstLine="315"/>
        <w:rPr>
          <w:rFonts w:eastAsiaTheme="minorEastAsia"/>
        </w:rPr>
      </w:pPr>
      <w:r>
        <w:rPr>
          <w:rFonts w:eastAsiaTheme="minorEastAsia"/>
        </w:rPr>
        <w:t>The linear equations are fitted with the smoothest segment of data. Both of the values of R-</w:t>
      </w:r>
      <w:r>
        <w:rPr>
          <w:rFonts w:eastAsiaTheme="minorEastAsia"/>
        </w:rPr>
        <w:lastRenderedPageBreak/>
        <w:t>squire are over 0.99. The fitting results are convincing.</w:t>
      </w:r>
    </w:p>
    <w:p w:rsidR="00AA3CE9" w:rsidRDefault="00AA3CE9" w:rsidP="00AA3CE9">
      <w:pPr>
        <w:tabs>
          <w:tab w:val="left" w:pos="979"/>
        </w:tabs>
        <w:ind w:firstLineChars="0" w:firstLine="315"/>
        <w:rPr>
          <w:rFonts w:eastAsiaTheme="minorEastAsia"/>
        </w:rPr>
      </w:pPr>
      <w:r>
        <w:rPr>
          <w:rFonts w:eastAsiaTheme="minorEastAsia" w:hint="eastAsia"/>
        </w:rPr>
        <w:t>T</w:t>
      </w:r>
      <w:r>
        <w:rPr>
          <w:rFonts w:eastAsiaTheme="minorEastAsia"/>
        </w:rPr>
        <w:t xml:space="preserve">herefore, we can draw the conclusion that the polytropic index of expansion </w:t>
      </w:r>
      <w:r w:rsidRPr="00564AAA">
        <w:rPr>
          <w:rFonts w:eastAsiaTheme="minorEastAsia"/>
          <w:position w:val="-12"/>
        </w:rPr>
        <w:object w:dxaOrig="1020" w:dyaOrig="360">
          <v:shape id="_x0000_i4686" type="#_x0000_t75" style="width:51pt;height:18pt" o:ole="">
            <v:imagedata r:id="rId45" o:title=""/>
          </v:shape>
          <o:OLEObject Type="Embed" ProgID="Equation.DSMT4" ShapeID="_x0000_i4686" DrawAspect="Content" ObjectID="_1641015637" r:id="rId46"/>
        </w:object>
      </w:r>
      <w:r>
        <w:rPr>
          <w:rFonts w:eastAsiaTheme="minorEastAsia"/>
        </w:rPr>
        <w:t xml:space="preserve">, the polytropic index of compression </w:t>
      </w:r>
      <w:r w:rsidRPr="00564AAA">
        <w:rPr>
          <w:rFonts w:eastAsiaTheme="minorEastAsia"/>
          <w:position w:val="-12"/>
        </w:rPr>
        <w:object w:dxaOrig="900" w:dyaOrig="360">
          <v:shape id="_x0000_i4687" type="#_x0000_t75" style="width:45pt;height:18pt" o:ole="">
            <v:imagedata r:id="rId47" o:title=""/>
          </v:shape>
          <o:OLEObject Type="Embed" ProgID="Equation.DSMT4" ShapeID="_x0000_i4687" DrawAspect="Content" ObjectID="_1641015638" r:id="rId48"/>
        </w:object>
      </w:r>
      <w:r>
        <w:rPr>
          <w:rFonts w:eastAsiaTheme="minorEastAsia"/>
        </w:rPr>
        <w:t>.</w:t>
      </w:r>
    </w:p>
    <w:p w:rsidR="008307F7" w:rsidRDefault="008307F7" w:rsidP="00AA3CE9">
      <w:pPr>
        <w:tabs>
          <w:tab w:val="left" w:pos="979"/>
        </w:tabs>
        <w:ind w:firstLineChars="0" w:firstLine="315"/>
        <w:rPr>
          <w:rFonts w:eastAsiaTheme="minorEastAsia"/>
        </w:rPr>
      </w:pPr>
    </w:p>
    <w:p w:rsidR="00AA3CE9" w:rsidRPr="00564AAA" w:rsidRDefault="00AA3CE9" w:rsidP="00AA3CE9">
      <w:pPr>
        <w:pStyle w:val="3"/>
        <w:ind w:firstLine="420"/>
        <w:rPr>
          <w:rFonts w:eastAsiaTheme="minorEastAsia"/>
        </w:rPr>
      </w:pPr>
      <w:bookmarkStart w:id="18" w:name="_Toc30398635"/>
      <w:bookmarkStart w:id="19" w:name="_Toc30401081"/>
      <w:r>
        <w:rPr>
          <w:rFonts w:eastAsiaTheme="minorEastAsia" w:hint="eastAsia"/>
        </w:rPr>
        <w:t>3.2.3</w:t>
      </w:r>
      <w:r>
        <w:rPr>
          <w:rFonts w:eastAsiaTheme="minorEastAsia"/>
        </w:rPr>
        <w:t xml:space="preserve"> </w:t>
      </w:r>
      <w:r w:rsidRPr="00564AAA">
        <w:rPr>
          <w:rFonts w:eastAsiaTheme="minorEastAsia"/>
        </w:rPr>
        <w:t>determination of work done</w:t>
      </w:r>
      <w:r>
        <w:rPr>
          <w:rFonts w:eastAsiaTheme="minorEastAsia"/>
        </w:rPr>
        <w:t>, power</w:t>
      </w:r>
      <w:r w:rsidRPr="00564AAA">
        <w:rPr>
          <w:rFonts w:eastAsiaTheme="minorEastAsia"/>
        </w:rPr>
        <w:t xml:space="preserve"> and temperature</w:t>
      </w:r>
      <w:bookmarkEnd w:id="18"/>
      <w:bookmarkEnd w:id="19"/>
    </w:p>
    <w:p w:rsidR="00AA3CE9" w:rsidRDefault="00AA3CE9" w:rsidP="00AA3CE9">
      <w:pPr>
        <w:tabs>
          <w:tab w:val="left" w:pos="979"/>
        </w:tabs>
        <w:ind w:left="315" w:firstLineChars="0" w:firstLine="0"/>
        <w:rPr>
          <w:rFonts w:eastAsiaTheme="minorEastAsia"/>
        </w:rPr>
      </w:pPr>
      <w:r>
        <w:rPr>
          <w:rFonts w:eastAsiaTheme="minorEastAsia" w:hint="eastAsia"/>
        </w:rPr>
        <w:t>T</w:t>
      </w:r>
      <w:r>
        <w:rPr>
          <w:rFonts w:eastAsiaTheme="minorEastAsia"/>
        </w:rPr>
        <w:t xml:space="preserve">he work done </w:t>
      </w:r>
      <w:r w:rsidRPr="00EA7EC7">
        <w:rPr>
          <w:rFonts w:eastAsiaTheme="minorEastAsia"/>
          <w:position w:val="-28"/>
        </w:rPr>
        <w:object w:dxaOrig="1520" w:dyaOrig="680">
          <v:shape id="_x0000_i4688" type="#_x0000_t75" style="width:75.75pt;height:33.75pt" o:ole="">
            <v:imagedata r:id="rId49" o:title=""/>
          </v:shape>
          <o:OLEObject Type="Embed" ProgID="Equation.DSMT4" ShapeID="_x0000_i4688" DrawAspect="Content" ObjectID="_1641015639" r:id="rId50"/>
        </w:object>
      </w:r>
      <w:r>
        <w:rPr>
          <w:rFonts w:eastAsiaTheme="minorEastAsia"/>
        </w:rPr>
        <w:t>. Then I calculate the work done in four strokes with Matlab. The result shows as table 2 below.</w:t>
      </w:r>
    </w:p>
    <w:tbl>
      <w:tblPr>
        <w:tblStyle w:val="ad"/>
        <w:tblW w:w="0" w:type="auto"/>
        <w:tblInd w:w="315" w:type="dxa"/>
        <w:tblLook w:val="04A0" w:firstRow="1" w:lastRow="0" w:firstColumn="1" w:lastColumn="0" w:noHBand="0" w:noVBand="1"/>
      </w:tblPr>
      <w:tblGrid>
        <w:gridCol w:w="1319"/>
        <w:gridCol w:w="1317"/>
        <w:gridCol w:w="1378"/>
        <w:gridCol w:w="1323"/>
        <w:gridCol w:w="1320"/>
        <w:gridCol w:w="1324"/>
      </w:tblGrid>
      <w:tr w:rsidR="00AA3CE9" w:rsidTr="00551030">
        <w:tc>
          <w:tcPr>
            <w:tcW w:w="1330" w:type="dxa"/>
          </w:tcPr>
          <w:p w:rsidR="00AA3CE9" w:rsidRDefault="00AA3CE9" w:rsidP="00551030">
            <w:pPr>
              <w:tabs>
                <w:tab w:val="left" w:pos="979"/>
              </w:tabs>
              <w:ind w:firstLineChars="0" w:firstLine="0"/>
              <w:rPr>
                <w:rFonts w:eastAsiaTheme="minorEastAsia"/>
                <w:lang w:eastAsia="zh-CN"/>
              </w:rPr>
            </w:pPr>
            <w:r>
              <w:rPr>
                <w:rFonts w:eastAsiaTheme="minorEastAsia"/>
                <w:lang w:eastAsia="zh-CN"/>
              </w:rPr>
              <w:t>Stroke</w:t>
            </w:r>
          </w:p>
        </w:tc>
        <w:tc>
          <w:tcPr>
            <w:tcW w:w="1330"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I</w:t>
            </w:r>
            <w:r>
              <w:rPr>
                <w:rFonts w:eastAsiaTheme="minorEastAsia"/>
                <w:lang w:eastAsia="zh-CN"/>
              </w:rPr>
              <w:t>ntake</w:t>
            </w:r>
          </w:p>
        </w:tc>
        <w:tc>
          <w:tcPr>
            <w:tcW w:w="1330"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C</w:t>
            </w:r>
            <w:r>
              <w:rPr>
                <w:rFonts w:eastAsiaTheme="minorEastAsia"/>
                <w:lang w:eastAsia="zh-CN"/>
              </w:rPr>
              <w:t>ompression</w:t>
            </w:r>
          </w:p>
        </w:tc>
        <w:tc>
          <w:tcPr>
            <w:tcW w:w="1330"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P</w:t>
            </w:r>
            <w:r>
              <w:rPr>
                <w:rFonts w:eastAsiaTheme="minorEastAsia"/>
                <w:lang w:eastAsia="zh-CN"/>
              </w:rPr>
              <w:t>ower</w:t>
            </w:r>
          </w:p>
        </w:tc>
        <w:tc>
          <w:tcPr>
            <w:tcW w:w="1330"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E</w:t>
            </w:r>
            <w:r>
              <w:rPr>
                <w:rFonts w:eastAsiaTheme="minorEastAsia"/>
                <w:lang w:eastAsia="zh-CN"/>
              </w:rPr>
              <w:t>xhaust</w:t>
            </w:r>
          </w:p>
        </w:tc>
        <w:tc>
          <w:tcPr>
            <w:tcW w:w="1331"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T</w:t>
            </w:r>
            <w:r>
              <w:rPr>
                <w:rFonts w:eastAsiaTheme="minorEastAsia"/>
                <w:lang w:eastAsia="zh-CN"/>
              </w:rPr>
              <w:t>otal</w:t>
            </w:r>
          </w:p>
        </w:tc>
      </w:tr>
      <w:tr w:rsidR="00AA3CE9" w:rsidTr="00551030">
        <w:tc>
          <w:tcPr>
            <w:tcW w:w="1330"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W</w:t>
            </w:r>
            <w:r>
              <w:rPr>
                <w:rFonts w:eastAsiaTheme="minorEastAsia"/>
                <w:lang w:eastAsia="zh-CN"/>
              </w:rPr>
              <w:t>ork/J</w:t>
            </w:r>
          </w:p>
        </w:tc>
        <w:tc>
          <w:tcPr>
            <w:tcW w:w="1330"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2</w:t>
            </w:r>
            <w:r>
              <w:rPr>
                <w:rFonts w:eastAsiaTheme="minorEastAsia"/>
                <w:lang w:eastAsia="zh-CN"/>
              </w:rPr>
              <w:t>3.891</w:t>
            </w:r>
          </w:p>
        </w:tc>
        <w:tc>
          <w:tcPr>
            <w:tcW w:w="1330"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w:t>
            </w:r>
            <w:r>
              <w:rPr>
                <w:rFonts w:eastAsiaTheme="minorEastAsia"/>
                <w:lang w:eastAsia="zh-CN"/>
              </w:rPr>
              <w:t>198.8685</w:t>
            </w:r>
          </w:p>
        </w:tc>
        <w:tc>
          <w:tcPr>
            <w:tcW w:w="1330"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7</w:t>
            </w:r>
            <w:r>
              <w:rPr>
                <w:rFonts w:eastAsiaTheme="minorEastAsia"/>
                <w:lang w:eastAsia="zh-CN"/>
              </w:rPr>
              <w:t>33.1520</w:t>
            </w:r>
          </w:p>
        </w:tc>
        <w:tc>
          <w:tcPr>
            <w:tcW w:w="1330"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w:t>
            </w:r>
            <w:r>
              <w:rPr>
                <w:rFonts w:eastAsiaTheme="minorEastAsia"/>
                <w:lang w:eastAsia="zh-CN"/>
              </w:rPr>
              <w:t>68.8170</w:t>
            </w:r>
          </w:p>
        </w:tc>
        <w:tc>
          <w:tcPr>
            <w:tcW w:w="1331" w:type="dxa"/>
          </w:tcPr>
          <w:p w:rsidR="00AA3CE9" w:rsidRDefault="00AA3CE9" w:rsidP="00551030">
            <w:pPr>
              <w:tabs>
                <w:tab w:val="left" w:pos="979"/>
              </w:tabs>
              <w:ind w:firstLineChars="0" w:firstLine="0"/>
              <w:rPr>
                <w:rFonts w:eastAsiaTheme="minorEastAsia"/>
                <w:lang w:eastAsia="zh-CN"/>
              </w:rPr>
            </w:pPr>
            <w:r>
              <w:rPr>
                <w:rFonts w:eastAsiaTheme="minorEastAsia" w:hint="eastAsia"/>
                <w:lang w:eastAsia="zh-CN"/>
              </w:rPr>
              <w:t>4</w:t>
            </w:r>
            <w:r>
              <w:rPr>
                <w:rFonts w:eastAsiaTheme="minorEastAsia"/>
                <w:lang w:eastAsia="zh-CN"/>
              </w:rPr>
              <w:t>89.4486</w:t>
            </w:r>
          </w:p>
        </w:tc>
      </w:tr>
    </w:tbl>
    <w:p w:rsidR="00AA3CE9" w:rsidRDefault="008307F7" w:rsidP="008307F7">
      <w:pPr>
        <w:tabs>
          <w:tab w:val="left" w:pos="979"/>
        </w:tabs>
        <w:ind w:left="315" w:firstLineChars="0" w:firstLine="0"/>
        <w:jc w:val="center"/>
        <w:rPr>
          <w:rFonts w:eastAsiaTheme="minorEastAsia"/>
        </w:rPr>
      </w:pPr>
      <w:r>
        <w:rPr>
          <w:rFonts w:eastAsiaTheme="minorEastAsia"/>
        </w:rPr>
        <w:t>Table 2</w:t>
      </w:r>
    </w:p>
    <w:p w:rsidR="00AA3CE9" w:rsidRDefault="00AA3CE9" w:rsidP="008307F7">
      <w:pPr>
        <w:tabs>
          <w:tab w:val="left" w:pos="979"/>
        </w:tabs>
        <w:ind w:firstLine="315"/>
        <w:rPr>
          <w:rFonts w:eastAsiaTheme="minorEastAsia"/>
        </w:rPr>
      </w:pPr>
      <w:r>
        <w:rPr>
          <w:rFonts w:eastAsiaTheme="minorEastAsia" w:hint="eastAsia"/>
        </w:rPr>
        <w:t>I</w:t>
      </w:r>
      <w:r>
        <w:rPr>
          <w:rFonts w:eastAsiaTheme="minorEastAsia"/>
        </w:rPr>
        <w:t>t conforms to the operation of the engine.</w:t>
      </w:r>
    </w:p>
    <w:p w:rsidR="00AA3CE9" w:rsidRPr="008307F7" w:rsidRDefault="00AA3CE9" w:rsidP="008307F7">
      <w:pPr>
        <w:pStyle w:val="ae"/>
        <w:numPr>
          <w:ilvl w:val="0"/>
          <w:numId w:val="12"/>
        </w:numPr>
        <w:tabs>
          <w:tab w:val="left" w:pos="979"/>
        </w:tabs>
        <w:ind w:firstLineChars="0"/>
        <w:rPr>
          <w:rFonts w:eastAsiaTheme="minorEastAsia"/>
          <w:u w:val="single"/>
        </w:rPr>
      </w:pPr>
      <w:r w:rsidRPr="008307F7">
        <w:rPr>
          <w:rFonts w:eastAsiaTheme="minorEastAsia" w:hint="eastAsia"/>
        </w:rPr>
        <w:t>I</w:t>
      </w:r>
      <w:r w:rsidRPr="008307F7">
        <w:rPr>
          <w:rFonts w:eastAsiaTheme="minorEastAsia"/>
        </w:rPr>
        <w:t xml:space="preserve">ntake: the volume increases with almost constant pressure which is below ambient pressure. </w:t>
      </w:r>
    </w:p>
    <w:p w:rsidR="00AA3CE9" w:rsidRDefault="00AA3CE9" w:rsidP="00AA3CE9">
      <w:pPr>
        <w:tabs>
          <w:tab w:val="left" w:pos="979"/>
        </w:tabs>
        <w:ind w:left="315" w:firstLineChars="0" w:firstLine="0"/>
        <w:rPr>
          <w:rFonts w:eastAsiaTheme="minorEastAsia"/>
        </w:rPr>
      </w:pPr>
      <w:r>
        <w:rPr>
          <w:rFonts w:eastAsiaTheme="minorEastAsia" w:hint="eastAsia"/>
          <w:u w:val="single"/>
        </w:rPr>
        <w:t>I</w:t>
      </w:r>
      <w:r>
        <w:rPr>
          <w:rFonts w:eastAsiaTheme="minorEastAsia"/>
          <w:u w:val="single"/>
        </w:rPr>
        <w:t xml:space="preserve"> am </w:t>
      </w:r>
      <w:r>
        <w:rPr>
          <w:rFonts w:eastAsiaTheme="minorEastAsia" w:hint="eastAsia"/>
          <w:u w:val="single"/>
        </w:rPr>
        <w:t>un</w:t>
      </w:r>
      <w:r>
        <w:rPr>
          <w:rFonts w:eastAsiaTheme="minorEastAsia"/>
          <w:u w:val="single"/>
        </w:rPr>
        <w:t>able to explain what happened</w:t>
      </w:r>
      <w:r>
        <w:rPr>
          <w:rFonts w:eastAsiaTheme="minorEastAsia" w:hint="eastAsia"/>
          <w:u w:val="single"/>
        </w:rPr>
        <w:t>.</w:t>
      </w:r>
    </w:p>
    <w:p w:rsidR="00AA3CE9" w:rsidRDefault="00AA3CE9" w:rsidP="00AA3CE9">
      <w:pPr>
        <w:tabs>
          <w:tab w:val="left" w:pos="979"/>
        </w:tabs>
        <w:ind w:left="315" w:firstLineChars="0" w:firstLine="0"/>
        <w:rPr>
          <w:rFonts w:eastAsiaTheme="minorEastAsia"/>
        </w:rPr>
      </w:pPr>
      <w:r w:rsidRPr="00DA76BF">
        <w:rPr>
          <w:rFonts w:eastAsiaTheme="minorEastAsia" w:hint="eastAsia"/>
          <w:color w:val="FF0000"/>
        </w:rPr>
        <w:t>Q</w:t>
      </w:r>
      <w:r w:rsidRPr="00DA76BF">
        <w:rPr>
          <w:rFonts w:eastAsiaTheme="minorEastAsia"/>
          <w:color w:val="FF0000"/>
        </w:rPr>
        <w:t>uestion</w:t>
      </w:r>
      <w:r>
        <w:rPr>
          <w:rFonts w:eastAsiaTheme="minorEastAsia"/>
        </w:rPr>
        <w:t>: I am kind of confused that why the engine does work to the surroundings.</w:t>
      </w:r>
    </w:p>
    <w:p w:rsidR="00AA3CE9" w:rsidRPr="008307F7" w:rsidRDefault="00AA3CE9" w:rsidP="008307F7">
      <w:pPr>
        <w:pStyle w:val="ae"/>
        <w:numPr>
          <w:ilvl w:val="0"/>
          <w:numId w:val="12"/>
        </w:numPr>
        <w:tabs>
          <w:tab w:val="left" w:pos="979"/>
        </w:tabs>
        <w:ind w:firstLineChars="0"/>
        <w:rPr>
          <w:rFonts w:eastAsiaTheme="minorEastAsia"/>
        </w:rPr>
      </w:pPr>
      <w:r w:rsidRPr="008307F7">
        <w:rPr>
          <w:rFonts w:eastAsiaTheme="minorEastAsia"/>
        </w:rPr>
        <w:t>Compression: The volume decreases with increasing pressure. In this stroke the flywheel provides the needed energy to compress the air.</w:t>
      </w:r>
    </w:p>
    <w:p w:rsidR="00AA3CE9" w:rsidRPr="008307F7" w:rsidRDefault="00AA3CE9" w:rsidP="008307F7">
      <w:pPr>
        <w:pStyle w:val="ae"/>
        <w:numPr>
          <w:ilvl w:val="0"/>
          <w:numId w:val="12"/>
        </w:numPr>
        <w:tabs>
          <w:tab w:val="left" w:pos="979"/>
        </w:tabs>
        <w:ind w:firstLineChars="0"/>
        <w:rPr>
          <w:rFonts w:eastAsiaTheme="minorEastAsia"/>
        </w:rPr>
      </w:pPr>
      <w:r w:rsidRPr="008307F7">
        <w:rPr>
          <w:rFonts w:eastAsiaTheme="minorEastAsia" w:hint="eastAsia"/>
        </w:rPr>
        <w:t>P</w:t>
      </w:r>
      <w:r w:rsidRPr="008307F7">
        <w:rPr>
          <w:rFonts w:eastAsiaTheme="minorEastAsia"/>
        </w:rPr>
        <w:t>ower: The engine converts the chemical energy in the fuel to mechanical energy and do large amount work to the surroundings.</w:t>
      </w:r>
    </w:p>
    <w:p w:rsidR="00AA3CE9" w:rsidRPr="008307F7" w:rsidRDefault="00AA3CE9" w:rsidP="008307F7">
      <w:pPr>
        <w:pStyle w:val="ae"/>
        <w:numPr>
          <w:ilvl w:val="0"/>
          <w:numId w:val="12"/>
        </w:numPr>
        <w:tabs>
          <w:tab w:val="left" w:pos="979"/>
        </w:tabs>
        <w:ind w:firstLineChars="0"/>
        <w:rPr>
          <w:rFonts w:eastAsiaTheme="minorEastAsia"/>
        </w:rPr>
      </w:pPr>
      <w:r w:rsidRPr="008307F7">
        <w:rPr>
          <w:rFonts w:eastAsiaTheme="minorEastAsia"/>
        </w:rPr>
        <w:t xml:space="preserve">Exhaust: </w:t>
      </w:r>
      <w:r w:rsidRPr="008307F7">
        <w:rPr>
          <w:rFonts w:eastAsiaTheme="minorEastAsia" w:hint="eastAsia"/>
        </w:rPr>
        <w:t xml:space="preserve">The </w:t>
      </w:r>
      <w:r w:rsidRPr="008307F7">
        <w:rPr>
          <w:rFonts w:eastAsiaTheme="minorEastAsia"/>
        </w:rPr>
        <w:t>engine need energy to push exhausted gas out of the cylinder.</w:t>
      </w:r>
    </w:p>
    <w:p w:rsidR="00AA3CE9" w:rsidRDefault="00AA3CE9" w:rsidP="00AA3CE9">
      <w:pPr>
        <w:tabs>
          <w:tab w:val="left" w:pos="979"/>
        </w:tabs>
        <w:ind w:left="315" w:firstLineChars="0" w:firstLine="0"/>
        <w:rPr>
          <w:rFonts w:eastAsiaTheme="minorEastAsia"/>
        </w:rPr>
      </w:pPr>
      <w:r>
        <w:rPr>
          <w:rFonts w:eastAsiaTheme="minorEastAsia"/>
        </w:rPr>
        <w:t xml:space="preserve">    The total energy produced in a cycle is 1957.8J since there are 4 cylinders. And the engine speed is 6500rpm so the time consumed in a cycle t=60/6500*2=0.0185s.</w:t>
      </w:r>
    </w:p>
    <w:p w:rsidR="00AA3CE9" w:rsidRDefault="00AA3CE9" w:rsidP="00AA3CE9">
      <w:pPr>
        <w:tabs>
          <w:tab w:val="left" w:pos="979"/>
        </w:tabs>
        <w:ind w:left="315" w:firstLineChars="0" w:firstLine="0"/>
        <w:rPr>
          <w:rFonts w:eastAsiaTheme="minorEastAsia"/>
        </w:rPr>
      </w:pPr>
      <w:r>
        <w:rPr>
          <w:rFonts w:eastAsiaTheme="minorEastAsia" w:hint="eastAsia"/>
        </w:rPr>
        <w:t xml:space="preserve"> </w:t>
      </w:r>
      <w:r>
        <w:rPr>
          <w:rFonts w:eastAsiaTheme="minorEastAsia"/>
        </w:rPr>
        <w:t xml:space="preserve">   Hence the power of the engine </w:t>
      </w:r>
      <w:r w:rsidRPr="00664FA9">
        <w:rPr>
          <w:rFonts w:eastAsiaTheme="minorEastAsia"/>
          <w:position w:val="-24"/>
        </w:rPr>
        <w:object w:dxaOrig="2100" w:dyaOrig="620">
          <v:shape id="_x0000_i4689" type="#_x0000_t75" style="width:105pt;height:30.75pt" o:ole="">
            <v:imagedata r:id="rId51" o:title=""/>
          </v:shape>
          <o:OLEObject Type="Embed" ProgID="Equation.DSMT4" ShapeID="_x0000_i4689" DrawAspect="Content" ObjectID="_1641015640" r:id="rId52"/>
        </w:object>
      </w:r>
    </w:p>
    <w:p w:rsidR="00AA3CE9" w:rsidRDefault="00AA3CE9" w:rsidP="00AA3CE9">
      <w:pPr>
        <w:tabs>
          <w:tab w:val="left" w:pos="765"/>
          <w:tab w:val="right" w:pos="8306"/>
        </w:tabs>
        <w:wordWrap w:val="0"/>
        <w:ind w:left="315" w:firstLineChars="0" w:firstLine="0"/>
        <w:jc w:val="left"/>
        <w:rPr>
          <w:rFonts w:eastAsiaTheme="minorEastAsia"/>
        </w:rPr>
      </w:pPr>
      <w:r>
        <w:rPr>
          <w:rFonts w:eastAsiaTheme="minorEastAsia"/>
        </w:rPr>
        <w:tab/>
        <w:t xml:space="preserve">To calculate the temperature, we can use the ideal gas state equation </w:t>
      </w:r>
    </w:p>
    <w:p w:rsidR="00AA3CE9" w:rsidRDefault="00AA3CE9" w:rsidP="00AA3CE9">
      <w:pPr>
        <w:pStyle w:val="MTDisplayEquation"/>
        <w:ind w:firstLine="315"/>
      </w:pPr>
      <w:r>
        <w:tab/>
      </w:r>
      <w:r w:rsidRPr="006947E4">
        <w:rPr>
          <w:position w:val="-6"/>
        </w:rPr>
        <w:object w:dxaOrig="1140" w:dyaOrig="279">
          <v:shape id="_x0000_i4690" type="#_x0000_t75" style="width:57pt;height:14.25pt" o:ole="">
            <v:imagedata r:id="rId53" o:title=""/>
          </v:shape>
          <o:OLEObject Type="Embed" ProgID="Equation.DSMT4" ShapeID="_x0000_i4690" DrawAspect="Content" ObjectID="_1641015641" r:id="rId54"/>
        </w:object>
      </w:r>
    </w:p>
    <w:p w:rsidR="00AA3CE9" w:rsidRDefault="00AA3CE9" w:rsidP="00AA3CE9">
      <w:pPr>
        <w:ind w:firstLine="315"/>
        <w:rPr>
          <w:rFonts w:eastAsiaTheme="minorEastAsia"/>
        </w:rPr>
      </w:pPr>
      <w:r>
        <w:rPr>
          <w:rFonts w:eastAsiaTheme="minorEastAsia"/>
        </w:rPr>
        <w:t>Then we draw the temperature graph shown as figure 6 below</w:t>
      </w:r>
    </w:p>
    <w:p w:rsidR="008307F7" w:rsidRDefault="00AA3CE9" w:rsidP="008307F7">
      <w:pPr>
        <w:keepNext/>
        <w:ind w:firstLine="315"/>
      </w:pPr>
      <w:r>
        <w:rPr>
          <w:rFonts w:eastAsiaTheme="minorEastAsia"/>
          <w:noProof/>
        </w:rPr>
        <w:lastRenderedPageBreak/>
        <w:drawing>
          <wp:inline distT="0" distB="0" distL="0" distR="0" wp14:anchorId="2EDAC96B" wp14:editId="1A6DDAD3">
            <wp:extent cx="5142585" cy="2399030"/>
            <wp:effectExtent l="0" t="0" r="1270" b="127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T.png"/>
                    <pic:cNvPicPr/>
                  </pic:nvPicPr>
                  <pic:blipFill rotWithShape="1">
                    <a:blip r:embed="rId55">
                      <a:extLst>
                        <a:ext uri="{28A0092B-C50C-407E-A947-70E740481C1C}">
                          <a14:useLocalDpi xmlns:a14="http://schemas.microsoft.com/office/drawing/2010/main" val="0"/>
                        </a:ext>
                      </a:extLst>
                    </a:blip>
                    <a:srcRect l="7074" t="2039" r="2767" b="2339"/>
                    <a:stretch/>
                  </pic:blipFill>
                  <pic:spPr bwMode="auto">
                    <a:xfrm>
                      <a:off x="0" y="0"/>
                      <a:ext cx="5145694" cy="2400480"/>
                    </a:xfrm>
                    <a:prstGeom prst="rect">
                      <a:avLst/>
                    </a:prstGeom>
                    <a:ln>
                      <a:noFill/>
                    </a:ln>
                    <a:extLst>
                      <a:ext uri="{53640926-AAD7-44D8-BBD7-CCE9431645EC}">
                        <a14:shadowObscured xmlns:a14="http://schemas.microsoft.com/office/drawing/2010/main"/>
                      </a:ext>
                    </a:extLst>
                  </pic:spPr>
                </pic:pic>
              </a:graphicData>
            </a:graphic>
          </wp:inline>
        </w:drawing>
      </w:r>
    </w:p>
    <w:p w:rsidR="00AA3CE9" w:rsidRDefault="008307F7" w:rsidP="008307F7">
      <w:pPr>
        <w:pStyle w:val="af8"/>
        <w:rPr>
          <w:rFonts w:eastAsiaTheme="minorEastAsia"/>
        </w:rPr>
      </w:pPr>
      <w:r>
        <w:t xml:space="preserve">Figure </w:t>
      </w:r>
      <w:r>
        <w:fldChar w:fldCharType="begin"/>
      </w:r>
      <w:r>
        <w:instrText xml:space="preserve"> SEQ Figure \* ARABIC </w:instrText>
      </w:r>
      <w:r>
        <w:fldChar w:fldCharType="separate"/>
      </w:r>
      <w:r w:rsidR="00AB6CB1">
        <w:rPr>
          <w:noProof/>
        </w:rPr>
        <w:t>6</w:t>
      </w:r>
      <w:r>
        <w:fldChar w:fldCharType="end"/>
      </w:r>
    </w:p>
    <w:p w:rsidR="00AA3CE9" w:rsidRDefault="00AA3CE9" w:rsidP="00AA3CE9">
      <w:pPr>
        <w:ind w:firstLine="315"/>
        <w:rPr>
          <w:rFonts w:eastAsiaTheme="minorEastAsia"/>
        </w:rPr>
      </w:pPr>
      <w:r>
        <w:rPr>
          <w:rFonts w:eastAsiaTheme="minorEastAsia"/>
        </w:rPr>
        <w:t>It is consistent to the former analysis that the temperature increases rapidly during combustion.</w:t>
      </w:r>
    </w:p>
    <w:p w:rsidR="00AA3CE9" w:rsidRDefault="00AA3CE9" w:rsidP="00AA3CE9">
      <w:pPr>
        <w:ind w:firstLine="315"/>
        <w:rPr>
          <w:rFonts w:eastAsiaTheme="minorEastAsia" w:hint="eastAsia"/>
        </w:rPr>
      </w:pPr>
    </w:p>
    <w:p w:rsidR="00AA3CE9" w:rsidRPr="008809E5" w:rsidRDefault="00AA3CE9" w:rsidP="00AA3CE9">
      <w:pPr>
        <w:pStyle w:val="3"/>
        <w:ind w:firstLine="420"/>
        <w:rPr>
          <w:rFonts w:eastAsiaTheme="minorEastAsia"/>
        </w:rPr>
      </w:pPr>
      <w:bookmarkStart w:id="20" w:name="_Toc30398636"/>
      <w:bookmarkStart w:id="21" w:name="_Toc30401082"/>
      <w:r>
        <w:rPr>
          <w:rFonts w:eastAsiaTheme="minorEastAsia" w:hint="eastAsia"/>
        </w:rPr>
        <w:t>3.4.4</w:t>
      </w:r>
      <w:r>
        <w:rPr>
          <w:rFonts w:eastAsiaTheme="minorEastAsia"/>
        </w:rPr>
        <w:t xml:space="preserve"> </w:t>
      </w:r>
      <w:r w:rsidRPr="008809E5">
        <w:rPr>
          <w:rFonts w:eastAsiaTheme="minorEastAsia"/>
        </w:rPr>
        <w:t>determination of the clearance volume and mass of fuel.</w:t>
      </w:r>
      <w:bookmarkEnd w:id="20"/>
      <w:bookmarkEnd w:id="21"/>
    </w:p>
    <w:p w:rsidR="00AA3CE9" w:rsidRDefault="00AA3CE9" w:rsidP="00AA3CE9">
      <w:pPr>
        <w:ind w:left="315" w:firstLineChars="200" w:firstLine="420"/>
        <w:rPr>
          <w:rFonts w:eastAsiaTheme="minorEastAsia"/>
        </w:rPr>
      </w:pPr>
      <w:r>
        <w:rPr>
          <w:rFonts w:eastAsiaTheme="minorEastAsia"/>
        </w:rPr>
        <w:t xml:space="preserve">The data has provided that the bore is 0.079m, the conrod length is 0.137m, the stroke is 0.0814m and the compression ratio is 11.16. Then by </w:t>
      </w:r>
      <w:proofErr w:type="spellStart"/>
      <w:r>
        <w:rPr>
          <w:rFonts w:eastAsiaTheme="minorEastAsia"/>
        </w:rPr>
        <w:t>analysing</w:t>
      </w:r>
      <w:proofErr w:type="spellEnd"/>
      <w:r>
        <w:rPr>
          <w:rFonts w:eastAsiaTheme="minorEastAsia"/>
        </w:rPr>
        <w:t xml:space="preserve"> the geometry feature of the cylinder we can get the equation:</w:t>
      </w:r>
    </w:p>
    <w:p w:rsidR="00AA3CE9" w:rsidRDefault="00AA3CE9" w:rsidP="00AA3CE9">
      <w:pPr>
        <w:pStyle w:val="MTDisplayEquation"/>
        <w:ind w:firstLine="315"/>
      </w:pPr>
      <w:r>
        <w:tab/>
      </w:r>
      <w:r w:rsidRPr="003C0135">
        <w:rPr>
          <w:position w:val="-30"/>
        </w:rPr>
        <w:object w:dxaOrig="2799" w:dyaOrig="720">
          <v:shape id="_x0000_i4691" type="#_x0000_t75" style="width:140.25pt;height:36pt" o:ole="">
            <v:imagedata r:id="rId56" o:title=""/>
          </v:shape>
          <o:OLEObject Type="Embed" ProgID="Equation.DSMT4" ShapeID="_x0000_i4691" DrawAspect="Content" ObjectID="_1641015642" r:id="rId57"/>
        </w:object>
      </w:r>
    </w:p>
    <w:p w:rsidR="00AA3CE9" w:rsidRDefault="00AA3CE9" w:rsidP="00AA3CE9">
      <w:pPr>
        <w:ind w:firstLineChars="300" w:firstLine="630"/>
        <w:rPr>
          <w:rFonts w:eastAsiaTheme="minorEastAsia"/>
        </w:rPr>
      </w:pPr>
      <w:r>
        <w:rPr>
          <w:rFonts w:eastAsiaTheme="minorEastAsia"/>
        </w:rPr>
        <w:t xml:space="preserve">Where: CR is compression ratio, </w:t>
      </w:r>
      <w:r w:rsidRPr="008319B9">
        <w:rPr>
          <w:position w:val="-12"/>
        </w:rPr>
        <w:object w:dxaOrig="260" w:dyaOrig="360">
          <v:shape id="_x0000_i4692" type="#_x0000_t75" style="width:12.75pt;height:18pt" o:ole="">
            <v:imagedata r:id="rId58" o:title=""/>
          </v:shape>
          <o:OLEObject Type="Embed" ProgID="Equation.DSMT4" ShapeID="_x0000_i4692" DrawAspect="Content" ObjectID="_1641015643" r:id="rId59"/>
        </w:object>
      </w:r>
      <w:r>
        <w:t xml:space="preserve"> is the displacement volume, </w:t>
      </w:r>
      <w:r w:rsidRPr="008319B9">
        <w:rPr>
          <w:position w:val="-12"/>
        </w:rPr>
        <w:object w:dxaOrig="260" w:dyaOrig="360">
          <v:shape id="_x0000_i4693" type="#_x0000_t75" style="width:12.75pt;height:18pt" o:ole="">
            <v:imagedata r:id="rId60" o:title=""/>
          </v:shape>
          <o:OLEObject Type="Embed" ProgID="Equation.DSMT4" ShapeID="_x0000_i4693" DrawAspect="Content" ObjectID="_1641015644" r:id="rId61"/>
        </w:object>
      </w:r>
      <w:r>
        <w:t xml:space="preserve"> is the clearance volume, B is the bore, S is the stroke length </w:t>
      </w:r>
      <w:r>
        <w:rPr>
          <w:rFonts w:eastAsiaTheme="minorEastAsia"/>
        </w:rPr>
        <w:t>.</w:t>
      </w:r>
    </w:p>
    <w:p w:rsidR="00AA3CE9" w:rsidRDefault="00AA3CE9" w:rsidP="00AA3CE9">
      <w:pPr>
        <w:ind w:firstLineChars="300" w:firstLine="630"/>
      </w:pPr>
      <w:r>
        <w:rPr>
          <w:rFonts w:eastAsiaTheme="minorEastAsia" w:hint="eastAsia"/>
        </w:rPr>
        <w:t>H</w:t>
      </w:r>
      <w:r>
        <w:rPr>
          <w:rFonts w:eastAsiaTheme="minorEastAsia"/>
        </w:rPr>
        <w:t xml:space="preserve">ence, we generate that the </w:t>
      </w:r>
      <w:r w:rsidRPr="008319B9">
        <w:rPr>
          <w:position w:val="-12"/>
        </w:rPr>
        <w:object w:dxaOrig="260" w:dyaOrig="360">
          <v:shape id="_x0000_i4694" type="#_x0000_t75" style="width:12.75pt;height:18pt" o:ole="">
            <v:imagedata r:id="rId62" o:title=""/>
          </v:shape>
          <o:OLEObject Type="Embed" ProgID="Equation.DSMT4" ShapeID="_x0000_i4694" DrawAspect="Content" ObjectID="_1641015645" r:id="rId63"/>
        </w:object>
      </w:r>
      <w:r>
        <w:t xml:space="preserve">= 39.3cc, </w:t>
      </w:r>
      <w:r w:rsidRPr="008319B9">
        <w:rPr>
          <w:position w:val="-12"/>
        </w:rPr>
        <w:object w:dxaOrig="260" w:dyaOrig="360">
          <v:shape id="_x0000_i4695" type="#_x0000_t75" style="width:12.75pt;height:18pt" o:ole="">
            <v:imagedata r:id="rId58" o:title=""/>
          </v:shape>
          <o:OLEObject Type="Embed" ProgID="Equation.DSMT4" ShapeID="_x0000_i4695" DrawAspect="Content" ObjectID="_1641015646" r:id="rId64"/>
        </w:object>
      </w:r>
      <w:r>
        <w:t>=399cc.</w:t>
      </w:r>
    </w:p>
    <w:p w:rsidR="00AA3CE9" w:rsidRDefault="00AA3CE9" w:rsidP="00AA3CE9">
      <w:pPr>
        <w:ind w:firstLineChars="300" w:firstLine="630"/>
      </w:pPr>
      <w:r>
        <w:t xml:space="preserve">There the mass of air </w:t>
      </w:r>
      <w:r w:rsidRPr="00EE1BFE">
        <w:rPr>
          <w:position w:val="-12"/>
        </w:rPr>
        <w:object w:dxaOrig="1560" w:dyaOrig="360">
          <v:shape id="_x0000_i4696" type="#_x0000_t75" style="width:78pt;height:18pt" o:ole="">
            <v:imagedata r:id="rId65" o:title=""/>
          </v:shape>
          <o:OLEObject Type="Embed" ProgID="Equation.DSMT4" ShapeID="_x0000_i4696" DrawAspect="Content" ObjectID="_1641015647" r:id="rId66"/>
        </w:object>
      </w:r>
      <w:r>
        <w:rPr>
          <w:rFonts w:eastAsiaTheme="minorEastAsia" w:hint="eastAsia"/>
        </w:rPr>
        <w:t>,</w:t>
      </w:r>
      <w:r>
        <w:rPr>
          <w:rFonts w:eastAsiaTheme="minorEastAsia"/>
        </w:rPr>
        <w:t xml:space="preserve"> where </w:t>
      </w:r>
      <w:r w:rsidRPr="008319B9">
        <w:rPr>
          <w:position w:val="-12"/>
        </w:rPr>
        <w:object w:dxaOrig="300" w:dyaOrig="360">
          <v:shape id="_x0000_i4697" type="#_x0000_t75" style="width:15pt;height:18pt" o:ole="">
            <v:imagedata r:id="rId67" o:title=""/>
          </v:shape>
          <o:OLEObject Type="Embed" ProgID="Equation.DSMT4" ShapeID="_x0000_i4697" DrawAspect="Content" ObjectID="_1641015648" r:id="rId68"/>
        </w:object>
      </w:r>
      <w:r>
        <w:t xml:space="preserve"> is the volume efficiency which is 0.9.</w:t>
      </w:r>
    </w:p>
    <w:p w:rsidR="00AA3CE9" w:rsidRDefault="00AA3CE9" w:rsidP="00AA3CE9">
      <w:pPr>
        <w:ind w:firstLineChars="300" w:firstLine="630"/>
        <w:rPr>
          <w:rFonts w:eastAsiaTheme="minorEastAsia"/>
        </w:rPr>
      </w:pPr>
      <w:r>
        <w:rPr>
          <w:rFonts w:eastAsiaTheme="minorEastAsia" w:hint="eastAsia"/>
        </w:rPr>
        <w:t>A</w:t>
      </w:r>
      <w:r>
        <w:rPr>
          <w:rFonts w:eastAsiaTheme="minorEastAsia"/>
        </w:rPr>
        <w:t>nd the ideal air fuel ratio is 14.7</w:t>
      </w:r>
    </w:p>
    <w:p w:rsidR="00AA3CE9" w:rsidRPr="00B86DD9" w:rsidRDefault="00AA3CE9" w:rsidP="00AA3CE9">
      <w:pPr>
        <w:ind w:firstLineChars="300" w:firstLine="630"/>
        <w:rPr>
          <w:rFonts w:eastAsiaTheme="minorEastAsia"/>
        </w:rPr>
      </w:pPr>
      <w:r>
        <w:rPr>
          <w:rFonts w:eastAsiaTheme="minorEastAsia" w:hint="eastAsia"/>
        </w:rPr>
        <w:t>H</w:t>
      </w:r>
      <w:r>
        <w:rPr>
          <w:rFonts w:eastAsiaTheme="minorEastAsia"/>
        </w:rPr>
        <w:t xml:space="preserve">ence </w:t>
      </w:r>
      <w:r w:rsidRPr="008319B9">
        <w:rPr>
          <w:position w:val="-12"/>
        </w:rPr>
        <w:object w:dxaOrig="1860" w:dyaOrig="360">
          <v:shape id="_x0000_i4698" type="#_x0000_t75" style="width:93pt;height:18pt" o:ole="">
            <v:imagedata r:id="rId69" o:title=""/>
          </v:shape>
          <o:OLEObject Type="Embed" ProgID="Equation.DSMT4" ShapeID="_x0000_i4698" DrawAspect="Content" ObjectID="_1641015649" r:id="rId70"/>
        </w:object>
      </w:r>
      <w:r>
        <w:t xml:space="preserve">              </w:t>
      </w:r>
      <w:r w:rsidRPr="00B86DD9">
        <w:rPr>
          <w:position w:val="-14"/>
        </w:rPr>
        <w:object w:dxaOrig="1820" w:dyaOrig="380">
          <v:shape id="_x0000_i4699" type="#_x0000_t75" style="width:90.75pt;height:18.75pt" o:ole="">
            <v:imagedata r:id="rId71" o:title=""/>
          </v:shape>
          <o:OLEObject Type="Embed" ProgID="Equation.DSMT4" ShapeID="_x0000_i4699" DrawAspect="Content" ObjectID="_1641015650" r:id="rId72"/>
        </w:object>
      </w:r>
    </w:p>
    <w:p w:rsidR="00AA3CE9" w:rsidRDefault="00AA3CE9" w:rsidP="00AA3CE9">
      <w:pPr>
        <w:ind w:firstLineChars="300" w:firstLine="630"/>
        <w:rPr>
          <w:rFonts w:eastAsiaTheme="minorEastAsia"/>
        </w:rPr>
      </w:pPr>
    </w:p>
    <w:p w:rsidR="00AA3CE9" w:rsidRDefault="00AA3CE9" w:rsidP="00322129">
      <w:pPr>
        <w:pStyle w:val="a3"/>
        <w:ind w:firstLine="420"/>
        <w:rPr>
          <w:rFonts w:eastAsiaTheme="minorEastAsia"/>
        </w:rPr>
      </w:pPr>
      <w:bookmarkStart w:id="22" w:name="_Toc30401083"/>
      <w:r>
        <w:rPr>
          <w:rStyle w:val="a4"/>
          <w:rFonts w:hint="eastAsia"/>
        </w:rPr>
        <w:t>3.3</w:t>
      </w:r>
      <w:r>
        <w:rPr>
          <w:rStyle w:val="a4"/>
        </w:rPr>
        <w:t xml:space="preserve"> </w:t>
      </w:r>
      <w:r w:rsidR="00322129">
        <w:rPr>
          <w:rStyle w:val="a4"/>
          <w:rFonts w:hint="eastAsia"/>
        </w:rPr>
        <w:t>T</w:t>
      </w:r>
      <w:r w:rsidRPr="00640D0B">
        <w:rPr>
          <w:rStyle w:val="a4"/>
        </w:rPr>
        <w:t>he study of engine speed</w:t>
      </w:r>
      <w:bookmarkEnd w:id="22"/>
    </w:p>
    <w:p w:rsidR="00AA3CE9" w:rsidRDefault="00AA3CE9" w:rsidP="00AA3CE9">
      <w:pPr>
        <w:ind w:left="420" w:firstLineChars="100" w:firstLine="210"/>
        <w:rPr>
          <w:rFonts w:eastAsiaTheme="minorEastAsia"/>
        </w:rPr>
      </w:pPr>
      <w:r>
        <w:rPr>
          <w:rFonts w:eastAsiaTheme="minorEastAsia"/>
        </w:rPr>
        <w:t xml:space="preserve">To study the influence of the engine rotation speed on the performance of the engine, firstly </w:t>
      </w:r>
      <w:r>
        <w:rPr>
          <w:rFonts w:eastAsiaTheme="minorEastAsia"/>
        </w:rPr>
        <w:lastRenderedPageBreak/>
        <w:t xml:space="preserve">I choose three different speeds which are 6500rpm, 4500rpm and 2500 rpm. Then to simplify the process, I just draw the graphs of Pressure Vs crank angle and Pressure Vs volume. Because these two graphs determine everything else derived from them. </w:t>
      </w:r>
      <w:r>
        <w:rPr>
          <w:rFonts w:eastAsiaTheme="minorEastAsia" w:hint="eastAsia"/>
        </w:rPr>
        <w:t>The</w:t>
      </w:r>
      <w:r>
        <w:rPr>
          <w:rFonts w:eastAsiaTheme="minorEastAsia"/>
        </w:rPr>
        <w:t xml:space="preserve"> two graphs show as below</w:t>
      </w:r>
    </w:p>
    <w:p w:rsidR="008307F7" w:rsidRDefault="00AA3CE9" w:rsidP="008307F7">
      <w:pPr>
        <w:keepNext/>
        <w:ind w:firstLineChars="71" w:firstLine="149"/>
      </w:pPr>
      <w:r>
        <w:rPr>
          <w:rFonts w:eastAsiaTheme="minorEastAsia"/>
          <w:noProof/>
        </w:rPr>
        <w:drawing>
          <wp:inline distT="0" distB="0" distL="0" distR="0" wp14:anchorId="03709909" wp14:editId="11ABB395">
            <wp:extent cx="5219700" cy="2222480"/>
            <wp:effectExtent l="0" t="0" r="0" b="698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A speed.png"/>
                    <pic:cNvPicPr/>
                  </pic:nvPicPr>
                  <pic:blipFill rotWithShape="1">
                    <a:blip r:embed="rId73">
                      <a:extLst>
                        <a:ext uri="{28A0092B-C50C-407E-A947-70E740481C1C}">
                          <a14:useLocalDpi xmlns:a14="http://schemas.microsoft.com/office/drawing/2010/main" val="0"/>
                        </a:ext>
                      </a:extLst>
                    </a:blip>
                    <a:srcRect l="9390" t="2024" r="6815" b="3593"/>
                    <a:stretch/>
                  </pic:blipFill>
                  <pic:spPr bwMode="auto">
                    <a:xfrm>
                      <a:off x="0" y="0"/>
                      <a:ext cx="5231390" cy="2227457"/>
                    </a:xfrm>
                    <a:prstGeom prst="rect">
                      <a:avLst/>
                    </a:prstGeom>
                    <a:ln>
                      <a:noFill/>
                    </a:ln>
                    <a:extLst>
                      <a:ext uri="{53640926-AAD7-44D8-BBD7-CCE9431645EC}">
                        <a14:shadowObscured xmlns:a14="http://schemas.microsoft.com/office/drawing/2010/main"/>
                      </a:ext>
                    </a:extLst>
                  </pic:spPr>
                </pic:pic>
              </a:graphicData>
            </a:graphic>
          </wp:inline>
        </w:drawing>
      </w:r>
    </w:p>
    <w:p w:rsidR="00AA3CE9" w:rsidRPr="005A7460" w:rsidRDefault="008307F7" w:rsidP="008307F7">
      <w:pPr>
        <w:pStyle w:val="af8"/>
        <w:rPr>
          <w:rFonts w:eastAsiaTheme="minorEastAsia"/>
        </w:rPr>
      </w:pPr>
      <w:r>
        <w:t xml:space="preserve">Figure </w:t>
      </w:r>
      <w:r>
        <w:fldChar w:fldCharType="begin"/>
      </w:r>
      <w:r>
        <w:instrText xml:space="preserve"> SEQ Figure \* ARABIC </w:instrText>
      </w:r>
      <w:r>
        <w:fldChar w:fldCharType="separate"/>
      </w:r>
      <w:r w:rsidR="00AB6CB1">
        <w:rPr>
          <w:noProof/>
        </w:rPr>
        <w:t>7</w:t>
      </w:r>
      <w:r>
        <w:fldChar w:fldCharType="end"/>
      </w:r>
    </w:p>
    <w:p w:rsidR="008307F7" w:rsidRDefault="00AA3CE9" w:rsidP="008307F7">
      <w:pPr>
        <w:keepNext/>
        <w:ind w:left="315" w:firstLineChars="0" w:firstLine="0"/>
      </w:pPr>
      <w:r w:rsidRPr="008809E5">
        <w:rPr>
          <w:rFonts w:eastAsiaTheme="minorEastAsia"/>
        </w:rPr>
        <w:t xml:space="preserve">  </w:t>
      </w:r>
      <w:r>
        <w:rPr>
          <w:rFonts w:eastAsiaTheme="minorEastAsia"/>
          <w:noProof/>
        </w:rPr>
        <w:drawing>
          <wp:inline distT="0" distB="0" distL="0" distR="0" wp14:anchorId="03150F48" wp14:editId="59F800D1">
            <wp:extent cx="5099050" cy="2695630"/>
            <wp:effectExtent l="0" t="0" r="6350" b="952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v speed.png"/>
                    <pic:cNvPicPr/>
                  </pic:nvPicPr>
                  <pic:blipFill rotWithShape="1">
                    <a:blip r:embed="rId74">
                      <a:extLst>
                        <a:ext uri="{28A0092B-C50C-407E-A947-70E740481C1C}">
                          <a14:useLocalDpi xmlns:a14="http://schemas.microsoft.com/office/drawing/2010/main" val="0"/>
                        </a:ext>
                      </a:extLst>
                    </a:blip>
                    <a:srcRect l="9992" t="2024" r="5972" b="4605"/>
                    <a:stretch/>
                  </pic:blipFill>
                  <pic:spPr bwMode="auto">
                    <a:xfrm>
                      <a:off x="0" y="0"/>
                      <a:ext cx="5109008" cy="2700894"/>
                    </a:xfrm>
                    <a:prstGeom prst="rect">
                      <a:avLst/>
                    </a:prstGeom>
                    <a:ln>
                      <a:noFill/>
                    </a:ln>
                    <a:extLst>
                      <a:ext uri="{53640926-AAD7-44D8-BBD7-CCE9431645EC}">
                        <a14:shadowObscured xmlns:a14="http://schemas.microsoft.com/office/drawing/2010/main"/>
                      </a:ext>
                    </a:extLst>
                  </pic:spPr>
                </pic:pic>
              </a:graphicData>
            </a:graphic>
          </wp:inline>
        </w:drawing>
      </w:r>
    </w:p>
    <w:p w:rsidR="00AA3CE9" w:rsidRPr="008809E5" w:rsidRDefault="008307F7" w:rsidP="008307F7">
      <w:pPr>
        <w:pStyle w:val="af8"/>
        <w:rPr>
          <w:rFonts w:eastAsiaTheme="minorEastAsia"/>
        </w:rPr>
      </w:pPr>
      <w:r>
        <w:t xml:space="preserve">Figure </w:t>
      </w:r>
      <w:r>
        <w:fldChar w:fldCharType="begin"/>
      </w:r>
      <w:r>
        <w:instrText xml:space="preserve"> SEQ Figure \* ARABIC </w:instrText>
      </w:r>
      <w:r>
        <w:fldChar w:fldCharType="separate"/>
      </w:r>
      <w:r w:rsidR="00AB6CB1">
        <w:rPr>
          <w:noProof/>
        </w:rPr>
        <w:t>8</w:t>
      </w:r>
      <w:r>
        <w:fldChar w:fldCharType="end"/>
      </w:r>
    </w:p>
    <w:p w:rsidR="00AA3CE9" w:rsidRDefault="00AA3CE9" w:rsidP="00AA3CE9">
      <w:pPr>
        <w:tabs>
          <w:tab w:val="left" w:pos="979"/>
        </w:tabs>
        <w:ind w:left="315" w:firstLineChars="0" w:firstLine="0"/>
        <w:rPr>
          <w:rFonts w:eastAsiaTheme="minorEastAsia"/>
        </w:rPr>
      </w:pPr>
    </w:p>
    <w:p w:rsidR="00AA3CE9" w:rsidRDefault="00AA3CE9" w:rsidP="00AA3CE9">
      <w:pPr>
        <w:tabs>
          <w:tab w:val="left" w:pos="979"/>
        </w:tabs>
        <w:ind w:left="315" w:firstLine="315"/>
        <w:rPr>
          <w:rFonts w:eastAsiaTheme="minorEastAsia"/>
        </w:rPr>
      </w:pPr>
      <w:r>
        <w:rPr>
          <w:rFonts w:eastAsiaTheme="minorEastAsia"/>
        </w:rPr>
        <w:t>The two indicates two obvious conclusions:</w:t>
      </w:r>
    </w:p>
    <w:p w:rsidR="00AA3CE9" w:rsidRDefault="00AA3CE9" w:rsidP="00AA3CE9">
      <w:pPr>
        <w:pStyle w:val="ae"/>
        <w:widowControl w:val="0"/>
        <w:numPr>
          <w:ilvl w:val="0"/>
          <w:numId w:val="8"/>
        </w:numPr>
        <w:tabs>
          <w:tab w:val="left" w:pos="979"/>
        </w:tabs>
        <w:spacing w:after="0" w:line="360" w:lineRule="auto"/>
        <w:ind w:firstLineChars="0"/>
        <w:contextualSpacing w:val="0"/>
        <w:jc w:val="both"/>
        <w:rPr>
          <w:rFonts w:eastAsiaTheme="minorEastAsia"/>
        </w:rPr>
      </w:pPr>
      <w:r>
        <w:rPr>
          <w:rFonts w:eastAsiaTheme="minorEastAsia" w:hint="eastAsia"/>
        </w:rPr>
        <w:t>t</w:t>
      </w:r>
      <w:r>
        <w:rPr>
          <w:rFonts w:eastAsiaTheme="minorEastAsia"/>
        </w:rPr>
        <w:t>here is almost no difference between the 6500rpm engine and 4500rpm engine in their pressure and the change rate and trend of pressure.</w:t>
      </w:r>
    </w:p>
    <w:p w:rsidR="00AA3CE9" w:rsidRDefault="00AA3CE9" w:rsidP="00AA3CE9">
      <w:pPr>
        <w:pStyle w:val="ae"/>
        <w:widowControl w:val="0"/>
        <w:numPr>
          <w:ilvl w:val="0"/>
          <w:numId w:val="8"/>
        </w:numPr>
        <w:tabs>
          <w:tab w:val="left" w:pos="979"/>
        </w:tabs>
        <w:spacing w:after="0" w:line="360" w:lineRule="auto"/>
        <w:ind w:firstLineChars="0"/>
        <w:contextualSpacing w:val="0"/>
        <w:jc w:val="both"/>
        <w:rPr>
          <w:rFonts w:eastAsiaTheme="minorEastAsia"/>
        </w:rPr>
      </w:pPr>
      <w:r>
        <w:rPr>
          <w:rFonts w:eastAsiaTheme="minorEastAsia"/>
        </w:rPr>
        <w:t>The top pressure and the change rate of pressure of 2500rpm during combustion is slightly lower than 6500rpm and 4500rpm.</w:t>
      </w:r>
    </w:p>
    <w:p w:rsidR="00AA3CE9" w:rsidRDefault="00AA3CE9" w:rsidP="00AA3CE9">
      <w:pPr>
        <w:tabs>
          <w:tab w:val="left" w:pos="979"/>
        </w:tabs>
        <w:ind w:left="630" w:firstLineChars="0" w:firstLine="0"/>
        <w:rPr>
          <w:rFonts w:eastAsiaTheme="minorEastAsia"/>
        </w:rPr>
      </w:pPr>
      <w:r>
        <w:rPr>
          <w:rFonts w:eastAsiaTheme="minorEastAsia"/>
        </w:rPr>
        <w:t>Then let us take a look at the temperature which shows as below.</w:t>
      </w:r>
    </w:p>
    <w:p w:rsidR="008307F7" w:rsidRDefault="00AA3CE9" w:rsidP="008307F7">
      <w:pPr>
        <w:keepNext/>
        <w:tabs>
          <w:tab w:val="left" w:pos="979"/>
        </w:tabs>
        <w:ind w:left="630" w:firstLineChars="0" w:firstLine="0"/>
      </w:pPr>
      <w:r>
        <w:rPr>
          <w:rFonts w:eastAsiaTheme="minorEastAsia"/>
          <w:noProof/>
        </w:rPr>
        <w:lastRenderedPageBreak/>
        <w:drawing>
          <wp:inline distT="0" distB="0" distL="0" distR="0" wp14:anchorId="1A442C98" wp14:editId="446F8575">
            <wp:extent cx="4959706" cy="2594918"/>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_speed.png"/>
                    <pic:cNvPicPr/>
                  </pic:nvPicPr>
                  <pic:blipFill rotWithShape="1">
                    <a:blip r:embed="rId75">
                      <a:extLst>
                        <a:ext uri="{28A0092B-C50C-407E-A947-70E740481C1C}">
                          <a14:useLocalDpi xmlns:a14="http://schemas.microsoft.com/office/drawing/2010/main" val="0"/>
                        </a:ext>
                      </a:extLst>
                    </a:blip>
                    <a:srcRect l="8322" t="2040" r="4993" b="2640"/>
                    <a:stretch/>
                  </pic:blipFill>
                  <pic:spPr bwMode="auto">
                    <a:xfrm>
                      <a:off x="0" y="0"/>
                      <a:ext cx="4970221" cy="2600420"/>
                    </a:xfrm>
                    <a:prstGeom prst="rect">
                      <a:avLst/>
                    </a:prstGeom>
                    <a:ln>
                      <a:noFill/>
                    </a:ln>
                    <a:extLst>
                      <a:ext uri="{53640926-AAD7-44D8-BBD7-CCE9431645EC}">
                        <a14:shadowObscured xmlns:a14="http://schemas.microsoft.com/office/drawing/2010/main"/>
                      </a:ext>
                    </a:extLst>
                  </pic:spPr>
                </pic:pic>
              </a:graphicData>
            </a:graphic>
          </wp:inline>
        </w:drawing>
      </w:r>
    </w:p>
    <w:p w:rsidR="00AA3CE9" w:rsidRDefault="008307F7" w:rsidP="008307F7">
      <w:pPr>
        <w:pStyle w:val="af8"/>
        <w:rPr>
          <w:rFonts w:eastAsiaTheme="minorEastAsia"/>
        </w:rPr>
      </w:pPr>
      <w:r>
        <w:t xml:space="preserve">Figure </w:t>
      </w:r>
      <w:r>
        <w:fldChar w:fldCharType="begin"/>
      </w:r>
      <w:r>
        <w:instrText xml:space="preserve"> SEQ Figure \* ARABIC </w:instrText>
      </w:r>
      <w:r>
        <w:fldChar w:fldCharType="separate"/>
      </w:r>
      <w:r w:rsidR="00AB6CB1">
        <w:rPr>
          <w:noProof/>
        </w:rPr>
        <w:t>9</w:t>
      </w:r>
      <w:r>
        <w:fldChar w:fldCharType="end"/>
      </w:r>
    </w:p>
    <w:p w:rsidR="00AA3CE9" w:rsidRPr="00A30ED4" w:rsidRDefault="00AA3CE9" w:rsidP="00AA3CE9">
      <w:pPr>
        <w:tabs>
          <w:tab w:val="left" w:pos="979"/>
        </w:tabs>
        <w:ind w:left="630" w:firstLineChars="0" w:firstLine="0"/>
        <w:rPr>
          <w:rFonts w:eastAsiaTheme="minorEastAsia"/>
        </w:rPr>
      </w:pPr>
    </w:p>
    <w:p w:rsidR="00AA3CE9" w:rsidRDefault="00AA3CE9" w:rsidP="00AA3CE9">
      <w:pPr>
        <w:tabs>
          <w:tab w:val="left" w:pos="979"/>
        </w:tabs>
        <w:ind w:left="315" w:firstLineChars="0" w:firstLine="0"/>
        <w:rPr>
          <w:rFonts w:eastAsiaTheme="minorEastAsia"/>
        </w:rPr>
      </w:pPr>
      <w:r>
        <w:rPr>
          <w:rFonts w:eastAsiaTheme="minorEastAsia"/>
        </w:rPr>
        <w:t>Similarly, there are not apparent distinction in temperature between different speeds.</w:t>
      </w:r>
    </w:p>
    <w:p w:rsidR="00AA3CE9" w:rsidRDefault="00AA3CE9" w:rsidP="00AA3CE9">
      <w:pPr>
        <w:tabs>
          <w:tab w:val="left" w:pos="979"/>
        </w:tabs>
        <w:ind w:left="315" w:firstLineChars="0" w:firstLine="0"/>
        <w:rPr>
          <w:rFonts w:eastAsiaTheme="minorEastAsia"/>
        </w:rPr>
      </w:pPr>
      <w:r>
        <w:rPr>
          <w:rFonts w:eastAsiaTheme="minorEastAsia"/>
        </w:rPr>
        <w:t>There the conclusion is reached that the rotation of the speed has no relation with the pressure and temperature performance of the engine.</w:t>
      </w:r>
    </w:p>
    <w:p w:rsidR="00AA3CE9" w:rsidRDefault="00AA3CE9" w:rsidP="00AA3CE9">
      <w:pPr>
        <w:tabs>
          <w:tab w:val="left" w:pos="979"/>
        </w:tabs>
        <w:ind w:left="315" w:firstLineChars="0" w:firstLine="0"/>
        <w:rPr>
          <w:rFonts w:eastAsiaTheme="minorEastAsia"/>
        </w:rPr>
      </w:pPr>
      <w:r>
        <w:rPr>
          <w:rFonts w:eastAsiaTheme="minorEastAsia"/>
        </w:rPr>
        <w:t>then we focus on the influence of speed on the power of the engine. Adopting the same calculation method, we generated the power of different speed shown as table 3 below.</w:t>
      </w:r>
    </w:p>
    <w:tbl>
      <w:tblPr>
        <w:tblStyle w:val="ad"/>
        <w:tblW w:w="0" w:type="auto"/>
        <w:tblInd w:w="315" w:type="dxa"/>
        <w:tblLook w:val="04A0" w:firstRow="1" w:lastRow="0" w:firstColumn="1" w:lastColumn="0" w:noHBand="0" w:noVBand="1"/>
      </w:tblPr>
      <w:tblGrid>
        <w:gridCol w:w="2016"/>
        <w:gridCol w:w="1986"/>
        <w:gridCol w:w="1986"/>
        <w:gridCol w:w="1993"/>
      </w:tblGrid>
      <w:tr w:rsidR="00AA3CE9" w:rsidTr="00551030">
        <w:tc>
          <w:tcPr>
            <w:tcW w:w="2074" w:type="dxa"/>
          </w:tcPr>
          <w:p w:rsidR="00AA3CE9" w:rsidRDefault="00AA3CE9" w:rsidP="00551030">
            <w:pPr>
              <w:tabs>
                <w:tab w:val="left" w:pos="979"/>
              </w:tabs>
              <w:ind w:firstLineChars="0" w:firstLine="0"/>
              <w:rPr>
                <w:rFonts w:eastAsiaTheme="minorEastAsia"/>
                <w:lang w:val="en-US" w:eastAsia="zh-CN"/>
              </w:rPr>
            </w:pPr>
            <w:r>
              <w:rPr>
                <w:rFonts w:eastAsiaTheme="minorEastAsia"/>
                <w:lang w:val="en-US" w:eastAsia="zh-CN"/>
              </w:rPr>
              <w:t>Speed/rpm</w:t>
            </w:r>
          </w:p>
        </w:tc>
        <w:tc>
          <w:tcPr>
            <w:tcW w:w="2074" w:type="dxa"/>
          </w:tcPr>
          <w:p w:rsidR="00AA3CE9" w:rsidRDefault="00AA3CE9" w:rsidP="00551030">
            <w:pPr>
              <w:tabs>
                <w:tab w:val="left" w:pos="979"/>
              </w:tabs>
              <w:ind w:firstLineChars="0" w:firstLine="0"/>
              <w:rPr>
                <w:rFonts w:eastAsiaTheme="minorEastAsia"/>
                <w:lang w:val="en-US" w:eastAsia="zh-CN"/>
              </w:rPr>
            </w:pPr>
            <w:r>
              <w:rPr>
                <w:rFonts w:eastAsiaTheme="minorEastAsia" w:hint="eastAsia"/>
                <w:lang w:val="en-US" w:eastAsia="zh-CN"/>
              </w:rPr>
              <w:t>2</w:t>
            </w:r>
            <w:r>
              <w:rPr>
                <w:rFonts w:eastAsiaTheme="minorEastAsia"/>
                <w:lang w:val="en-US" w:eastAsia="zh-CN"/>
              </w:rPr>
              <w:t>500</w:t>
            </w:r>
          </w:p>
        </w:tc>
        <w:tc>
          <w:tcPr>
            <w:tcW w:w="2074" w:type="dxa"/>
          </w:tcPr>
          <w:p w:rsidR="00AA3CE9" w:rsidRDefault="00AA3CE9" w:rsidP="00551030">
            <w:pPr>
              <w:tabs>
                <w:tab w:val="left" w:pos="979"/>
              </w:tabs>
              <w:ind w:firstLineChars="0" w:firstLine="0"/>
              <w:rPr>
                <w:rFonts w:eastAsiaTheme="minorEastAsia"/>
                <w:lang w:val="en-US" w:eastAsia="zh-CN"/>
              </w:rPr>
            </w:pPr>
            <w:r>
              <w:rPr>
                <w:rFonts w:eastAsiaTheme="minorEastAsia" w:hint="eastAsia"/>
                <w:lang w:val="en-US" w:eastAsia="zh-CN"/>
              </w:rPr>
              <w:t>4</w:t>
            </w:r>
            <w:r>
              <w:rPr>
                <w:rFonts w:eastAsiaTheme="minorEastAsia"/>
                <w:lang w:val="en-US" w:eastAsia="zh-CN"/>
              </w:rPr>
              <w:t>500</w:t>
            </w:r>
          </w:p>
        </w:tc>
        <w:tc>
          <w:tcPr>
            <w:tcW w:w="2074" w:type="dxa"/>
          </w:tcPr>
          <w:p w:rsidR="00AA3CE9" w:rsidRDefault="00AA3CE9" w:rsidP="00551030">
            <w:pPr>
              <w:tabs>
                <w:tab w:val="left" w:pos="979"/>
              </w:tabs>
              <w:ind w:firstLineChars="0" w:firstLine="0"/>
              <w:rPr>
                <w:rFonts w:eastAsiaTheme="minorEastAsia"/>
                <w:lang w:val="en-US" w:eastAsia="zh-CN"/>
              </w:rPr>
            </w:pPr>
            <w:r>
              <w:rPr>
                <w:rFonts w:eastAsiaTheme="minorEastAsia" w:hint="eastAsia"/>
                <w:lang w:val="en-US" w:eastAsia="zh-CN"/>
              </w:rPr>
              <w:t>6</w:t>
            </w:r>
            <w:r>
              <w:rPr>
                <w:rFonts w:eastAsiaTheme="minorEastAsia"/>
                <w:lang w:val="en-US" w:eastAsia="zh-CN"/>
              </w:rPr>
              <w:t>500</w:t>
            </w:r>
          </w:p>
        </w:tc>
      </w:tr>
      <w:tr w:rsidR="00AA3CE9" w:rsidTr="00551030">
        <w:tc>
          <w:tcPr>
            <w:tcW w:w="2074" w:type="dxa"/>
          </w:tcPr>
          <w:p w:rsidR="00AA3CE9" w:rsidRDefault="00AA3CE9" w:rsidP="00551030">
            <w:pPr>
              <w:tabs>
                <w:tab w:val="left" w:pos="979"/>
              </w:tabs>
              <w:ind w:firstLineChars="0" w:firstLine="0"/>
              <w:rPr>
                <w:rFonts w:eastAsiaTheme="minorEastAsia"/>
                <w:lang w:val="en-US" w:eastAsia="zh-CN"/>
              </w:rPr>
            </w:pPr>
            <w:r>
              <w:rPr>
                <w:rFonts w:eastAsiaTheme="minorEastAsia"/>
                <w:lang w:val="en-US" w:eastAsia="zh-CN"/>
              </w:rPr>
              <w:t>Power/kw</w:t>
            </w:r>
          </w:p>
        </w:tc>
        <w:tc>
          <w:tcPr>
            <w:tcW w:w="2074" w:type="dxa"/>
          </w:tcPr>
          <w:p w:rsidR="00AA3CE9" w:rsidRDefault="00AA3CE9" w:rsidP="00551030">
            <w:pPr>
              <w:tabs>
                <w:tab w:val="left" w:pos="979"/>
              </w:tabs>
              <w:ind w:firstLineChars="0" w:firstLine="0"/>
              <w:rPr>
                <w:rFonts w:eastAsiaTheme="minorEastAsia"/>
                <w:lang w:val="en-US" w:eastAsia="zh-CN"/>
              </w:rPr>
            </w:pPr>
            <w:r>
              <w:rPr>
                <w:rFonts w:eastAsiaTheme="minorEastAsia" w:hint="eastAsia"/>
                <w:lang w:val="en-US" w:eastAsia="zh-CN"/>
              </w:rPr>
              <w:t>4</w:t>
            </w:r>
            <w:r>
              <w:rPr>
                <w:rFonts w:eastAsiaTheme="minorEastAsia"/>
                <w:lang w:val="en-US" w:eastAsia="zh-CN"/>
              </w:rPr>
              <w:t>2.43</w:t>
            </w:r>
          </w:p>
        </w:tc>
        <w:tc>
          <w:tcPr>
            <w:tcW w:w="2074" w:type="dxa"/>
          </w:tcPr>
          <w:p w:rsidR="00AA3CE9" w:rsidRDefault="00AA3CE9" w:rsidP="00551030">
            <w:pPr>
              <w:tabs>
                <w:tab w:val="left" w:pos="979"/>
              </w:tabs>
              <w:ind w:firstLineChars="0" w:firstLine="0"/>
              <w:rPr>
                <w:rFonts w:eastAsiaTheme="minorEastAsia"/>
                <w:lang w:val="en-US" w:eastAsia="zh-CN"/>
              </w:rPr>
            </w:pPr>
            <w:r>
              <w:rPr>
                <w:rFonts w:eastAsiaTheme="minorEastAsia" w:hint="eastAsia"/>
                <w:lang w:val="en-US" w:eastAsia="zh-CN"/>
              </w:rPr>
              <w:t>8</w:t>
            </w:r>
            <w:r>
              <w:rPr>
                <w:rFonts w:eastAsiaTheme="minorEastAsia"/>
                <w:lang w:val="en-US" w:eastAsia="zh-CN"/>
              </w:rPr>
              <w:t>0.57</w:t>
            </w:r>
          </w:p>
        </w:tc>
        <w:tc>
          <w:tcPr>
            <w:tcW w:w="2074" w:type="dxa"/>
          </w:tcPr>
          <w:p w:rsidR="00AA3CE9" w:rsidRDefault="00AA3CE9" w:rsidP="00551030">
            <w:pPr>
              <w:tabs>
                <w:tab w:val="left" w:pos="979"/>
              </w:tabs>
              <w:ind w:firstLineChars="0" w:firstLine="0"/>
              <w:rPr>
                <w:rFonts w:eastAsiaTheme="minorEastAsia"/>
                <w:lang w:val="en-US" w:eastAsia="zh-CN"/>
              </w:rPr>
            </w:pPr>
            <w:r>
              <w:rPr>
                <w:rFonts w:eastAsiaTheme="minorEastAsia" w:hint="eastAsia"/>
                <w:lang w:val="en-US" w:eastAsia="zh-CN"/>
              </w:rPr>
              <w:t>1</w:t>
            </w:r>
            <w:r>
              <w:rPr>
                <w:rFonts w:eastAsiaTheme="minorEastAsia"/>
                <w:lang w:val="en-US" w:eastAsia="zh-CN"/>
              </w:rPr>
              <w:t>06.05</w:t>
            </w:r>
          </w:p>
        </w:tc>
      </w:tr>
    </w:tbl>
    <w:p w:rsidR="00AA3CE9" w:rsidRDefault="00AA3CE9" w:rsidP="00AA3CE9">
      <w:pPr>
        <w:tabs>
          <w:tab w:val="left" w:pos="979"/>
        </w:tabs>
        <w:ind w:left="315" w:firstLineChars="0" w:firstLine="0"/>
        <w:rPr>
          <w:rFonts w:eastAsiaTheme="minorEastAsia"/>
        </w:rPr>
      </w:pPr>
      <w:r>
        <w:rPr>
          <w:rFonts w:eastAsiaTheme="minorEastAsia" w:hint="eastAsia"/>
        </w:rPr>
        <w:t xml:space="preserve"> </w:t>
      </w:r>
      <w:r>
        <w:rPr>
          <w:rFonts w:eastAsiaTheme="minorEastAsia"/>
        </w:rPr>
        <w:t xml:space="preserve"> It is evident that the power increases with an increasing speed. And it is consistent with the theory result.</w:t>
      </w:r>
    </w:p>
    <w:p w:rsidR="00AA3CE9" w:rsidRDefault="00AA3CE9" w:rsidP="00AA3CE9">
      <w:pPr>
        <w:tabs>
          <w:tab w:val="left" w:pos="979"/>
        </w:tabs>
        <w:ind w:left="315" w:firstLineChars="0" w:firstLine="0"/>
        <w:rPr>
          <w:rFonts w:eastAsiaTheme="minorEastAsia"/>
        </w:rPr>
      </w:pPr>
      <w:r>
        <w:rPr>
          <w:rFonts w:eastAsiaTheme="minorEastAsia" w:hint="eastAsia"/>
        </w:rPr>
        <w:t xml:space="preserve"> </w:t>
      </w:r>
      <w:r>
        <w:rPr>
          <w:rFonts w:eastAsiaTheme="minorEastAsia"/>
        </w:rPr>
        <w:t xml:space="preserve"> There is an equation describing the relation of speed and power,</w:t>
      </w:r>
    </w:p>
    <w:p w:rsidR="00AA3CE9" w:rsidRDefault="00AA3CE9" w:rsidP="00AA3CE9">
      <w:pPr>
        <w:pStyle w:val="MTDisplayEquation"/>
        <w:ind w:firstLine="315"/>
        <w:rPr>
          <w:lang w:val="en-US"/>
        </w:rPr>
      </w:pPr>
      <w:r>
        <w:rPr>
          <w:lang w:val="en-US"/>
        </w:rPr>
        <w:tab/>
      </w:r>
      <w:r w:rsidRPr="001C150C">
        <w:rPr>
          <w:position w:val="-24"/>
          <w:lang w:val="en-US"/>
        </w:rPr>
        <w:object w:dxaOrig="960" w:dyaOrig="620">
          <v:shape id="_x0000_i4700" type="#_x0000_t75" style="width:48pt;height:30.75pt" o:ole="">
            <v:imagedata r:id="rId76" o:title=""/>
          </v:shape>
          <o:OLEObject Type="Embed" ProgID="Equation.DSMT4" ShapeID="_x0000_i4700" DrawAspect="Content" ObjectID="_1641015651" r:id="rId77"/>
        </w:object>
      </w:r>
    </w:p>
    <w:p w:rsidR="00AA3CE9" w:rsidRDefault="00AA3CE9" w:rsidP="00AA3CE9">
      <w:pPr>
        <w:ind w:firstLine="315"/>
        <w:rPr>
          <w:rFonts w:eastAsiaTheme="minorEastAsia"/>
        </w:rPr>
      </w:pPr>
      <w:r>
        <w:rPr>
          <w:rFonts w:eastAsiaTheme="minorEastAsia"/>
        </w:rPr>
        <w:t>Where: T is the torque(N</w:t>
      </w:r>
      <w:r>
        <w:rPr>
          <w:rFonts w:eastAsiaTheme="minorEastAsia" w:hint="eastAsia"/>
        </w:rPr>
        <w:t>·</w:t>
      </w:r>
      <w:r>
        <w:rPr>
          <w:rFonts w:eastAsiaTheme="minorEastAsia"/>
        </w:rPr>
        <w:t>m), n is the speed(rpm) and P is the power(kw).</w:t>
      </w:r>
    </w:p>
    <w:p w:rsidR="00AA3CE9" w:rsidRDefault="00AA3CE9" w:rsidP="00AA3CE9">
      <w:pPr>
        <w:ind w:firstLine="315"/>
        <w:rPr>
          <w:rFonts w:eastAsiaTheme="minorEastAsia"/>
        </w:rPr>
      </w:pPr>
      <w:r>
        <w:rPr>
          <w:rFonts w:eastAsiaTheme="minorEastAsia" w:hint="eastAsia"/>
        </w:rPr>
        <w:t>W</w:t>
      </w:r>
      <w:r>
        <w:rPr>
          <w:rFonts w:eastAsiaTheme="minorEastAsia"/>
        </w:rPr>
        <w:t>hen the torque is constant, higher speed means more power. In reality, Torque will increase until the maximum torque with the increasing of speed. Then the torque will decrease with the rising of speed but the power is still increasing until the maximum power is reached</w:t>
      </w:r>
    </w:p>
    <w:p w:rsidR="00AA3CE9" w:rsidRDefault="00AA3CE9" w:rsidP="00AA3CE9">
      <w:pPr>
        <w:pStyle w:val="1"/>
        <w:rPr>
          <w:rStyle w:val="20"/>
          <w:b w:val="0"/>
          <w:bCs/>
        </w:rPr>
      </w:pPr>
      <w:bookmarkStart w:id="23" w:name="_Toc30401084"/>
      <w:r>
        <w:rPr>
          <w:rFonts w:eastAsiaTheme="minorEastAsia" w:hint="eastAsia"/>
        </w:rPr>
        <w:lastRenderedPageBreak/>
        <w:t>4.</w:t>
      </w:r>
      <w:r>
        <w:rPr>
          <w:rFonts w:eastAsiaTheme="minorEastAsia"/>
        </w:rPr>
        <w:t xml:space="preserve"> </w:t>
      </w:r>
      <w:r>
        <w:rPr>
          <w:rFonts w:eastAsiaTheme="minorEastAsia" w:hint="eastAsia"/>
        </w:rPr>
        <w:t>Task</w:t>
      </w:r>
      <w:r>
        <w:rPr>
          <w:rFonts w:eastAsiaTheme="minorEastAsia"/>
        </w:rPr>
        <w:t xml:space="preserve"> </w:t>
      </w:r>
      <w:r>
        <w:rPr>
          <w:rFonts w:eastAsiaTheme="minorEastAsia" w:hint="eastAsia"/>
        </w:rPr>
        <w:t>2</w:t>
      </w:r>
      <w:r w:rsidRPr="00785740">
        <w:rPr>
          <w:rFonts w:eastAsiaTheme="minorEastAsia"/>
        </w:rPr>
        <w:t xml:space="preserve"> </w:t>
      </w:r>
      <w:r w:rsidRPr="00785740">
        <w:rPr>
          <w:rStyle w:val="20"/>
          <w:rFonts w:ascii="Times New Roman" w:eastAsiaTheme="minorEastAsia" w:hAnsi="Times New Roman" w:cstheme="minorBidi"/>
          <w:bCs/>
          <w:szCs w:val="44"/>
        </w:rPr>
        <w:t>Engine simulation model</w:t>
      </w:r>
      <w:bookmarkEnd w:id="23"/>
    </w:p>
    <w:p w:rsidR="00AA3CE9" w:rsidRDefault="00AA3CE9" w:rsidP="00322129">
      <w:pPr>
        <w:pStyle w:val="2"/>
        <w:rPr>
          <w:rFonts w:eastAsiaTheme="minorEastAsia"/>
        </w:rPr>
      </w:pPr>
      <w:bookmarkStart w:id="24" w:name="_Toc30398637"/>
      <w:bookmarkStart w:id="25" w:name="_Toc30401085"/>
      <w:r>
        <w:rPr>
          <w:rStyle w:val="20"/>
          <w:rFonts w:eastAsiaTheme="majorEastAsia" w:hint="eastAsia"/>
        </w:rPr>
        <w:t>4.1</w:t>
      </w:r>
      <w:r>
        <w:rPr>
          <w:rStyle w:val="20"/>
          <w:rFonts w:eastAsiaTheme="majorEastAsia"/>
        </w:rPr>
        <w:t xml:space="preserve"> </w:t>
      </w:r>
      <w:r>
        <w:rPr>
          <w:rStyle w:val="20"/>
          <w:rFonts w:hint="eastAsia"/>
        </w:rPr>
        <w:t>i</w:t>
      </w:r>
      <w:r>
        <w:rPr>
          <w:rStyle w:val="20"/>
        </w:rPr>
        <w:t>ntroduction</w:t>
      </w:r>
      <w:bookmarkEnd w:id="24"/>
      <w:bookmarkEnd w:id="25"/>
    </w:p>
    <w:p w:rsidR="00AA3CE9" w:rsidRDefault="00AA3CE9" w:rsidP="00AA3CE9">
      <w:pPr>
        <w:ind w:firstLine="315"/>
        <w:rPr>
          <w:rFonts w:eastAsiaTheme="minorEastAsia"/>
        </w:rPr>
      </w:pPr>
      <w:r>
        <w:rPr>
          <w:rFonts w:eastAsiaTheme="minorEastAsia"/>
        </w:rPr>
        <w:t xml:space="preserve">With the generated parameters in task 1. I build an engine simulation model with Excel to simulate the performance of the engine </w:t>
      </w:r>
      <w:r>
        <w:rPr>
          <w:rFonts w:eastAsiaTheme="minorEastAsia" w:hint="eastAsia"/>
        </w:rPr>
        <w:t>which</w:t>
      </w:r>
      <w:r>
        <w:rPr>
          <w:rFonts w:eastAsiaTheme="minorEastAsia"/>
        </w:rPr>
        <w:t xml:space="preserve"> </w:t>
      </w:r>
      <w:r>
        <w:rPr>
          <w:rFonts w:eastAsiaTheme="minorEastAsia" w:hint="eastAsia"/>
        </w:rPr>
        <w:t>operates</w:t>
      </w:r>
      <w:r>
        <w:rPr>
          <w:rFonts w:eastAsiaTheme="minorEastAsia"/>
        </w:rPr>
        <w:t xml:space="preserve"> with the speed of 6500rpm. With the parameters and the only input of crank angle, the model needs to output the volume, non-combustion pressure, combustion pressure, work done, temperature and heat released. Then validate the precision of the model by comparing the output with the actual data. Since the intake and exhaust have little change in pressure and almost does do produce or consume energy, we only model the engine performance of the compression and power stroke. In other words, the input crank angle varies from -180</w:t>
      </w:r>
      <w:r>
        <w:rPr>
          <w:rFonts w:eastAsiaTheme="minorEastAsia" w:hint="eastAsia"/>
        </w:rPr>
        <w:t>°</w:t>
      </w:r>
      <w:r>
        <w:rPr>
          <w:rFonts w:eastAsiaTheme="minorEastAsia"/>
        </w:rPr>
        <w:t xml:space="preserve"> to 179</w:t>
      </w:r>
      <w:r>
        <w:rPr>
          <w:rFonts w:eastAsiaTheme="minorEastAsia" w:hint="eastAsia"/>
        </w:rPr>
        <w:t>°</w:t>
      </w:r>
      <w:r>
        <w:rPr>
          <w:rFonts w:eastAsiaTheme="minorEastAsia" w:hint="eastAsia"/>
        </w:rPr>
        <w:t>/</w:t>
      </w:r>
    </w:p>
    <w:p w:rsidR="00AA3CE9" w:rsidRDefault="00AA3CE9" w:rsidP="00322129">
      <w:pPr>
        <w:pStyle w:val="2"/>
        <w:rPr>
          <w:rFonts w:eastAsiaTheme="minorEastAsia"/>
        </w:rPr>
      </w:pPr>
      <w:bookmarkStart w:id="26" w:name="_Toc30398638"/>
      <w:bookmarkStart w:id="27" w:name="_Toc30401086"/>
      <w:r>
        <w:rPr>
          <w:rFonts w:hint="eastAsia"/>
        </w:rPr>
        <w:t>4.2</w:t>
      </w:r>
      <w:r>
        <w:rPr>
          <w:rFonts w:eastAsiaTheme="minorEastAsia"/>
        </w:rPr>
        <w:t xml:space="preserve"> simulation of volume.</w:t>
      </w:r>
      <w:bookmarkEnd w:id="26"/>
      <w:bookmarkEnd w:id="27"/>
    </w:p>
    <w:p w:rsidR="00AA3CE9" w:rsidRDefault="00AA3CE9" w:rsidP="00AA3CE9">
      <w:pPr>
        <w:ind w:firstLine="315"/>
        <w:rPr>
          <w:rFonts w:eastAsiaTheme="minorEastAsia"/>
        </w:rPr>
      </w:pPr>
      <w:r>
        <w:rPr>
          <w:rFonts w:eastAsiaTheme="minorEastAsia"/>
        </w:rPr>
        <w:t>With the geometric derivation, we can generate the relation between the volume and the crank angle.</w:t>
      </w:r>
    </w:p>
    <w:p w:rsidR="00AA3CE9" w:rsidRDefault="00AA3CE9" w:rsidP="00AA3CE9">
      <w:pPr>
        <w:pStyle w:val="MTDisplayEquation"/>
        <w:ind w:firstLine="315"/>
        <w:rPr>
          <w:lang w:val="en-US"/>
        </w:rPr>
      </w:pPr>
      <w:r>
        <w:rPr>
          <w:lang w:val="en-US"/>
        </w:rPr>
        <w:tab/>
      </w:r>
      <w:r w:rsidRPr="007631F7">
        <w:rPr>
          <w:position w:val="-24"/>
          <w:lang w:val="en-US"/>
        </w:rPr>
        <w:object w:dxaOrig="5160" w:dyaOrig="660">
          <v:shape id="_x0000_i4701" type="#_x0000_t75" style="width:258pt;height:33pt" o:ole="">
            <v:imagedata r:id="rId78" o:title=""/>
          </v:shape>
          <o:OLEObject Type="Embed" ProgID="Equation.DSMT4" ShapeID="_x0000_i4701" DrawAspect="Content" ObjectID="_1641015652" r:id="rId79"/>
        </w:object>
      </w:r>
    </w:p>
    <w:p w:rsidR="00AA3CE9" w:rsidRDefault="00AA3CE9" w:rsidP="00AA3CE9">
      <w:pPr>
        <w:ind w:firstLine="315"/>
      </w:pPr>
      <w:r>
        <w:rPr>
          <w:rFonts w:eastAsiaTheme="minorEastAsia"/>
        </w:rPr>
        <w:t xml:space="preserve">Where: V is the total volume, B is the bore, a is the radius of the crank which is half of the stroke, l is the concord length. </w:t>
      </w:r>
      <w:r w:rsidRPr="008319B9">
        <w:rPr>
          <w:position w:val="-6"/>
        </w:rPr>
        <w:object w:dxaOrig="200" w:dyaOrig="279">
          <v:shape id="_x0000_i4702" type="#_x0000_t75" style="width:9.75pt;height:14.25pt" o:ole="">
            <v:imagedata r:id="rId80" o:title=""/>
          </v:shape>
          <o:OLEObject Type="Embed" ProgID="Equation.DSMT4" ShapeID="_x0000_i4702" DrawAspect="Content" ObjectID="_1641015653" r:id="rId81"/>
        </w:object>
      </w:r>
      <w:r>
        <w:t xml:space="preserve"> is the crank angle. All the parameters are known except the two variables. As a result, we can readily generate the theoretical volume. Then we compare the output and real volume in one figure shown as figure 10 below.</w:t>
      </w:r>
    </w:p>
    <w:p w:rsidR="008307F7" w:rsidRDefault="008307F7" w:rsidP="008307F7">
      <w:pPr>
        <w:keepNext/>
        <w:ind w:firstLine="315"/>
      </w:pPr>
      <w:r>
        <w:rPr>
          <w:noProof/>
        </w:rPr>
        <w:lastRenderedPageBreak/>
        <w:drawing>
          <wp:inline distT="0" distB="0" distL="0" distR="0" wp14:anchorId="453E1EC4">
            <wp:extent cx="4584700" cy="2755900"/>
            <wp:effectExtent l="0" t="0" r="6350" b="635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8307F7" w:rsidRDefault="008307F7" w:rsidP="008307F7">
      <w:pPr>
        <w:pStyle w:val="af8"/>
      </w:pPr>
      <w:r>
        <w:t xml:space="preserve">Figure </w:t>
      </w:r>
      <w:r>
        <w:fldChar w:fldCharType="begin"/>
      </w:r>
      <w:r>
        <w:instrText xml:space="preserve"> SEQ Figure \* ARABIC </w:instrText>
      </w:r>
      <w:r>
        <w:fldChar w:fldCharType="separate"/>
      </w:r>
      <w:r w:rsidR="00AB6CB1">
        <w:rPr>
          <w:noProof/>
        </w:rPr>
        <w:t>10</w:t>
      </w:r>
      <w:r>
        <w:fldChar w:fldCharType="end"/>
      </w:r>
    </w:p>
    <w:p w:rsidR="00AA3CE9" w:rsidRDefault="00AA3CE9" w:rsidP="008307F7">
      <w:pPr>
        <w:ind w:firstLine="315"/>
        <w:rPr>
          <w:rFonts w:eastAsiaTheme="minorEastAsia"/>
        </w:rPr>
      </w:pPr>
      <w:r>
        <w:t xml:space="preserve"> </w:t>
      </w:r>
      <w:r>
        <w:rPr>
          <w:rFonts w:eastAsiaTheme="minorEastAsia" w:hint="eastAsia"/>
        </w:rPr>
        <w:t>A</w:t>
      </w:r>
      <w:r>
        <w:rPr>
          <w:rFonts w:eastAsiaTheme="minorEastAsia"/>
        </w:rPr>
        <w:t>s figure 10 indicates, we can only see one curve in the graph which proves that the calculation of model is completely consistent with the reality.</w:t>
      </w:r>
    </w:p>
    <w:p w:rsidR="008307F7" w:rsidRPr="008307F7" w:rsidRDefault="008307F7" w:rsidP="008307F7">
      <w:pPr>
        <w:ind w:firstLine="315"/>
        <w:rPr>
          <w:rFonts w:eastAsiaTheme="minorEastAsia"/>
        </w:rPr>
      </w:pPr>
    </w:p>
    <w:p w:rsidR="00AA3CE9" w:rsidRDefault="00AA3CE9" w:rsidP="00322129">
      <w:pPr>
        <w:pStyle w:val="2"/>
        <w:rPr>
          <w:rFonts w:eastAsiaTheme="minorEastAsia"/>
        </w:rPr>
      </w:pPr>
      <w:bookmarkStart w:id="28" w:name="_Toc30398639"/>
      <w:bookmarkStart w:id="29" w:name="_Toc30401087"/>
      <w:r>
        <w:rPr>
          <w:rFonts w:hint="eastAsia"/>
        </w:rPr>
        <w:t>4.3</w:t>
      </w:r>
      <w:r>
        <w:rPr>
          <w:rFonts w:eastAsiaTheme="minorEastAsia"/>
        </w:rPr>
        <w:t xml:space="preserve"> simulation of the non-combustion pressure</w:t>
      </w:r>
      <w:bookmarkEnd w:id="28"/>
      <w:bookmarkEnd w:id="29"/>
    </w:p>
    <w:p w:rsidR="00AA3CE9" w:rsidRDefault="00AA3CE9" w:rsidP="00AA3CE9">
      <w:pPr>
        <w:tabs>
          <w:tab w:val="left" w:pos="979"/>
        </w:tabs>
        <w:ind w:left="315" w:firstLine="315"/>
        <w:rPr>
          <w:rFonts w:eastAsiaTheme="minorEastAsia"/>
        </w:rPr>
      </w:pPr>
      <w:r>
        <w:rPr>
          <w:rFonts w:eastAsiaTheme="minorEastAsia"/>
        </w:rPr>
        <w:t xml:space="preserve">When there is no combustion, we can reasonably assume that the polytropic index in the equation </w:t>
      </w:r>
      <w:r w:rsidRPr="001C3EC5">
        <w:rPr>
          <w:rFonts w:eastAsiaTheme="minorEastAsia"/>
          <w:position w:val="-6"/>
        </w:rPr>
        <w:object w:dxaOrig="859" w:dyaOrig="320">
          <v:shape id="_x0000_i4703" type="#_x0000_t75" style="width:42.75pt;height:15.75pt" o:ole="">
            <v:imagedata r:id="rId40" o:title=""/>
          </v:shape>
          <o:OLEObject Type="Embed" ProgID="Equation.DSMT4" ShapeID="_x0000_i4703" DrawAspect="Content" ObjectID="_1641015654" r:id="rId83"/>
        </w:object>
      </w:r>
      <w:r>
        <w:rPr>
          <w:rFonts w:eastAsiaTheme="minorEastAsia"/>
        </w:rPr>
        <w:t xml:space="preserve"> remains constant respectively within the compression and expansion process. In other words, when crank angle varies from -180</w:t>
      </w:r>
      <w:r>
        <w:rPr>
          <w:rFonts w:eastAsiaTheme="minorEastAsia" w:hint="eastAsia"/>
        </w:rPr>
        <w:t>°</w:t>
      </w:r>
      <w:r>
        <w:rPr>
          <w:rFonts w:eastAsiaTheme="minorEastAsia"/>
        </w:rPr>
        <w:t xml:space="preserve">  t</w:t>
      </w:r>
      <w:r>
        <w:rPr>
          <w:rFonts w:eastAsiaTheme="minorEastAsia" w:hint="eastAsia"/>
        </w:rPr>
        <w:t>o</w:t>
      </w:r>
      <w:r>
        <w:rPr>
          <w:rFonts w:eastAsiaTheme="minorEastAsia"/>
        </w:rPr>
        <w:t xml:space="preserve"> -1</w:t>
      </w:r>
      <w:r>
        <w:rPr>
          <w:rFonts w:eastAsiaTheme="minorEastAsia" w:hint="eastAsia"/>
        </w:rPr>
        <w:t>°</w:t>
      </w:r>
      <w:r>
        <w:rPr>
          <w:rFonts w:eastAsiaTheme="minorEastAsia"/>
        </w:rPr>
        <w:t xml:space="preserve">, </w:t>
      </w:r>
      <w:r w:rsidRPr="00B54D00">
        <w:rPr>
          <w:rFonts w:eastAsiaTheme="minorEastAsia"/>
          <w:position w:val="-6"/>
        </w:rPr>
        <w:object w:dxaOrig="1020" w:dyaOrig="320">
          <v:shape id="_x0000_i4704" type="#_x0000_t75" style="width:51pt;height:15.75pt" o:ole="">
            <v:imagedata r:id="rId84" o:title=""/>
          </v:shape>
          <o:OLEObject Type="Embed" ProgID="Equation.DSMT4" ShapeID="_x0000_i4704" DrawAspect="Content" ObjectID="_1641015655" r:id="rId85"/>
        </w:object>
      </w:r>
      <w:r>
        <w:rPr>
          <w:rFonts w:eastAsiaTheme="minorEastAsia"/>
        </w:rPr>
        <w:t xml:space="preserve"> is validate while </w:t>
      </w:r>
      <w:r w:rsidRPr="00B54D00">
        <w:rPr>
          <w:rFonts w:eastAsiaTheme="minorEastAsia"/>
          <w:position w:val="-6"/>
        </w:rPr>
        <w:object w:dxaOrig="1080" w:dyaOrig="320">
          <v:shape id="_x0000_i4705" type="#_x0000_t75" style="width:54pt;height:15.75pt" o:ole="">
            <v:imagedata r:id="rId86" o:title=""/>
          </v:shape>
          <o:OLEObject Type="Embed" ProgID="Equation.DSMT4" ShapeID="_x0000_i4705" DrawAspect="Content" ObjectID="_1641015656" r:id="rId87"/>
        </w:object>
      </w:r>
      <w:r>
        <w:rPr>
          <w:rFonts w:eastAsiaTheme="minorEastAsia"/>
        </w:rPr>
        <w:t xml:space="preserve"> is validate in another phase. Besides, for the crank angle is the only input, we need to assume that the pressure in the cylinder equals ambient pressure when crank angle is -180</w:t>
      </w:r>
      <w:r>
        <w:rPr>
          <w:rFonts w:eastAsiaTheme="minorEastAsia" w:hint="eastAsia"/>
        </w:rPr>
        <w:t>°</w:t>
      </w:r>
      <w:r>
        <w:rPr>
          <w:rFonts w:eastAsiaTheme="minorEastAsia"/>
        </w:rPr>
        <w:t xml:space="preserve">. At this moment, the piston is at the BDC and the inlet valve is opening. </w:t>
      </w:r>
    </w:p>
    <w:p w:rsidR="00AA3CE9" w:rsidRDefault="00AA3CE9" w:rsidP="00AA3CE9">
      <w:pPr>
        <w:tabs>
          <w:tab w:val="left" w:pos="979"/>
        </w:tabs>
        <w:ind w:left="315" w:firstLine="315"/>
        <w:rPr>
          <w:rFonts w:eastAsiaTheme="minorEastAsia"/>
        </w:rPr>
      </w:pPr>
      <w:r>
        <w:rPr>
          <w:rFonts w:eastAsiaTheme="minorEastAsia"/>
        </w:rPr>
        <w:t>As a result, the graph of the non-combustion pressure shows as figure 11 below.</w:t>
      </w:r>
    </w:p>
    <w:p w:rsidR="008307F7" w:rsidRDefault="00AA3CE9" w:rsidP="008307F7">
      <w:pPr>
        <w:keepNext/>
        <w:tabs>
          <w:tab w:val="left" w:pos="979"/>
        </w:tabs>
        <w:ind w:left="315" w:firstLine="315"/>
      </w:pPr>
      <w:r>
        <w:rPr>
          <w:noProof/>
        </w:rPr>
        <w:lastRenderedPageBreak/>
        <w:drawing>
          <wp:inline distT="0" distB="0" distL="0" distR="0" wp14:anchorId="77855505" wp14:editId="511B8FB6">
            <wp:extent cx="4572000" cy="2743200"/>
            <wp:effectExtent l="0" t="0" r="0" b="0"/>
            <wp:docPr id="16" name="图表 16">
              <a:extLst xmlns:a="http://schemas.openxmlformats.org/drawingml/2006/main">
                <a:ext uri="{FF2B5EF4-FFF2-40B4-BE49-F238E27FC236}">
                  <a16:creationId xmlns:a16="http://schemas.microsoft.com/office/drawing/2014/main" id="{B38B0091-87B5-43DA-96DD-A3E402EB57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inline>
        </w:drawing>
      </w:r>
    </w:p>
    <w:p w:rsidR="00AA3CE9" w:rsidRDefault="008307F7" w:rsidP="008307F7">
      <w:pPr>
        <w:pStyle w:val="af8"/>
        <w:rPr>
          <w:rFonts w:eastAsiaTheme="minorEastAsia"/>
          <w:noProof/>
        </w:rPr>
      </w:pPr>
      <w:r>
        <w:t xml:space="preserve">Figure </w:t>
      </w:r>
      <w:r>
        <w:fldChar w:fldCharType="begin"/>
      </w:r>
      <w:r>
        <w:instrText xml:space="preserve"> SEQ Figure \* ARABIC </w:instrText>
      </w:r>
      <w:r>
        <w:fldChar w:fldCharType="separate"/>
      </w:r>
      <w:r w:rsidR="00AB6CB1">
        <w:rPr>
          <w:noProof/>
        </w:rPr>
        <w:t>11</w:t>
      </w:r>
      <w:r>
        <w:fldChar w:fldCharType="end"/>
      </w:r>
    </w:p>
    <w:p w:rsidR="00AA3CE9" w:rsidRDefault="00AA3CE9" w:rsidP="00AA3CE9">
      <w:pPr>
        <w:tabs>
          <w:tab w:val="left" w:pos="979"/>
        </w:tabs>
        <w:ind w:left="315" w:firstLine="315"/>
        <w:rPr>
          <w:rFonts w:eastAsiaTheme="minorEastAsia"/>
          <w:noProof/>
        </w:rPr>
      </w:pPr>
    </w:p>
    <w:p w:rsidR="00AA3CE9" w:rsidRDefault="00AA3CE9" w:rsidP="00322129">
      <w:pPr>
        <w:pStyle w:val="2"/>
        <w:rPr>
          <w:rFonts w:eastAsiaTheme="minorEastAsia"/>
        </w:rPr>
      </w:pPr>
      <w:bookmarkStart w:id="30" w:name="_Toc30398640"/>
      <w:bookmarkStart w:id="31" w:name="_Toc30401088"/>
      <w:r>
        <w:rPr>
          <w:rFonts w:hint="eastAsia"/>
        </w:rPr>
        <w:t>4.4</w:t>
      </w:r>
      <w:r>
        <w:rPr>
          <w:rFonts w:eastAsiaTheme="minorEastAsia"/>
        </w:rPr>
        <w:t xml:space="preserve"> simulation of the released heat</w:t>
      </w:r>
      <w:bookmarkEnd w:id="30"/>
      <w:bookmarkEnd w:id="31"/>
    </w:p>
    <w:p w:rsidR="00AA3CE9" w:rsidRDefault="00AA3CE9" w:rsidP="00AA3CE9">
      <w:pPr>
        <w:ind w:firstLineChars="300" w:firstLine="630"/>
        <w:rPr>
          <w:rFonts w:eastAsiaTheme="minorEastAsia"/>
        </w:rPr>
      </w:pPr>
      <w:r>
        <w:rPr>
          <w:rFonts w:eastAsiaTheme="minorEastAsia"/>
        </w:rPr>
        <w:t>The released heat Q can be calculated by the following equation:</w:t>
      </w:r>
    </w:p>
    <w:p w:rsidR="00AA3CE9" w:rsidRDefault="00AA3CE9" w:rsidP="00AA3CE9">
      <w:pPr>
        <w:pStyle w:val="MTDisplayEquation"/>
        <w:ind w:firstLine="315"/>
        <w:rPr>
          <w:lang w:val="en-US"/>
        </w:rPr>
      </w:pPr>
      <w:r>
        <w:rPr>
          <w:lang w:val="en-US"/>
        </w:rPr>
        <w:tab/>
      </w:r>
      <w:r w:rsidRPr="00BC13EC">
        <w:rPr>
          <w:position w:val="-10"/>
          <w:lang w:val="en-US"/>
        </w:rPr>
        <w:object w:dxaOrig="1980" w:dyaOrig="320">
          <v:shape id="_x0000_i4706" type="#_x0000_t75" style="width:99pt;height:15.75pt" o:ole="">
            <v:imagedata r:id="rId89" o:title=""/>
          </v:shape>
          <o:OLEObject Type="Embed" ProgID="Equation.DSMT4" ShapeID="_x0000_i4706" DrawAspect="Content" ObjectID="_1641015657" r:id="rId90"/>
        </w:object>
      </w:r>
    </w:p>
    <w:p w:rsidR="00AA3CE9" w:rsidRDefault="00AA3CE9" w:rsidP="00AA3CE9">
      <w:pPr>
        <w:ind w:firstLineChars="300" w:firstLine="630"/>
      </w:pPr>
      <w:r>
        <w:rPr>
          <w:rFonts w:eastAsiaTheme="minorEastAsia"/>
        </w:rPr>
        <w:t xml:space="preserve">Where: M is the total mass of fuel and air which is generated in task 1, </w:t>
      </w:r>
      <w:r w:rsidRPr="008319B9">
        <w:rPr>
          <w:position w:val="-6"/>
        </w:rPr>
        <w:object w:dxaOrig="200" w:dyaOrig="220">
          <v:shape id="_x0000_i4707" type="#_x0000_t75" style="width:9.75pt;height:11.25pt" o:ole="">
            <v:imagedata r:id="rId91" o:title=""/>
          </v:shape>
          <o:OLEObject Type="Embed" ProgID="Equation.DSMT4" ShapeID="_x0000_i4707" DrawAspect="Content" ObjectID="_1641015658" r:id="rId92"/>
        </w:object>
      </w:r>
      <w:r>
        <w:t xml:space="preserve"> is the burn rate, LHV is the calorific value of the fuel which is 4.3*10^7 J/kg*K , </w:t>
      </w:r>
      <w:r w:rsidRPr="008319B9">
        <w:rPr>
          <w:position w:val="-10"/>
        </w:rPr>
        <w:object w:dxaOrig="200" w:dyaOrig="260">
          <v:shape id="_x0000_i4708" type="#_x0000_t75" style="width:9.75pt;height:12.75pt" o:ole="">
            <v:imagedata r:id="rId93" o:title=""/>
          </v:shape>
          <o:OLEObject Type="Embed" ProgID="Equation.DSMT4" ShapeID="_x0000_i4708" DrawAspect="Content" ObjectID="_1641015659" r:id="rId94"/>
        </w:object>
      </w:r>
      <w:r>
        <w:t xml:space="preserve"> is the combustion efficiency which is assumed to 0.9.</w:t>
      </w:r>
    </w:p>
    <w:p w:rsidR="00AA3CE9" w:rsidRDefault="00AA3CE9" w:rsidP="00AA3CE9">
      <w:pPr>
        <w:ind w:firstLineChars="300" w:firstLine="630"/>
        <w:rPr>
          <w:rFonts w:eastAsiaTheme="minorEastAsia"/>
        </w:rPr>
      </w:pPr>
      <w:r>
        <w:rPr>
          <w:rFonts w:eastAsiaTheme="minorEastAsia"/>
        </w:rPr>
        <w:t>When it comes to the burn rate, it means how much fuel is burned during the cycle. As we have got the MFB function and assumed the end of combustion occurs when the crank angle is 29</w:t>
      </w:r>
      <w:r>
        <w:rPr>
          <w:rFonts w:eastAsiaTheme="minorEastAsia" w:hint="eastAsia"/>
        </w:rPr>
        <w:t>°</w:t>
      </w:r>
      <w:r>
        <w:rPr>
          <w:rFonts w:eastAsiaTheme="minorEastAsia"/>
        </w:rPr>
        <w:t xml:space="preserve"> in task 1, we can calculate the local burn rate by</w:t>
      </w:r>
    </w:p>
    <w:p w:rsidR="00AA3CE9" w:rsidRDefault="00AA3CE9" w:rsidP="00AA3CE9">
      <w:pPr>
        <w:ind w:firstLineChars="300" w:firstLine="630"/>
        <w:rPr>
          <w:rFonts w:ascii="宋体" w:eastAsia="宋体" w:hAnsi="宋体" w:cs="宋体"/>
        </w:rPr>
      </w:pPr>
      <w:r w:rsidRPr="006F5261">
        <w:rPr>
          <w:position w:val="-6"/>
        </w:rPr>
        <w:object w:dxaOrig="2299" w:dyaOrig="560">
          <v:shape id="_x0000_i4709" type="#_x0000_t75" style="width:114.75pt;height:27.75pt" o:ole="">
            <v:imagedata r:id="rId95" o:title=""/>
          </v:shape>
          <o:OLEObject Type="Embed" ProgID="Equation.DSMT4" ShapeID="_x0000_i4709" DrawAspect="Content" ObjectID="_1641015660" r:id="rId96"/>
        </w:object>
      </w:r>
    </w:p>
    <w:p w:rsidR="00AA3CE9" w:rsidRPr="008307F7" w:rsidRDefault="00AA3CE9" w:rsidP="00AA3CE9">
      <w:pPr>
        <w:ind w:firstLineChars="300" w:firstLine="630"/>
        <w:rPr>
          <w:rFonts w:eastAsiaTheme="minorEastAsia"/>
        </w:rPr>
      </w:pPr>
      <w:r w:rsidRPr="008307F7">
        <w:rPr>
          <w:rFonts w:eastAsiaTheme="minorEastAsia" w:hint="eastAsia"/>
        </w:rPr>
        <w:t>N</w:t>
      </w:r>
      <w:r w:rsidRPr="008307F7">
        <w:rPr>
          <w:rFonts w:eastAsiaTheme="minorEastAsia"/>
        </w:rPr>
        <w:t>ow we can gain the value of the heat released and its graph shows as figure 12 below.</w:t>
      </w:r>
    </w:p>
    <w:p w:rsidR="00AB6CB1" w:rsidRDefault="00AA3CE9" w:rsidP="00AB6CB1">
      <w:pPr>
        <w:keepNext/>
        <w:ind w:firstLineChars="300" w:firstLine="630"/>
      </w:pPr>
      <w:r>
        <w:rPr>
          <w:noProof/>
        </w:rPr>
        <w:lastRenderedPageBreak/>
        <w:drawing>
          <wp:inline distT="0" distB="0" distL="0" distR="0" wp14:anchorId="29650C5D" wp14:editId="24981E0F">
            <wp:extent cx="4572000" cy="2743200"/>
            <wp:effectExtent l="0" t="0" r="0" b="0"/>
            <wp:docPr id="17" name="图表 17">
              <a:extLst xmlns:a="http://schemas.openxmlformats.org/drawingml/2006/main">
                <a:ext uri="{FF2B5EF4-FFF2-40B4-BE49-F238E27FC236}">
                  <a16:creationId xmlns:a16="http://schemas.microsoft.com/office/drawing/2014/main" id="{5CECA76B-5EA0-4450-B0E2-75A00C9CAC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inline>
        </w:drawing>
      </w:r>
    </w:p>
    <w:p w:rsidR="00AA3CE9" w:rsidRDefault="00AB6CB1" w:rsidP="00AB6CB1">
      <w:pPr>
        <w:pStyle w:val="af8"/>
        <w:rPr>
          <w:rFonts w:ascii="宋体" w:eastAsia="宋体" w:hAnsi="宋体" w:cs="宋体"/>
        </w:rPr>
      </w:pPr>
      <w:r>
        <w:t xml:space="preserve">Figure </w:t>
      </w:r>
      <w:r>
        <w:fldChar w:fldCharType="begin"/>
      </w:r>
      <w:r>
        <w:instrText xml:space="preserve"> SEQ Figure \* ARABIC </w:instrText>
      </w:r>
      <w:r>
        <w:fldChar w:fldCharType="separate"/>
      </w:r>
      <w:r>
        <w:rPr>
          <w:noProof/>
        </w:rPr>
        <w:t>12</w:t>
      </w:r>
      <w:r>
        <w:fldChar w:fldCharType="end"/>
      </w:r>
    </w:p>
    <w:p w:rsidR="00AA3CE9" w:rsidRDefault="00AA3CE9" w:rsidP="00AA3CE9">
      <w:pPr>
        <w:ind w:firstLineChars="0" w:firstLine="0"/>
        <w:rPr>
          <w:rFonts w:ascii="宋体" w:eastAsia="宋体" w:hAnsi="宋体" w:cs="宋体"/>
        </w:rPr>
      </w:pPr>
    </w:p>
    <w:p w:rsidR="00AA3CE9" w:rsidRDefault="00AA3CE9" w:rsidP="00322129">
      <w:pPr>
        <w:pStyle w:val="2"/>
        <w:rPr>
          <w:rFonts w:eastAsia="宋体"/>
        </w:rPr>
      </w:pPr>
      <w:bookmarkStart w:id="32" w:name="_Toc30398641"/>
      <w:bookmarkStart w:id="33" w:name="_Toc30401089"/>
      <w:r>
        <w:rPr>
          <w:rFonts w:hint="eastAsia"/>
        </w:rPr>
        <w:t>4.5</w:t>
      </w:r>
      <w:r>
        <w:rPr>
          <w:rFonts w:eastAsia="宋体"/>
        </w:rPr>
        <w:t xml:space="preserve"> simulation of combustion pressure</w:t>
      </w:r>
      <w:bookmarkEnd w:id="32"/>
      <w:bookmarkEnd w:id="33"/>
      <w:r>
        <w:rPr>
          <w:rFonts w:eastAsia="宋体"/>
        </w:rPr>
        <w:t xml:space="preserve"> </w:t>
      </w:r>
    </w:p>
    <w:p w:rsidR="00AA3CE9" w:rsidRDefault="00AA3CE9" w:rsidP="00AB6CB1">
      <w:pPr>
        <w:ind w:firstLineChars="200" w:firstLine="420"/>
        <w:rPr>
          <w:rFonts w:ascii="宋体" w:eastAsia="宋体" w:hAnsi="宋体" w:cs="宋体"/>
        </w:rPr>
      </w:pPr>
      <w:r>
        <w:rPr>
          <w:rFonts w:ascii="宋体" w:eastAsia="宋体" w:hAnsi="宋体" w:cs="宋体"/>
        </w:rPr>
        <w:t>T</w:t>
      </w:r>
      <w:r w:rsidRPr="008307F7">
        <w:t>he combustion pressure can be calculated by following equation:</w:t>
      </w:r>
    </w:p>
    <w:p w:rsidR="00AA3CE9" w:rsidRDefault="00AA3CE9" w:rsidP="00AA3CE9">
      <w:pPr>
        <w:pStyle w:val="MTDisplayEquation"/>
        <w:ind w:firstLine="315"/>
        <w:rPr>
          <w:lang w:val="en-US"/>
        </w:rPr>
      </w:pPr>
      <w:r>
        <w:rPr>
          <w:lang w:val="en-US"/>
        </w:rPr>
        <w:tab/>
      </w:r>
      <w:r w:rsidRPr="002E23D8">
        <w:rPr>
          <w:position w:val="-24"/>
          <w:lang w:val="en-US"/>
        </w:rPr>
        <w:object w:dxaOrig="2040" w:dyaOrig="620">
          <v:shape id="_x0000_i4710" type="#_x0000_t75" style="width:102pt;height:30.75pt" o:ole="">
            <v:imagedata r:id="rId98" o:title=""/>
          </v:shape>
          <o:OLEObject Type="Embed" ProgID="Equation.DSMT4" ShapeID="_x0000_i4710" DrawAspect="Content" ObjectID="_1641015661" r:id="rId99"/>
        </w:object>
      </w:r>
    </w:p>
    <w:p w:rsidR="00AA3CE9" w:rsidRDefault="00AA3CE9" w:rsidP="00AB6CB1">
      <w:pPr>
        <w:ind w:firstLineChars="200" w:firstLine="420"/>
      </w:pPr>
      <w:r w:rsidRPr="008307F7">
        <w:t>Where:</w:t>
      </w:r>
      <w:r>
        <w:rPr>
          <w:rFonts w:ascii="宋体" w:eastAsia="宋体" w:hAnsi="宋体" w:cs="宋体"/>
        </w:rPr>
        <w:t xml:space="preserve"> </w:t>
      </w:r>
      <w:r w:rsidRPr="008319B9">
        <w:rPr>
          <w:position w:val="-12"/>
        </w:rPr>
        <w:object w:dxaOrig="400" w:dyaOrig="360">
          <v:shape id="_x0000_i4958" type="#_x0000_t75" style="width:20.25pt;height:18pt" o:ole="">
            <v:imagedata r:id="rId100" o:title=""/>
          </v:shape>
          <o:OLEObject Type="Embed" ProgID="Equation.DSMT4" ShapeID="_x0000_i4958" DrawAspect="Content" ObjectID="_1641015662" r:id="rId101"/>
        </w:object>
      </w:r>
      <w:r>
        <w:t xml:space="preserve"> is the local non-combustion </w:t>
      </w:r>
      <w:proofErr w:type="gramStart"/>
      <w:r>
        <w:t>pressure ,</w:t>
      </w:r>
      <w:proofErr w:type="gramEnd"/>
      <w:r>
        <w:t xml:space="preserve"> </w:t>
      </w:r>
      <w:r w:rsidRPr="008319B9">
        <w:rPr>
          <w:position w:val="-12"/>
        </w:rPr>
        <w:object w:dxaOrig="420" w:dyaOrig="360">
          <v:shape id="_x0000_i4959" type="#_x0000_t75" style="width:21pt;height:18pt" o:ole="">
            <v:imagedata r:id="rId102" o:title=""/>
          </v:shape>
          <o:OLEObject Type="Embed" ProgID="Equation.DSMT4" ShapeID="_x0000_i4959" DrawAspect="Content" ObjectID="_1641015663" r:id="rId103"/>
        </w:object>
      </w:r>
      <w:r>
        <w:t xml:space="preserve"> is the heat released up to the local crank angle. </w:t>
      </w:r>
      <w:r w:rsidRPr="008319B9">
        <w:rPr>
          <w:position w:val="-10"/>
        </w:rPr>
        <w:object w:dxaOrig="200" w:dyaOrig="260">
          <v:shape id="_x0000_i4960" type="#_x0000_t75" style="width:9.75pt;height:12.75pt" o:ole="">
            <v:imagedata r:id="rId104" o:title=""/>
          </v:shape>
          <o:OLEObject Type="Embed" ProgID="Equation.DSMT4" ShapeID="_x0000_i4960" DrawAspect="Content" ObjectID="_1641015664" r:id="rId105"/>
        </w:object>
      </w:r>
      <w:r>
        <w:t xml:space="preserve"> is the ratio of specific heats which is </w:t>
      </w:r>
      <w:proofErr w:type="gramStart"/>
      <w:r>
        <w:t>1.25.</w:t>
      </w:r>
      <w:proofErr w:type="gramEnd"/>
    </w:p>
    <w:p w:rsidR="00AA3CE9" w:rsidRDefault="00AA3CE9" w:rsidP="00AB6CB1">
      <w:pPr>
        <w:ind w:firstLineChars="200" w:firstLine="420"/>
        <w:rPr>
          <w:rFonts w:eastAsiaTheme="minorEastAsia"/>
        </w:rPr>
      </w:pPr>
      <w:r>
        <w:rPr>
          <w:rFonts w:eastAsiaTheme="minorEastAsia"/>
        </w:rPr>
        <w:t>Therefore, we can generate the combustion pressure during the cycle. The comparison of combustion pressure and non-combustion pressure graph shows as figure 13 below.</w:t>
      </w:r>
    </w:p>
    <w:p w:rsidR="00AB6CB1" w:rsidRDefault="00AA3CE9" w:rsidP="00AB6CB1">
      <w:pPr>
        <w:keepNext/>
        <w:ind w:firstLineChars="0" w:firstLine="0"/>
      </w:pPr>
      <w:r>
        <w:rPr>
          <w:noProof/>
        </w:rPr>
        <w:drawing>
          <wp:inline distT="0" distB="0" distL="0" distR="0" wp14:anchorId="7AC5E9DB" wp14:editId="15A9708B">
            <wp:extent cx="5267325" cy="2190750"/>
            <wp:effectExtent l="0" t="0" r="9525" b="0"/>
            <wp:docPr id="18" name="图表 18">
              <a:extLst xmlns:a="http://schemas.openxmlformats.org/drawingml/2006/main">
                <a:ext uri="{FF2B5EF4-FFF2-40B4-BE49-F238E27FC236}">
                  <a16:creationId xmlns:a16="http://schemas.microsoft.com/office/drawing/2014/main" id="{04352502-7BFD-480E-8C08-05BEA3875F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6"/>
              </a:graphicData>
            </a:graphic>
          </wp:inline>
        </w:drawing>
      </w:r>
    </w:p>
    <w:p w:rsidR="00AA3CE9" w:rsidRPr="002E23D8" w:rsidRDefault="00AB6CB1" w:rsidP="00AB6CB1">
      <w:pPr>
        <w:pStyle w:val="af8"/>
        <w:rPr>
          <w:rFonts w:eastAsiaTheme="minorEastAsia"/>
        </w:rPr>
      </w:pPr>
      <w:r>
        <w:t xml:space="preserve">Figure </w:t>
      </w:r>
      <w:r>
        <w:fldChar w:fldCharType="begin"/>
      </w:r>
      <w:r>
        <w:instrText xml:space="preserve"> SEQ Figure \* ARABIC </w:instrText>
      </w:r>
      <w:r>
        <w:fldChar w:fldCharType="separate"/>
      </w:r>
      <w:r>
        <w:rPr>
          <w:noProof/>
        </w:rPr>
        <w:t>13</w:t>
      </w:r>
      <w:r>
        <w:fldChar w:fldCharType="end"/>
      </w:r>
    </w:p>
    <w:p w:rsidR="00AA3CE9" w:rsidRPr="008307F7" w:rsidRDefault="00AA3CE9" w:rsidP="00AB6CB1">
      <w:pPr>
        <w:ind w:firstLine="315"/>
        <w:rPr>
          <w:rFonts w:eastAsiaTheme="minorEastAsia"/>
          <w:noProof/>
        </w:rPr>
      </w:pPr>
      <w:r w:rsidRPr="008307F7">
        <w:rPr>
          <w:rFonts w:eastAsiaTheme="minorEastAsia"/>
          <w:noProof/>
        </w:rPr>
        <w:t xml:space="preserve">It is in accordance with the combustion theory mentioned in task 1. </w:t>
      </w:r>
    </w:p>
    <w:p w:rsidR="00AA3CE9" w:rsidRPr="008307F7" w:rsidRDefault="00AA3CE9" w:rsidP="00AB6CB1">
      <w:pPr>
        <w:ind w:firstLine="315"/>
        <w:rPr>
          <w:rFonts w:eastAsiaTheme="minorEastAsia"/>
          <w:noProof/>
        </w:rPr>
      </w:pPr>
      <w:r w:rsidRPr="008307F7">
        <w:rPr>
          <w:rFonts w:eastAsiaTheme="minorEastAsia"/>
          <w:noProof/>
        </w:rPr>
        <w:lastRenderedPageBreak/>
        <w:t>Then let us compare the combustion pressure against the crank angle with the actual pressure against the crank angle. The graph shows as figure 14 below.</w:t>
      </w:r>
    </w:p>
    <w:p w:rsidR="00AB6CB1" w:rsidRDefault="00AA3CE9" w:rsidP="00AB6CB1">
      <w:pPr>
        <w:keepNext/>
        <w:ind w:firstLineChars="0" w:firstLine="0"/>
      </w:pPr>
      <w:r>
        <w:rPr>
          <w:rFonts w:ascii="宋体" w:eastAsia="宋体" w:hAnsi="宋体" w:cs="宋体"/>
          <w:noProof/>
        </w:rPr>
        <w:drawing>
          <wp:inline distT="0" distB="0" distL="0" distR="0" wp14:anchorId="204F533F" wp14:editId="1E396E0F">
            <wp:extent cx="5124450" cy="2755900"/>
            <wp:effectExtent l="0" t="0" r="0" b="635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124450" cy="2755900"/>
                    </a:xfrm>
                    <a:prstGeom prst="rect">
                      <a:avLst/>
                    </a:prstGeom>
                    <a:noFill/>
                  </pic:spPr>
                </pic:pic>
              </a:graphicData>
            </a:graphic>
          </wp:inline>
        </w:drawing>
      </w:r>
    </w:p>
    <w:p w:rsidR="00AA3CE9" w:rsidRDefault="00AB6CB1" w:rsidP="00AB6CB1">
      <w:pPr>
        <w:pStyle w:val="af8"/>
        <w:rPr>
          <w:rFonts w:ascii="宋体" w:eastAsia="宋体" w:hAnsi="宋体" w:cs="宋体"/>
        </w:rPr>
      </w:pPr>
      <w:r>
        <w:t xml:space="preserve">Figure </w:t>
      </w:r>
      <w:r>
        <w:fldChar w:fldCharType="begin"/>
      </w:r>
      <w:r>
        <w:instrText xml:space="preserve"> SEQ Figure \* ARABIC </w:instrText>
      </w:r>
      <w:r>
        <w:fldChar w:fldCharType="separate"/>
      </w:r>
      <w:r>
        <w:rPr>
          <w:noProof/>
        </w:rPr>
        <w:t>14</w:t>
      </w:r>
      <w:r>
        <w:fldChar w:fldCharType="end"/>
      </w:r>
    </w:p>
    <w:p w:rsidR="00AA3CE9" w:rsidRPr="008307F7" w:rsidRDefault="00AA3CE9" w:rsidP="00AB6CB1">
      <w:pPr>
        <w:ind w:firstLine="315"/>
        <w:rPr>
          <w:rFonts w:eastAsiaTheme="minorEastAsia"/>
          <w:noProof/>
        </w:rPr>
      </w:pPr>
      <w:r w:rsidRPr="008307F7">
        <w:rPr>
          <w:rFonts w:eastAsiaTheme="minorEastAsia"/>
          <w:noProof/>
        </w:rPr>
        <w:t>As figure 14 indicates, the output pressure has similar shape with the real pressure and almost identical value at the beginning of the compression. But some differences occur while the combustion. The maximum pressure and the rate of increasing of the output are lower than the real pressure. Besides, in the third stage of combustion the output is higher than the real data. As a result, we can conclude that the mass fraction burned in the second combustion stage we predicted is less the reality. However, even if I tried to reassume that the end of combustion occurs later than I assumed before, and then I got new MFB function where a=4.028, m=1.063, it makes no difference.</w:t>
      </w:r>
    </w:p>
    <w:p w:rsidR="00AA3CE9" w:rsidRPr="008307F7" w:rsidRDefault="00AA3CE9" w:rsidP="00AA3CE9">
      <w:pPr>
        <w:ind w:firstLine="315"/>
        <w:rPr>
          <w:rFonts w:eastAsiaTheme="minorEastAsia"/>
          <w:noProof/>
        </w:rPr>
      </w:pPr>
      <w:r w:rsidRPr="008307F7">
        <w:rPr>
          <w:rFonts w:eastAsiaTheme="minorEastAsia"/>
          <w:noProof/>
        </w:rPr>
        <w:t>Then let us compare the two pressures against volume, the graph shows as figure 15 below.</w:t>
      </w:r>
    </w:p>
    <w:p w:rsidR="00AB6CB1" w:rsidRDefault="00AA3CE9" w:rsidP="00AB6CB1">
      <w:pPr>
        <w:keepNext/>
        <w:ind w:firstLine="315"/>
      </w:pPr>
      <w:r>
        <w:rPr>
          <w:rFonts w:ascii="宋体" w:eastAsia="宋体" w:hAnsi="宋体" w:cs="宋体"/>
          <w:noProof/>
        </w:rPr>
        <w:lastRenderedPageBreak/>
        <w:drawing>
          <wp:inline distT="0" distB="0" distL="0" distR="0" wp14:anchorId="1C3FE495" wp14:editId="5A30E545">
            <wp:extent cx="4953000" cy="2755900"/>
            <wp:effectExtent l="0" t="0" r="0" b="635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4953000" cy="2755900"/>
                    </a:xfrm>
                    <a:prstGeom prst="rect">
                      <a:avLst/>
                    </a:prstGeom>
                    <a:noFill/>
                  </pic:spPr>
                </pic:pic>
              </a:graphicData>
            </a:graphic>
          </wp:inline>
        </w:drawing>
      </w:r>
    </w:p>
    <w:p w:rsidR="00AA3CE9" w:rsidRDefault="00AB6CB1" w:rsidP="00AB6CB1">
      <w:pPr>
        <w:pStyle w:val="af8"/>
        <w:rPr>
          <w:rFonts w:ascii="宋体" w:eastAsia="宋体" w:hAnsi="宋体" w:cs="宋体"/>
        </w:rPr>
      </w:pPr>
      <w:r>
        <w:t xml:space="preserve">Figure </w:t>
      </w:r>
      <w:r>
        <w:fldChar w:fldCharType="begin"/>
      </w:r>
      <w:r>
        <w:instrText xml:space="preserve"> SEQ Figure \* ARABIC </w:instrText>
      </w:r>
      <w:r>
        <w:fldChar w:fldCharType="separate"/>
      </w:r>
      <w:r>
        <w:rPr>
          <w:noProof/>
        </w:rPr>
        <w:t>15</w:t>
      </w:r>
      <w:r>
        <w:fldChar w:fldCharType="end"/>
      </w:r>
    </w:p>
    <w:p w:rsidR="00AA3CE9" w:rsidRDefault="00AA3CE9" w:rsidP="00AB6CB1">
      <w:pPr>
        <w:ind w:firstLine="315"/>
        <w:rPr>
          <w:rFonts w:eastAsiaTheme="minorEastAsia"/>
          <w:noProof/>
        </w:rPr>
      </w:pPr>
      <w:r>
        <w:rPr>
          <w:rFonts w:eastAsiaTheme="minorEastAsia"/>
          <w:noProof/>
        </w:rPr>
        <w:t>As figure 15 indicates, the most apparent distinction is the differecne of the maximum pressure.</w:t>
      </w:r>
    </w:p>
    <w:p w:rsidR="00AA3CE9" w:rsidRDefault="00AA3CE9" w:rsidP="00AA3CE9">
      <w:pPr>
        <w:ind w:firstLine="315"/>
        <w:rPr>
          <w:rFonts w:eastAsiaTheme="minorEastAsia"/>
          <w:noProof/>
        </w:rPr>
      </w:pPr>
      <w:r>
        <w:rPr>
          <w:rFonts w:eastAsiaTheme="minorEastAsia" w:hint="eastAsia"/>
          <w:noProof/>
        </w:rPr>
        <w:t>Ano</w:t>
      </w:r>
      <w:r>
        <w:rPr>
          <w:rFonts w:eastAsiaTheme="minorEastAsia"/>
          <w:noProof/>
        </w:rPr>
        <w:t>ther reason may cause the problem is the assumption of ambient pressure at the beginning of the compression. In fact, the pressure at that moment is slightly higher than ambient pressure. Therefore, I reassume it the real value 1.143bar, and the new results show as figure 16 and figure 17 below.</w:t>
      </w:r>
    </w:p>
    <w:p w:rsidR="00AB6CB1" w:rsidRDefault="00AA3CE9" w:rsidP="00AB6CB1">
      <w:pPr>
        <w:keepNext/>
        <w:ind w:firstLine="315"/>
      </w:pPr>
      <w:r>
        <w:rPr>
          <w:rFonts w:eastAsiaTheme="minorEastAsia"/>
          <w:noProof/>
        </w:rPr>
        <w:drawing>
          <wp:inline distT="0" distB="0" distL="0" distR="0" wp14:anchorId="20D86A4D" wp14:editId="2972C478">
            <wp:extent cx="5000625" cy="2755900"/>
            <wp:effectExtent l="0" t="0" r="9525" b="635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000625" cy="2755900"/>
                    </a:xfrm>
                    <a:prstGeom prst="rect">
                      <a:avLst/>
                    </a:prstGeom>
                    <a:noFill/>
                  </pic:spPr>
                </pic:pic>
              </a:graphicData>
            </a:graphic>
          </wp:inline>
        </w:drawing>
      </w:r>
    </w:p>
    <w:p w:rsidR="00AA3CE9" w:rsidRDefault="00AB6CB1" w:rsidP="00AB6CB1">
      <w:pPr>
        <w:pStyle w:val="af8"/>
        <w:rPr>
          <w:rFonts w:eastAsiaTheme="minorEastAsia"/>
          <w:noProof/>
        </w:rPr>
      </w:pPr>
      <w:r>
        <w:t xml:space="preserve">Figure </w:t>
      </w:r>
      <w:r>
        <w:fldChar w:fldCharType="begin"/>
      </w:r>
      <w:r>
        <w:instrText xml:space="preserve"> SEQ Figure \* ARABIC </w:instrText>
      </w:r>
      <w:r>
        <w:fldChar w:fldCharType="separate"/>
      </w:r>
      <w:r>
        <w:rPr>
          <w:noProof/>
        </w:rPr>
        <w:t>16</w:t>
      </w:r>
      <w:r>
        <w:fldChar w:fldCharType="end"/>
      </w:r>
    </w:p>
    <w:p w:rsidR="00AB6CB1" w:rsidRDefault="00AA3CE9" w:rsidP="00AB6CB1">
      <w:pPr>
        <w:keepNext/>
        <w:ind w:firstLine="315"/>
      </w:pPr>
      <w:r>
        <w:rPr>
          <w:rFonts w:eastAsiaTheme="minorEastAsia"/>
          <w:noProof/>
        </w:rPr>
        <w:lastRenderedPageBreak/>
        <w:drawing>
          <wp:inline distT="0" distB="0" distL="0" distR="0" wp14:anchorId="32E807C9" wp14:editId="0A7F7BD8">
            <wp:extent cx="5019675" cy="2755900"/>
            <wp:effectExtent l="0" t="0" r="9525" b="635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019675" cy="2755900"/>
                    </a:xfrm>
                    <a:prstGeom prst="rect">
                      <a:avLst/>
                    </a:prstGeom>
                    <a:noFill/>
                  </pic:spPr>
                </pic:pic>
              </a:graphicData>
            </a:graphic>
          </wp:inline>
        </w:drawing>
      </w:r>
    </w:p>
    <w:p w:rsidR="00AA3CE9" w:rsidRDefault="00AB6CB1" w:rsidP="00AB6CB1">
      <w:pPr>
        <w:pStyle w:val="af8"/>
        <w:rPr>
          <w:rFonts w:eastAsiaTheme="minorEastAsia"/>
        </w:rPr>
      </w:pPr>
      <w:r>
        <w:t xml:space="preserve">Figure </w:t>
      </w:r>
      <w:r>
        <w:fldChar w:fldCharType="begin"/>
      </w:r>
      <w:r>
        <w:instrText xml:space="preserve"> SEQ Figure \* ARABIC </w:instrText>
      </w:r>
      <w:r>
        <w:fldChar w:fldCharType="separate"/>
      </w:r>
      <w:r>
        <w:rPr>
          <w:noProof/>
        </w:rPr>
        <w:t>17</w:t>
      </w:r>
      <w:r>
        <w:fldChar w:fldCharType="end"/>
      </w:r>
    </w:p>
    <w:p w:rsidR="00AA3CE9" w:rsidRDefault="00AA3CE9" w:rsidP="00AA3CE9">
      <w:pPr>
        <w:ind w:firstLine="315"/>
        <w:rPr>
          <w:rFonts w:eastAsiaTheme="minorEastAsia"/>
        </w:rPr>
      </w:pPr>
    </w:p>
    <w:p w:rsidR="00AA3CE9" w:rsidRDefault="00AA3CE9" w:rsidP="00AA3CE9">
      <w:pPr>
        <w:ind w:firstLine="315"/>
        <w:rPr>
          <w:rFonts w:eastAsiaTheme="minorEastAsia"/>
        </w:rPr>
      </w:pPr>
      <w:r>
        <w:rPr>
          <w:rFonts w:eastAsiaTheme="minorEastAsia"/>
        </w:rPr>
        <w:t xml:space="preserve">It is slightly better than the initial result. But </w:t>
      </w:r>
      <w:proofErr w:type="gramStart"/>
      <w:r>
        <w:rPr>
          <w:rFonts w:eastAsiaTheme="minorEastAsia"/>
        </w:rPr>
        <w:t>finally</w:t>
      </w:r>
      <w:proofErr w:type="gramEnd"/>
      <w:r>
        <w:rPr>
          <w:rFonts w:eastAsiaTheme="minorEastAsia"/>
        </w:rPr>
        <w:t xml:space="preserve"> I am unable to improve it more though I am sure that the problem lies in the MFB function.</w:t>
      </w:r>
    </w:p>
    <w:p w:rsidR="00AA3CE9" w:rsidRDefault="00AA3CE9" w:rsidP="00AA3CE9">
      <w:pPr>
        <w:ind w:firstLine="315"/>
        <w:rPr>
          <w:rFonts w:eastAsiaTheme="minorEastAsia"/>
        </w:rPr>
      </w:pPr>
    </w:p>
    <w:p w:rsidR="00AA3CE9" w:rsidRDefault="00AA3CE9" w:rsidP="00322129">
      <w:pPr>
        <w:pStyle w:val="2"/>
        <w:rPr>
          <w:rFonts w:eastAsiaTheme="minorEastAsia"/>
        </w:rPr>
      </w:pPr>
      <w:bookmarkStart w:id="34" w:name="_Toc30398642"/>
      <w:bookmarkStart w:id="35" w:name="_Toc30401090"/>
      <w:r>
        <w:rPr>
          <w:rFonts w:hint="eastAsia"/>
        </w:rPr>
        <w:t>4.6</w:t>
      </w:r>
      <w:r>
        <w:rPr>
          <w:rFonts w:eastAsiaTheme="minorEastAsia"/>
        </w:rPr>
        <w:t xml:space="preserve"> simulation of temperature</w:t>
      </w:r>
      <w:bookmarkEnd w:id="34"/>
      <w:bookmarkEnd w:id="35"/>
    </w:p>
    <w:p w:rsidR="00AA3CE9" w:rsidRDefault="00AA3CE9" w:rsidP="00AA3CE9">
      <w:pPr>
        <w:ind w:firstLine="315"/>
        <w:rPr>
          <w:rFonts w:eastAsiaTheme="minorEastAsia"/>
        </w:rPr>
      </w:pPr>
      <w:r>
        <w:rPr>
          <w:rFonts w:eastAsiaTheme="minorEastAsia" w:hint="eastAsia"/>
        </w:rPr>
        <w:t>S</w:t>
      </w:r>
      <w:r>
        <w:rPr>
          <w:rFonts w:eastAsiaTheme="minorEastAsia"/>
        </w:rPr>
        <w:t>ince the temperature is calculated by pressure and volume, the precision of temperature output totally depends on the precision of pressure. The calculation of the temperature is the same with the calculation in task 1. The comparison of output temperature and real data shows as figure 18 below.</w:t>
      </w:r>
    </w:p>
    <w:p w:rsidR="00AB6CB1" w:rsidRDefault="00AA3CE9" w:rsidP="00AB6CB1">
      <w:pPr>
        <w:keepNext/>
        <w:ind w:firstLine="315"/>
      </w:pPr>
      <w:r>
        <w:rPr>
          <w:rFonts w:eastAsiaTheme="minorEastAsia"/>
          <w:noProof/>
        </w:rPr>
        <w:drawing>
          <wp:inline distT="0" distB="0" distL="0" distR="0" wp14:anchorId="57BECE6E" wp14:editId="4E023E4F">
            <wp:extent cx="5048250" cy="2755900"/>
            <wp:effectExtent l="0" t="0" r="0" b="635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048250" cy="2755900"/>
                    </a:xfrm>
                    <a:prstGeom prst="rect">
                      <a:avLst/>
                    </a:prstGeom>
                    <a:noFill/>
                  </pic:spPr>
                </pic:pic>
              </a:graphicData>
            </a:graphic>
          </wp:inline>
        </w:drawing>
      </w:r>
    </w:p>
    <w:p w:rsidR="00AA3CE9" w:rsidRDefault="00AB6CB1" w:rsidP="00AB6CB1">
      <w:pPr>
        <w:pStyle w:val="af8"/>
        <w:rPr>
          <w:rFonts w:eastAsiaTheme="minorEastAsia"/>
        </w:rPr>
      </w:pPr>
      <w:r>
        <w:t xml:space="preserve">Figure </w:t>
      </w:r>
      <w:r>
        <w:fldChar w:fldCharType="begin"/>
      </w:r>
      <w:r>
        <w:instrText xml:space="preserve"> SEQ Figure \* ARABIC </w:instrText>
      </w:r>
      <w:r>
        <w:fldChar w:fldCharType="separate"/>
      </w:r>
      <w:r>
        <w:rPr>
          <w:noProof/>
        </w:rPr>
        <w:t>18</w:t>
      </w:r>
      <w:r>
        <w:fldChar w:fldCharType="end"/>
      </w:r>
      <w:bookmarkStart w:id="36" w:name="_GoBack"/>
      <w:bookmarkEnd w:id="36"/>
    </w:p>
    <w:p w:rsidR="00AA3CE9" w:rsidRDefault="00AA3CE9" w:rsidP="00AA3CE9">
      <w:pPr>
        <w:ind w:firstLine="315"/>
        <w:rPr>
          <w:rFonts w:eastAsiaTheme="minorEastAsia"/>
        </w:rPr>
      </w:pPr>
      <w:r>
        <w:rPr>
          <w:rFonts w:eastAsiaTheme="minorEastAsia" w:hint="eastAsia"/>
        </w:rPr>
        <w:lastRenderedPageBreak/>
        <w:t>A</w:t>
      </w:r>
      <w:r>
        <w:rPr>
          <w:rFonts w:eastAsiaTheme="minorEastAsia"/>
        </w:rPr>
        <w:t xml:space="preserve">s the discussion about pressure before, the output is similar with real data until the second stage of combustion. </w:t>
      </w:r>
      <w:r>
        <w:rPr>
          <w:rFonts w:eastAsiaTheme="minorEastAsia" w:hint="eastAsia"/>
        </w:rPr>
        <w:t>Since</w:t>
      </w:r>
      <w:r>
        <w:rPr>
          <w:rFonts w:eastAsiaTheme="minorEastAsia"/>
        </w:rPr>
        <w:t xml:space="preserve"> the output burns less fuel than the reality, there is a distinct divergence after that.</w:t>
      </w:r>
    </w:p>
    <w:p w:rsidR="00AA3CE9" w:rsidRDefault="00AA3CE9" w:rsidP="00322129">
      <w:pPr>
        <w:pStyle w:val="2"/>
        <w:rPr>
          <w:rFonts w:eastAsiaTheme="minorEastAsia"/>
        </w:rPr>
      </w:pPr>
      <w:bookmarkStart w:id="37" w:name="_Toc30398643"/>
      <w:bookmarkStart w:id="38" w:name="_Toc30401091"/>
      <w:r>
        <w:rPr>
          <w:rFonts w:hint="eastAsia"/>
        </w:rPr>
        <w:t>4.7</w:t>
      </w:r>
      <w:r>
        <w:rPr>
          <w:rFonts w:eastAsiaTheme="minorEastAsia"/>
        </w:rPr>
        <w:t xml:space="preserve"> simulation of work done.</w:t>
      </w:r>
      <w:bookmarkEnd w:id="37"/>
      <w:bookmarkEnd w:id="38"/>
    </w:p>
    <w:p w:rsidR="00AA3CE9" w:rsidRDefault="00AA3CE9" w:rsidP="00AA3CE9">
      <w:pPr>
        <w:ind w:firstLine="315"/>
        <w:rPr>
          <w:rFonts w:eastAsiaTheme="minorEastAsia"/>
        </w:rPr>
      </w:pPr>
      <w:r>
        <w:rPr>
          <w:rFonts w:eastAsiaTheme="minorEastAsia"/>
        </w:rPr>
        <w:t>With the same method used in task 1, the output of work done during compression is -182.15J, which is slightly lower than real data, and the error is 8</w:t>
      </w:r>
      <w:r>
        <w:rPr>
          <w:rFonts w:eastAsiaTheme="minorEastAsia" w:hint="eastAsia"/>
        </w:rPr>
        <w:t>.</w:t>
      </w:r>
      <w:r>
        <w:rPr>
          <w:rFonts w:eastAsiaTheme="minorEastAsia"/>
        </w:rPr>
        <w:t>4%. The output of work done during expansion is 825.18J, which is higher than real data, and the error is 12.5%. considering the apparent difference of pressure within and after combustion, it is not strange that the error during expansion is higher than compression.</w:t>
      </w:r>
    </w:p>
    <w:p w:rsidR="00AA3CE9" w:rsidRDefault="00AA3CE9" w:rsidP="00AA3CE9">
      <w:pPr>
        <w:ind w:firstLine="315"/>
        <w:rPr>
          <w:rFonts w:eastAsiaTheme="minorEastAsia"/>
        </w:rPr>
      </w:pPr>
    </w:p>
    <w:p w:rsidR="00AA3CE9" w:rsidRDefault="00AA3CE9" w:rsidP="00AA3CE9">
      <w:pPr>
        <w:pStyle w:val="1"/>
        <w:rPr>
          <w:rFonts w:eastAsiaTheme="minorEastAsia"/>
        </w:rPr>
      </w:pPr>
      <w:bookmarkStart w:id="39" w:name="_Toc30398644"/>
      <w:bookmarkStart w:id="40" w:name="_Toc30401092"/>
      <w:r>
        <w:rPr>
          <w:rFonts w:eastAsiaTheme="minorEastAsia" w:hint="eastAsia"/>
        </w:rPr>
        <w:t>5.</w:t>
      </w:r>
      <w:r>
        <w:rPr>
          <w:rFonts w:eastAsiaTheme="minorEastAsia"/>
        </w:rPr>
        <w:t xml:space="preserve"> </w:t>
      </w:r>
      <w:r>
        <w:rPr>
          <w:rFonts w:eastAsiaTheme="minorEastAsia" w:hint="eastAsia"/>
        </w:rPr>
        <w:t>C</w:t>
      </w:r>
      <w:r>
        <w:rPr>
          <w:rFonts w:eastAsiaTheme="minorEastAsia"/>
        </w:rPr>
        <w:t>onclusion</w:t>
      </w:r>
      <w:bookmarkEnd w:id="39"/>
      <w:bookmarkEnd w:id="40"/>
    </w:p>
    <w:p w:rsidR="00AA3CE9" w:rsidRDefault="00AA3CE9" w:rsidP="00AA3CE9">
      <w:pPr>
        <w:ind w:firstLine="315"/>
        <w:rPr>
          <w:rFonts w:eastAsiaTheme="minorEastAsia"/>
        </w:rPr>
      </w:pPr>
      <w:r>
        <w:rPr>
          <w:rFonts w:eastAsiaTheme="minorEastAsia"/>
        </w:rPr>
        <w:t xml:space="preserve">In task 1, by </w:t>
      </w:r>
      <w:proofErr w:type="spellStart"/>
      <w:r>
        <w:rPr>
          <w:rFonts w:eastAsiaTheme="minorEastAsia"/>
        </w:rPr>
        <w:t>analysing</w:t>
      </w:r>
      <w:proofErr w:type="spellEnd"/>
      <w:r>
        <w:rPr>
          <w:rFonts w:eastAsiaTheme="minorEastAsia"/>
        </w:rPr>
        <w:t xml:space="preserve"> the data of a real engine, we can draw many conclusions and they are highly consistent with the theory. In task 2, the model functions well and can produce all the designed results. The results are overall in accordance with the real data. The only problem is the imperfect generation of MFB function, which I still </w:t>
      </w:r>
      <w:proofErr w:type="spellStart"/>
      <w:r>
        <w:rPr>
          <w:rFonts w:eastAsiaTheme="minorEastAsia"/>
        </w:rPr>
        <w:t>can not</w:t>
      </w:r>
      <w:proofErr w:type="spellEnd"/>
      <w:r>
        <w:rPr>
          <w:rFonts w:eastAsiaTheme="minorEastAsia"/>
        </w:rPr>
        <w:t xml:space="preserve"> find reason for, have an influence on the output pressure. And the influence becomes stronger and stronger when calculating the following quantities.</w:t>
      </w:r>
    </w:p>
    <w:p w:rsidR="00AA3CE9" w:rsidRPr="00BC3540" w:rsidRDefault="00AA3CE9" w:rsidP="00AA3CE9">
      <w:pPr>
        <w:ind w:firstLine="315"/>
        <w:rPr>
          <w:rFonts w:eastAsiaTheme="minorEastAsia" w:hint="eastAsia"/>
        </w:rPr>
      </w:pPr>
    </w:p>
    <w:p w:rsidR="006D0BD7" w:rsidRPr="00AA3CE9" w:rsidRDefault="006D0BD7" w:rsidP="00AA3CE9">
      <w:pPr>
        <w:ind w:firstLine="315"/>
        <w:rPr>
          <w:rFonts w:eastAsiaTheme="minorEastAsia"/>
        </w:rPr>
      </w:pPr>
    </w:p>
    <w:sectPr w:rsidR="006D0BD7" w:rsidRPr="00AA3CE9" w:rsidSect="00636942">
      <w:headerReference w:type="even" r:id="rId112"/>
      <w:headerReference w:type="default" r:id="rId113"/>
      <w:footerReference w:type="even" r:id="rId114"/>
      <w:footerReference w:type="default" r:id="rId115"/>
      <w:headerReference w:type="first" r:id="rId116"/>
      <w:footerReference w:type="first" r:id="rId117"/>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27FF" w:rsidRDefault="009B27FF">
      <w:pPr>
        <w:spacing w:line="240" w:lineRule="auto"/>
        <w:ind w:firstLine="315"/>
      </w:pPr>
      <w:r>
        <w:separator/>
      </w:r>
    </w:p>
  </w:endnote>
  <w:endnote w:type="continuationSeparator" w:id="0">
    <w:p w:rsidR="009B27FF" w:rsidRDefault="009B27FF">
      <w:pPr>
        <w:spacing w:line="240" w:lineRule="auto"/>
        <w:ind w:firstLine="315"/>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楷体">
    <w:panose1 w:val="02010609060101010101"/>
    <w:charset w:val="86"/>
    <w:family w:val="modern"/>
    <w:pitch w:val="fixed"/>
    <w:sig w:usb0="800002BF" w:usb1="38CF7CFA" w:usb2="00000016" w:usb3="00000000" w:csb0="00040001" w:csb1="00000000"/>
  </w:font>
  <w:font w:name="仿宋">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7F7" w:rsidRDefault="008307F7">
    <w:pPr>
      <w:pStyle w:val="a9"/>
      <w:ind w:firstLine="27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7F7" w:rsidRDefault="008307F7">
    <w:pPr>
      <w:pStyle w:val="a9"/>
      <w:ind w:firstLine="27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7F7" w:rsidRDefault="008307F7">
    <w:pPr>
      <w:pStyle w:val="a9"/>
      <w:ind w:firstLine="27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7088" w:rsidRDefault="00DB7088">
    <w:pPr>
      <w:pStyle w:val="a9"/>
      <w:ind w:firstLine="27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1951061"/>
      <w:docPartObj>
        <w:docPartGallery w:val="Page Numbers (Bottom of Page)"/>
        <w:docPartUnique/>
      </w:docPartObj>
    </w:sdtPr>
    <w:sdtEndPr/>
    <w:sdtContent>
      <w:p w:rsidR="00636942" w:rsidRDefault="00056317">
        <w:pPr>
          <w:pStyle w:val="a9"/>
          <w:ind w:firstLine="270"/>
          <w:jc w:val="center"/>
        </w:pPr>
        <w:r>
          <w:fldChar w:fldCharType="begin"/>
        </w:r>
        <w:r>
          <w:instrText>PAGE   \* MERGEFORMAT</w:instrText>
        </w:r>
        <w:r>
          <w:fldChar w:fldCharType="separate"/>
        </w:r>
        <w:r>
          <w:rPr>
            <w:lang w:val="zh-CN"/>
          </w:rPr>
          <w:t>2</w:t>
        </w:r>
        <w:r>
          <w:fldChar w:fldCharType="end"/>
        </w:r>
      </w:p>
    </w:sdtContent>
  </w:sdt>
  <w:p w:rsidR="00DB7088" w:rsidRDefault="00DB7088">
    <w:pPr>
      <w:pStyle w:val="a9"/>
      <w:ind w:firstLine="27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7088" w:rsidRDefault="00DB7088">
    <w:pPr>
      <w:pStyle w:val="a9"/>
      <w:ind w:firstLine="27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27FF" w:rsidRDefault="009B27FF">
      <w:pPr>
        <w:spacing w:line="240" w:lineRule="auto"/>
        <w:ind w:firstLine="315"/>
      </w:pPr>
      <w:r>
        <w:separator/>
      </w:r>
    </w:p>
  </w:footnote>
  <w:footnote w:type="continuationSeparator" w:id="0">
    <w:p w:rsidR="009B27FF" w:rsidRDefault="009B27FF">
      <w:pPr>
        <w:spacing w:line="240" w:lineRule="auto"/>
        <w:ind w:firstLine="315"/>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7F7" w:rsidRDefault="008307F7">
    <w:pPr>
      <w:pStyle w:val="a7"/>
      <w:ind w:firstLine="27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7F7" w:rsidRDefault="008307F7">
    <w:pPr>
      <w:pStyle w:val="a7"/>
      <w:ind w:firstLine="27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7F7" w:rsidRDefault="008307F7">
    <w:pPr>
      <w:pStyle w:val="a7"/>
      <w:ind w:firstLine="27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7088" w:rsidRDefault="00DB7088">
    <w:pPr>
      <w:pStyle w:val="a7"/>
      <w:ind w:firstLine="27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7088" w:rsidRDefault="00DB7088">
    <w:pPr>
      <w:pStyle w:val="a7"/>
      <w:ind w:firstLine="270"/>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7088" w:rsidRDefault="00DB7088">
    <w:pPr>
      <w:pStyle w:val="a7"/>
      <w:ind w:firstLine="27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50A33"/>
    <w:multiLevelType w:val="hybridMultilevel"/>
    <w:tmpl w:val="D9729E10"/>
    <w:lvl w:ilvl="0" w:tplc="7592FE14">
      <w:start w:val="1"/>
      <w:numFmt w:val="bullet"/>
      <w:lvlText w:val=""/>
      <w:lvlJc w:val="left"/>
      <w:pPr>
        <w:ind w:left="735" w:hanging="420"/>
      </w:pPr>
      <w:rPr>
        <w:rFonts w:ascii="Symbol" w:hAnsi="Symbol" w:hint="default"/>
      </w:rPr>
    </w:lvl>
    <w:lvl w:ilvl="1" w:tplc="04090003" w:tentative="1">
      <w:start w:val="1"/>
      <w:numFmt w:val="bullet"/>
      <w:lvlText w:val=""/>
      <w:lvlJc w:val="left"/>
      <w:pPr>
        <w:ind w:left="1155" w:hanging="420"/>
      </w:pPr>
      <w:rPr>
        <w:rFonts w:ascii="Wingdings" w:hAnsi="Wingdings" w:hint="default"/>
      </w:rPr>
    </w:lvl>
    <w:lvl w:ilvl="2" w:tplc="04090005" w:tentative="1">
      <w:start w:val="1"/>
      <w:numFmt w:val="bullet"/>
      <w:lvlText w:val=""/>
      <w:lvlJc w:val="left"/>
      <w:pPr>
        <w:ind w:left="1575" w:hanging="420"/>
      </w:pPr>
      <w:rPr>
        <w:rFonts w:ascii="Wingdings" w:hAnsi="Wingdings" w:hint="default"/>
      </w:rPr>
    </w:lvl>
    <w:lvl w:ilvl="3" w:tplc="04090001" w:tentative="1">
      <w:start w:val="1"/>
      <w:numFmt w:val="bullet"/>
      <w:lvlText w:val=""/>
      <w:lvlJc w:val="left"/>
      <w:pPr>
        <w:ind w:left="1995" w:hanging="420"/>
      </w:pPr>
      <w:rPr>
        <w:rFonts w:ascii="Wingdings" w:hAnsi="Wingdings" w:hint="default"/>
      </w:rPr>
    </w:lvl>
    <w:lvl w:ilvl="4" w:tplc="04090003" w:tentative="1">
      <w:start w:val="1"/>
      <w:numFmt w:val="bullet"/>
      <w:lvlText w:val=""/>
      <w:lvlJc w:val="left"/>
      <w:pPr>
        <w:ind w:left="2415" w:hanging="420"/>
      </w:pPr>
      <w:rPr>
        <w:rFonts w:ascii="Wingdings" w:hAnsi="Wingdings" w:hint="default"/>
      </w:rPr>
    </w:lvl>
    <w:lvl w:ilvl="5" w:tplc="04090005" w:tentative="1">
      <w:start w:val="1"/>
      <w:numFmt w:val="bullet"/>
      <w:lvlText w:val=""/>
      <w:lvlJc w:val="left"/>
      <w:pPr>
        <w:ind w:left="2835" w:hanging="420"/>
      </w:pPr>
      <w:rPr>
        <w:rFonts w:ascii="Wingdings" w:hAnsi="Wingdings" w:hint="default"/>
      </w:rPr>
    </w:lvl>
    <w:lvl w:ilvl="6" w:tplc="04090001" w:tentative="1">
      <w:start w:val="1"/>
      <w:numFmt w:val="bullet"/>
      <w:lvlText w:val=""/>
      <w:lvlJc w:val="left"/>
      <w:pPr>
        <w:ind w:left="3255" w:hanging="420"/>
      </w:pPr>
      <w:rPr>
        <w:rFonts w:ascii="Wingdings" w:hAnsi="Wingdings" w:hint="default"/>
      </w:rPr>
    </w:lvl>
    <w:lvl w:ilvl="7" w:tplc="04090003" w:tentative="1">
      <w:start w:val="1"/>
      <w:numFmt w:val="bullet"/>
      <w:lvlText w:val=""/>
      <w:lvlJc w:val="left"/>
      <w:pPr>
        <w:ind w:left="3675" w:hanging="420"/>
      </w:pPr>
      <w:rPr>
        <w:rFonts w:ascii="Wingdings" w:hAnsi="Wingdings" w:hint="default"/>
      </w:rPr>
    </w:lvl>
    <w:lvl w:ilvl="8" w:tplc="04090005" w:tentative="1">
      <w:start w:val="1"/>
      <w:numFmt w:val="bullet"/>
      <w:lvlText w:val=""/>
      <w:lvlJc w:val="left"/>
      <w:pPr>
        <w:ind w:left="4095" w:hanging="420"/>
      </w:pPr>
      <w:rPr>
        <w:rFonts w:ascii="Wingdings" w:hAnsi="Wingdings" w:hint="default"/>
      </w:rPr>
    </w:lvl>
  </w:abstractNum>
  <w:abstractNum w:abstractNumId="1" w15:restartNumberingAfterBreak="0">
    <w:nsid w:val="147F7142"/>
    <w:multiLevelType w:val="hybridMultilevel"/>
    <w:tmpl w:val="8EB64820"/>
    <w:lvl w:ilvl="0" w:tplc="7592FE14">
      <w:start w:val="1"/>
      <w:numFmt w:val="bullet"/>
      <w:lvlText w:val=""/>
      <w:lvlJc w:val="left"/>
      <w:pPr>
        <w:ind w:left="735" w:hanging="420"/>
      </w:pPr>
      <w:rPr>
        <w:rFonts w:ascii="Symbol" w:hAnsi="Symbol" w:hint="default"/>
      </w:rPr>
    </w:lvl>
    <w:lvl w:ilvl="1" w:tplc="04090003" w:tentative="1">
      <w:start w:val="1"/>
      <w:numFmt w:val="bullet"/>
      <w:lvlText w:val=""/>
      <w:lvlJc w:val="left"/>
      <w:pPr>
        <w:ind w:left="1155" w:hanging="420"/>
      </w:pPr>
      <w:rPr>
        <w:rFonts w:ascii="Wingdings" w:hAnsi="Wingdings" w:hint="default"/>
      </w:rPr>
    </w:lvl>
    <w:lvl w:ilvl="2" w:tplc="04090005" w:tentative="1">
      <w:start w:val="1"/>
      <w:numFmt w:val="bullet"/>
      <w:lvlText w:val=""/>
      <w:lvlJc w:val="left"/>
      <w:pPr>
        <w:ind w:left="1575" w:hanging="420"/>
      </w:pPr>
      <w:rPr>
        <w:rFonts w:ascii="Wingdings" w:hAnsi="Wingdings" w:hint="default"/>
      </w:rPr>
    </w:lvl>
    <w:lvl w:ilvl="3" w:tplc="04090001" w:tentative="1">
      <w:start w:val="1"/>
      <w:numFmt w:val="bullet"/>
      <w:lvlText w:val=""/>
      <w:lvlJc w:val="left"/>
      <w:pPr>
        <w:ind w:left="1995" w:hanging="420"/>
      </w:pPr>
      <w:rPr>
        <w:rFonts w:ascii="Wingdings" w:hAnsi="Wingdings" w:hint="default"/>
      </w:rPr>
    </w:lvl>
    <w:lvl w:ilvl="4" w:tplc="04090003" w:tentative="1">
      <w:start w:val="1"/>
      <w:numFmt w:val="bullet"/>
      <w:lvlText w:val=""/>
      <w:lvlJc w:val="left"/>
      <w:pPr>
        <w:ind w:left="2415" w:hanging="420"/>
      </w:pPr>
      <w:rPr>
        <w:rFonts w:ascii="Wingdings" w:hAnsi="Wingdings" w:hint="default"/>
      </w:rPr>
    </w:lvl>
    <w:lvl w:ilvl="5" w:tplc="04090005" w:tentative="1">
      <w:start w:val="1"/>
      <w:numFmt w:val="bullet"/>
      <w:lvlText w:val=""/>
      <w:lvlJc w:val="left"/>
      <w:pPr>
        <w:ind w:left="2835" w:hanging="420"/>
      </w:pPr>
      <w:rPr>
        <w:rFonts w:ascii="Wingdings" w:hAnsi="Wingdings" w:hint="default"/>
      </w:rPr>
    </w:lvl>
    <w:lvl w:ilvl="6" w:tplc="04090001" w:tentative="1">
      <w:start w:val="1"/>
      <w:numFmt w:val="bullet"/>
      <w:lvlText w:val=""/>
      <w:lvlJc w:val="left"/>
      <w:pPr>
        <w:ind w:left="3255" w:hanging="420"/>
      </w:pPr>
      <w:rPr>
        <w:rFonts w:ascii="Wingdings" w:hAnsi="Wingdings" w:hint="default"/>
      </w:rPr>
    </w:lvl>
    <w:lvl w:ilvl="7" w:tplc="04090003" w:tentative="1">
      <w:start w:val="1"/>
      <w:numFmt w:val="bullet"/>
      <w:lvlText w:val=""/>
      <w:lvlJc w:val="left"/>
      <w:pPr>
        <w:ind w:left="3675" w:hanging="420"/>
      </w:pPr>
      <w:rPr>
        <w:rFonts w:ascii="Wingdings" w:hAnsi="Wingdings" w:hint="default"/>
      </w:rPr>
    </w:lvl>
    <w:lvl w:ilvl="8" w:tplc="04090005" w:tentative="1">
      <w:start w:val="1"/>
      <w:numFmt w:val="bullet"/>
      <w:lvlText w:val=""/>
      <w:lvlJc w:val="left"/>
      <w:pPr>
        <w:ind w:left="4095" w:hanging="420"/>
      </w:pPr>
      <w:rPr>
        <w:rFonts w:ascii="Wingdings" w:hAnsi="Wingdings" w:hint="default"/>
      </w:rPr>
    </w:lvl>
  </w:abstractNum>
  <w:abstractNum w:abstractNumId="2" w15:restartNumberingAfterBreak="0">
    <w:nsid w:val="150F11D4"/>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15:restartNumberingAfterBreak="0">
    <w:nsid w:val="19D947D6"/>
    <w:multiLevelType w:val="hybridMultilevel"/>
    <w:tmpl w:val="4A3C4940"/>
    <w:lvl w:ilvl="0" w:tplc="04090001">
      <w:start w:val="1"/>
      <w:numFmt w:val="bullet"/>
      <w:lvlText w:val=""/>
      <w:lvlJc w:val="left"/>
      <w:pPr>
        <w:ind w:left="1050" w:hanging="420"/>
      </w:pPr>
      <w:rPr>
        <w:rFonts w:ascii="Wingdings" w:hAnsi="Wingdings" w:hint="default"/>
      </w:rPr>
    </w:lvl>
    <w:lvl w:ilvl="1" w:tplc="04090003" w:tentative="1">
      <w:start w:val="1"/>
      <w:numFmt w:val="bullet"/>
      <w:lvlText w:val=""/>
      <w:lvlJc w:val="left"/>
      <w:pPr>
        <w:ind w:left="1470" w:hanging="420"/>
      </w:pPr>
      <w:rPr>
        <w:rFonts w:ascii="Wingdings" w:hAnsi="Wingdings" w:hint="default"/>
      </w:rPr>
    </w:lvl>
    <w:lvl w:ilvl="2" w:tplc="04090005" w:tentative="1">
      <w:start w:val="1"/>
      <w:numFmt w:val="bullet"/>
      <w:lvlText w:val=""/>
      <w:lvlJc w:val="left"/>
      <w:pPr>
        <w:ind w:left="1890" w:hanging="420"/>
      </w:pPr>
      <w:rPr>
        <w:rFonts w:ascii="Wingdings" w:hAnsi="Wingdings" w:hint="default"/>
      </w:rPr>
    </w:lvl>
    <w:lvl w:ilvl="3" w:tplc="04090001" w:tentative="1">
      <w:start w:val="1"/>
      <w:numFmt w:val="bullet"/>
      <w:lvlText w:val=""/>
      <w:lvlJc w:val="left"/>
      <w:pPr>
        <w:ind w:left="2310" w:hanging="420"/>
      </w:pPr>
      <w:rPr>
        <w:rFonts w:ascii="Wingdings" w:hAnsi="Wingdings" w:hint="default"/>
      </w:rPr>
    </w:lvl>
    <w:lvl w:ilvl="4" w:tplc="04090003" w:tentative="1">
      <w:start w:val="1"/>
      <w:numFmt w:val="bullet"/>
      <w:lvlText w:val=""/>
      <w:lvlJc w:val="left"/>
      <w:pPr>
        <w:ind w:left="2730" w:hanging="420"/>
      </w:pPr>
      <w:rPr>
        <w:rFonts w:ascii="Wingdings" w:hAnsi="Wingdings" w:hint="default"/>
      </w:rPr>
    </w:lvl>
    <w:lvl w:ilvl="5" w:tplc="04090005" w:tentative="1">
      <w:start w:val="1"/>
      <w:numFmt w:val="bullet"/>
      <w:lvlText w:val=""/>
      <w:lvlJc w:val="left"/>
      <w:pPr>
        <w:ind w:left="3150" w:hanging="420"/>
      </w:pPr>
      <w:rPr>
        <w:rFonts w:ascii="Wingdings" w:hAnsi="Wingdings" w:hint="default"/>
      </w:rPr>
    </w:lvl>
    <w:lvl w:ilvl="6" w:tplc="04090001" w:tentative="1">
      <w:start w:val="1"/>
      <w:numFmt w:val="bullet"/>
      <w:lvlText w:val=""/>
      <w:lvlJc w:val="left"/>
      <w:pPr>
        <w:ind w:left="3570" w:hanging="420"/>
      </w:pPr>
      <w:rPr>
        <w:rFonts w:ascii="Wingdings" w:hAnsi="Wingdings" w:hint="default"/>
      </w:rPr>
    </w:lvl>
    <w:lvl w:ilvl="7" w:tplc="04090003" w:tentative="1">
      <w:start w:val="1"/>
      <w:numFmt w:val="bullet"/>
      <w:lvlText w:val=""/>
      <w:lvlJc w:val="left"/>
      <w:pPr>
        <w:ind w:left="3990" w:hanging="420"/>
      </w:pPr>
      <w:rPr>
        <w:rFonts w:ascii="Wingdings" w:hAnsi="Wingdings" w:hint="default"/>
      </w:rPr>
    </w:lvl>
    <w:lvl w:ilvl="8" w:tplc="04090005" w:tentative="1">
      <w:start w:val="1"/>
      <w:numFmt w:val="bullet"/>
      <w:lvlText w:val=""/>
      <w:lvlJc w:val="left"/>
      <w:pPr>
        <w:ind w:left="4410" w:hanging="420"/>
      </w:pPr>
      <w:rPr>
        <w:rFonts w:ascii="Wingdings" w:hAnsi="Wingdings" w:hint="default"/>
      </w:rPr>
    </w:lvl>
  </w:abstractNum>
  <w:abstractNum w:abstractNumId="4" w15:restartNumberingAfterBreak="0">
    <w:nsid w:val="419106D3"/>
    <w:multiLevelType w:val="hybridMultilevel"/>
    <w:tmpl w:val="FB2AFDA6"/>
    <w:lvl w:ilvl="0" w:tplc="057010B0">
      <w:start w:val="1"/>
      <w:numFmt w:val="bullet"/>
      <w:lvlText w:val=""/>
      <w:lvlJc w:val="left"/>
      <w:pPr>
        <w:ind w:left="770" w:hanging="360"/>
      </w:pPr>
      <w:rPr>
        <w:rFonts w:ascii="Symbol" w:hAnsi="Symbol" w:hint="default"/>
      </w:rPr>
    </w:lvl>
    <w:lvl w:ilvl="1" w:tplc="84CAAF00" w:tentative="1">
      <w:start w:val="1"/>
      <w:numFmt w:val="bullet"/>
      <w:lvlText w:val="o"/>
      <w:lvlJc w:val="left"/>
      <w:pPr>
        <w:ind w:left="1490" w:hanging="360"/>
      </w:pPr>
      <w:rPr>
        <w:rFonts w:ascii="Courier New" w:hAnsi="Courier New" w:cs="Courier New" w:hint="default"/>
      </w:rPr>
    </w:lvl>
    <w:lvl w:ilvl="2" w:tplc="1FE2AA60" w:tentative="1">
      <w:start w:val="1"/>
      <w:numFmt w:val="bullet"/>
      <w:lvlText w:val=""/>
      <w:lvlJc w:val="left"/>
      <w:pPr>
        <w:ind w:left="2210" w:hanging="360"/>
      </w:pPr>
      <w:rPr>
        <w:rFonts w:ascii="Wingdings" w:hAnsi="Wingdings" w:hint="default"/>
      </w:rPr>
    </w:lvl>
    <w:lvl w:ilvl="3" w:tplc="B21C653E" w:tentative="1">
      <w:start w:val="1"/>
      <w:numFmt w:val="bullet"/>
      <w:lvlText w:val=""/>
      <w:lvlJc w:val="left"/>
      <w:pPr>
        <w:ind w:left="2930" w:hanging="360"/>
      </w:pPr>
      <w:rPr>
        <w:rFonts w:ascii="Symbol" w:hAnsi="Symbol" w:hint="default"/>
      </w:rPr>
    </w:lvl>
    <w:lvl w:ilvl="4" w:tplc="8F4484D8" w:tentative="1">
      <w:start w:val="1"/>
      <w:numFmt w:val="bullet"/>
      <w:lvlText w:val="o"/>
      <w:lvlJc w:val="left"/>
      <w:pPr>
        <w:ind w:left="3650" w:hanging="360"/>
      </w:pPr>
      <w:rPr>
        <w:rFonts w:ascii="Courier New" w:hAnsi="Courier New" w:cs="Courier New" w:hint="default"/>
      </w:rPr>
    </w:lvl>
    <w:lvl w:ilvl="5" w:tplc="DE167918" w:tentative="1">
      <w:start w:val="1"/>
      <w:numFmt w:val="bullet"/>
      <w:lvlText w:val=""/>
      <w:lvlJc w:val="left"/>
      <w:pPr>
        <w:ind w:left="4370" w:hanging="360"/>
      </w:pPr>
      <w:rPr>
        <w:rFonts w:ascii="Wingdings" w:hAnsi="Wingdings" w:hint="default"/>
      </w:rPr>
    </w:lvl>
    <w:lvl w:ilvl="6" w:tplc="1410F7FC" w:tentative="1">
      <w:start w:val="1"/>
      <w:numFmt w:val="bullet"/>
      <w:lvlText w:val=""/>
      <w:lvlJc w:val="left"/>
      <w:pPr>
        <w:ind w:left="5090" w:hanging="360"/>
      </w:pPr>
      <w:rPr>
        <w:rFonts w:ascii="Symbol" w:hAnsi="Symbol" w:hint="default"/>
      </w:rPr>
    </w:lvl>
    <w:lvl w:ilvl="7" w:tplc="445E36F8" w:tentative="1">
      <w:start w:val="1"/>
      <w:numFmt w:val="bullet"/>
      <w:lvlText w:val="o"/>
      <w:lvlJc w:val="left"/>
      <w:pPr>
        <w:ind w:left="5810" w:hanging="360"/>
      </w:pPr>
      <w:rPr>
        <w:rFonts w:ascii="Courier New" w:hAnsi="Courier New" w:cs="Courier New" w:hint="default"/>
      </w:rPr>
    </w:lvl>
    <w:lvl w:ilvl="8" w:tplc="0F429558" w:tentative="1">
      <w:start w:val="1"/>
      <w:numFmt w:val="bullet"/>
      <w:lvlText w:val=""/>
      <w:lvlJc w:val="left"/>
      <w:pPr>
        <w:ind w:left="6530" w:hanging="360"/>
      </w:pPr>
      <w:rPr>
        <w:rFonts w:ascii="Wingdings" w:hAnsi="Wingdings" w:hint="default"/>
      </w:rPr>
    </w:lvl>
  </w:abstractNum>
  <w:abstractNum w:abstractNumId="5" w15:restartNumberingAfterBreak="0">
    <w:nsid w:val="46BA103E"/>
    <w:multiLevelType w:val="hybridMultilevel"/>
    <w:tmpl w:val="91F4C7B2"/>
    <w:lvl w:ilvl="0" w:tplc="B8A2A3E6">
      <w:start w:val="1"/>
      <w:numFmt w:val="bullet"/>
      <w:lvlText w:val=""/>
      <w:lvlJc w:val="left"/>
      <w:pPr>
        <w:ind w:left="735" w:hanging="420"/>
      </w:pPr>
      <w:rPr>
        <w:rFonts w:ascii="Wingdings" w:hAnsi="Wingdings" w:hint="default"/>
      </w:rPr>
    </w:lvl>
    <w:lvl w:ilvl="1" w:tplc="3E98BF4E" w:tentative="1">
      <w:start w:val="1"/>
      <w:numFmt w:val="bullet"/>
      <w:lvlText w:val=""/>
      <w:lvlJc w:val="left"/>
      <w:pPr>
        <w:ind w:left="1155" w:hanging="420"/>
      </w:pPr>
      <w:rPr>
        <w:rFonts w:ascii="Wingdings" w:hAnsi="Wingdings" w:hint="default"/>
      </w:rPr>
    </w:lvl>
    <w:lvl w:ilvl="2" w:tplc="9E3CCADC" w:tentative="1">
      <w:start w:val="1"/>
      <w:numFmt w:val="bullet"/>
      <w:lvlText w:val=""/>
      <w:lvlJc w:val="left"/>
      <w:pPr>
        <w:ind w:left="1575" w:hanging="420"/>
      </w:pPr>
      <w:rPr>
        <w:rFonts w:ascii="Wingdings" w:hAnsi="Wingdings" w:hint="default"/>
      </w:rPr>
    </w:lvl>
    <w:lvl w:ilvl="3" w:tplc="CE065482" w:tentative="1">
      <w:start w:val="1"/>
      <w:numFmt w:val="bullet"/>
      <w:lvlText w:val=""/>
      <w:lvlJc w:val="left"/>
      <w:pPr>
        <w:ind w:left="1995" w:hanging="420"/>
      </w:pPr>
      <w:rPr>
        <w:rFonts w:ascii="Wingdings" w:hAnsi="Wingdings" w:hint="default"/>
      </w:rPr>
    </w:lvl>
    <w:lvl w:ilvl="4" w:tplc="7AB4BA1C" w:tentative="1">
      <w:start w:val="1"/>
      <w:numFmt w:val="bullet"/>
      <w:lvlText w:val=""/>
      <w:lvlJc w:val="left"/>
      <w:pPr>
        <w:ind w:left="2415" w:hanging="420"/>
      </w:pPr>
      <w:rPr>
        <w:rFonts w:ascii="Wingdings" w:hAnsi="Wingdings" w:hint="default"/>
      </w:rPr>
    </w:lvl>
    <w:lvl w:ilvl="5" w:tplc="5A3AC2B0" w:tentative="1">
      <w:start w:val="1"/>
      <w:numFmt w:val="bullet"/>
      <w:lvlText w:val=""/>
      <w:lvlJc w:val="left"/>
      <w:pPr>
        <w:ind w:left="2835" w:hanging="420"/>
      </w:pPr>
      <w:rPr>
        <w:rFonts w:ascii="Wingdings" w:hAnsi="Wingdings" w:hint="default"/>
      </w:rPr>
    </w:lvl>
    <w:lvl w:ilvl="6" w:tplc="83723EC6" w:tentative="1">
      <w:start w:val="1"/>
      <w:numFmt w:val="bullet"/>
      <w:lvlText w:val=""/>
      <w:lvlJc w:val="left"/>
      <w:pPr>
        <w:ind w:left="3255" w:hanging="420"/>
      </w:pPr>
      <w:rPr>
        <w:rFonts w:ascii="Wingdings" w:hAnsi="Wingdings" w:hint="default"/>
      </w:rPr>
    </w:lvl>
    <w:lvl w:ilvl="7" w:tplc="858A5F12" w:tentative="1">
      <w:start w:val="1"/>
      <w:numFmt w:val="bullet"/>
      <w:lvlText w:val=""/>
      <w:lvlJc w:val="left"/>
      <w:pPr>
        <w:ind w:left="3675" w:hanging="420"/>
      </w:pPr>
      <w:rPr>
        <w:rFonts w:ascii="Wingdings" w:hAnsi="Wingdings" w:hint="default"/>
      </w:rPr>
    </w:lvl>
    <w:lvl w:ilvl="8" w:tplc="98B28F52" w:tentative="1">
      <w:start w:val="1"/>
      <w:numFmt w:val="bullet"/>
      <w:lvlText w:val=""/>
      <w:lvlJc w:val="left"/>
      <w:pPr>
        <w:ind w:left="4095" w:hanging="420"/>
      </w:pPr>
      <w:rPr>
        <w:rFonts w:ascii="Wingdings" w:hAnsi="Wingdings" w:hint="default"/>
      </w:rPr>
    </w:lvl>
  </w:abstractNum>
  <w:abstractNum w:abstractNumId="6" w15:restartNumberingAfterBreak="0">
    <w:nsid w:val="4B2A49C2"/>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7" w15:restartNumberingAfterBreak="0">
    <w:nsid w:val="560F418C"/>
    <w:multiLevelType w:val="hybridMultilevel"/>
    <w:tmpl w:val="E34EAD8E"/>
    <w:lvl w:ilvl="0" w:tplc="7592FE14">
      <w:start w:val="1"/>
      <w:numFmt w:val="bullet"/>
      <w:lvlText w:val=""/>
      <w:lvlJc w:val="left"/>
      <w:pPr>
        <w:ind w:left="720" w:hanging="360"/>
      </w:pPr>
      <w:rPr>
        <w:rFonts w:ascii="Symbol" w:hAnsi="Symbol" w:hint="default"/>
      </w:rPr>
    </w:lvl>
    <w:lvl w:ilvl="1" w:tplc="F28A5F9E" w:tentative="1">
      <w:start w:val="1"/>
      <w:numFmt w:val="bullet"/>
      <w:lvlText w:val="o"/>
      <w:lvlJc w:val="left"/>
      <w:pPr>
        <w:ind w:left="1440" w:hanging="360"/>
      </w:pPr>
      <w:rPr>
        <w:rFonts w:ascii="Courier New" w:hAnsi="Courier New" w:cs="Courier New" w:hint="default"/>
      </w:rPr>
    </w:lvl>
    <w:lvl w:ilvl="2" w:tplc="84042F22" w:tentative="1">
      <w:start w:val="1"/>
      <w:numFmt w:val="bullet"/>
      <w:lvlText w:val=""/>
      <w:lvlJc w:val="left"/>
      <w:pPr>
        <w:ind w:left="2160" w:hanging="360"/>
      </w:pPr>
      <w:rPr>
        <w:rFonts w:ascii="Wingdings" w:hAnsi="Wingdings" w:hint="default"/>
      </w:rPr>
    </w:lvl>
    <w:lvl w:ilvl="3" w:tplc="7ECCBDF0" w:tentative="1">
      <w:start w:val="1"/>
      <w:numFmt w:val="bullet"/>
      <w:lvlText w:val=""/>
      <w:lvlJc w:val="left"/>
      <w:pPr>
        <w:ind w:left="2880" w:hanging="360"/>
      </w:pPr>
      <w:rPr>
        <w:rFonts w:ascii="Symbol" w:hAnsi="Symbol" w:hint="default"/>
      </w:rPr>
    </w:lvl>
    <w:lvl w:ilvl="4" w:tplc="4596DEA6" w:tentative="1">
      <w:start w:val="1"/>
      <w:numFmt w:val="bullet"/>
      <w:lvlText w:val="o"/>
      <w:lvlJc w:val="left"/>
      <w:pPr>
        <w:ind w:left="3600" w:hanging="360"/>
      </w:pPr>
      <w:rPr>
        <w:rFonts w:ascii="Courier New" w:hAnsi="Courier New" w:cs="Courier New" w:hint="default"/>
      </w:rPr>
    </w:lvl>
    <w:lvl w:ilvl="5" w:tplc="03C01ED8" w:tentative="1">
      <w:start w:val="1"/>
      <w:numFmt w:val="bullet"/>
      <w:lvlText w:val=""/>
      <w:lvlJc w:val="left"/>
      <w:pPr>
        <w:ind w:left="4320" w:hanging="360"/>
      </w:pPr>
      <w:rPr>
        <w:rFonts w:ascii="Wingdings" w:hAnsi="Wingdings" w:hint="default"/>
      </w:rPr>
    </w:lvl>
    <w:lvl w:ilvl="6" w:tplc="B8401DFC" w:tentative="1">
      <w:start w:val="1"/>
      <w:numFmt w:val="bullet"/>
      <w:lvlText w:val=""/>
      <w:lvlJc w:val="left"/>
      <w:pPr>
        <w:ind w:left="5040" w:hanging="360"/>
      </w:pPr>
      <w:rPr>
        <w:rFonts w:ascii="Symbol" w:hAnsi="Symbol" w:hint="default"/>
      </w:rPr>
    </w:lvl>
    <w:lvl w:ilvl="7" w:tplc="B30C80C8" w:tentative="1">
      <w:start w:val="1"/>
      <w:numFmt w:val="bullet"/>
      <w:lvlText w:val="o"/>
      <w:lvlJc w:val="left"/>
      <w:pPr>
        <w:ind w:left="5760" w:hanging="360"/>
      </w:pPr>
      <w:rPr>
        <w:rFonts w:ascii="Courier New" w:hAnsi="Courier New" w:cs="Courier New" w:hint="default"/>
      </w:rPr>
    </w:lvl>
    <w:lvl w:ilvl="8" w:tplc="DFAC6052" w:tentative="1">
      <w:start w:val="1"/>
      <w:numFmt w:val="bullet"/>
      <w:lvlText w:val=""/>
      <w:lvlJc w:val="left"/>
      <w:pPr>
        <w:ind w:left="6480" w:hanging="360"/>
      </w:pPr>
      <w:rPr>
        <w:rFonts w:ascii="Wingdings" w:hAnsi="Wingdings" w:hint="default"/>
      </w:rPr>
    </w:lvl>
  </w:abstractNum>
  <w:abstractNum w:abstractNumId="8" w15:restartNumberingAfterBreak="0">
    <w:nsid w:val="5DD75251"/>
    <w:multiLevelType w:val="multilevel"/>
    <w:tmpl w:val="18E2DF36"/>
    <w:lvl w:ilvl="0">
      <w:start w:val="1"/>
      <w:numFmt w:val="decimal"/>
      <w:lvlText w:val="%1"/>
      <w:lvlJc w:val="left"/>
      <w:pPr>
        <w:ind w:left="425" w:hanging="425"/>
      </w:pPr>
    </w:lvl>
    <w:lvl w:ilvl="1">
      <w:start w:val="1"/>
      <w:numFmt w:val="decimal"/>
      <w:pStyle w:val="TOC1"/>
      <w:lvlText w:val="%2."/>
      <w:lvlJc w:val="left"/>
      <w:pPr>
        <w:ind w:left="992" w:hanging="567"/>
      </w:pPr>
    </w:lvl>
    <w:lvl w:ilvl="2">
      <w:start w:val="1"/>
      <w:numFmt w:val="decimal"/>
      <w:pStyle w:val="TOC2"/>
      <w:lvlText w:val="%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9" w15:restartNumberingAfterBreak="0">
    <w:nsid w:val="66E76EDC"/>
    <w:multiLevelType w:val="hybridMultilevel"/>
    <w:tmpl w:val="72523CCA"/>
    <w:lvl w:ilvl="0" w:tplc="8B001138">
      <w:start w:val="1"/>
      <w:numFmt w:val="bullet"/>
      <w:lvlText w:val=""/>
      <w:lvlJc w:val="left"/>
      <w:pPr>
        <w:ind w:left="720" w:hanging="360"/>
      </w:pPr>
      <w:rPr>
        <w:rFonts w:ascii="Symbol" w:hAnsi="Symbol" w:hint="default"/>
      </w:rPr>
    </w:lvl>
    <w:lvl w:ilvl="1" w:tplc="0026E804" w:tentative="1">
      <w:start w:val="1"/>
      <w:numFmt w:val="bullet"/>
      <w:lvlText w:val="o"/>
      <w:lvlJc w:val="left"/>
      <w:pPr>
        <w:ind w:left="1440" w:hanging="360"/>
      </w:pPr>
      <w:rPr>
        <w:rFonts w:ascii="Courier New" w:hAnsi="Courier New" w:cs="Courier New" w:hint="default"/>
      </w:rPr>
    </w:lvl>
    <w:lvl w:ilvl="2" w:tplc="7E12E988" w:tentative="1">
      <w:start w:val="1"/>
      <w:numFmt w:val="bullet"/>
      <w:lvlText w:val=""/>
      <w:lvlJc w:val="left"/>
      <w:pPr>
        <w:ind w:left="2160" w:hanging="360"/>
      </w:pPr>
      <w:rPr>
        <w:rFonts w:ascii="Wingdings" w:hAnsi="Wingdings" w:hint="default"/>
      </w:rPr>
    </w:lvl>
    <w:lvl w:ilvl="3" w:tplc="B5CCC902" w:tentative="1">
      <w:start w:val="1"/>
      <w:numFmt w:val="bullet"/>
      <w:lvlText w:val=""/>
      <w:lvlJc w:val="left"/>
      <w:pPr>
        <w:ind w:left="2880" w:hanging="360"/>
      </w:pPr>
      <w:rPr>
        <w:rFonts w:ascii="Symbol" w:hAnsi="Symbol" w:hint="default"/>
      </w:rPr>
    </w:lvl>
    <w:lvl w:ilvl="4" w:tplc="E5E046AE" w:tentative="1">
      <w:start w:val="1"/>
      <w:numFmt w:val="bullet"/>
      <w:lvlText w:val="o"/>
      <w:lvlJc w:val="left"/>
      <w:pPr>
        <w:ind w:left="3600" w:hanging="360"/>
      </w:pPr>
      <w:rPr>
        <w:rFonts w:ascii="Courier New" w:hAnsi="Courier New" w:cs="Courier New" w:hint="default"/>
      </w:rPr>
    </w:lvl>
    <w:lvl w:ilvl="5" w:tplc="FFF4DE08" w:tentative="1">
      <w:start w:val="1"/>
      <w:numFmt w:val="bullet"/>
      <w:lvlText w:val=""/>
      <w:lvlJc w:val="left"/>
      <w:pPr>
        <w:ind w:left="4320" w:hanging="360"/>
      </w:pPr>
      <w:rPr>
        <w:rFonts w:ascii="Wingdings" w:hAnsi="Wingdings" w:hint="default"/>
      </w:rPr>
    </w:lvl>
    <w:lvl w:ilvl="6" w:tplc="574EA1BE" w:tentative="1">
      <w:start w:val="1"/>
      <w:numFmt w:val="bullet"/>
      <w:lvlText w:val=""/>
      <w:lvlJc w:val="left"/>
      <w:pPr>
        <w:ind w:left="5040" w:hanging="360"/>
      </w:pPr>
      <w:rPr>
        <w:rFonts w:ascii="Symbol" w:hAnsi="Symbol" w:hint="default"/>
      </w:rPr>
    </w:lvl>
    <w:lvl w:ilvl="7" w:tplc="A12A709C" w:tentative="1">
      <w:start w:val="1"/>
      <w:numFmt w:val="bullet"/>
      <w:lvlText w:val="o"/>
      <w:lvlJc w:val="left"/>
      <w:pPr>
        <w:ind w:left="5760" w:hanging="360"/>
      </w:pPr>
      <w:rPr>
        <w:rFonts w:ascii="Courier New" w:hAnsi="Courier New" w:cs="Courier New" w:hint="default"/>
      </w:rPr>
    </w:lvl>
    <w:lvl w:ilvl="8" w:tplc="95EE57FE" w:tentative="1">
      <w:start w:val="1"/>
      <w:numFmt w:val="bullet"/>
      <w:lvlText w:val=""/>
      <w:lvlJc w:val="left"/>
      <w:pPr>
        <w:ind w:left="6480" w:hanging="360"/>
      </w:pPr>
      <w:rPr>
        <w:rFonts w:ascii="Wingdings" w:hAnsi="Wingdings" w:hint="default"/>
      </w:rPr>
    </w:lvl>
  </w:abstractNum>
  <w:abstractNum w:abstractNumId="10" w15:restartNumberingAfterBreak="0">
    <w:nsid w:val="6787000B"/>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1" w15:restartNumberingAfterBreak="0">
    <w:nsid w:val="7FB10ECD"/>
    <w:multiLevelType w:val="hybridMultilevel"/>
    <w:tmpl w:val="1764D6C8"/>
    <w:lvl w:ilvl="0" w:tplc="8D940B4A">
      <w:start w:val="1"/>
      <w:numFmt w:val="bullet"/>
      <w:lvlText w:val=""/>
      <w:lvlJc w:val="left"/>
      <w:pPr>
        <w:ind w:left="720" w:hanging="360"/>
      </w:pPr>
      <w:rPr>
        <w:rFonts w:ascii="Symbol" w:hAnsi="Symbol" w:hint="default"/>
      </w:rPr>
    </w:lvl>
    <w:lvl w:ilvl="1" w:tplc="8B6C54F2" w:tentative="1">
      <w:start w:val="1"/>
      <w:numFmt w:val="bullet"/>
      <w:lvlText w:val="o"/>
      <w:lvlJc w:val="left"/>
      <w:pPr>
        <w:ind w:left="1440" w:hanging="360"/>
      </w:pPr>
      <w:rPr>
        <w:rFonts w:ascii="Courier New" w:hAnsi="Courier New" w:cs="Courier New" w:hint="default"/>
      </w:rPr>
    </w:lvl>
    <w:lvl w:ilvl="2" w:tplc="54244016" w:tentative="1">
      <w:start w:val="1"/>
      <w:numFmt w:val="bullet"/>
      <w:lvlText w:val=""/>
      <w:lvlJc w:val="left"/>
      <w:pPr>
        <w:ind w:left="2160" w:hanging="360"/>
      </w:pPr>
      <w:rPr>
        <w:rFonts w:ascii="Wingdings" w:hAnsi="Wingdings" w:hint="default"/>
      </w:rPr>
    </w:lvl>
    <w:lvl w:ilvl="3" w:tplc="DEE0BFCC" w:tentative="1">
      <w:start w:val="1"/>
      <w:numFmt w:val="bullet"/>
      <w:lvlText w:val=""/>
      <w:lvlJc w:val="left"/>
      <w:pPr>
        <w:ind w:left="2880" w:hanging="360"/>
      </w:pPr>
      <w:rPr>
        <w:rFonts w:ascii="Symbol" w:hAnsi="Symbol" w:hint="default"/>
      </w:rPr>
    </w:lvl>
    <w:lvl w:ilvl="4" w:tplc="6A0E2864" w:tentative="1">
      <w:start w:val="1"/>
      <w:numFmt w:val="bullet"/>
      <w:lvlText w:val="o"/>
      <w:lvlJc w:val="left"/>
      <w:pPr>
        <w:ind w:left="3600" w:hanging="360"/>
      </w:pPr>
      <w:rPr>
        <w:rFonts w:ascii="Courier New" w:hAnsi="Courier New" w:cs="Courier New" w:hint="default"/>
      </w:rPr>
    </w:lvl>
    <w:lvl w:ilvl="5" w:tplc="06C03A0E" w:tentative="1">
      <w:start w:val="1"/>
      <w:numFmt w:val="bullet"/>
      <w:lvlText w:val=""/>
      <w:lvlJc w:val="left"/>
      <w:pPr>
        <w:ind w:left="4320" w:hanging="360"/>
      </w:pPr>
      <w:rPr>
        <w:rFonts w:ascii="Wingdings" w:hAnsi="Wingdings" w:hint="default"/>
      </w:rPr>
    </w:lvl>
    <w:lvl w:ilvl="6" w:tplc="ADE81094" w:tentative="1">
      <w:start w:val="1"/>
      <w:numFmt w:val="bullet"/>
      <w:lvlText w:val=""/>
      <w:lvlJc w:val="left"/>
      <w:pPr>
        <w:ind w:left="5040" w:hanging="360"/>
      </w:pPr>
      <w:rPr>
        <w:rFonts w:ascii="Symbol" w:hAnsi="Symbol" w:hint="default"/>
      </w:rPr>
    </w:lvl>
    <w:lvl w:ilvl="7" w:tplc="6A803632" w:tentative="1">
      <w:start w:val="1"/>
      <w:numFmt w:val="bullet"/>
      <w:lvlText w:val="o"/>
      <w:lvlJc w:val="left"/>
      <w:pPr>
        <w:ind w:left="5760" w:hanging="360"/>
      </w:pPr>
      <w:rPr>
        <w:rFonts w:ascii="Courier New" w:hAnsi="Courier New" w:cs="Courier New" w:hint="default"/>
      </w:rPr>
    </w:lvl>
    <w:lvl w:ilvl="8" w:tplc="73CCB8E2"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11"/>
  </w:num>
  <w:num w:numId="4">
    <w:abstractNumId w:val="4"/>
  </w:num>
  <w:num w:numId="5">
    <w:abstractNumId w:val="2"/>
  </w:num>
  <w:num w:numId="6">
    <w:abstractNumId w:val="5"/>
  </w:num>
  <w:num w:numId="7">
    <w:abstractNumId w:val="10"/>
  </w:num>
  <w:num w:numId="8">
    <w:abstractNumId w:val="3"/>
  </w:num>
  <w:num w:numId="9">
    <w:abstractNumId w:val="8"/>
  </w:num>
  <w:num w:numId="10">
    <w:abstractNumId w:val="6"/>
  </w:num>
  <w:num w:numId="11">
    <w:abstractNumId w:val="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a0MDQ2szAyMrQ0MzRX0lEKTi0uzszPAykwrAUAsSrogS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sf20s0fw952v98edddpv2twjvs5wffs09vx2&quot;&gt;My EndNote Library&lt;record-ids&gt;&lt;item&gt;43&lt;/item&gt;&lt;item&gt;51&lt;/item&gt;&lt;item&gt;53&lt;/item&gt;&lt;item&gt;54&lt;/item&gt;&lt;item&gt;55&lt;/item&gt;&lt;/record-ids&gt;&lt;/item&gt;&lt;/Libraries&gt;"/>
  </w:docVars>
  <w:rsids>
    <w:rsidRoot w:val="007C3E73"/>
    <w:rsid w:val="000053DD"/>
    <w:rsid w:val="000148BB"/>
    <w:rsid w:val="00016D59"/>
    <w:rsid w:val="00054782"/>
    <w:rsid w:val="00056317"/>
    <w:rsid w:val="00072DFB"/>
    <w:rsid w:val="0008500E"/>
    <w:rsid w:val="000A2781"/>
    <w:rsid w:val="000C1259"/>
    <w:rsid w:val="000D4506"/>
    <w:rsid w:val="000D6C59"/>
    <w:rsid w:val="0011564A"/>
    <w:rsid w:val="00120F0E"/>
    <w:rsid w:val="00146B4D"/>
    <w:rsid w:val="00180197"/>
    <w:rsid w:val="0018295D"/>
    <w:rsid w:val="00196DE0"/>
    <w:rsid w:val="00197E22"/>
    <w:rsid w:val="001B3EC6"/>
    <w:rsid w:val="001B78F7"/>
    <w:rsid w:val="001C624A"/>
    <w:rsid w:val="001D2A99"/>
    <w:rsid w:val="0020430B"/>
    <w:rsid w:val="002045BB"/>
    <w:rsid w:val="00257D24"/>
    <w:rsid w:val="002854E2"/>
    <w:rsid w:val="002A6C9C"/>
    <w:rsid w:val="002D3CBD"/>
    <w:rsid w:val="003113BF"/>
    <w:rsid w:val="00322129"/>
    <w:rsid w:val="00324E70"/>
    <w:rsid w:val="00327A5A"/>
    <w:rsid w:val="00393A55"/>
    <w:rsid w:val="003C6583"/>
    <w:rsid w:val="0042663A"/>
    <w:rsid w:val="00433140"/>
    <w:rsid w:val="004436F6"/>
    <w:rsid w:val="004721D2"/>
    <w:rsid w:val="004B11FB"/>
    <w:rsid w:val="004B6BB2"/>
    <w:rsid w:val="004C4B10"/>
    <w:rsid w:val="004F1495"/>
    <w:rsid w:val="00515D70"/>
    <w:rsid w:val="00541C8B"/>
    <w:rsid w:val="00597AFD"/>
    <w:rsid w:val="005A4B51"/>
    <w:rsid w:val="005B7DD0"/>
    <w:rsid w:val="005D2CA7"/>
    <w:rsid w:val="005F7C2B"/>
    <w:rsid w:val="006357C3"/>
    <w:rsid w:val="00636942"/>
    <w:rsid w:val="00652BAD"/>
    <w:rsid w:val="006D0BD7"/>
    <w:rsid w:val="006D53E3"/>
    <w:rsid w:val="007214AE"/>
    <w:rsid w:val="00724731"/>
    <w:rsid w:val="0073391D"/>
    <w:rsid w:val="00733C94"/>
    <w:rsid w:val="00737E94"/>
    <w:rsid w:val="0074675A"/>
    <w:rsid w:val="00746DDE"/>
    <w:rsid w:val="007719E1"/>
    <w:rsid w:val="007840D4"/>
    <w:rsid w:val="00793ECC"/>
    <w:rsid w:val="007C3E73"/>
    <w:rsid w:val="007D4DAD"/>
    <w:rsid w:val="008105A0"/>
    <w:rsid w:val="008307F7"/>
    <w:rsid w:val="008335D5"/>
    <w:rsid w:val="00845603"/>
    <w:rsid w:val="00852855"/>
    <w:rsid w:val="00877A64"/>
    <w:rsid w:val="00913CC7"/>
    <w:rsid w:val="009206CA"/>
    <w:rsid w:val="009B07E1"/>
    <w:rsid w:val="009B27FF"/>
    <w:rsid w:val="009C7E31"/>
    <w:rsid w:val="009D1103"/>
    <w:rsid w:val="009D3DCE"/>
    <w:rsid w:val="00A01F4A"/>
    <w:rsid w:val="00A219BF"/>
    <w:rsid w:val="00A51D52"/>
    <w:rsid w:val="00A65583"/>
    <w:rsid w:val="00A718AC"/>
    <w:rsid w:val="00AA3CE9"/>
    <w:rsid w:val="00AB6CB1"/>
    <w:rsid w:val="00AC1130"/>
    <w:rsid w:val="00AC3E05"/>
    <w:rsid w:val="00AC7910"/>
    <w:rsid w:val="00AD089A"/>
    <w:rsid w:val="00B00834"/>
    <w:rsid w:val="00B01875"/>
    <w:rsid w:val="00B402AE"/>
    <w:rsid w:val="00B46721"/>
    <w:rsid w:val="00B54D81"/>
    <w:rsid w:val="00B62358"/>
    <w:rsid w:val="00B7111E"/>
    <w:rsid w:val="00B73421"/>
    <w:rsid w:val="00B768CC"/>
    <w:rsid w:val="00BA7073"/>
    <w:rsid w:val="00BC68CA"/>
    <w:rsid w:val="00BD5FC3"/>
    <w:rsid w:val="00BE1251"/>
    <w:rsid w:val="00C030E6"/>
    <w:rsid w:val="00C2074F"/>
    <w:rsid w:val="00C623E3"/>
    <w:rsid w:val="00C6257C"/>
    <w:rsid w:val="00C73C57"/>
    <w:rsid w:val="00C77A65"/>
    <w:rsid w:val="00CA07C1"/>
    <w:rsid w:val="00CB0475"/>
    <w:rsid w:val="00CE596A"/>
    <w:rsid w:val="00CF0E7E"/>
    <w:rsid w:val="00D00C69"/>
    <w:rsid w:val="00D0391D"/>
    <w:rsid w:val="00D34722"/>
    <w:rsid w:val="00D44318"/>
    <w:rsid w:val="00D46696"/>
    <w:rsid w:val="00D751FA"/>
    <w:rsid w:val="00DB7088"/>
    <w:rsid w:val="00DE730A"/>
    <w:rsid w:val="00DF7039"/>
    <w:rsid w:val="00E35CE4"/>
    <w:rsid w:val="00E9642C"/>
    <w:rsid w:val="00EA71EF"/>
    <w:rsid w:val="00EC0347"/>
    <w:rsid w:val="00EF1EE4"/>
    <w:rsid w:val="00EF4046"/>
    <w:rsid w:val="00F01163"/>
    <w:rsid w:val="00F12705"/>
    <w:rsid w:val="00F23EF6"/>
    <w:rsid w:val="00F31EF0"/>
    <w:rsid w:val="00F327B2"/>
    <w:rsid w:val="00FC61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49378"/>
  <w15:chartTrackingRefBased/>
  <w15:docId w15:val="{C70BF05F-91ED-4512-A26D-DE6D2A9E7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030E6"/>
    <w:pPr>
      <w:widowControl w:val="0"/>
      <w:spacing w:line="360" w:lineRule="auto"/>
      <w:ind w:firstLineChars="150" w:firstLine="150"/>
      <w:jc w:val="both"/>
    </w:pPr>
    <w:rPr>
      <w:rFonts w:ascii="Times New Roman" w:eastAsia="Times New Roman" w:hAnsi="Times New Roman"/>
      <w:szCs w:val="24"/>
    </w:rPr>
  </w:style>
  <w:style w:type="paragraph" w:styleId="1">
    <w:name w:val="heading 1"/>
    <w:aliases w:val="标题一"/>
    <w:basedOn w:val="a"/>
    <w:next w:val="a"/>
    <w:link w:val="10"/>
    <w:uiPriority w:val="9"/>
    <w:qFormat/>
    <w:rsid w:val="00C030E6"/>
    <w:pPr>
      <w:keepNext/>
      <w:keepLines/>
      <w:spacing w:before="340" w:after="330" w:line="400" w:lineRule="exact"/>
      <w:ind w:firstLineChars="0" w:firstLine="0"/>
      <w:jc w:val="left"/>
      <w:outlineLvl w:val="0"/>
    </w:pPr>
    <w:rPr>
      <w:b/>
      <w:bCs/>
      <w:kern w:val="44"/>
      <w:sz w:val="24"/>
      <w:szCs w:val="44"/>
    </w:rPr>
  </w:style>
  <w:style w:type="paragraph" w:styleId="2">
    <w:name w:val="heading 2"/>
    <w:aliases w:val="标题二"/>
    <w:basedOn w:val="a"/>
    <w:next w:val="a"/>
    <w:link w:val="20"/>
    <w:uiPriority w:val="9"/>
    <w:unhideWhenUsed/>
    <w:qFormat/>
    <w:rsid w:val="00C030E6"/>
    <w:pPr>
      <w:keepNext/>
      <w:keepLines/>
      <w:spacing w:before="260" w:after="260" w:line="400" w:lineRule="exact"/>
      <w:ind w:firstLineChars="0" w:firstLine="0"/>
      <w:outlineLvl w:val="1"/>
    </w:pPr>
    <w:rPr>
      <w:rFonts w:asciiTheme="majorHAnsi" w:hAnsiTheme="majorHAnsi" w:cstheme="majorBidi"/>
      <w:bCs/>
      <w:sz w:val="24"/>
      <w:szCs w:val="32"/>
    </w:rPr>
  </w:style>
  <w:style w:type="paragraph" w:styleId="3">
    <w:name w:val="heading 3"/>
    <w:basedOn w:val="a"/>
    <w:next w:val="a"/>
    <w:link w:val="30"/>
    <w:uiPriority w:val="9"/>
    <w:unhideWhenUsed/>
    <w:qFormat/>
    <w:rsid w:val="00C030E6"/>
    <w:pPr>
      <w:keepNext/>
      <w:keepLines/>
      <w:spacing w:before="260" w:after="260" w:line="400" w:lineRule="exact"/>
      <w:ind w:firstLineChars="200" w:firstLine="200"/>
      <w:outlineLvl w:val="2"/>
    </w:pPr>
    <w:rPr>
      <w:bCs/>
      <w:szCs w:val="32"/>
    </w:rPr>
  </w:style>
  <w:style w:type="paragraph" w:styleId="4">
    <w:name w:val="heading 4"/>
    <w:basedOn w:val="a"/>
    <w:next w:val="a"/>
    <w:link w:val="40"/>
    <w:uiPriority w:val="9"/>
    <w:unhideWhenUsed/>
    <w:qFormat/>
    <w:rsid w:val="00AA3CE9"/>
    <w:pPr>
      <w:keepNext/>
      <w:keepLines/>
      <w:spacing w:before="280" w:after="290" w:line="376" w:lineRule="auto"/>
      <w:outlineLvl w:val="3"/>
    </w:pPr>
    <w:rPr>
      <w:rFonts w:asciiTheme="majorHAnsi" w:eastAsiaTheme="majorEastAsia" w:hAnsiTheme="majorHAnsi" w:cstheme="majorBidi"/>
      <w:b/>
      <w:bCs/>
      <w:sz w:val="28"/>
      <w:szCs w:val="28"/>
      <w:lang w:val="en-GB"/>
    </w:rPr>
  </w:style>
  <w:style w:type="paragraph" w:styleId="5">
    <w:name w:val="heading 5"/>
    <w:basedOn w:val="a"/>
    <w:next w:val="a"/>
    <w:link w:val="50"/>
    <w:uiPriority w:val="9"/>
    <w:unhideWhenUsed/>
    <w:qFormat/>
    <w:rsid w:val="00AA3CE9"/>
    <w:pPr>
      <w:keepNext/>
      <w:keepLines/>
      <w:spacing w:before="280" w:after="290" w:line="376" w:lineRule="auto"/>
      <w:outlineLvl w:val="4"/>
    </w:pPr>
    <w:rPr>
      <w:b/>
      <w:bCs/>
      <w:sz w:val="28"/>
      <w:szCs w:val="28"/>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aliases w:val="标题二 字符,一级标题 字符"/>
    <w:basedOn w:val="a0"/>
    <w:link w:val="2"/>
    <w:uiPriority w:val="9"/>
    <w:rsid w:val="00C030E6"/>
    <w:rPr>
      <w:rFonts w:asciiTheme="majorHAnsi" w:eastAsia="Times New Roman" w:hAnsiTheme="majorHAnsi" w:cstheme="majorBidi"/>
      <w:bCs/>
      <w:sz w:val="24"/>
      <w:szCs w:val="32"/>
    </w:rPr>
  </w:style>
  <w:style w:type="character" w:customStyle="1" w:styleId="10">
    <w:name w:val="标题 1 字符"/>
    <w:aliases w:val="标题一 字符"/>
    <w:basedOn w:val="a0"/>
    <w:link w:val="1"/>
    <w:uiPriority w:val="9"/>
    <w:rsid w:val="00C030E6"/>
    <w:rPr>
      <w:rFonts w:ascii="Times New Roman" w:eastAsia="Times New Roman" w:hAnsi="Times New Roman"/>
      <w:b/>
      <w:bCs/>
      <w:kern w:val="44"/>
      <w:sz w:val="24"/>
      <w:szCs w:val="44"/>
    </w:rPr>
  </w:style>
  <w:style w:type="paragraph" w:styleId="a3">
    <w:name w:val="Title"/>
    <w:aliases w:val="二级标题"/>
    <w:basedOn w:val="a"/>
    <w:next w:val="a"/>
    <w:link w:val="a4"/>
    <w:uiPriority w:val="10"/>
    <w:qFormat/>
    <w:rsid w:val="0020430B"/>
    <w:pPr>
      <w:spacing w:before="240" w:after="60"/>
      <w:jc w:val="left"/>
      <w:outlineLvl w:val="0"/>
    </w:pPr>
    <w:rPr>
      <w:rFonts w:asciiTheme="majorHAnsi" w:eastAsia="楷体" w:hAnsiTheme="majorHAnsi" w:cstheme="majorBidi"/>
      <w:b/>
      <w:bCs/>
      <w:szCs w:val="32"/>
    </w:rPr>
  </w:style>
  <w:style w:type="character" w:customStyle="1" w:styleId="a4">
    <w:name w:val="标题 字符"/>
    <w:aliases w:val="二级标题 字符"/>
    <w:basedOn w:val="a0"/>
    <w:link w:val="a3"/>
    <w:uiPriority w:val="10"/>
    <w:rsid w:val="0020430B"/>
    <w:rPr>
      <w:rFonts w:asciiTheme="majorHAnsi" w:eastAsia="楷体" w:hAnsiTheme="majorHAnsi" w:cstheme="majorBidi"/>
      <w:b/>
      <w:bCs/>
      <w:sz w:val="28"/>
      <w:szCs w:val="32"/>
    </w:rPr>
  </w:style>
  <w:style w:type="paragraph" w:styleId="a5">
    <w:name w:val="Subtitle"/>
    <w:aliases w:val="三级标题"/>
    <w:basedOn w:val="a"/>
    <w:next w:val="a"/>
    <w:link w:val="a6"/>
    <w:uiPriority w:val="11"/>
    <w:qFormat/>
    <w:rsid w:val="0020430B"/>
    <w:pPr>
      <w:spacing w:before="240" w:after="60" w:line="312" w:lineRule="auto"/>
      <w:jc w:val="left"/>
      <w:outlineLvl w:val="1"/>
    </w:pPr>
    <w:rPr>
      <w:b/>
      <w:bCs/>
      <w:kern w:val="28"/>
      <w:szCs w:val="32"/>
    </w:rPr>
  </w:style>
  <w:style w:type="character" w:customStyle="1" w:styleId="a6">
    <w:name w:val="副标题 字符"/>
    <w:aliases w:val="三级标题 字符"/>
    <w:basedOn w:val="a0"/>
    <w:link w:val="a5"/>
    <w:uiPriority w:val="11"/>
    <w:rsid w:val="0020430B"/>
    <w:rPr>
      <w:rFonts w:eastAsia="仿宋"/>
      <w:b/>
      <w:bCs/>
      <w:kern w:val="28"/>
      <w:sz w:val="28"/>
      <w:szCs w:val="32"/>
    </w:rPr>
  </w:style>
  <w:style w:type="paragraph" w:styleId="a7">
    <w:name w:val="header"/>
    <w:basedOn w:val="a"/>
    <w:link w:val="a8"/>
    <w:uiPriority w:val="99"/>
    <w:unhideWhenUsed/>
    <w:rsid w:val="00A65583"/>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A65583"/>
    <w:rPr>
      <w:rFonts w:eastAsia="仿宋"/>
      <w:sz w:val="18"/>
      <w:szCs w:val="18"/>
    </w:rPr>
  </w:style>
  <w:style w:type="paragraph" w:styleId="a9">
    <w:name w:val="footer"/>
    <w:basedOn w:val="a"/>
    <w:link w:val="aa"/>
    <w:uiPriority w:val="99"/>
    <w:unhideWhenUsed/>
    <w:rsid w:val="00A65583"/>
    <w:pPr>
      <w:tabs>
        <w:tab w:val="center" w:pos="4153"/>
        <w:tab w:val="right" w:pos="8306"/>
      </w:tabs>
      <w:snapToGrid w:val="0"/>
      <w:jc w:val="left"/>
    </w:pPr>
    <w:rPr>
      <w:sz w:val="18"/>
      <w:szCs w:val="18"/>
    </w:rPr>
  </w:style>
  <w:style w:type="character" w:customStyle="1" w:styleId="aa">
    <w:name w:val="页脚 字符"/>
    <w:basedOn w:val="a0"/>
    <w:link w:val="a9"/>
    <w:uiPriority w:val="99"/>
    <w:rsid w:val="00A65583"/>
    <w:rPr>
      <w:rFonts w:eastAsia="仿宋"/>
      <w:sz w:val="18"/>
      <w:szCs w:val="18"/>
    </w:rPr>
  </w:style>
  <w:style w:type="paragraph" w:styleId="ab">
    <w:name w:val="Balloon Text"/>
    <w:basedOn w:val="a"/>
    <w:link w:val="ac"/>
    <w:uiPriority w:val="99"/>
    <w:semiHidden/>
    <w:unhideWhenUsed/>
    <w:rsid w:val="00A65583"/>
    <w:rPr>
      <w:sz w:val="18"/>
      <w:szCs w:val="18"/>
    </w:rPr>
  </w:style>
  <w:style w:type="character" w:customStyle="1" w:styleId="ac">
    <w:name w:val="批注框文本 字符"/>
    <w:basedOn w:val="a0"/>
    <w:link w:val="ab"/>
    <w:uiPriority w:val="99"/>
    <w:semiHidden/>
    <w:rsid w:val="00A65583"/>
    <w:rPr>
      <w:rFonts w:eastAsia="仿宋"/>
      <w:sz w:val="18"/>
      <w:szCs w:val="18"/>
    </w:rPr>
  </w:style>
  <w:style w:type="table" w:styleId="ad">
    <w:name w:val="Table Grid"/>
    <w:basedOn w:val="a1"/>
    <w:uiPriority w:val="39"/>
    <w:rsid w:val="00CE596A"/>
    <w:rPr>
      <w:rFonts w:eastAsia="宋体"/>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e">
    <w:name w:val="List Paragraph"/>
    <w:basedOn w:val="a"/>
    <w:uiPriority w:val="34"/>
    <w:qFormat/>
    <w:rsid w:val="00CE596A"/>
    <w:pPr>
      <w:widowControl/>
      <w:spacing w:after="160" w:line="259" w:lineRule="auto"/>
      <w:ind w:left="720"/>
      <w:contextualSpacing/>
      <w:jc w:val="left"/>
    </w:pPr>
    <w:rPr>
      <w:rFonts w:eastAsia="宋体"/>
      <w:kern w:val="0"/>
      <w:sz w:val="22"/>
      <w:lang w:val="en-GB" w:eastAsia="en-US"/>
    </w:rPr>
  </w:style>
  <w:style w:type="character" w:styleId="af">
    <w:name w:val="Hyperlink"/>
    <w:basedOn w:val="a0"/>
    <w:uiPriority w:val="99"/>
    <w:unhideWhenUsed/>
    <w:rsid w:val="00724731"/>
    <w:rPr>
      <w:color w:val="0000FF"/>
      <w:u w:val="single"/>
    </w:rPr>
  </w:style>
  <w:style w:type="character" w:styleId="af0">
    <w:name w:val="FollowedHyperlink"/>
    <w:basedOn w:val="a0"/>
    <w:uiPriority w:val="99"/>
    <w:semiHidden/>
    <w:unhideWhenUsed/>
    <w:rsid w:val="008335D5"/>
    <w:rPr>
      <w:color w:val="954F72" w:themeColor="followedHyperlink"/>
      <w:u w:val="single"/>
    </w:rPr>
  </w:style>
  <w:style w:type="paragraph" w:styleId="af1">
    <w:name w:val="No Spacing"/>
    <w:link w:val="af2"/>
    <w:uiPriority w:val="1"/>
    <w:qFormat/>
    <w:rsid w:val="00737E94"/>
    <w:rPr>
      <w:kern w:val="0"/>
      <w:sz w:val="22"/>
    </w:rPr>
  </w:style>
  <w:style w:type="character" w:customStyle="1" w:styleId="af2">
    <w:name w:val="无间隔 字符"/>
    <w:basedOn w:val="a0"/>
    <w:link w:val="af1"/>
    <w:uiPriority w:val="1"/>
    <w:rsid w:val="00737E94"/>
    <w:rPr>
      <w:kern w:val="0"/>
      <w:sz w:val="22"/>
    </w:rPr>
  </w:style>
  <w:style w:type="paragraph" w:styleId="TOC">
    <w:name w:val="TOC Heading"/>
    <w:basedOn w:val="1"/>
    <w:next w:val="a"/>
    <w:uiPriority w:val="39"/>
    <w:unhideWhenUsed/>
    <w:qFormat/>
    <w:rsid w:val="00CA07C1"/>
    <w:pPr>
      <w:widowControl/>
      <w:spacing w:before="240" w:after="0" w:line="259" w:lineRule="auto"/>
      <w:outlineLvl w:val="9"/>
    </w:pPr>
    <w:rPr>
      <w:rFonts w:asciiTheme="majorHAnsi" w:eastAsiaTheme="majorEastAsia" w:hAnsiTheme="majorHAnsi" w:cstheme="majorBidi"/>
      <w:bCs w:val="0"/>
      <w:color w:val="2F5496" w:themeColor="accent1" w:themeShade="BF"/>
      <w:kern w:val="0"/>
      <w:sz w:val="32"/>
      <w:szCs w:val="32"/>
    </w:rPr>
  </w:style>
  <w:style w:type="character" w:customStyle="1" w:styleId="30">
    <w:name w:val="标题 3 字符"/>
    <w:basedOn w:val="a0"/>
    <w:link w:val="3"/>
    <w:uiPriority w:val="9"/>
    <w:rsid w:val="00C030E6"/>
    <w:rPr>
      <w:rFonts w:ascii="Times New Roman" w:eastAsia="Times New Roman" w:hAnsi="Times New Roman"/>
      <w:bCs/>
      <w:szCs w:val="32"/>
    </w:rPr>
  </w:style>
  <w:style w:type="paragraph" w:styleId="TOC1">
    <w:name w:val="toc 1"/>
    <w:basedOn w:val="a"/>
    <w:next w:val="a"/>
    <w:autoRedefine/>
    <w:uiPriority w:val="39"/>
    <w:unhideWhenUsed/>
    <w:rsid w:val="00AA3CE9"/>
    <w:pPr>
      <w:numPr>
        <w:ilvl w:val="1"/>
        <w:numId w:val="9"/>
      </w:numPr>
      <w:tabs>
        <w:tab w:val="right" w:leader="dot" w:pos="8296"/>
      </w:tabs>
      <w:ind w:firstLineChars="0"/>
    </w:pPr>
  </w:style>
  <w:style w:type="character" w:styleId="af3">
    <w:name w:val="annotation reference"/>
    <w:basedOn w:val="a0"/>
    <w:uiPriority w:val="99"/>
    <w:semiHidden/>
    <w:unhideWhenUsed/>
    <w:rsid w:val="00B01875"/>
    <w:rPr>
      <w:sz w:val="21"/>
      <w:szCs w:val="21"/>
    </w:rPr>
  </w:style>
  <w:style w:type="paragraph" w:styleId="af4">
    <w:name w:val="annotation text"/>
    <w:basedOn w:val="a"/>
    <w:link w:val="af5"/>
    <w:uiPriority w:val="99"/>
    <w:semiHidden/>
    <w:unhideWhenUsed/>
    <w:rsid w:val="00B01875"/>
    <w:pPr>
      <w:jc w:val="left"/>
    </w:pPr>
  </w:style>
  <w:style w:type="character" w:customStyle="1" w:styleId="af5">
    <w:name w:val="批注文字 字符"/>
    <w:basedOn w:val="a0"/>
    <w:link w:val="af4"/>
    <w:uiPriority w:val="99"/>
    <w:semiHidden/>
    <w:rsid w:val="00B01875"/>
    <w:rPr>
      <w:rFonts w:ascii="Times New Roman" w:eastAsia="Times New Roman" w:hAnsi="Times New Roman"/>
      <w:szCs w:val="24"/>
    </w:rPr>
  </w:style>
  <w:style w:type="paragraph" w:styleId="af6">
    <w:name w:val="annotation subject"/>
    <w:basedOn w:val="af4"/>
    <w:next w:val="af4"/>
    <w:link w:val="af7"/>
    <w:uiPriority w:val="99"/>
    <w:semiHidden/>
    <w:unhideWhenUsed/>
    <w:rsid w:val="00B01875"/>
    <w:rPr>
      <w:b/>
      <w:bCs/>
    </w:rPr>
  </w:style>
  <w:style w:type="character" w:customStyle="1" w:styleId="af7">
    <w:name w:val="批注主题 字符"/>
    <w:basedOn w:val="af5"/>
    <w:link w:val="af6"/>
    <w:uiPriority w:val="99"/>
    <w:semiHidden/>
    <w:rsid w:val="00B01875"/>
    <w:rPr>
      <w:rFonts w:ascii="Times New Roman" w:eastAsia="Times New Roman" w:hAnsi="Times New Roman"/>
      <w:b/>
      <w:bCs/>
      <w:szCs w:val="24"/>
    </w:rPr>
  </w:style>
  <w:style w:type="paragraph" w:styleId="TOC2">
    <w:name w:val="toc 2"/>
    <w:basedOn w:val="a"/>
    <w:next w:val="a"/>
    <w:autoRedefine/>
    <w:uiPriority w:val="39"/>
    <w:unhideWhenUsed/>
    <w:rsid w:val="00AA3CE9"/>
    <w:pPr>
      <w:numPr>
        <w:ilvl w:val="2"/>
        <w:numId w:val="9"/>
      </w:numPr>
      <w:tabs>
        <w:tab w:val="right" w:leader="dot" w:pos="8296"/>
      </w:tabs>
      <w:ind w:firstLineChars="0"/>
    </w:pPr>
  </w:style>
  <w:style w:type="paragraph" w:customStyle="1" w:styleId="EndNoteBibliographyTitle">
    <w:name w:val="EndNote Bibliography Title"/>
    <w:basedOn w:val="a"/>
    <w:link w:val="EndNoteBibliographyTitle0"/>
    <w:rsid w:val="00C77A65"/>
    <w:pPr>
      <w:jc w:val="center"/>
    </w:pPr>
    <w:rPr>
      <w:rFonts w:cs="Times New Roman"/>
      <w:noProof/>
      <w:sz w:val="24"/>
    </w:rPr>
  </w:style>
  <w:style w:type="character" w:customStyle="1" w:styleId="EndNoteBibliographyTitle0">
    <w:name w:val="EndNote Bibliography Title 字符"/>
    <w:basedOn w:val="a0"/>
    <w:link w:val="EndNoteBibliographyTitle"/>
    <w:rsid w:val="00C77A65"/>
    <w:rPr>
      <w:rFonts w:ascii="Times New Roman" w:eastAsia="Times New Roman" w:hAnsi="Times New Roman" w:cs="Times New Roman"/>
      <w:noProof/>
      <w:sz w:val="24"/>
      <w:szCs w:val="24"/>
    </w:rPr>
  </w:style>
  <w:style w:type="paragraph" w:customStyle="1" w:styleId="EndNoteBibliography">
    <w:name w:val="EndNote Bibliography"/>
    <w:basedOn w:val="a"/>
    <w:link w:val="EndNoteBibliography0"/>
    <w:rsid w:val="00C77A65"/>
    <w:pPr>
      <w:spacing w:line="240" w:lineRule="auto"/>
      <w:jc w:val="left"/>
    </w:pPr>
    <w:rPr>
      <w:rFonts w:cs="Times New Roman"/>
      <w:noProof/>
      <w:sz w:val="24"/>
    </w:rPr>
  </w:style>
  <w:style w:type="character" w:customStyle="1" w:styleId="EndNoteBibliography0">
    <w:name w:val="EndNote Bibliography 字符"/>
    <w:basedOn w:val="a0"/>
    <w:link w:val="EndNoteBibliography"/>
    <w:rsid w:val="00C77A65"/>
    <w:rPr>
      <w:rFonts w:ascii="Times New Roman" w:eastAsia="Times New Roman" w:hAnsi="Times New Roman" w:cs="Times New Roman"/>
      <w:noProof/>
      <w:sz w:val="24"/>
      <w:szCs w:val="24"/>
    </w:rPr>
  </w:style>
  <w:style w:type="character" w:customStyle="1" w:styleId="40">
    <w:name w:val="标题 4 字符"/>
    <w:basedOn w:val="a0"/>
    <w:link w:val="4"/>
    <w:uiPriority w:val="9"/>
    <w:rsid w:val="00AA3CE9"/>
    <w:rPr>
      <w:rFonts w:asciiTheme="majorHAnsi" w:eastAsiaTheme="majorEastAsia" w:hAnsiTheme="majorHAnsi" w:cstheme="majorBidi"/>
      <w:b/>
      <w:bCs/>
      <w:sz w:val="28"/>
      <w:szCs w:val="28"/>
      <w:lang w:val="en-GB"/>
    </w:rPr>
  </w:style>
  <w:style w:type="character" w:customStyle="1" w:styleId="50">
    <w:name w:val="标题 5 字符"/>
    <w:basedOn w:val="a0"/>
    <w:link w:val="5"/>
    <w:uiPriority w:val="9"/>
    <w:rsid w:val="00AA3CE9"/>
    <w:rPr>
      <w:rFonts w:ascii="Times New Roman" w:eastAsia="Times New Roman" w:hAnsi="Times New Roman"/>
      <w:b/>
      <w:bCs/>
      <w:sz w:val="28"/>
      <w:szCs w:val="28"/>
      <w:lang w:val="en-GB"/>
    </w:rPr>
  </w:style>
  <w:style w:type="paragraph" w:customStyle="1" w:styleId="MTDisplayEquation">
    <w:name w:val="MTDisplayEquation"/>
    <w:basedOn w:val="a"/>
    <w:next w:val="a"/>
    <w:link w:val="MTDisplayEquation0"/>
    <w:rsid w:val="00AA3CE9"/>
    <w:pPr>
      <w:tabs>
        <w:tab w:val="center" w:pos="4320"/>
        <w:tab w:val="right" w:pos="8300"/>
      </w:tabs>
      <w:wordWrap w:val="0"/>
      <w:ind w:left="315" w:firstLineChars="0" w:firstLine="0"/>
      <w:jc w:val="left"/>
    </w:pPr>
    <w:rPr>
      <w:rFonts w:eastAsiaTheme="minorEastAsia"/>
      <w:lang w:val="en-GB"/>
    </w:rPr>
  </w:style>
  <w:style w:type="character" w:customStyle="1" w:styleId="MTDisplayEquation0">
    <w:name w:val="MTDisplayEquation 字符"/>
    <w:basedOn w:val="a0"/>
    <w:link w:val="MTDisplayEquation"/>
    <w:rsid w:val="00AA3CE9"/>
    <w:rPr>
      <w:rFonts w:ascii="Times New Roman" w:hAnsi="Times New Roman"/>
      <w:szCs w:val="24"/>
      <w:lang w:val="en-GB"/>
    </w:rPr>
  </w:style>
  <w:style w:type="paragraph" w:styleId="TOC3">
    <w:name w:val="toc 3"/>
    <w:basedOn w:val="a"/>
    <w:next w:val="a"/>
    <w:autoRedefine/>
    <w:uiPriority w:val="39"/>
    <w:unhideWhenUsed/>
    <w:rsid w:val="00AA3CE9"/>
    <w:pPr>
      <w:ind w:leftChars="400" w:left="840"/>
    </w:pPr>
  </w:style>
  <w:style w:type="paragraph" w:customStyle="1" w:styleId="picture">
    <w:name w:val="picture"/>
    <w:basedOn w:val="a"/>
    <w:link w:val="picture0"/>
    <w:qFormat/>
    <w:rsid w:val="0011564A"/>
    <w:pPr>
      <w:ind w:left="318" w:firstLineChars="0" w:firstLine="0"/>
      <w:jc w:val="center"/>
    </w:pPr>
    <w:rPr>
      <w:rFonts w:eastAsiaTheme="minorEastAsia"/>
      <w:noProof/>
    </w:rPr>
  </w:style>
  <w:style w:type="paragraph" w:styleId="af8">
    <w:name w:val="caption"/>
    <w:basedOn w:val="a"/>
    <w:next w:val="a"/>
    <w:uiPriority w:val="35"/>
    <w:unhideWhenUsed/>
    <w:qFormat/>
    <w:rsid w:val="0011564A"/>
    <w:pPr>
      <w:spacing w:line="240" w:lineRule="auto"/>
      <w:ind w:firstLineChars="0" w:firstLine="0"/>
      <w:jc w:val="center"/>
    </w:pPr>
    <w:rPr>
      <w:rFonts w:asciiTheme="majorHAnsi" w:eastAsia="黑体" w:hAnsiTheme="majorHAnsi" w:cstheme="majorBidi"/>
      <w:sz w:val="20"/>
      <w:szCs w:val="20"/>
    </w:rPr>
  </w:style>
  <w:style w:type="character" w:customStyle="1" w:styleId="picture0">
    <w:name w:val="picture 字符"/>
    <w:basedOn w:val="a0"/>
    <w:link w:val="picture"/>
    <w:rsid w:val="0011564A"/>
    <w:rPr>
      <w:rFonts w:ascii="Times New Roman" w:hAnsi="Times New Roman"/>
      <w:noProo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wmf"/><Relationship Id="rId117" Type="http://schemas.openxmlformats.org/officeDocument/2006/relationships/footer" Target="footer6.xml"/><Relationship Id="rId21" Type="http://schemas.openxmlformats.org/officeDocument/2006/relationships/oleObject" Target="embeddings/oleObject2.bin"/><Relationship Id="rId42" Type="http://schemas.openxmlformats.org/officeDocument/2006/relationships/image" Target="media/image17.wmf"/><Relationship Id="rId47" Type="http://schemas.openxmlformats.org/officeDocument/2006/relationships/image" Target="media/image20.wmf"/><Relationship Id="rId63" Type="http://schemas.openxmlformats.org/officeDocument/2006/relationships/oleObject" Target="embeddings/oleObject21.bin"/><Relationship Id="rId68" Type="http://schemas.openxmlformats.org/officeDocument/2006/relationships/oleObject" Target="embeddings/oleObject24.bin"/><Relationship Id="rId84" Type="http://schemas.openxmlformats.org/officeDocument/2006/relationships/image" Target="media/image40.wmf"/><Relationship Id="rId89" Type="http://schemas.openxmlformats.org/officeDocument/2006/relationships/image" Target="media/image42.wmf"/><Relationship Id="rId112" Type="http://schemas.openxmlformats.org/officeDocument/2006/relationships/header" Target="header4.xml"/><Relationship Id="rId16" Type="http://schemas.openxmlformats.org/officeDocument/2006/relationships/image" Target="media/image2.png"/><Relationship Id="rId107" Type="http://schemas.openxmlformats.org/officeDocument/2006/relationships/image" Target="media/image50.png"/><Relationship Id="rId11" Type="http://schemas.openxmlformats.org/officeDocument/2006/relationships/footer" Target="footer1.xml"/><Relationship Id="rId24" Type="http://schemas.openxmlformats.org/officeDocument/2006/relationships/image" Target="media/image7.wmf"/><Relationship Id="rId32" Type="http://schemas.openxmlformats.org/officeDocument/2006/relationships/image" Target="media/image11.wmf"/><Relationship Id="rId37" Type="http://schemas.openxmlformats.org/officeDocument/2006/relationships/oleObject" Target="embeddings/oleObject9.bin"/><Relationship Id="rId40" Type="http://schemas.openxmlformats.org/officeDocument/2006/relationships/image" Target="media/image16.wmf"/><Relationship Id="rId45" Type="http://schemas.openxmlformats.org/officeDocument/2006/relationships/image" Target="media/image19.wmf"/><Relationship Id="rId53" Type="http://schemas.openxmlformats.org/officeDocument/2006/relationships/image" Target="media/image23.wmf"/><Relationship Id="rId58" Type="http://schemas.openxmlformats.org/officeDocument/2006/relationships/image" Target="media/image26.wmf"/><Relationship Id="rId66" Type="http://schemas.openxmlformats.org/officeDocument/2006/relationships/oleObject" Target="embeddings/oleObject23.bin"/><Relationship Id="rId74" Type="http://schemas.openxmlformats.org/officeDocument/2006/relationships/image" Target="media/image34.png"/><Relationship Id="rId79" Type="http://schemas.openxmlformats.org/officeDocument/2006/relationships/oleObject" Target="embeddings/oleObject28.bin"/><Relationship Id="rId87" Type="http://schemas.openxmlformats.org/officeDocument/2006/relationships/oleObject" Target="embeddings/oleObject32.bin"/><Relationship Id="rId102" Type="http://schemas.openxmlformats.org/officeDocument/2006/relationships/image" Target="media/image48.wmf"/><Relationship Id="rId110" Type="http://schemas.openxmlformats.org/officeDocument/2006/relationships/image" Target="media/image53.png"/><Relationship Id="rId115" Type="http://schemas.openxmlformats.org/officeDocument/2006/relationships/footer" Target="footer5.xml"/><Relationship Id="rId5" Type="http://schemas.openxmlformats.org/officeDocument/2006/relationships/webSettings" Target="webSettings.xml"/><Relationship Id="rId61" Type="http://schemas.openxmlformats.org/officeDocument/2006/relationships/oleObject" Target="embeddings/oleObject20.bin"/><Relationship Id="rId82" Type="http://schemas.openxmlformats.org/officeDocument/2006/relationships/image" Target="media/image39.png"/><Relationship Id="rId90" Type="http://schemas.openxmlformats.org/officeDocument/2006/relationships/oleObject" Target="embeddings/oleObject33.bin"/><Relationship Id="rId95" Type="http://schemas.openxmlformats.org/officeDocument/2006/relationships/image" Target="media/image45.wmf"/><Relationship Id="rId19" Type="http://schemas.openxmlformats.org/officeDocument/2006/relationships/oleObject" Target="embeddings/oleObject1.bin"/><Relationship Id="rId14" Type="http://schemas.openxmlformats.org/officeDocument/2006/relationships/footer" Target="footer3.xml"/><Relationship Id="rId22" Type="http://schemas.openxmlformats.org/officeDocument/2006/relationships/image" Target="media/image6.wmf"/><Relationship Id="rId27" Type="http://schemas.openxmlformats.org/officeDocument/2006/relationships/oleObject" Target="embeddings/oleObject5.bin"/><Relationship Id="rId30" Type="http://schemas.openxmlformats.org/officeDocument/2006/relationships/image" Target="media/image10.wmf"/><Relationship Id="rId35" Type="http://schemas.openxmlformats.org/officeDocument/2006/relationships/image" Target="media/image13.png"/><Relationship Id="rId43" Type="http://schemas.openxmlformats.org/officeDocument/2006/relationships/oleObject" Target="embeddings/oleObject12.bin"/><Relationship Id="rId48" Type="http://schemas.openxmlformats.org/officeDocument/2006/relationships/oleObject" Target="embeddings/oleObject14.bin"/><Relationship Id="rId56" Type="http://schemas.openxmlformats.org/officeDocument/2006/relationships/image" Target="media/image25.wmf"/><Relationship Id="rId64" Type="http://schemas.openxmlformats.org/officeDocument/2006/relationships/oleObject" Target="embeddings/oleObject22.bin"/><Relationship Id="rId69" Type="http://schemas.openxmlformats.org/officeDocument/2006/relationships/image" Target="media/image31.wmf"/><Relationship Id="rId77" Type="http://schemas.openxmlformats.org/officeDocument/2006/relationships/oleObject" Target="embeddings/oleObject27.bin"/><Relationship Id="rId100" Type="http://schemas.openxmlformats.org/officeDocument/2006/relationships/image" Target="media/image47.wmf"/><Relationship Id="rId105" Type="http://schemas.openxmlformats.org/officeDocument/2006/relationships/oleObject" Target="embeddings/oleObject40.bin"/><Relationship Id="rId113" Type="http://schemas.openxmlformats.org/officeDocument/2006/relationships/header" Target="header5.xml"/><Relationship Id="rId118"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22.wmf"/><Relationship Id="rId72" Type="http://schemas.openxmlformats.org/officeDocument/2006/relationships/oleObject" Target="embeddings/oleObject26.bin"/><Relationship Id="rId80" Type="http://schemas.openxmlformats.org/officeDocument/2006/relationships/image" Target="media/image38.wmf"/><Relationship Id="rId85" Type="http://schemas.openxmlformats.org/officeDocument/2006/relationships/oleObject" Target="embeddings/oleObject31.bin"/><Relationship Id="rId93" Type="http://schemas.openxmlformats.org/officeDocument/2006/relationships/image" Target="media/image44.wmf"/><Relationship Id="rId98" Type="http://schemas.openxmlformats.org/officeDocument/2006/relationships/image" Target="media/image46.wmf"/><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oleObject" Target="embeddings/oleObject4.bin"/><Relationship Id="rId33" Type="http://schemas.openxmlformats.org/officeDocument/2006/relationships/oleObject" Target="embeddings/oleObject8.bin"/><Relationship Id="rId38" Type="http://schemas.openxmlformats.org/officeDocument/2006/relationships/image" Target="media/image15.wmf"/><Relationship Id="rId46" Type="http://schemas.openxmlformats.org/officeDocument/2006/relationships/oleObject" Target="embeddings/oleObject13.bin"/><Relationship Id="rId59" Type="http://schemas.openxmlformats.org/officeDocument/2006/relationships/oleObject" Target="embeddings/oleObject19.bin"/><Relationship Id="rId67" Type="http://schemas.openxmlformats.org/officeDocument/2006/relationships/image" Target="media/image30.wmf"/><Relationship Id="rId103" Type="http://schemas.openxmlformats.org/officeDocument/2006/relationships/oleObject" Target="embeddings/oleObject39.bin"/><Relationship Id="rId108" Type="http://schemas.openxmlformats.org/officeDocument/2006/relationships/image" Target="media/image51.png"/><Relationship Id="rId116" Type="http://schemas.openxmlformats.org/officeDocument/2006/relationships/header" Target="header6.xml"/><Relationship Id="rId20" Type="http://schemas.openxmlformats.org/officeDocument/2006/relationships/image" Target="media/image5.wmf"/><Relationship Id="rId41" Type="http://schemas.openxmlformats.org/officeDocument/2006/relationships/oleObject" Target="embeddings/oleObject11.bin"/><Relationship Id="rId54" Type="http://schemas.openxmlformats.org/officeDocument/2006/relationships/oleObject" Target="embeddings/oleObject17.bin"/><Relationship Id="rId62" Type="http://schemas.openxmlformats.org/officeDocument/2006/relationships/image" Target="media/image28.wmf"/><Relationship Id="rId70" Type="http://schemas.openxmlformats.org/officeDocument/2006/relationships/oleObject" Target="embeddings/oleObject25.bin"/><Relationship Id="rId75" Type="http://schemas.openxmlformats.org/officeDocument/2006/relationships/image" Target="media/image35.png"/><Relationship Id="rId83" Type="http://schemas.openxmlformats.org/officeDocument/2006/relationships/oleObject" Target="embeddings/oleObject30.bin"/><Relationship Id="rId88" Type="http://schemas.openxmlformats.org/officeDocument/2006/relationships/chart" Target="charts/chart1.xml"/><Relationship Id="rId91" Type="http://schemas.openxmlformats.org/officeDocument/2006/relationships/image" Target="media/image43.wmf"/><Relationship Id="rId96" Type="http://schemas.openxmlformats.org/officeDocument/2006/relationships/oleObject" Target="embeddings/oleObject36.bin"/><Relationship Id="rId111"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x-engineer.org/automotive-engineering/internal-combustion-engines/ice-components-systems/internal-combustion-engine-piston/" TargetMode="External"/><Relationship Id="rId23" Type="http://schemas.openxmlformats.org/officeDocument/2006/relationships/oleObject" Target="embeddings/oleObject3.bin"/><Relationship Id="rId28" Type="http://schemas.openxmlformats.org/officeDocument/2006/relationships/image" Target="media/image9.wmf"/><Relationship Id="rId36" Type="http://schemas.openxmlformats.org/officeDocument/2006/relationships/image" Target="media/image14.wmf"/><Relationship Id="rId49" Type="http://schemas.openxmlformats.org/officeDocument/2006/relationships/image" Target="media/image21.wmf"/><Relationship Id="rId57" Type="http://schemas.openxmlformats.org/officeDocument/2006/relationships/oleObject" Target="embeddings/oleObject18.bin"/><Relationship Id="rId106" Type="http://schemas.openxmlformats.org/officeDocument/2006/relationships/chart" Target="charts/chart3.xml"/><Relationship Id="rId114" Type="http://schemas.openxmlformats.org/officeDocument/2006/relationships/footer" Target="footer4.xml"/><Relationship Id="rId119" Type="http://schemas.openxmlformats.org/officeDocument/2006/relationships/theme" Target="theme/theme1.xml"/><Relationship Id="rId10" Type="http://schemas.openxmlformats.org/officeDocument/2006/relationships/header" Target="header2.xml"/><Relationship Id="rId31" Type="http://schemas.openxmlformats.org/officeDocument/2006/relationships/oleObject" Target="embeddings/oleObject7.bin"/><Relationship Id="rId44" Type="http://schemas.openxmlformats.org/officeDocument/2006/relationships/image" Target="media/image18.png"/><Relationship Id="rId52" Type="http://schemas.openxmlformats.org/officeDocument/2006/relationships/oleObject" Target="embeddings/oleObject16.bin"/><Relationship Id="rId60" Type="http://schemas.openxmlformats.org/officeDocument/2006/relationships/image" Target="media/image27.wmf"/><Relationship Id="rId65" Type="http://schemas.openxmlformats.org/officeDocument/2006/relationships/image" Target="media/image29.wmf"/><Relationship Id="rId73" Type="http://schemas.openxmlformats.org/officeDocument/2006/relationships/image" Target="media/image33.png"/><Relationship Id="rId78" Type="http://schemas.openxmlformats.org/officeDocument/2006/relationships/image" Target="media/image37.wmf"/><Relationship Id="rId81" Type="http://schemas.openxmlformats.org/officeDocument/2006/relationships/oleObject" Target="embeddings/oleObject29.bin"/><Relationship Id="rId86" Type="http://schemas.openxmlformats.org/officeDocument/2006/relationships/image" Target="media/image41.wmf"/><Relationship Id="rId94" Type="http://schemas.openxmlformats.org/officeDocument/2006/relationships/oleObject" Target="embeddings/oleObject35.bin"/><Relationship Id="rId99" Type="http://schemas.openxmlformats.org/officeDocument/2006/relationships/oleObject" Target="embeddings/oleObject37.bin"/><Relationship Id="rId101" Type="http://schemas.openxmlformats.org/officeDocument/2006/relationships/oleObject" Target="embeddings/oleObject38.bin"/><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image" Target="media/image4.wmf"/><Relationship Id="rId39" Type="http://schemas.openxmlformats.org/officeDocument/2006/relationships/oleObject" Target="embeddings/oleObject10.bin"/><Relationship Id="rId109" Type="http://schemas.openxmlformats.org/officeDocument/2006/relationships/image" Target="media/image52.png"/><Relationship Id="rId34" Type="http://schemas.openxmlformats.org/officeDocument/2006/relationships/image" Target="media/image12.png"/><Relationship Id="rId50" Type="http://schemas.openxmlformats.org/officeDocument/2006/relationships/oleObject" Target="embeddings/oleObject15.bin"/><Relationship Id="rId55" Type="http://schemas.openxmlformats.org/officeDocument/2006/relationships/image" Target="media/image24.png"/><Relationship Id="rId76" Type="http://schemas.openxmlformats.org/officeDocument/2006/relationships/image" Target="media/image36.wmf"/><Relationship Id="rId97" Type="http://schemas.openxmlformats.org/officeDocument/2006/relationships/chart" Target="charts/chart2.xml"/><Relationship Id="rId104" Type="http://schemas.openxmlformats.org/officeDocument/2006/relationships/image" Target="media/image49.wmf"/><Relationship Id="rId7" Type="http://schemas.openxmlformats.org/officeDocument/2006/relationships/endnotes" Target="endnotes.xml"/><Relationship Id="rId71" Type="http://schemas.openxmlformats.org/officeDocument/2006/relationships/image" Target="media/image32.wmf"/><Relationship Id="rId92" Type="http://schemas.openxmlformats.org/officeDocument/2006/relationships/oleObject" Target="embeddings/oleObject34.bin"/><Relationship Id="rId2" Type="http://schemas.openxmlformats.org/officeDocument/2006/relationships/numbering" Target="numbering.xml"/><Relationship Id="rId29" Type="http://schemas.openxmlformats.org/officeDocument/2006/relationships/oleObject" Target="embeddings/oleObject6.bin"/></Relationships>
</file>

<file path=word/charts/_rels/chart1.xml.rels><?xml version="1.0" encoding="UTF-8" standalone="yes"?>
<Relationships xmlns="http://schemas.openxmlformats.org/package/2006/relationships"><Relationship Id="rId3" Type="http://schemas.openxmlformats.org/officeDocument/2006/relationships/oleObject" Target="file:///C:\Users\91432\Desktop\uwtsd%20study\powertrain%20simulate\Engine%20Cycle%20Simulation%20Softwa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91432\Desktop\uwtsd%20study\powertrain%20simulate\Engine%20Cycle%20Simulation%20Softwa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91432\Desktop\uwtsd%20study\powertrain%20simulate\Engine%20Cycle%20Simulation%20Software.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lineMarker"/>
        <c:varyColors val="0"/>
        <c:ser>
          <c:idx val="0"/>
          <c:order val="0"/>
          <c:tx>
            <c:strRef>
              <c:f>Sheet1!$G$1</c:f>
              <c:strCache>
                <c:ptCount val="1"/>
                <c:pt idx="0">
                  <c:v>Pressure(Bar)</c:v>
                </c:pt>
              </c:strCache>
            </c:strRef>
          </c:tx>
          <c:spPr>
            <a:ln w="19050" cap="rnd">
              <a:solidFill>
                <a:schemeClr val="accent1"/>
              </a:solidFill>
              <a:round/>
            </a:ln>
            <a:effectLst/>
          </c:spPr>
          <c:marker>
            <c:symbol val="none"/>
          </c:marker>
          <c:xVal>
            <c:numRef>
              <c:f>Sheet1!$E$2:$E$364</c:f>
              <c:numCache>
                <c:formatCode>General</c:formatCode>
                <c:ptCount val="363"/>
                <c:pt idx="1">
                  <c:v>-180</c:v>
                </c:pt>
                <c:pt idx="2">
                  <c:v>-179</c:v>
                </c:pt>
                <c:pt idx="3">
                  <c:v>-178</c:v>
                </c:pt>
                <c:pt idx="4">
                  <c:v>-177</c:v>
                </c:pt>
                <c:pt idx="5">
                  <c:v>-176</c:v>
                </c:pt>
                <c:pt idx="6">
                  <c:v>-175</c:v>
                </c:pt>
                <c:pt idx="7">
                  <c:v>-174</c:v>
                </c:pt>
                <c:pt idx="8">
                  <c:v>-173</c:v>
                </c:pt>
                <c:pt idx="9">
                  <c:v>-172</c:v>
                </c:pt>
                <c:pt idx="10">
                  <c:v>-171</c:v>
                </c:pt>
                <c:pt idx="11">
                  <c:v>-170</c:v>
                </c:pt>
                <c:pt idx="12">
                  <c:v>-169</c:v>
                </c:pt>
                <c:pt idx="13">
                  <c:v>-168</c:v>
                </c:pt>
                <c:pt idx="14">
                  <c:v>-167</c:v>
                </c:pt>
                <c:pt idx="15">
                  <c:v>-166</c:v>
                </c:pt>
                <c:pt idx="16">
                  <c:v>-165</c:v>
                </c:pt>
                <c:pt idx="17">
                  <c:v>-164</c:v>
                </c:pt>
                <c:pt idx="18">
                  <c:v>-163</c:v>
                </c:pt>
                <c:pt idx="19">
                  <c:v>-162</c:v>
                </c:pt>
                <c:pt idx="20">
                  <c:v>-161</c:v>
                </c:pt>
                <c:pt idx="21">
                  <c:v>-160</c:v>
                </c:pt>
                <c:pt idx="22">
                  <c:v>-159</c:v>
                </c:pt>
                <c:pt idx="23">
                  <c:v>-158</c:v>
                </c:pt>
                <c:pt idx="24">
                  <c:v>-157</c:v>
                </c:pt>
                <c:pt idx="25">
                  <c:v>-156</c:v>
                </c:pt>
                <c:pt idx="26">
                  <c:v>-155</c:v>
                </c:pt>
                <c:pt idx="27">
                  <c:v>-154</c:v>
                </c:pt>
                <c:pt idx="28">
                  <c:v>-153</c:v>
                </c:pt>
                <c:pt idx="29">
                  <c:v>-152</c:v>
                </c:pt>
                <c:pt idx="30">
                  <c:v>-151</c:v>
                </c:pt>
                <c:pt idx="31">
                  <c:v>-150</c:v>
                </c:pt>
                <c:pt idx="32">
                  <c:v>-149</c:v>
                </c:pt>
                <c:pt idx="33">
                  <c:v>-148</c:v>
                </c:pt>
                <c:pt idx="34">
                  <c:v>-147</c:v>
                </c:pt>
                <c:pt idx="35">
                  <c:v>-146</c:v>
                </c:pt>
                <c:pt idx="36">
                  <c:v>-145</c:v>
                </c:pt>
                <c:pt idx="37">
                  <c:v>-144</c:v>
                </c:pt>
                <c:pt idx="38">
                  <c:v>-143</c:v>
                </c:pt>
                <c:pt idx="39">
                  <c:v>-142</c:v>
                </c:pt>
                <c:pt idx="40">
                  <c:v>-141</c:v>
                </c:pt>
                <c:pt idx="41">
                  <c:v>-140</c:v>
                </c:pt>
                <c:pt idx="42">
                  <c:v>-139</c:v>
                </c:pt>
                <c:pt idx="43">
                  <c:v>-138</c:v>
                </c:pt>
                <c:pt idx="44">
                  <c:v>-137</c:v>
                </c:pt>
                <c:pt idx="45">
                  <c:v>-136</c:v>
                </c:pt>
                <c:pt idx="46">
                  <c:v>-135</c:v>
                </c:pt>
                <c:pt idx="47">
                  <c:v>-134</c:v>
                </c:pt>
                <c:pt idx="48">
                  <c:v>-133</c:v>
                </c:pt>
                <c:pt idx="49">
                  <c:v>-132</c:v>
                </c:pt>
                <c:pt idx="50">
                  <c:v>-131</c:v>
                </c:pt>
                <c:pt idx="51">
                  <c:v>-130</c:v>
                </c:pt>
                <c:pt idx="52">
                  <c:v>-129</c:v>
                </c:pt>
                <c:pt idx="53">
                  <c:v>-128</c:v>
                </c:pt>
                <c:pt idx="54">
                  <c:v>-127</c:v>
                </c:pt>
                <c:pt idx="55">
                  <c:v>-126</c:v>
                </c:pt>
                <c:pt idx="56">
                  <c:v>-125</c:v>
                </c:pt>
                <c:pt idx="57">
                  <c:v>-124</c:v>
                </c:pt>
                <c:pt idx="58">
                  <c:v>-123</c:v>
                </c:pt>
                <c:pt idx="59">
                  <c:v>-122</c:v>
                </c:pt>
                <c:pt idx="60">
                  <c:v>-121</c:v>
                </c:pt>
                <c:pt idx="61">
                  <c:v>-120</c:v>
                </c:pt>
                <c:pt idx="62">
                  <c:v>-119</c:v>
                </c:pt>
                <c:pt idx="63">
                  <c:v>-118</c:v>
                </c:pt>
                <c:pt idx="64">
                  <c:v>-117</c:v>
                </c:pt>
                <c:pt idx="65">
                  <c:v>-116</c:v>
                </c:pt>
                <c:pt idx="66">
                  <c:v>-115</c:v>
                </c:pt>
                <c:pt idx="67">
                  <c:v>-114</c:v>
                </c:pt>
                <c:pt idx="68">
                  <c:v>-113</c:v>
                </c:pt>
                <c:pt idx="69">
                  <c:v>-112</c:v>
                </c:pt>
                <c:pt idx="70">
                  <c:v>-111</c:v>
                </c:pt>
                <c:pt idx="71">
                  <c:v>-110</c:v>
                </c:pt>
                <c:pt idx="72">
                  <c:v>-109</c:v>
                </c:pt>
                <c:pt idx="73">
                  <c:v>-108</c:v>
                </c:pt>
                <c:pt idx="74">
                  <c:v>-107</c:v>
                </c:pt>
                <c:pt idx="75">
                  <c:v>-106</c:v>
                </c:pt>
                <c:pt idx="76">
                  <c:v>-105</c:v>
                </c:pt>
                <c:pt idx="77">
                  <c:v>-104</c:v>
                </c:pt>
                <c:pt idx="78">
                  <c:v>-103</c:v>
                </c:pt>
                <c:pt idx="79">
                  <c:v>-102</c:v>
                </c:pt>
                <c:pt idx="80">
                  <c:v>-101</c:v>
                </c:pt>
                <c:pt idx="81">
                  <c:v>-100</c:v>
                </c:pt>
                <c:pt idx="82">
                  <c:v>-99</c:v>
                </c:pt>
                <c:pt idx="83">
                  <c:v>-98</c:v>
                </c:pt>
                <c:pt idx="84">
                  <c:v>-97</c:v>
                </c:pt>
                <c:pt idx="85">
                  <c:v>-96</c:v>
                </c:pt>
                <c:pt idx="86">
                  <c:v>-95</c:v>
                </c:pt>
                <c:pt idx="87">
                  <c:v>-94</c:v>
                </c:pt>
                <c:pt idx="88">
                  <c:v>-93</c:v>
                </c:pt>
                <c:pt idx="89">
                  <c:v>-92</c:v>
                </c:pt>
                <c:pt idx="90">
                  <c:v>-91</c:v>
                </c:pt>
                <c:pt idx="91">
                  <c:v>-90</c:v>
                </c:pt>
                <c:pt idx="92">
                  <c:v>-89</c:v>
                </c:pt>
                <c:pt idx="93">
                  <c:v>-88</c:v>
                </c:pt>
                <c:pt idx="94">
                  <c:v>-87</c:v>
                </c:pt>
                <c:pt idx="95">
                  <c:v>-86</c:v>
                </c:pt>
                <c:pt idx="96">
                  <c:v>-85</c:v>
                </c:pt>
                <c:pt idx="97">
                  <c:v>-84</c:v>
                </c:pt>
                <c:pt idx="98">
                  <c:v>-83</c:v>
                </c:pt>
                <c:pt idx="99">
                  <c:v>-82</c:v>
                </c:pt>
                <c:pt idx="100">
                  <c:v>-81</c:v>
                </c:pt>
                <c:pt idx="101">
                  <c:v>-80</c:v>
                </c:pt>
                <c:pt idx="102">
                  <c:v>-79</c:v>
                </c:pt>
                <c:pt idx="103">
                  <c:v>-78</c:v>
                </c:pt>
                <c:pt idx="104">
                  <c:v>-77</c:v>
                </c:pt>
                <c:pt idx="105">
                  <c:v>-76</c:v>
                </c:pt>
                <c:pt idx="106">
                  <c:v>-75</c:v>
                </c:pt>
                <c:pt idx="107">
                  <c:v>-74</c:v>
                </c:pt>
                <c:pt idx="108">
                  <c:v>-73</c:v>
                </c:pt>
                <c:pt idx="109">
                  <c:v>-72</c:v>
                </c:pt>
                <c:pt idx="110">
                  <c:v>-71</c:v>
                </c:pt>
                <c:pt idx="111">
                  <c:v>-70</c:v>
                </c:pt>
                <c:pt idx="112">
                  <c:v>-69</c:v>
                </c:pt>
                <c:pt idx="113">
                  <c:v>-68</c:v>
                </c:pt>
                <c:pt idx="114">
                  <c:v>-67</c:v>
                </c:pt>
                <c:pt idx="115">
                  <c:v>-66</c:v>
                </c:pt>
                <c:pt idx="116">
                  <c:v>-65</c:v>
                </c:pt>
                <c:pt idx="117">
                  <c:v>-64</c:v>
                </c:pt>
                <c:pt idx="118">
                  <c:v>-63</c:v>
                </c:pt>
                <c:pt idx="119">
                  <c:v>-62</c:v>
                </c:pt>
                <c:pt idx="120">
                  <c:v>-61</c:v>
                </c:pt>
                <c:pt idx="121">
                  <c:v>-60</c:v>
                </c:pt>
                <c:pt idx="122">
                  <c:v>-59</c:v>
                </c:pt>
                <c:pt idx="123">
                  <c:v>-58</c:v>
                </c:pt>
                <c:pt idx="124">
                  <c:v>-57</c:v>
                </c:pt>
                <c:pt idx="125">
                  <c:v>-56</c:v>
                </c:pt>
                <c:pt idx="126">
                  <c:v>-55</c:v>
                </c:pt>
                <c:pt idx="127">
                  <c:v>-54</c:v>
                </c:pt>
                <c:pt idx="128">
                  <c:v>-53</c:v>
                </c:pt>
                <c:pt idx="129">
                  <c:v>-52</c:v>
                </c:pt>
                <c:pt idx="130">
                  <c:v>-51</c:v>
                </c:pt>
                <c:pt idx="131">
                  <c:v>-50</c:v>
                </c:pt>
                <c:pt idx="132">
                  <c:v>-49</c:v>
                </c:pt>
                <c:pt idx="133">
                  <c:v>-48</c:v>
                </c:pt>
                <c:pt idx="134">
                  <c:v>-47</c:v>
                </c:pt>
                <c:pt idx="135">
                  <c:v>-46</c:v>
                </c:pt>
                <c:pt idx="136">
                  <c:v>-45</c:v>
                </c:pt>
                <c:pt idx="137">
                  <c:v>-44</c:v>
                </c:pt>
                <c:pt idx="138">
                  <c:v>-43</c:v>
                </c:pt>
                <c:pt idx="139">
                  <c:v>-42</c:v>
                </c:pt>
                <c:pt idx="140">
                  <c:v>-41</c:v>
                </c:pt>
                <c:pt idx="141">
                  <c:v>-40</c:v>
                </c:pt>
                <c:pt idx="142">
                  <c:v>-39</c:v>
                </c:pt>
                <c:pt idx="143">
                  <c:v>-38</c:v>
                </c:pt>
                <c:pt idx="144">
                  <c:v>-37</c:v>
                </c:pt>
                <c:pt idx="145">
                  <c:v>-36</c:v>
                </c:pt>
                <c:pt idx="146">
                  <c:v>-35</c:v>
                </c:pt>
                <c:pt idx="147">
                  <c:v>-34</c:v>
                </c:pt>
                <c:pt idx="148">
                  <c:v>-33</c:v>
                </c:pt>
                <c:pt idx="149">
                  <c:v>-32</c:v>
                </c:pt>
                <c:pt idx="150">
                  <c:v>-31</c:v>
                </c:pt>
                <c:pt idx="151">
                  <c:v>-30</c:v>
                </c:pt>
                <c:pt idx="152">
                  <c:v>-29</c:v>
                </c:pt>
                <c:pt idx="153">
                  <c:v>-28</c:v>
                </c:pt>
                <c:pt idx="154">
                  <c:v>-27</c:v>
                </c:pt>
                <c:pt idx="155">
                  <c:v>-26</c:v>
                </c:pt>
                <c:pt idx="156">
                  <c:v>-25</c:v>
                </c:pt>
                <c:pt idx="157">
                  <c:v>-24</c:v>
                </c:pt>
                <c:pt idx="158">
                  <c:v>-23</c:v>
                </c:pt>
                <c:pt idx="159">
                  <c:v>-22</c:v>
                </c:pt>
                <c:pt idx="160">
                  <c:v>-21</c:v>
                </c:pt>
                <c:pt idx="161">
                  <c:v>-20</c:v>
                </c:pt>
                <c:pt idx="162">
                  <c:v>-19</c:v>
                </c:pt>
                <c:pt idx="163">
                  <c:v>-18</c:v>
                </c:pt>
                <c:pt idx="164">
                  <c:v>-17</c:v>
                </c:pt>
                <c:pt idx="165">
                  <c:v>-16</c:v>
                </c:pt>
                <c:pt idx="166">
                  <c:v>-15</c:v>
                </c:pt>
                <c:pt idx="167">
                  <c:v>-14</c:v>
                </c:pt>
                <c:pt idx="168">
                  <c:v>-13</c:v>
                </c:pt>
                <c:pt idx="169">
                  <c:v>-12</c:v>
                </c:pt>
                <c:pt idx="170">
                  <c:v>-11</c:v>
                </c:pt>
                <c:pt idx="171">
                  <c:v>-10</c:v>
                </c:pt>
                <c:pt idx="172">
                  <c:v>-9</c:v>
                </c:pt>
                <c:pt idx="173">
                  <c:v>-8</c:v>
                </c:pt>
                <c:pt idx="174">
                  <c:v>-7</c:v>
                </c:pt>
                <c:pt idx="175">
                  <c:v>-6</c:v>
                </c:pt>
                <c:pt idx="176">
                  <c:v>-5</c:v>
                </c:pt>
                <c:pt idx="177">
                  <c:v>-4</c:v>
                </c:pt>
                <c:pt idx="178">
                  <c:v>-3</c:v>
                </c:pt>
                <c:pt idx="179">
                  <c:v>-2</c:v>
                </c:pt>
                <c:pt idx="180">
                  <c:v>-1</c:v>
                </c:pt>
                <c:pt idx="181">
                  <c:v>0</c:v>
                </c:pt>
                <c:pt idx="182">
                  <c:v>1</c:v>
                </c:pt>
                <c:pt idx="183">
                  <c:v>2</c:v>
                </c:pt>
                <c:pt idx="184">
                  <c:v>3</c:v>
                </c:pt>
                <c:pt idx="185">
                  <c:v>4</c:v>
                </c:pt>
                <c:pt idx="186">
                  <c:v>5</c:v>
                </c:pt>
                <c:pt idx="187">
                  <c:v>6</c:v>
                </c:pt>
                <c:pt idx="188">
                  <c:v>7</c:v>
                </c:pt>
                <c:pt idx="189">
                  <c:v>8</c:v>
                </c:pt>
                <c:pt idx="190">
                  <c:v>9</c:v>
                </c:pt>
                <c:pt idx="191">
                  <c:v>10</c:v>
                </c:pt>
                <c:pt idx="192">
                  <c:v>11</c:v>
                </c:pt>
                <c:pt idx="193">
                  <c:v>12</c:v>
                </c:pt>
                <c:pt idx="194">
                  <c:v>13</c:v>
                </c:pt>
                <c:pt idx="195">
                  <c:v>14</c:v>
                </c:pt>
                <c:pt idx="196">
                  <c:v>15</c:v>
                </c:pt>
                <c:pt idx="197">
                  <c:v>16</c:v>
                </c:pt>
                <c:pt idx="198">
                  <c:v>17</c:v>
                </c:pt>
                <c:pt idx="199">
                  <c:v>18</c:v>
                </c:pt>
                <c:pt idx="200">
                  <c:v>19</c:v>
                </c:pt>
                <c:pt idx="201">
                  <c:v>20</c:v>
                </c:pt>
                <c:pt idx="202">
                  <c:v>21</c:v>
                </c:pt>
                <c:pt idx="203">
                  <c:v>22</c:v>
                </c:pt>
                <c:pt idx="204">
                  <c:v>23</c:v>
                </c:pt>
                <c:pt idx="205">
                  <c:v>24</c:v>
                </c:pt>
                <c:pt idx="206">
                  <c:v>25</c:v>
                </c:pt>
                <c:pt idx="207">
                  <c:v>26</c:v>
                </c:pt>
                <c:pt idx="208">
                  <c:v>27</c:v>
                </c:pt>
                <c:pt idx="209">
                  <c:v>28</c:v>
                </c:pt>
                <c:pt idx="210">
                  <c:v>29</c:v>
                </c:pt>
                <c:pt idx="211">
                  <c:v>30</c:v>
                </c:pt>
                <c:pt idx="212">
                  <c:v>31</c:v>
                </c:pt>
                <c:pt idx="213">
                  <c:v>32</c:v>
                </c:pt>
                <c:pt idx="214">
                  <c:v>33</c:v>
                </c:pt>
                <c:pt idx="215">
                  <c:v>34</c:v>
                </c:pt>
                <c:pt idx="216">
                  <c:v>35</c:v>
                </c:pt>
                <c:pt idx="217">
                  <c:v>36</c:v>
                </c:pt>
                <c:pt idx="218">
                  <c:v>37</c:v>
                </c:pt>
                <c:pt idx="219">
                  <c:v>38</c:v>
                </c:pt>
                <c:pt idx="220">
                  <c:v>39</c:v>
                </c:pt>
                <c:pt idx="221">
                  <c:v>40</c:v>
                </c:pt>
                <c:pt idx="222">
                  <c:v>41</c:v>
                </c:pt>
                <c:pt idx="223">
                  <c:v>42</c:v>
                </c:pt>
                <c:pt idx="224">
                  <c:v>43</c:v>
                </c:pt>
                <c:pt idx="225">
                  <c:v>44</c:v>
                </c:pt>
                <c:pt idx="226">
                  <c:v>45</c:v>
                </c:pt>
                <c:pt idx="227">
                  <c:v>46</c:v>
                </c:pt>
                <c:pt idx="228">
                  <c:v>47</c:v>
                </c:pt>
                <c:pt idx="229">
                  <c:v>48</c:v>
                </c:pt>
                <c:pt idx="230">
                  <c:v>49</c:v>
                </c:pt>
                <c:pt idx="231">
                  <c:v>50</c:v>
                </c:pt>
                <c:pt idx="232">
                  <c:v>51</c:v>
                </c:pt>
                <c:pt idx="233">
                  <c:v>52</c:v>
                </c:pt>
                <c:pt idx="234">
                  <c:v>53</c:v>
                </c:pt>
                <c:pt idx="235">
                  <c:v>54</c:v>
                </c:pt>
                <c:pt idx="236">
                  <c:v>55</c:v>
                </c:pt>
                <c:pt idx="237">
                  <c:v>56</c:v>
                </c:pt>
                <c:pt idx="238">
                  <c:v>57</c:v>
                </c:pt>
                <c:pt idx="239">
                  <c:v>58</c:v>
                </c:pt>
                <c:pt idx="240">
                  <c:v>59</c:v>
                </c:pt>
                <c:pt idx="241">
                  <c:v>60</c:v>
                </c:pt>
                <c:pt idx="242">
                  <c:v>61</c:v>
                </c:pt>
                <c:pt idx="243">
                  <c:v>62</c:v>
                </c:pt>
                <c:pt idx="244">
                  <c:v>63</c:v>
                </c:pt>
                <c:pt idx="245">
                  <c:v>64</c:v>
                </c:pt>
                <c:pt idx="246">
                  <c:v>65</c:v>
                </c:pt>
                <c:pt idx="247">
                  <c:v>66</c:v>
                </c:pt>
                <c:pt idx="248">
                  <c:v>67</c:v>
                </c:pt>
                <c:pt idx="249">
                  <c:v>68</c:v>
                </c:pt>
                <c:pt idx="250">
                  <c:v>69</c:v>
                </c:pt>
                <c:pt idx="251">
                  <c:v>70</c:v>
                </c:pt>
                <c:pt idx="252">
                  <c:v>71</c:v>
                </c:pt>
                <c:pt idx="253">
                  <c:v>72</c:v>
                </c:pt>
                <c:pt idx="254">
                  <c:v>73</c:v>
                </c:pt>
                <c:pt idx="255">
                  <c:v>74</c:v>
                </c:pt>
                <c:pt idx="256">
                  <c:v>75</c:v>
                </c:pt>
                <c:pt idx="257">
                  <c:v>76</c:v>
                </c:pt>
                <c:pt idx="258">
                  <c:v>77</c:v>
                </c:pt>
                <c:pt idx="259">
                  <c:v>78</c:v>
                </c:pt>
                <c:pt idx="260">
                  <c:v>79</c:v>
                </c:pt>
                <c:pt idx="261">
                  <c:v>80</c:v>
                </c:pt>
                <c:pt idx="262">
                  <c:v>81</c:v>
                </c:pt>
                <c:pt idx="263">
                  <c:v>82</c:v>
                </c:pt>
                <c:pt idx="264">
                  <c:v>83</c:v>
                </c:pt>
                <c:pt idx="265">
                  <c:v>84</c:v>
                </c:pt>
                <c:pt idx="266">
                  <c:v>85</c:v>
                </c:pt>
                <c:pt idx="267">
                  <c:v>86</c:v>
                </c:pt>
                <c:pt idx="268">
                  <c:v>87</c:v>
                </c:pt>
                <c:pt idx="269">
                  <c:v>88</c:v>
                </c:pt>
                <c:pt idx="270">
                  <c:v>89</c:v>
                </c:pt>
                <c:pt idx="271">
                  <c:v>90</c:v>
                </c:pt>
                <c:pt idx="272">
                  <c:v>91</c:v>
                </c:pt>
                <c:pt idx="273">
                  <c:v>92</c:v>
                </c:pt>
                <c:pt idx="274">
                  <c:v>93</c:v>
                </c:pt>
                <c:pt idx="275">
                  <c:v>94</c:v>
                </c:pt>
                <c:pt idx="276">
                  <c:v>95</c:v>
                </c:pt>
                <c:pt idx="277">
                  <c:v>96</c:v>
                </c:pt>
                <c:pt idx="278">
                  <c:v>97</c:v>
                </c:pt>
                <c:pt idx="279">
                  <c:v>98</c:v>
                </c:pt>
                <c:pt idx="280">
                  <c:v>99</c:v>
                </c:pt>
                <c:pt idx="281">
                  <c:v>100</c:v>
                </c:pt>
                <c:pt idx="282">
                  <c:v>101</c:v>
                </c:pt>
                <c:pt idx="283">
                  <c:v>102</c:v>
                </c:pt>
                <c:pt idx="284">
                  <c:v>103</c:v>
                </c:pt>
                <c:pt idx="285">
                  <c:v>104</c:v>
                </c:pt>
                <c:pt idx="286">
                  <c:v>105</c:v>
                </c:pt>
                <c:pt idx="287">
                  <c:v>106</c:v>
                </c:pt>
                <c:pt idx="288">
                  <c:v>107</c:v>
                </c:pt>
                <c:pt idx="289">
                  <c:v>108</c:v>
                </c:pt>
                <c:pt idx="290">
                  <c:v>109</c:v>
                </c:pt>
                <c:pt idx="291">
                  <c:v>110</c:v>
                </c:pt>
                <c:pt idx="292">
                  <c:v>111</c:v>
                </c:pt>
                <c:pt idx="293">
                  <c:v>112</c:v>
                </c:pt>
                <c:pt idx="294">
                  <c:v>113</c:v>
                </c:pt>
                <c:pt idx="295">
                  <c:v>114</c:v>
                </c:pt>
                <c:pt idx="296">
                  <c:v>115</c:v>
                </c:pt>
                <c:pt idx="297">
                  <c:v>116</c:v>
                </c:pt>
                <c:pt idx="298">
                  <c:v>117</c:v>
                </c:pt>
                <c:pt idx="299">
                  <c:v>118</c:v>
                </c:pt>
                <c:pt idx="300">
                  <c:v>119</c:v>
                </c:pt>
                <c:pt idx="301">
                  <c:v>120</c:v>
                </c:pt>
                <c:pt idx="302">
                  <c:v>121</c:v>
                </c:pt>
                <c:pt idx="303">
                  <c:v>122</c:v>
                </c:pt>
                <c:pt idx="304">
                  <c:v>123</c:v>
                </c:pt>
                <c:pt idx="305">
                  <c:v>124</c:v>
                </c:pt>
                <c:pt idx="306">
                  <c:v>125</c:v>
                </c:pt>
                <c:pt idx="307">
                  <c:v>126</c:v>
                </c:pt>
                <c:pt idx="308">
                  <c:v>127</c:v>
                </c:pt>
                <c:pt idx="309">
                  <c:v>128</c:v>
                </c:pt>
                <c:pt idx="310">
                  <c:v>129</c:v>
                </c:pt>
                <c:pt idx="311">
                  <c:v>130</c:v>
                </c:pt>
                <c:pt idx="312">
                  <c:v>131</c:v>
                </c:pt>
                <c:pt idx="313">
                  <c:v>132</c:v>
                </c:pt>
                <c:pt idx="314">
                  <c:v>133</c:v>
                </c:pt>
                <c:pt idx="315">
                  <c:v>134</c:v>
                </c:pt>
                <c:pt idx="316">
                  <c:v>135</c:v>
                </c:pt>
                <c:pt idx="317">
                  <c:v>136</c:v>
                </c:pt>
                <c:pt idx="318">
                  <c:v>137</c:v>
                </c:pt>
                <c:pt idx="319">
                  <c:v>138</c:v>
                </c:pt>
                <c:pt idx="320">
                  <c:v>139</c:v>
                </c:pt>
                <c:pt idx="321">
                  <c:v>140</c:v>
                </c:pt>
                <c:pt idx="322">
                  <c:v>141</c:v>
                </c:pt>
                <c:pt idx="323">
                  <c:v>142</c:v>
                </c:pt>
                <c:pt idx="324">
                  <c:v>143</c:v>
                </c:pt>
                <c:pt idx="325">
                  <c:v>144</c:v>
                </c:pt>
                <c:pt idx="326">
                  <c:v>145</c:v>
                </c:pt>
                <c:pt idx="327">
                  <c:v>146</c:v>
                </c:pt>
                <c:pt idx="328">
                  <c:v>147</c:v>
                </c:pt>
                <c:pt idx="329">
                  <c:v>148</c:v>
                </c:pt>
                <c:pt idx="330">
                  <c:v>149</c:v>
                </c:pt>
                <c:pt idx="331">
                  <c:v>150</c:v>
                </c:pt>
                <c:pt idx="332">
                  <c:v>151</c:v>
                </c:pt>
                <c:pt idx="333">
                  <c:v>152</c:v>
                </c:pt>
                <c:pt idx="334">
                  <c:v>153</c:v>
                </c:pt>
                <c:pt idx="335">
                  <c:v>154</c:v>
                </c:pt>
                <c:pt idx="336">
                  <c:v>155</c:v>
                </c:pt>
                <c:pt idx="337">
                  <c:v>156</c:v>
                </c:pt>
                <c:pt idx="338">
                  <c:v>157</c:v>
                </c:pt>
                <c:pt idx="339">
                  <c:v>158</c:v>
                </c:pt>
                <c:pt idx="340">
                  <c:v>159</c:v>
                </c:pt>
                <c:pt idx="341">
                  <c:v>160</c:v>
                </c:pt>
                <c:pt idx="342">
                  <c:v>161</c:v>
                </c:pt>
                <c:pt idx="343">
                  <c:v>162</c:v>
                </c:pt>
                <c:pt idx="344">
                  <c:v>163</c:v>
                </c:pt>
                <c:pt idx="345">
                  <c:v>164</c:v>
                </c:pt>
                <c:pt idx="346">
                  <c:v>165</c:v>
                </c:pt>
                <c:pt idx="347">
                  <c:v>166</c:v>
                </c:pt>
                <c:pt idx="348">
                  <c:v>167</c:v>
                </c:pt>
                <c:pt idx="349">
                  <c:v>168</c:v>
                </c:pt>
                <c:pt idx="350">
                  <c:v>169</c:v>
                </c:pt>
                <c:pt idx="351">
                  <c:v>170</c:v>
                </c:pt>
                <c:pt idx="352">
                  <c:v>171</c:v>
                </c:pt>
                <c:pt idx="353">
                  <c:v>172</c:v>
                </c:pt>
                <c:pt idx="354">
                  <c:v>173</c:v>
                </c:pt>
                <c:pt idx="355">
                  <c:v>174</c:v>
                </c:pt>
                <c:pt idx="356">
                  <c:v>175</c:v>
                </c:pt>
                <c:pt idx="357">
                  <c:v>176</c:v>
                </c:pt>
                <c:pt idx="358">
                  <c:v>177</c:v>
                </c:pt>
                <c:pt idx="359">
                  <c:v>178</c:v>
                </c:pt>
                <c:pt idx="360">
                  <c:v>179</c:v>
                </c:pt>
              </c:numCache>
            </c:numRef>
          </c:xVal>
          <c:yVal>
            <c:numRef>
              <c:f>Sheet1!$G$2:$G$364</c:f>
              <c:numCache>
                <c:formatCode>General</c:formatCode>
                <c:ptCount val="363"/>
                <c:pt idx="1">
                  <c:v>1.1430000002290996</c:v>
                </c:pt>
                <c:pt idx="2">
                  <c:v>1.1430740844535889</c:v>
                </c:pt>
                <c:pt idx="3">
                  <c:v>1.1432963911265792</c:v>
                </c:pt>
                <c:pt idx="4">
                  <c:v>1.143667082318248</c:v>
                </c:pt>
                <c:pt idx="5">
                  <c:v>1.1441864283843042</c:v>
                </c:pt>
                <c:pt idx="6">
                  <c:v>1.1448548083246712</c:v>
                </c:pt>
                <c:pt idx="7">
                  <c:v>1.1456727102866282</c:v>
                </c:pt>
                <c:pt idx="8">
                  <c:v>1.1466407322135095</c:v>
                </c:pt>
                <c:pt idx="9">
                  <c:v>1.1477595826402645</c:v>
                </c:pt>
                <c:pt idx="10">
                  <c:v>1.1490300816375385</c:v>
                </c:pt>
                <c:pt idx="11">
                  <c:v>1.1504531619062233</c:v>
                </c:pt>
                <c:pt idx="12">
                  <c:v>1.152029870024754</c:v>
                </c:pt>
                <c:pt idx="13">
                  <c:v>1.1537613678517311</c:v>
                </c:pt>
                <c:pt idx="14">
                  <c:v>1.155648934086831</c:v>
                </c:pt>
                <c:pt idx="15">
                  <c:v>1.1576939659932284</c:v>
                </c:pt>
                <c:pt idx="16">
                  <c:v>1.1598979812851968</c:v>
                </c:pt>
                <c:pt idx="17">
                  <c:v>1.1622626201848256</c:v>
                </c:pt>
                <c:pt idx="18">
                  <c:v>1.1647896476522421</c:v>
                </c:pt>
                <c:pt idx="19">
                  <c:v>1.1674809557940813</c:v>
                </c:pt>
                <c:pt idx="20">
                  <c:v>1.1703385664553376</c:v>
                </c:pt>
                <c:pt idx="21">
                  <c:v>1.1733646340001935</c:v>
                </c:pt>
                <c:pt idx="22">
                  <c:v>1.1765614482878031</c:v>
                </c:pt>
                <c:pt idx="23">
                  <c:v>1.1799314378495467</c:v>
                </c:pt>
                <c:pt idx="24">
                  <c:v>1.1834771732746439</c:v>
                </c:pt>
                <c:pt idx="25">
                  <c:v>1.1872013708116178</c:v>
                </c:pt>
                <c:pt idx="26">
                  <c:v>1.1911068961935636</c:v>
                </c:pt>
                <c:pt idx="27">
                  <c:v>1.1951967686957534</c:v>
                </c:pt>
                <c:pt idx="28">
                  <c:v>1.1994741654346777</c:v>
                </c:pt>
                <c:pt idx="29">
                  <c:v>1.2039424259182352</c:v>
                </c:pt>
                <c:pt idx="30">
                  <c:v>1.2086050568574556</c:v>
                </c:pt>
                <c:pt idx="31">
                  <c:v>1.2134657372507598</c:v>
                </c:pt>
                <c:pt idx="32">
                  <c:v>1.2185283237525333</c:v>
                </c:pt>
                <c:pt idx="33">
                  <c:v>1.2237968563385115</c:v>
                </c:pt>
                <c:pt idx="34">
                  <c:v>1.2292755642813105</c:v>
                </c:pt>
                <c:pt idx="35">
                  <c:v>1.2349688724502126</c:v>
                </c:pt>
                <c:pt idx="36">
                  <c:v>1.2408814079503148</c:v>
                </c:pt>
                <c:pt idx="37">
                  <c:v>1.2470180071169827</c:v>
                </c:pt>
                <c:pt idx="38">
                  <c:v>1.2533837228826672</c:v>
                </c:pt>
                <c:pt idx="39">
                  <c:v>1.2599838325341051</c:v>
                </c:pt>
                <c:pt idx="40">
                  <c:v>1.2668238458791361</c:v>
                </c:pt>
                <c:pt idx="41">
                  <c:v>1.2739095138435148</c:v>
                </c:pt>
                <c:pt idx="42">
                  <c:v>1.2812468375194097</c:v>
                </c:pt>
                <c:pt idx="43">
                  <c:v>1.2888420776886147</c:v>
                </c:pt>
                <c:pt idx="44">
                  <c:v>1.296701764844902</c:v>
                </c:pt>
                <c:pt idx="45">
                  <c:v>1.3048327097415806</c:v>
                </c:pt>
                <c:pt idx="46">
                  <c:v>1.3132420144918175</c:v>
                </c:pt>
                <c:pt idx="47">
                  <c:v>1.3219370842511176</c:v>
                </c:pt>
                <c:pt idx="48">
                  <c:v>1.3309256395131284</c:v>
                </c:pt>
                <c:pt idx="49">
                  <c:v>1.3402157290519667</c:v>
                </c:pt>
                <c:pt idx="50">
                  <c:v>1.3498157435462583</c:v>
                </c:pt>
                <c:pt idx="51">
                  <c:v>1.3597344299224032</c:v>
                </c:pt>
                <c:pt idx="52">
                  <c:v>1.3699809064569028</c:v>
                </c:pt>
                <c:pt idx="53">
                  <c:v>1.3805646786800874</c:v>
                </c:pt>
                <c:pt idx="54">
                  <c:v>1.3914956561263354</c:v>
                </c:pt>
                <c:pt idx="55">
                  <c:v>1.4027841699786876</c:v>
                </c:pt>
                <c:pt idx="56">
                  <c:v>1.414440991658878</c:v>
                </c:pt>
                <c:pt idx="57">
                  <c:v>1.4264773524169909</c:v>
                </c:pt>
                <c:pt idx="58">
                  <c:v>1.4389049639785465</c:v>
                </c:pt>
                <c:pt idx="59">
                  <c:v>1.4517360403103965</c:v>
                </c:pt>
                <c:pt idx="60">
                  <c:v>1.4649833205709313</c:v>
                </c:pt>
                <c:pt idx="61">
                  <c:v>1.4786600933141836</c:v>
                </c:pt>
                <c:pt idx="62">
                  <c:v>1.4927802220220223</c:v>
                </c:pt>
                <c:pt idx="63">
                  <c:v>1.5073581720434794</c:v>
                </c:pt>
                <c:pt idx="64">
                  <c:v>1.5224090390252505</c:v>
                </c:pt>
                <c:pt idx="65">
                  <c:v>1.5379485789231124</c:v>
                </c:pt>
                <c:pt idx="66">
                  <c:v>1.5539932396896881</c:v>
                </c:pt>
                <c:pt idx="67">
                  <c:v>1.5705601947403793</c:v>
                </c:pt>
                <c:pt idx="68">
                  <c:v>1.5876673783058959</c:v>
                </c:pt>
                <c:pt idx="69">
                  <c:v>1.6053335227870038</c:v>
                </c:pt>
                <c:pt idx="70">
                  <c:v>1.6235781982347395</c:v>
                </c:pt>
                <c:pt idx="71">
                  <c:v>1.6424218540874165</c:v>
                </c:pt>
                <c:pt idx="72">
                  <c:v>1.6618858633045404</c:v>
                </c:pt>
                <c:pt idx="73">
                  <c:v>1.6819925690469446</c:v>
                </c:pt>
                <c:pt idx="74">
                  <c:v>1.7027653340623945</c:v>
                </c:pt>
                <c:pt idx="75">
                  <c:v>1.7242285929464696</c:v>
                </c:pt>
                <c:pt idx="76">
                  <c:v>1.7464079074597643</c:v>
                </c:pt>
                <c:pt idx="77">
                  <c:v>1.7693300250945414</c:v>
                </c:pt>
                <c:pt idx="78">
                  <c:v>1.7930229410966512</c:v>
                </c:pt>
                <c:pt idx="79">
                  <c:v>1.8175159641623315</c:v>
                </c:pt>
                <c:pt idx="80">
                  <c:v>1.8428397860438619</c:v>
                </c:pt>
                <c:pt idx="81">
                  <c:v>1.8690265553136567</c:v>
                </c:pt>
                <c:pt idx="82">
                  <c:v>1.8961099555527463</c:v>
                </c:pt>
                <c:pt idx="83">
                  <c:v>1.9241252882470739</c:v>
                </c:pt>
                <c:pt idx="84">
                  <c:v>1.9531095606937043</c:v>
                </c:pt>
                <c:pt idx="85">
                  <c:v>1.9831015792385316</c:v>
                </c:pt>
                <c:pt idx="86">
                  <c:v>2.0141420481882157</c:v>
                </c:pt>
                <c:pt idx="87">
                  <c:v>2.0462736747608763</c:v>
                </c:pt>
                <c:pt idx="88">
                  <c:v>2.0795412804636459</c:v>
                </c:pt>
                <c:pt idx="89">
                  <c:v>2.1139919193096914</c:v>
                </c:pt>
                <c:pt idx="90">
                  <c:v>2.1496750033132326</c:v>
                </c:pt>
                <c:pt idx="91">
                  <c:v>2.18664243572838</c:v>
                </c:pt>
                <c:pt idx="92">
                  <c:v>2.224948752526132</c:v>
                </c:pt>
                <c:pt idx="93">
                  <c:v>2.26465127263369</c:v>
                </c:pt>
                <c:pt idx="94">
                  <c:v>2.3058102574913164</c:v>
                </c:pt>
                <c:pt idx="95">
                  <c:v>2.3484890805140965</c:v>
                </c:pt>
                <c:pt idx="96">
                  <c:v>2.3927544070793787</c:v>
                </c:pt>
                <c:pt idx="97">
                  <c:v>2.4386763856945177</c:v>
                </c:pt>
                <c:pt idx="98">
                  <c:v>2.4863288510345503</c:v>
                </c:pt>
                <c:pt idx="99">
                  <c:v>2.535789539574429</c:v>
                </c:pt>
                <c:pt idx="100">
                  <c:v>2.5871403185757034</c:v>
                </c:pt>
                <c:pt idx="101">
                  <c:v>2.6404674292221908</c:v>
                </c:pt>
                <c:pt idx="102">
                  <c:v>2.6958617447328947</c:v>
                </c:pt>
                <c:pt idx="103">
                  <c:v>2.7534190443125954</c:v>
                </c:pt>
                <c:pt idx="104">
                  <c:v>2.8132403038297125</c:v>
                </c:pt>
                <c:pt idx="105">
                  <c:v>2.8754320041370889</c:v>
                </c:pt>
                <c:pt idx="106">
                  <c:v>2.9401064579719369</c:v>
                </c:pt>
                <c:pt idx="107">
                  <c:v>3.007382156385769</c:v>
                </c:pt>
                <c:pt idx="108">
                  <c:v>3.0773841356608456</c:v>
                </c:pt>
                <c:pt idx="109">
                  <c:v>3.1502443656650536</c:v>
                </c:pt>
                <c:pt idx="110">
                  <c:v>3.2261021605789058</c:v>
                </c:pt>
                <c:pt idx="111">
                  <c:v>3.305104612893492</c:v>
                </c:pt>
                <c:pt idx="112">
                  <c:v>3.3874070515228385</c:v>
                </c:pt>
                <c:pt idx="113">
                  <c:v>3.4731735247935074</c:v>
                </c:pt>
                <c:pt idx="114">
                  <c:v>3.5625773089629167</c:v>
                </c:pt>
                <c:pt idx="115">
                  <c:v>3.655801442769512</c:v>
                </c:pt>
                <c:pt idx="116">
                  <c:v>3.7530392883247115</c:v>
                </c:pt>
                <c:pt idx="117">
                  <c:v>3.8544951184092326</c:v>
                </c:pt>
                <c:pt idx="118">
                  <c:v>3.9603847299250834</c:v>
                </c:pt>
                <c:pt idx="119">
                  <c:v>4.0709360828663348</c:v>
                </c:pt>
                <c:pt idx="120">
                  <c:v>4.1863899636917621</c:v>
                </c:pt>
                <c:pt idx="121">
                  <c:v>4.307000671395028</c:v>
                </c:pt>
                <c:pt idx="122">
                  <c:v>4.433036723852311</c:v>
                </c:pt>
                <c:pt idx="123">
                  <c:v>4.5647815811611654</c:v>
                </c:pt>
                <c:pt idx="124">
                  <c:v>4.7025343816415228</c:v>
                </c:pt>
                <c:pt idx="125">
                  <c:v>4.846610684920055</c:v>
                </c:pt>
                <c:pt idx="126">
                  <c:v>4.9973432150282768</c:v>
                </c:pt>
                <c:pt idx="127">
                  <c:v>5.1550825946728587</c:v>
                </c:pt>
                <c:pt idx="128">
                  <c:v>5.3201980597407905</c:v>
                </c:pt>
                <c:pt idx="129">
                  <c:v>5.4930781406305815</c:v>
                </c:pt>
                <c:pt idx="130">
                  <c:v>5.6741312940998601</c:v>
                </c:pt>
                <c:pt idx="131">
                  <c:v>5.8637864659268377</c:v>
                </c:pt>
                <c:pt idx="132">
                  <c:v>6.0624935607329151</c:v>
                </c:pt>
                <c:pt idx="133">
                  <c:v>6.2707237907331095</c:v>
                </c:pt>
                <c:pt idx="134">
                  <c:v>6.4889698698961533</c:v>
                </c:pt>
                <c:pt idx="135">
                  <c:v>6.7177460139285223</c:v>
                </c:pt>
                <c:pt idx="136">
                  <c:v>6.9575876995712793</c:v>
                </c:pt>
                <c:pt idx="137">
                  <c:v>7.2090511288433872</c:v>
                </c:pt>
                <c:pt idx="138">
                  <c:v>7.4727123350199172</c:v>
                </c:pt>
                <c:pt idx="139">
                  <c:v>7.7491658572566111</c:v>
                </c:pt>
                <c:pt idx="140">
                  <c:v>8.0390228998505755</c:v>
                </c:pt>
                <c:pt idx="141">
                  <c:v>8.3429088801901035</c:v>
                </c:pt>
                <c:pt idx="142">
                  <c:v>8.6614602565849079</c:v>
                </c:pt>
                <c:pt idx="143">
                  <c:v>8.9953205135526737</c:v>
                </c:pt>
                <c:pt idx="144">
                  <c:v>9.3451351680515202</c:v>
                </c:pt>
                <c:pt idx="145">
                  <c:v>9.7115456460137448</c:v>
                </c:pt>
                <c:pt idx="146">
                  <c:v>10.095181864958949</c:v>
                </c:pt>
                <c:pt idx="147">
                  <c:v>10.496653346280683</c:v>
                </c:pt>
                <c:pt idx="148">
                  <c:v>10.916538671113676</c:v>
                </c:pt>
                <c:pt idx="149">
                  <c:v>11.355373087945976</c:v>
                </c:pt>
                <c:pt idx="150">
                  <c:v>11.813634080159263</c:v>
                </c:pt>
                <c:pt idx="151">
                  <c:v>12.291724709720643</c:v>
                </c:pt>
                <c:pt idx="152">
                  <c:v>12.789954572021358</c:v>
                </c:pt>
                <c:pt idx="153">
                  <c:v>13.308518229556123</c:v>
                </c:pt>
                <c:pt idx="154">
                  <c:v>13.847471042365285</c:v>
                </c:pt>
                <c:pt idx="155">
                  <c:v>14.406702384881125</c:v>
                </c:pt>
                <c:pt idx="156">
                  <c:v>14.98590633610914</c:v>
                </c:pt>
                <c:pt idx="157">
                  <c:v>15.584550056871892</c:v>
                </c:pt>
                <c:pt idx="158">
                  <c:v>16.201840227462352</c:v>
                </c:pt>
                <c:pt idx="159">
                  <c:v>16.836688113601539</c:v>
                </c:pt>
                <c:pt idx="160">
                  <c:v>17.487674058140644</c:v>
                </c:pt>
                <c:pt idx="161">
                  <c:v>18.153012457604415</c:v>
                </c:pt>
                <c:pt idx="162">
                  <c:v>18.830518569441807</c:v>
                </c:pt>
                <c:pt idx="163">
                  <c:v>19.517578795563793</c:v>
                </c:pt>
                <c:pt idx="164">
                  <c:v>20.211126381988464</c:v>
                </c:pt>
                <c:pt idx="165">
                  <c:v>20.907624737891496</c:v>
                </c:pt>
                <c:pt idx="166">
                  <c:v>21.603060777838859</c:v>
                </c:pt>
                <c:pt idx="167">
                  <c:v>22.292950790227582</c:v>
                </c:pt>
                <c:pt idx="168">
                  <c:v>22.972361290962084</c:v>
                </c:pt>
                <c:pt idx="169">
                  <c:v>23.635947092171897</c:v>
                </c:pt>
                <c:pt idx="170">
                  <c:v>24.278008364812749</c:v>
                </c:pt>
                <c:pt idx="171">
                  <c:v>24.892567777104976</c:v>
                </c:pt>
                <c:pt idx="172">
                  <c:v>25.473467843778575</c:v>
                </c:pt>
                <c:pt idx="173">
                  <c:v>26.014487447140542</c:v>
                </c:pt>
                <c:pt idx="174">
                  <c:v>26.509475146075705</c:v>
                </c:pt>
                <c:pt idx="175">
                  <c:v>26.952495464029294</c:v>
                </c:pt>
                <c:pt idx="176">
                  <c:v>27.337982964136462</c:v>
                </c:pt>
                <c:pt idx="177">
                  <c:v>27.660897723359017</c:v>
                </c:pt>
                <c:pt idx="178">
                  <c:v>27.916874958398274</c:v>
                </c:pt>
                <c:pt idx="179">
                  <c:v>28.102361170746438</c:v>
                </c:pt>
                <c:pt idx="180">
                  <c:v>28.214729366299796</c:v>
                </c:pt>
                <c:pt idx="181">
                  <c:v>28.252366709561151</c:v>
                </c:pt>
                <c:pt idx="182">
                  <c:v>28.214729366299796</c:v>
                </c:pt>
                <c:pt idx="183">
                  <c:v>28.102361170746438</c:v>
                </c:pt>
                <c:pt idx="184">
                  <c:v>27.916874958398274</c:v>
                </c:pt>
                <c:pt idx="185">
                  <c:v>27.660897723359017</c:v>
                </c:pt>
                <c:pt idx="186">
                  <c:v>27.337982964136462</c:v>
                </c:pt>
                <c:pt idx="187">
                  <c:v>26.952495464029294</c:v>
                </c:pt>
                <c:pt idx="188">
                  <c:v>26.509475146075705</c:v>
                </c:pt>
                <c:pt idx="189">
                  <c:v>26.014487447140542</c:v>
                </c:pt>
                <c:pt idx="190">
                  <c:v>25.473467843778575</c:v>
                </c:pt>
                <c:pt idx="191">
                  <c:v>24.892567777104976</c:v>
                </c:pt>
                <c:pt idx="192">
                  <c:v>24.278008364812749</c:v>
                </c:pt>
                <c:pt idx="193">
                  <c:v>23.635947092171897</c:v>
                </c:pt>
                <c:pt idx="194">
                  <c:v>22.972361290962084</c:v>
                </c:pt>
                <c:pt idx="195">
                  <c:v>22.292950790227582</c:v>
                </c:pt>
                <c:pt idx="196">
                  <c:v>21.603060777838859</c:v>
                </c:pt>
                <c:pt idx="197">
                  <c:v>20.907624737891496</c:v>
                </c:pt>
                <c:pt idx="198">
                  <c:v>20.211126381988464</c:v>
                </c:pt>
                <c:pt idx="199">
                  <c:v>19.517578795563793</c:v>
                </c:pt>
                <c:pt idx="200">
                  <c:v>18.830518569441807</c:v>
                </c:pt>
                <c:pt idx="201">
                  <c:v>18.153012457604415</c:v>
                </c:pt>
                <c:pt idx="202">
                  <c:v>17.487674058140644</c:v>
                </c:pt>
                <c:pt idx="203">
                  <c:v>16.836688113601539</c:v>
                </c:pt>
                <c:pt idx="204">
                  <c:v>16.201840227462352</c:v>
                </c:pt>
                <c:pt idx="205">
                  <c:v>15.584550056871892</c:v>
                </c:pt>
                <c:pt idx="206">
                  <c:v>14.98590633610914</c:v>
                </c:pt>
                <c:pt idx="207">
                  <c:v>14.406702384881125</c:v>
                </c:pt>
                <c:pt idx="208">
                  <c:v>13.847471042365285</c:v>
                </c:pt>
                <c:pt idx="209">
                  <c:v>13.308518229556123</c:v>
                </c:pt>
                <c:pt idx="210">
                  <c:v>12.789954572021358</c:v>
                </c:pt>
                <c:pt idx="211">
                  <c:v>12.291724709720643</c:v>
                </c:pt>
                <c:pt idx="212">
                  <c:v>11.813634080159263</c:v>
                </c:pt>
                <c:pt idx="213">
                  <c:v>11.355373087945976</c:v>
                </c:pt>
                <c:pt idx="214">
                  <c:v>10.916538671113676</c:v>
                </c:pt>
                <c:pt idx="215">
                  <c:v>10.496653346280683</c:v>
                </c:pt>
                <c:pt idx="216">
                  <c:v>10.095181864958949</c:v>
                </c:pt>
                <c:pt idx="217">
                  <c:v>9.7115456460137448</c:v>
                </c:pt>
                <c:pt idx="218">
                  <c:v>9.3451351680515202</c:v>
                </c:pt>
                <c:pt idx="219">
                  <c:v>8.9953205135526737</c:v>
                </c:pt>
                <c:pt idx="220">
                  <c:v>8.6614602565849079</c:v>
                </c:pt>
                <c:pt idx="221">
                  <c:v>8.3429088801901035</c:v>
                </c:pt>
                <c:pt idx="222">
                  <c:v>8.0390228998505755</c:v>
                </c:pt>
                <c:pt idx="223">
                  <c:v>7.7491658572566111</c:v>
                </c:pt>
                <c:pt idx="224">
                  <c:v>7.4727123350199172</c:v>
                </c:pt>
                <c:pt idx="225">
                  <c:v>7.2090511288433872</c:v>
                </c:pt>
                <c:pt idx="226">
                  <c:v>6.9575876995712793</c:v>
                </c:pt>
                <c:pt idx="227">
                  <c:v>6.7177460139285223</c:v>
                </c:pt>
                <c:pt idx="228">
                  <c:v>6.4889698698961533</c:v>
                </c:pt>
                <c:pt idx="229">
                  <c:v>6.2707237907331095</c:v>
                </c:pt>
                <c:pt idx="230">
                  <c:v>6.0624935607329151</c:v>
                </c:pt>
                <c:pt idx="231">
                  <c:v>5.8637864659268377</c:v>
                </c:pt>
                <c:pt idx="232">
                  <c:v>5.6741312940998601</c:v>
                </c:pt>
                <c:pt idx="233">
                  <c:v>5.4930781406305815</c:v>
                </c:pt>
                <c:pt idx="234">
                  <c:v>5.3201980597407905</c:v>
                </c:pt>
                <c:pt idx="235">
                  <c:v>5.1550825946728587</c:v>
                </c:pt>
                <c:pt idx="236">
                  <c:v>4.9973432150282768</c:v>
                </c:pt>
                <c:pt idx="237">
                  <c:v>4.846610684920055</c:v>
                </c:pt>
                <c:pt idx="238">
                  <c:v>4.7025343816415228</c:v>
                </c:pt>
                <c:pt idx="239">
                  <c:v>4.5647815811611654</c:v>
                </c:pt>
                <c:pt idx="240">
                  <c:v>4.433036723852311</c:v>
                </c:pt>
                <c:pt idx="241">
                  <c:v>4.307000671395028</c:v>
                </c:pt>
                <c:pt idx="242">
                  <c:v>4.1863899636917621</c:v>
                </c:pt>
                <c:pt idx="243">
                  <c:v>4.0709360828663348</c:v>
                </c:pt>
                <c:pt idx="244">
                  <c:v>3.9603847299250834</c:v>
                </c:pt>
                <c:pt idx="245">
                  <c:v>3.8544951184092326</c:v>
                </c:pt>
                <c:pt idx="246">
                  <c:v>3.7530392883247115</c:v>
                </c:pt>
                <c:pt idx="247">
                  <c:v>3.655801442769512</c:v>
                </c:pt>
                <c:pt idx="248">
                  <c:v>3.5625773089629167</c:v>
                </c:pt>
                <c:pt idx="249">
                  <c:v>3.4731735247935074</c:v>
                </c:pt>
                <c:pt idx="250">
                  <c:v>3.3874070515228385</c:v>
                </c:pt>
                <c:pt idx="251">
                  <c:v>3.305104612893492</c:v>
                </c:pt>
                <c:pt idx="252">
                  <c:v>3.2261021605789058</c:v>
                </c:pt>
                <c:pt idx="253">
                  <c:v>3.1502443656650536</c:v>
                </c:pt>
                <c:pt idx="254">
                  <c:v>3.0773841356608456</c:v>
                </c:pt>
                <c:pt idx="255">
                  <c:v>3.007382156385769</c:v>
                </c:pt>
                <c:pt idx="256">
                  <c:v>2.9401064579719369</c:v>
                </c:pt>
                <c:pt idx="257">
                  <c:v>2.8754320041370889</c:v>
                </c:pt>
                <c:pt idx="258">
                  <c:v>2.8132403038297125</c:v>
                </c:pt>
                <c:pt idx="259">
                  <c:v>2.7534190443125954</c:v>
                </c:pt>
                <c:pt idx="260">
                  <c:v>2.6958617447328947</c:v>
                </c:pt>
                <c:pt idx="261">
                  <c:v>2.6404674292221908</c:v>
                </c:pt>
                <c:pt idx="262">
                  <c:v>2.5871403185757034</c:v>
                </c:pt>
                <c:pt idx="263">
                  <c:v>2.535789539574429</c:v>
                </c:pt>
                <c:pt idx="264">
                  <c:v>2.4863288510345503</c:v>
                </c:pt>
                <c:pt idx="265">
                  <c:v>2.4386763856945177</c:v>
                </c:pt>
                <c:pt idx="266">
                  <c:v>2.3927544070793787</c:v>
                </c:pt>
                <c:pt idx="267">
                  <c:v>2.3484890805140965</c:v>
                </c:pt>
                <c:pt idx="268">
                  <c:v>2.3058102574913164</c:v>
                </c:pt>
                <c:pt idx="269">
                  <c:v>2.26465127263369</c:v>
                </c:pt>
                <c:pt idx="270">
                  <c:v>2.224948752526132</c:v>
                </c:pt>
                <c:pt idx="271">
                  <c:v>2.18664243572838</c:v>
                </c:pt>
                <c:pt idx="272">
                  <c:v>2.1496750033132326</c:v>
                </c:pt>
                <c:pt idx="273">
                  <c:v>2.1139919193096914</c:v>
                </c:pt>
                <c:pt idx="274">
                  <c:v>2.0795412804636459</c:v>
                </c:pt>
                <c:pt idx="275">
                  <c:v>2.0462736747608763</c:v>
                </c:pt>
                <c:pt idx="276">
                  <c:v>2.0141420481882157</c:v>
                </c:pt>
                <c:pt idx="277">
                  <c:v>1.9831015792385316</c:v>
                </c:pt>
                <c:pt idx="278">
                  <c:v>1.9531095606937043</c:v>
                </c:pt>
                <c:pt idx="279">
                  <c:v>1.9241252882470739</c:v>
                </c:pt>
                <c:pt idx="280">
                  <c:v>1.8961099555527463</c:v>
                </c:pt>
                <c:pt idx="281">
                  <c:v>1.8690265553136567</c:v>
                </c:pt>
                <c:pt idx="282">
                  <c:v>1.8428397860438619</c:v>
                </c:pt>
                <c:pt idx="283">
                  <c:v>1.8175159641623315</c:v>
                </c:pt>
                <c:pt idx="284">
                  <c:v>1.7930229410966512</c:v>
                </c:pt>
                <c:pt idx="285">
                  <c:v>1.7693300250945414</c:v>
                </c:pt>
                <c:pt idx="286">
                  <c:v>1.7464079074597643</c:v>
                </c:pt>
                <c:pt idx="287">
                  <c:v>1.7242285929464696</c:v>
                </c:pt>
                <c:pt idx="288">
                  <c:v>1.7027653340623945</c:v>
                </c:pt>
                <c:pt idx="289">
                  <c:v>1.6819925690469446</c:v>
                </c:pt>
                <c:pt idx="290">
                  <c:v>1.6618858633045404</c:v>
                </c:pt>
                <c:pt idx="291">
                  <c:v>1.6424218540874165</c:v>
                </c:pt>
                <c:pt idx="292">
                  <c:v>1.6235781982347395</c:v>
                </c:pt>
                <c:pt idx="293">
                  <c:v>1.6053335227870038</c:v>
                </c:pt>
                <c:pt idx="294">
                  <c:v>1.5876673783058959</c:v>
                </c:pt>
                <c:pt idx="295">
                  <c:v>1.5705601947403793</c:v>
                </c:pt>
                <c:pt idx="296">
                  <c:v>1.5539932396896881</c:v>
                </c:pt>
                <c:pt idx="297">
                  <c:v>1.5379485789231124</c:v>
                </c:pt>
                <c:pt idx="298">
                  <c:v>1.5224090390252505</c:v>
                </c:pt>
                <c:pt idx="299">
                  <c:v>1.5073581720434794</c:v>
                </c:pt>
                <c:pt idx="300">
                  <c:v>1.4927802220220223</c:v>
                </c:pt>
                <c:pt idx="301">
                  <c:v>1.4786600933141836</c:v>
                </c:pt>
                <c:pt idx="302">
                  <c:v>1.4649833205709313</c:v>
                </c:pt>
                <c:pt idx="303">
                  <c:v>1.4517360403103965</c:v>
                </c:pt>
                <c:pt idx="304">
                  <c:v>1.4389049639785465</c:v>
                </c:pt>
                <c:pt idx="305">
                  <c:v>1.4264773524169909</c:v>
                </c:pt>
                <c:pt idx="306">
                  <c:v>1.414440991658878</c:v>
                </c:pt>
                <c:pt idx="307">
                  <c:v>1.4027841699786876</c:v>
                </c:pt>
                <c:pt idx="308">
                  <c:v>1.3914956561263354</c:v>
                </c:pt>
                <c:pt idx="309">
                  <c:v>1.3805646786800874</c:v>
                </c:pt>
                <c:pt idx="310">
                  <c:v>1.3699809064569028</c:v>
                </c:pt>
                <c:pt idx="311">
                  <c:v>1.3597344299224032</c:v>
                </c:pt>
                <c:pt idx="312">
                  <c:v>1.3498157435462583</c:v>
                </c:pt>
                <c:pt idx="313">
                  <c:v>1.3402157290519667</c:v>
                </c:pt>
                <c:pt idx="314">
                  <c:v>1.3309256395131284</c:v>
                </c:pt>
                <c:pt idx="315">
                  <c:v>1.3219370842511176</c:v>
                </c:pt>
                <c:pt idx="316">
                  <c:v>1.3132420144918175</c:v>
                </c:pt>
                <c:pt idx="317">
                  <c:v>1.3048327097415806</c:v>
                </c:pt>
                <c:pt idx="318">
                  <c:v>1.296701764844902</c:v>
                </c:pt>
                <c:pt idx="319">
                  <c:v>1.2888420776886147</c:v>
                </c:pt>
                <c:pt idx="320">
                  <c:v>1.2812468375194097</c:v>
                </c:pt>
                <c:pt idx="321">
                  <c:v>1.2739095138435148</c:v>
                </c:pt>
                <c:pt idx="322">
                  <c:v>1.2668238458791361</c:v>
                </c:pt>
                <c:pt idx="323">
                  <c:v>1.2599838325341051</c:v>
                </c:pt>
                <c:pt idx="324">
                  <c:v>1.2533837228826672</c:v>
                </c:pt>
                <c:pt idx="325">
                  <c:v>1.2470180071169827</c:v>
                </c:pt>
                <c:pt idx="326">
                  <c:v>1.2408814079503148</c:v>
                </c:pt>
                <c:pt idx="327">
                  <c:v>1.2349688724502126</c:v>
                </c:pt>
                <c:pt idx="328">
                  <c:v>1.2292755642813105</c:v>
                </c:pt>
                <c:pt idx="329">
                  <c:v>1.2237968563385115</c:v>
                </c:pt>
                <c:pt idx="330">
                  <c:v>1.2185283237525333</c:v>
                </c:pt>
                <c:pt idx="331">
                  <c:v>1.2134657372507598</c:v>
                </c:pt>
                <c:pt idx="332">
                  <c:v>1.2086050568574556</c:v>
                </c:pt>
                <c:pt idx="333">
                  <c:v>1.2039424259182352</c:v>
                </c:pt>
                <c:pt idx="334">
                  <c:v>1.1994741654346777</c:v>
                </c:pt>
                <c:pt idx="335">
                  <c:v>1.1951967686957534</c:v>
                </c:pt>
                <c:pt idx="336">
                  <c:v>1.1911068961935636</c:v>
                </c:pt>
                <c:pt idx="337">
                  <c:v>1.1872013708116178</c:v>
                </c:pt>
                <c:pt idx="338">
                  <c:v>1.1834771732746439</c:v>
                </c:pt>
                <c:pt idx="339">
                  <c:v>1.1799314378495467</c:v>
                </c:pt>
                <c:pt idx="340">
                  <c:v>1.1765614482878031</c:v>
                </c:pt>
                <c:pt idx="341">
                  <c:v>1.1733646340001935</c:v>
                </c:pt>
                <c:pt idx="342">
                  <c:v>1.1703385664553376</c:v>
                </c:pt>
                <c:pt idx="343">
                  <c:v>1.1674809557940813</c:v>
                </c:pt>
                <c:pt idx="344">
                  <c:v>1.1647896476522421</c:v>
                </c:pt>
                <c:pt idx="345">
                  <c:v>1.1622626201848256</c:v>
                </c:pt>
                <c:pt idx="346">
                  <c:v>1.1598979812851968</c:v>
                </c:pt>
                <c:pt idx="347">
                  <c:v>1.1576939659932284</c:v>
                </c:pt>
                <c:pt idx="348">
                  <c:v>1.155648934086831</c:v>
                </c:pt>
                <c:pt idx="349">
                  <c:v>1.1537613678517311</c:v>
                </c:pt>
                <c:pt idx="350">
                  <c:v>1.152029870024754</c:v>
                </c:pt>
                <c:pt idx="351">
                  <c:v>1.1504531619062233</c:v>
                </c:pt>
                <c:pt idx="352">
                  <c:v>1.1490300816375385</c:v>
                </c:pt>
                <c:pt idx="353">
                  <c:v>1.1477595826402645</c:v>
                </c:pt>
                <c:pt idx="354">
                  <c:v>1.1466407322135095</c:v>
                </c:pt>
                <c:pt idx="355">
                  <c:v>1.1456727102866282</c:v>
                </c:pt>
                <c:pt idx="356">
                  <c:v>1.1448548083246712</c:v>
                </c:pt>
                <c:pt idx="357">
                  <c:v>1.1441864283843042</c:v>
                </c:pt>
                <c:pt idx="358">
                  <c:v>1.143667082318248</c:v>
                </c:pt>
                <c:pt idx="359">
                  <c:v>1.1432963911265792</c:v>
                </c:pt>
                <c:pt idx="360">
                  <c:v>1.1430740844535889</c:v>
                </c:pt>
              </c:numCache>
            </c:numRef>
          </c:yVal>
          <c:smooth val="0"/>
          <c:extLst>
            <c:ext xmlns:c16="http://schemas.microsoft.com/office/drawing/2014/chart" uri="{C3380CC4-5D6E-409C-BE32-E72D297353CC}">
              <c16:uniqueId val="{00000000-EDAB-4415-9A69-65994C0CCACC}"/>
            </c:ext>
          </c:extLst>
        </c:ser>
        <c:dLbls>
          <c:showLegendKey val="0"/>
          <c:showVal val="0"/>
          <c:showCatName val="0"/>
          <c:showSerName val="0"/>
          <c:showPercent val="0"/>
          <c:showBubbleSize val="0"/>
        </c:dLbls>
        <c:axId val="596797456"/>
        <c:axId val="596801720"/>
      </c:scatterChart>
      <c:valAx>
        <c:axId val="596797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96801720"/>
        <c:crosses val="autoZero"/>
        <c:crossBetween val="midCat"/>
      </c:valAx>
      <c:valAx>
        <c:axId val="596801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967974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lineMarker"/>
        <c:varyColors val="0"/>
        <c:ser>
          <c:idx val="0"/>
          <c:order val="0"/>
          <c:tx>
            <c:strRef>
              <c:f>Sheet1!$H$1</c:f>
              <c:strCache>
                <c:ptCount val="1"/>
                <c:pt idx="0">
                  <c:v>dQr(J)</c:v>
                </c:pt>
              </c:strCache>
            </c:strRef>
          </c:tx>
          <c:spPr>
            <a:ln w="19050" cap="rnd">
              <a:solidFill>
                <a:schemeClr val="accent1"/>
              </a:solidFill>
              <a:round/>
            </a:ln>
            <a:effectLst/>
          </c:spPr>
          <c:marker>
            <c:symbol val="none"/>
          </c:marker>
          <c:xVal>
            <c:numRef>
              <c:f>Sheet1!$E$2:$E$364</c:f>
              <c:numCache>
                <c:formatCode>General</c:formatCode>
                <c:ptCount val="363"/>
                <c:pt idx="1">
                  <c:v>-180</c:v>
                </c:pt>
                <c:pt idx="2">
                  <c:v>-179</c:v>
                </c:pt>
                <c:pt idx="3">
                  <c:v>-178</c:v>
                </c:pt>
                <c:pt idx="4">
                  <c:v>-177</c:v>
                </c:pt>
                <c:pt idx="5">
                  <c:v>-176</c:v>
                </c:pt>
                <c:pt idx="6">
                  <c:v>-175</c:v>
                </c:pt>
                <c:pt idx="7">
                  <c:v>-174</c:v>
                </c:pt>
                <c:pt idx="8">
                  <c:v>-173</c:v>
                </c:pt>
                <c:pt idx="9">
                  <c:v>-172</c:v>
                </c:pt>
                <c:pt idx="10">
                  <c:v>-171</c:v>
                </c:pt>
                <c:pt idx="11">
                  <c:v>-170</c:v>
                </c:pt>
                <c:pt idx="12">
                  <c:v>-169</c:v>
                </c:pt>
                <c:pt idx="13">
                  <c:v>-168</c:v>
                </c:pt>
                <c:pt idx="14">
                  <c:v>-167</c:v>
                </c:pt>
                <c:pt idx="15">
                  <c:v>-166</c:v>
                </c:pt>
                <c:pt idx="16">
                  <c:v>-165</c:v>
                </c:pt>
                <c:pt idx="17">
                  <c:v>-164</c:v>
                </c:pt>
                <c:pt idx="18">
                  <c:v>-163</c:v>
                </c:pt>
                <c:pt idx="19">
                  <c:v>-162</c:v>
                </c:pt>
                <c:pt idx="20">
                  <c:v>-161</c:v>
                </c:pt>
                <c:pt idx="21">
                  <c:v>-160</c:v>
                </c:pt>
                <c:pt idx="22">
                  <c:v>-159</c:v>
                </c:pt>
                <c:pt idx="23">
                  <c:v>-158</c:v>
                </c:pt>
                <c:pt idx="24">
                  <c:v>-157</c:v>
                </c:pt>
                <c:pt idx="25">
                  <c:v>-156</c:v>
                </c:pt>
                <c:pt idx="26">
                  <c:v>-155</c:v>
                </c:pt>
                <c:pt idx="27">
                  <c:v>-154</c:v>
                </c:pt>
                <c:pt idx="28">
                  <c:v>-153</c:v>
                </c:pt>
                <c:pt idx="29">
                  <c:v>-152</c:v>
                </c:pt>
                <c:pt idx="30">
                  <c:v>-151</c:v>
                </c:pt>
                <c:pt idx="31">
                  <c:v>-150</c:v>
                </c:pt>
                <c:pt idx="32">
                  <c:v>-149</c:v>
                </c:pt>
                <c:pt idx="33">
                  <c:v>-148</c:v>
                </c:pt>
                <c:pt idx="34">
                  <c:v>-147</c:v>
                </c:pt>
                <c:pt idx="35">
                  <c:v>-146</c:v>
                </c:pt>
                <c:pt idx="36">
                  <c:v>-145</c:v>
                </c:pt>
                <c:pt idx="37">
                  <c:v>-144</c:v>
                </c:pt>
                <c:pt idx="38">
                  <c:v>-143</c:v>
                </c:pt>
                <c:pt idx="39">
                  <c:v>-142</c:v>
                </c:pt>
                <c:pt idx="40">
                  <c:v>-141</c:v>
                </c:pt>
                <c:pt idx="41">
                  <c:v>-140</c:v>
                </c:pt>
                <c:pt idx="42">
                  <c:v>-139</c:v>
                </c:pt>
                <c:pt idx="43">
                  <c:v>-138</c:v>
                </c:pt>
                <c:pt idx="44">
                  <c:v>-137</c:v>
                </c:pt>
                <c:pt idx="45">
                  <c:v>-136</c:v>
                </c:pt>
                <c:pt idx="46">
                  <c:v>-135</c:v>
                </c:pt>
                <c:pt idx="47">
                  <c:v>-134</c:v>
                </c:pt>
                <c:pt idx="48">
                  <c:v>-133</c:v>
                </c:pt>
                <c:pt idx="49">
                  <c:v>-132</c:v>
                </c:pt>
                <c:pt idx="50">
                  <c:v>-131</c:v>
                </c:pt>
                <c:pt idx="51">
                  <c:v>-130</c:v>
                </c:pt>
                <c:pt idx="52">
                  <c:v>-129</c:v>
                </c:pt>
                <c:pt idx="53">
                  <c:v>-128</c:v>
                </c:pt>
                <c:pt idx="54">
                  <c:v>-127</c:v>
                </c:pt>
                <c:pt idx="55">
                  <c:v>-126</c:v>
                </c:pt>
                <c:pt idx="56">
                  <c:v>-125</c:v>
                </c:pt>
                <c:pt idx="57">
                  <c:v>-124</c:v>
                </c:pt>
                <c:pt idx="58">
                  <c:v>-123</c:v>
                </c:pt>
                <c:pt idx="59">
                  <c:v>-122</c:v>
                </c:pt>
                <c:pt idx="60">
                  <c:v>-121</c:v>
                </c:pt>
                <c:pt idx="61">
                  <c:v>-120</c:v>
                </c:pt>
                <c:pt idx="62">
                  <c:v>-119</c:v>
                </c:pt>
                <c:pt idx="63">
                  <c:v>-118</c:v>
                </c:pt>
                <c:pt idx="64">
                  <c:v>-117</c:v>
                </c:pt>
                <c:pt idx="65">
                  <c:v>-116</c:v>
                </c:pt>
                <c:pt idx="66">
                  <c:v>-115</c:v>
                </c:pt>
                <c:pt idx="67">
                  <c:v>-114</c:v>
                </c:pt>
                <c:pt idx="68">
                  <c:v>-113</c:v>
                </c:pt>
                <c:pt idx="69">
                  <c:v>-112</c:v>
                </c:pt>
                <c:pt idx="70">
                  <c:v>-111</c:v>
                </c:pt>
                <c:pt idx="71">
                  <c:v>-110</c:v>
                </c:pt>
                <c:pt idx="72">
                  <c:v>-109</c:v>
                </c:pt>
                <c:pt idx="73">
                  <c:v>-108</c:v>
                </c:pt>
                <c:pt idx="74">
                  <c:v>-107</c:v>
                </c:pt>
                <c:pt idx="75">
                  <c:v>-106</c:v>
                </c:pt>
                <c:pt idx="76">
                  <c:v>-105</c:v>
                </c:pt>
                <c:pt idx="77">
                  <c:v>-104</c:v>
                </c:pt>
                <c:pt idx="78">
                  <c:v>-103</c:v>
                </c:pt>
                <c:pt idx="79">
                  <c:v>-102</c:v>
                </c:pt>
                <c:pt idx="80">
                  <c:v>-101</c:v>
                </c:pt>
                <c:pt idx="81">
                  <c:v>-100</c:v>
                </c:pt>
                <c:pt idx="82">
                  <c:v>-99</c:v>
                </c:pt>
                <c:pt idx="83">
                  <c:v>-98</c:v>
                </c:pt>
                <c:pt idx="84">
                  <c:v>-97</c:v>
                </c:pt>
                <c:pt idx="85">
                  <c:v>-96</c:v>
                </c:pt>
                <c:pt idx="86">
                  <c:v>-95</c:v>
                </c:pt>
                <c:pt idx="87">
                  <c:v>-94</c:v>
                </c:pt>
                <c:pt idx="88">
                  <c:v>-93</c:v>
                </c:pt>
                <c:pt idx="89">
                  <c:v>-92</c:v>
                </c:pt>
                <c:pt idx="90">
                  <c:v>-91</c:v>
                </c:pt>
                <c:pt idx="91">
                  <c:v>-90</c:v>
                </c:pt>
                <c:pt idx="92">
                  <c:v>-89</c:v>
                </c:pt>
                <c:pt idx="93">
                  <c:v>-88</c:v>
                </c:pt>
                <c:pt idx="94">
                  <c:v>-87</c:v>
                </c:pt>
                <c:pt idx="95">
                  <c:v>-86</c:v>
                </c:pt>
                <c:pt idx="96">
                  <c:v>-85</c:v>
                </c:pt>
                <c:pt idx="97">
                  <c:v>-84</c:v>
                </c:pt>
                <c:pt idx="98">
                  <c:v>-83</c:v>
                </c:pt>
                <c:pt idx="99">
                  <c:v>-82</c:v>
                </c:pt>
                <c:pt idx="100">
                  <c:v>-81</c:v>
                </c:pt>
                <c:pt idx="101">
                  <c:v>-80</c:v>
                </c:pt>
                <c:pt idx="102">
                  <c:v>-79</c:v>
                </c:pt>
                <c:pt idx="103">
                  <c:v>-78</c:v>
                </c:pt>
                <c:pt idx="104">
                  <c:v>-77</c:v>
                </c:pt>
                <c:pt idx="105">
                  <c:v>-76</c:v>
                </c:pt>
                <c:pt idx="106">
                  <c:v>-75</c:v>
                </c:pt>
                <c:pt idx="107">
                  <c:v>-74</c:v>
                </c:pt>
                <c:pt idx="108">
                  <c:v>-73</c:v>
                </c:pt>
                <c:pt idx="109">
                  <c:v>-72</c:v>
                </c:pt>
                <c:pt idx="110">
                  <c:v>-71</c:v>
                </c:pt>
                <c:pt idx="111">
                  <c:v>-70</c:v>
                </c:pt>
                <c:pt idx="112">
                  <c:v>-69</c:v>
                </c:pt>
                <c:pt idx="113">
                  <c:v>-68</c:v>
                </c:pt>
                <c:pt idx="114">
                  <c:v>-67</c:v>
                </c:pt>
                <c:pt idx="115">
                  <c:v>-66</c:v>
                </c:pt>
                <c:pt idx="116">
                  <c:v>-65</c:v>
                </c:pt>
                <c:pt idx="117">
                  <c:v>-64</c:v>
                </c:pt>
                <c:pt idx="118">
                  <c:v>-63</c:v>
                </c:pt>
                <c:pt idx="119">
                  <c:v>-62</c:v>
                </c:pt>
                <c:pt idx="120">
                  <c:v>-61</c:v>
                </c:pt>
                <c:pt idx="121">
                  <c:v>-60</c:v>
                </c:pt>
                <c:pt idx="122">
                  <c:v>-59</c:v>
                </c:pt>
                <c:pt idx="123">
                  <c:v>-58</c:v>
                </c:pt>
                <c:pt idx="124">
                  <c:v>-57</c:v>
                </c:pt>
                <c:pt idx="125">
                  <c:v>-56</c:v>
                </c:pt>
                <c:pt idx="126">
                  <c:v>-55</c:v>
                </c:pt>
                <c:pt idx="127">
                  <c:v>-54</c:v>
                </c:pt>
                <c:pt idx="128">
                  <c:v>-53</c:v>
                </c:pt>
                <c:pt idx="129">
                  <c:v>-52</c:v>
                </c:pt>
                <c:pt idx="130">
                  <c:v>-51</c:v>
                </c:pt>
                <c:pt idx="131">
                  <c:v>-50</c:v>
                </c:pt>
                <c:pt idx="132">
                  <c:v>-49</c:v>
                </c:pt>
                <c:pt idx="133">
                  <c:v>-48</c:v>
                </c:pt>
                <c:pt idx="134">
                  <c:v>-47</c:v>
                </c:pt>
                <c:pt idx="135">
                  <c:v>-46</c:v>
                </c:pt>
                <c:pt idx="136">
                  <c:v>-45</c:v>
                </c:pt>
                <c:pt idx="137">
                  <c:v>-44</c:v>
                </c:pt>
                <c:pt idx="138">
                  <c:v>-43</c:v>
                </c:pt>
                <c:pt idx="139">
                  <c:v>-42</c:v>
                </c:pt>
                <c:pt idx="140">
                  <c:v>-41</c:v>
                </c:pt>
                <c:pt idx="141">
                  <c:v>-40</c:v>
                </c:pt>
                <c:pt idx="142">
                  <c:v>-39</c:v>
                </c:pt>
                <c:pt idx="143">
                  <c:v>-38</c:v>
                </c:pt>
                <c:pt idx="144">
                  <c:v>-37</c:v>
                </c:pt>
                <c:pt idx="145">
                  <c:v>-36</c:v>
                </c:pt>
                <c:pt idx="146">
                  <c:v>-35</c:v>
                </c:pt>
                <c:pt idx="147">
                  <c:v>-34</c:v>
                </c:pt>
                <c:pt idx="148">
                  <c:v>-33</c:v>
                </c:pt>
                <c:pt idx="149">
                  <c:v>-32</c:v>
                </c:pt>
                <c:pt idx="150">
                  <c:v>-31</c:v>
                </c:pt>
                <c:pt idx="151">
                  <c:v>-30</c:v>
                </c:pt>
                <c:pt idx="152">
                  <c:v>-29</c:v>
                </c:pt>
                <c:pt idx="153">
                  <c:v>-28</c:v>
                </c:pt>
                <c:pt idx="154">
                  <c:v>-27</c:v>
                </c:pt>
                <c:pt idx="155">
                  <c:v>-26</c:v>
                </c:pt>
                <c:pt idx="156">
                  <c:v>-25</c:v>
                </c:pt>
                <c:pt idx="157">
                  <c:v>-24</c:v>
                </c:pt>
                <c:pt idx="158">
                  <c:v>-23</c:v>
                </c:pt>
                <c:pt idx="159">
                  <c:v>-22</c:v>
                </c:pt>
                <c:pt idx="160">
                  <c:v>-21</c:v>
                </c:pt>
                <c:pt idx="161">
                  <c:v>-20</c:v>
                </c:pt>
                <c:pt idx="162">
                  <c:v>-19</c:v>
                </c:pt>
                <c:pt idx="163">
                  <c:v>-18</c:v>
                </c:pt>
                <c:pt idx="164">
                  <c:v>-17</c:v>
                </c:pt>
                <c:pt idx="165">
                  <c:v>-16</c:v>
                </c:pt>
                <c:pt idx="166">
                  <c:v>-15</c:v>
                </c:pt>
                <c:pt idx="167">
                  <c:v>-14</c:v>
                </c:pt>
                <c:pt idx="168">
                  <c:v>-13</c:v>
                </c:pt>
                <c:pt idx="169">
                  <c:v>-12</c:v>
                </c:pt>
                <c:pt idx="170">
                  <c:v>-11</c:v>
                </c:pt>
                <c:pt idx="171">
                  <c:v>-10</c:v>
                </c:pt>
                <c:pt idx="172">
                  <c:v>-9</c:v>
                </c:pt>
                <c:pt idx="173">
                  <c:v>-8</c:v>
                </c:pt>
                <c:pt idx="174">
                  <c:v>-7</c:v>
                </c:pt>
                <c:pt idx="175">
                  <c:v>-6</c:v>
                </c:pt>
                <c:pt idx="176">
                  <c:v>-5</c:v>
                </c:pt>
                <c:pt idx="177">
                  <c:v>-4</c:v>
                </c:pt>
                <c:pt idx="178">
                  <c:v>-3</c:v>
                </c:pt>
                <c:pt idx="179">
                  <c:v>-2</c:v>
                </c:pt>
                <c:pt idx="180">
                  <c:v>-1</c:v>
                </c:pt>
                <c:pt idx="181">
                  <c:v>0</c:v>
                </c:pt>
                <c:pt idx="182">
                  <c:v>1</c:v>
                </c:pt>
                <c:pt idx="183">
                  <c:v>2</c:v>
                </c:pt>
                <c:pt idx="184">
                  <c:v>3</c:v>
                </c:pt>
                <c:pt idx="185">
                  <c:v>4</c:v>
                </c:pt>
                <c:pt idx="186">
                  <c:v>5</c:v>
                </c:pt>
                <c:pt idx="187">
                  <c:v>6</c:v>
                </c:pt>
                <c:pt idx="188">
                  <c:v>7</c:v>
                </c:pt>
                <c:pt idx="189">
                  <c:v>8</c:v>
                </c:pt>
                <c:pt idx="190">
                  <c:v>9</c:v>
                </c:pt>
                <c:pt idx="191">
                  <c:v>10</c:v>
                </c:pt>
                <c:pt idx="192">
                  <c:v>11</c:v>
                </c:pt>
                <c:pt idx="193">
                  <c:v>12</c:v>
                </c:pt>
                <c:pt idx="194">
                  <c:v>13</c:v>
                </c:pt>
                <c:pt idx="195">
                  <c:v>14</c:v>
                </c:pt>
                <c:pt idx="196">
                  <c:v>15</c:v>
                </c:pt>
                <c:pt idx="197">
                  <c:v>16</c:v>
                </c:pt>
                <c:pt idx="198">
                  <c:v>17</c:v>
                </c:pt>
                <c:pt idx="199">
                  <c:v>18</c:v>
                </c:pt>
                <c:pt idx="200">
                  <c:v>19</c:v>
                </c:pt>
                <c:pt idx="201">
                  <c:v>20</c:v>
                </c:pt>
                <c:pt idx="202">
                  <c:v>21</c:v>
                </c:pt>
                <c:pt idx="203">
                  <c:v>22</c:v>
                </c:pt>
                <c:pt idx="204">
                  <c:v>23</c:v>
                </c:pt>
                <c:pt idx="205">
                  <c:v>24</c:v>
                </c:pt>
                <c:pt idx="206">
                  <c:v>25</c:v>
                </c:pt>
                <c:pt idx="207">
                  <c:v>26</c:v>
                </c:pt>
                <c:pt idx="208">
                  <c:v>27</c:v>
                </c:pt>
                <c:pt idx="209">
                  <c:v>28</c:v>
                </c:pt>
                <c:pt idx="210">
                  <c:v>29</c:v>
                </c:pt>
                <c:pt idx="211">
                  <c:v>30</c:v>
                </c:pt>
                <c:pt idx="212">
                  <c:v>31</c:v>
                </c:pt>
                <c:pt idx="213">
                  <c:v>32</c:v>
                </c:pt>
                <c:pt idx="214">
                  <c:v>33</c:v>
                </c:pt>
                <c:pt idx="215">
                  <c:v>34</c:v>
                </c:pt>
                <c:pt idx="216">
                  <c:v>35</c:v>
                </c:pt>
                <c:pt idx="217">
                  <c:v>36</c:v>
                </c:pt>
                <c:pt idx="218">
                  <c:v>37</c:v>
                </c:pt>
                <c:pt idx="219">
                  <c:v>38</c:v>
                </c:pt>
                <c:pt idx="220">
                  <c:v>39</c:v>
                </c:pt>
                <c:pt idx="221">
                  <c:v>40</c:v>
                </c:pt>
                <c:pt idx="222">
                  <c:v>41</c:v>
                </c:pt>
                <c:pt idx="223">
                  <c:v>42</c:v>
                </c:pt>
                <c:pt idx="224">
                  <c:v>43</c:v>
                </c:pt>
                <c:pt idx="225">
                  <c:v>44</c:v>
                </c:pt>
                <c:pt idx="226">
                  <c:v>45</c:v>
                </c:pt>
                <c:pt idx="227">
                  <c:v>46</c:v>
                </c:pt>
                <c:pt idx="228">
                  <c:v>47</c:v>
                </c:pt>
                <c:pt idx="229">
                  <c:v>48</c:v>
                </c:pt>
                <c:pt idx="230">
                  <c:v>49</c:v>
                </c:pt>
                <c:pt idx="231">
                  <c:v>50</c:v>
                </c:pt>
                <c:pt idx="232">
                  <c:v>51</c:v>
                </c:pt>
                <c:pt idx="233">
                  <c:v>52</c:v>
                </c:pt>
                <c:pt idx="234">
                  <c:v>53</c:v>
                </c:pt>
                <c:pt idx="235">
                  <c:v>54</c:v>
                </c:pt>
                <c:pt idx="236">
                  <c:v>55</c:v>
                </c:pt>
                <c:pt idx="237">
                  <c:v>56</c:v>
                </c:pt>
                <c:pt idx="238">
                  <c:v>57</c:v>
                </c:pt>
                <c:pt idx="239">
                  <c:v>58</c:v>
                </c:pt>
                <c:pt idx="240">
                  <c:v>59</c:v>
                </c:pt>
                <c:pt idx="241">
                  <c:v>60</c:v>
                </c:pt>
                <c:pt idx="242">
                  <c:v>61</c:v>
                </c:pt>
                <c:pt idx="243">
                  <c:v>62</c:v>
                </c:pt>
                <c:pt idx="244">
                  <c:v>63</c:v>
                </c:pt>
                <c:pt idx="245">
                  <c:v>64</c:v>
                </c:pt>
                <c:pt idx="246">
                  <c:v>65</c:v>
                </c:pt>
                <c:pt idx="247">
                  <c:v>66</c:v>
                </c:pt>
                <c:pt idx="248">
                  <c:v>67</c:v>
                </c:pt>
                <c:pt idx="249">
                  <c:v>68</c:v>
                </c:pt>
                <c:pt idx="250">
                  <c:v>69</c:v>
                </c:pt>
                <c:pt idx="251">
                  <c:v>70</c:v>
                </c:pt>
                <c:pt idx="252">
                  <c:v>71</c:v>
                </c:pt>
                <c:pt idx="253">
                  <c:v>72</c:v>
                </c:pt>
                <c:pt idx="254">
                  <c:v>73</c:v>
                </c:pt>
                <c:pt idx="255">
                  <c:v>74</c:v>
                </c:pt>
                <c:pt idx="256">
                  <c:v>75</c:v>
                </c:pt>
                <c:pt idx="257">
                  <c:v>76</c:v>
                </c:pt>
                <c:pt idx="258">
                  <c:v>77</c:v>
                </c:pt>
                <c:pt idx="259">
                  <c:v>78</c:v>
                </c:pt>
                <c:pt idx="260">
                  <c:v>79</c:v>
                </c:pt>
                <c:pt idx="261">
                  <c:v>80</c:v>
                </c:pt>
                <c:pt idx="262">
                  <c:v>81</c:v>
                </c:pt>
                <c:pt idx="263">
                  <c:v>82</c:v>
                </c:pt>
                <c:pt idx="264">
                  <c:v>83</c:v>
                </c:pt>
                <c:pt idx="265">
                  <c:v>84</c:v>
                </c:pt>
                <c:pt idx="266">
                  <c:v>85</c:v>
                </c:pt>
                <c:pt idx="267">
                  <c:v>86</c:v>
                </c:pt>
                <c:pt idx="268">
                  <c:v>87</c:v>
                </c:pt>
                <c:pt idx="269">
                  <c:v>88</c:v>
                </c:pt>
                <c:pt idx="270">
                  <c:v>89</c:v>
                </c:pt>
                <c:pt idx="271">
                  <c:v>90</c:v>
                </c:pt>
                <c:pt idx="272">
                  <c:v>91</c:v>
                </c:pt>
                <c:pt idx="273">
                  <c:v>92</c:v>
                </c:pt>
                <c:pt idx="274">
                  <c:v>93</c:v>
                </c:pt>
                <c:pt idx="275">
                  <c:v>94</c:v>
                </c:pt>
                <c:pt idx="276">
                  <c:v>95</c:v>
                </c:pt>
                <c:pt idx="277">
                  <c:v>96</c:v>
                </c:pt>
                <c:pt idx="278">
                  <c:v>97</c:v>
                </c:pt>
                <c:pt idx="279">
                  <c:v>98</c:v>
                </c:pt>
                <c:pt idx="280">
                  <c:v>99</c:v>
                </c:pt>
                <c:pt idx="281">
                  <c:v>100</c:v>
                </c:pt>
                <c:pt idx="282">
                  <c:v>101</c:v>
                </c:pt>
                <c:pt idx="283">
                  <c:v>102</c:v>
                </c:pt>
                <c:pt idx="284">
                  <c:v>103</c:v>
                </c:pt>
                <c:pt idx="285">
                  <c:v>104</c:v>
                </c:pt>
                <c:pt idx="286">
                  <c:v>105</c:v>
                </c:pt>
                <c:pt idx="287">
                  <c:v>106</c:v>
                </c:pt>
                <c:pt idx="288">
                  <c:v>107</c:v>
                </c:pt>
                <c:pt idx="289">
                  <c:v>108</c:v>
                </c:pt>
                <c:pt idx="290">
                  <c:v>109</c:v>
                </c:pt>
                <c:pt idx="291">
                  <c:v>110</c:v>
                </c:pt>
                <c:pt idx="292">
                  <c:v>111</c:v>
                </c:pt>
                <c:pt idx="293">
                  <c:v>112</c:v>
                </c:pt>
                <c:pt idx="294">
                  <c:v>113</c:v>
                </c:pt>
                <c:pt idx="295">
                  <c:v>114</c:v>
                </c:pt>
                <c:pt idx="296">
                  <c:v>115</c:v>
                </c:pt>
                <c:pt idx="297">
                  <c:v>116</c:v>
                </c:pt>
                <c:pt idx="298">
                  <c:v>117</c:v>
                </c:pt>
                <c:pt idx="299">
                  <c:v>118</c:v>
                </c:pt>
                <c:pt idx="300">
                  <c:v>119</c:v>
                </c:pt>
                <c:pt idx="301">
                  <c:v>120</c:v>
                </c:pt>
                <c:pt idx="302">
                  <c:v>121</c:v>
                </c:pt>
                <c:pt idx="303">
                  <c:v>122</c:v>
                </c:pt>
                <c:pt idx="304">
                  <c:v>123</c:v>
                </c:pt>
                <c:pt idx="305">
                  <c:v>124</c:v>
                </c:pt>
                <c:pt idx="306">
                  <c:v>125</c:v>
                </c:pt>
                <c:pt idx="307">
                  <c:v>126</c:v>
                </c:pt>
                <c:pt idx="308">
                  <c:v>127</c:v>
                </c:pt>
                <c:pt idx="309">
                  <c:v>128</c:v>
                </c:pt>
                <c:pt idx="310">
                  <c:v>129</c:v>
                </c:pt>
                <c:pt idx="311">
                  <c:v>130</c:v>
                </c:pt>
                <c:pt idx="312">
                  <c:v>131</c:v>
                </c:pt>
                <c:pt idx="313">
                  <c:v>132</c:v>
                </c:pt>
                <c:pt idx="314">
                  <c:v>133</c:v>
                </c:pt>
                <c:pt idx="315">
                  <c:v>134</c:v>
                </c:pt>
                <c:pt idx="316">
                  <c:v>135</c:v>
                </c:pt>
                <c:pt idx="317">
                  <c:v>136</c:v>
                </c:pt>
                <c:pt idx="318">
                  <c:v>137</c:v>
                </c:pt>
                <c:pt idx="319">
                  <c:v>138</c:v>
                </c:pt>
                <c:pt idx="320">
                  <c:v>139</c:v>
                </c:pt>
                <c:pt idx="321">
                  <c:v>140</c:v>
                </c:pt>
                <c:pt idx="322">
                  <c:v>141</c:v>
                </c:pt>
                <c:pt idx="323">
                  <c:v>142</c:v>
                </c:pt>
                <c:pt idx="324">
                  <c:v>143</c:v>
                </c:pt>
                <c:pt idx="325">
                  <c:v>144</c:v>
                </c:pt>
                <c:pt idx="326">
                  <c:v>145</c:v>
                </c:pt>
                <c:pt idx="327">
                  <c:v>146</c:v>
                </c:pt>
                <c:pt idx="328">
                  <c:v>147</c:v>
                </c:pt>
                <c:pt idx="329">
                  <c:v>148</c:v>
                </c:pt>
                <c:pt idx="330">
                  <c:v>149</c:v>
                </c:pt>
                <c:pt idx="331">
                  <c:v>150</c:v>
                </c:pt>
                <c:pt idx="332">
                  <c:v>151</c:v>
                </c:pt>
                <c:pt idx="333">
                  <c:v>152</c:v>
                </c:pt>
                <c:pt idx="334">
                  <c:v>153</c:v>
                </c:pt>
                <c:pt idx="335">
                  <c:v>154</c:v>
                </c:pt>
                <c:pt idx="336">
                  <c:v>155</c:v>
                </c:pt>
                <c:pt idx="337">
                  <c:v>156</c:v>
                </c:pt>
                <c:pt idx="338">
                  <c:v>157</c:v>
                </c:pt>
                <c:pt idx="339">
                  <c:v>158</c:v>
                </c:pt>
                <c:pt idx="340">
                  <c:v>159</c:v>
                </c:pt>
                <c:pt idx="341">
                  <c:v>160</c:v>
                </c:pt>
                <c:pt idx="342">
                  <c:v>161</c:v>
                </c:pt>
                <c:pt idx="343">
                  <c:v>162</c:v>
                </c:pt>
                <c:pt idx="344">
                  <c:v>163</c:v>
                </c:pt>
                <c:pt idx="345">
                  <c:v>164</c:v>
                </c:pt>
                <c:pt idx="346">
                  <c:v>165</c:v>
                </c:pt>
                <c:pt idx="347">
                  <c:v>166</c:v>
                </c:pt>
                <c:pt idx="348">
                  <c:v>167</c:v>
                </c:pt>
                <c:pt idx="349">
                  <c:v>168</c:v>
                </c:pt>
                <c:pt idx="350">
                  <c:v>169</c:v>
                </c:pt>
                <c:pt idx="351">
                  <c:v>170</c:v>
                </c:pt>
                <c:pt idx="352">
                  <c:v>171</c:v>
                </c:pt>
                <c:pt idx="353">
                  <c:v>172</c:v>
                </c:pt>
                <c:pt idx="354">
                  <c:v>173</c:v>
                </c:pt>
                <c:pt idx="355">
                  <c:v>174</c:v>
                </c:pt>
                <c:pt idx="356">
                  <c:v>175</c:v>
                </c:pt>
                <c:pt idx="357">
                  <c:v>176</c:v>
                </c:pt>
                <c:pt idx="358">
                  <c:v>177</c:v>
                </c:pt>
                <c:pt idx="359">
                  <c:v>178</c:v>
                </c:pt>
                <c:pt idx="360">
                  <c:v>179</c:v>
                </c:pt>
              </c:numCache>
            </c:numRef>
          </c:xVal>
          <c:yVal>
            <c:numRef>
              <c:f>Sheet1!$H$2:$H$364</c:f>
              <c:numCache>
                <c:formatCode>General</c:formatCode>
                <c:ptCount val="363"/>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1.9472232807093726</c:v>
                </c:pt>
                <c:pt idx="175">
                  <c:v>8.1143777027056601</c:v>
                </c:pt>
                <c:pt idx="176">
                  <c:v>18.642121967045391</c:v>
                </c:pt>
                <c:pt idx="177">
                  <c:v>33.522660429636019</c:v>
                </c:pt>
                <c:pt idx="178">
                  <c:v>52.659748027621049</c:v>
                </c:pt>
                <c:pt idx="179">
                  <c:v>75.88575984830446</c:v>
                </c:pt>
                <c:pt idx="180">
                  <c:v>102.97154975321688</c:v>
                </c:pt>
                <c:pt idx="181">
                  <c:v>133.63449866404758</c:v>
                </c:pt>
                <c:pt idx="182">
                  <c:v>167.5462574094324</c:v>
                </c:pt>
                <c:pt idx="183">
                  <c:v>204.34065223773129</c:v>
                </c:pt>
                <c:pt idx="184">
                  <c:v>243.6218487579481</c:v>
                </c:pt>
                <c:pt idx="185">
                  <c:v>284.97271040398454</c:v>
                </c:pt>
                <c:pt idx="186">
                  <c:v>327.96321283149467</c:v>
                </c:pt>
                <c:pt idx="187">
                  <c:v>372.15874193227893</c:v>
                </c:pt>
                <c:pt idx="188">
                  <c:v>417.12809272270113</c:v>
                </c:pt>
                <c:pt idx="189">
                  <c:v>462.45099103072585</c:v>
                </c:pt>
                <c:pt idx="190">
                  <c:v>507.72497518071123</c:v>
                </c:pt>
                <c:pt idx="191">
                  <c:v>552.57149780270515</c:v>
                </c:pt>
                <c:pt idx="192">
                  <c:v>596.64113618720239</c:v>
                </c:pt>
                <c:pt idx="193">
                  <c:v>639.61783129711671</c:v>
                </c:pt>
                <c:pt idx="194">
                  <c:v>681.22210885503819</c:v>
                </c:pt>
                <c:pt idx="195">
                  <c:v>721.21326922440198</c:v>
                </c:pt>
                <c:pt idx="196">
                  <c:v>759.39056465034275</c:v>
                </c:pt>
                <c:pt idx="197">
                  <c:v>795.59341157446192</c:v>
                </c:pt>
                <c:pt idx="198">
                  <c:v>829.7007111741849</c:v>
                </c:pt>
                <c:pt idx="199">
                  <c:v>861.62937224303141</c:v>
                </c:pt>
                <c:pt idx="200">
                  <c:v>891.33214653027426</c:v>
                </c:pt>
                <c:pt idx="201">
                  <c:v>918.79489746957927</c:v>
                </c:pt>
                <c:pt idx="202">
                  <c:v>944.03342887041788</c:v>
                </c:pt>
                <c:pt idx="203">
                  <c:v>967.09000087441677</c:v>
                </c:pt>
                <c:pt idx="204">
                  <c:v>988.02965673550307</c:v>
                </c:pt>
                <c:pt idx="205">
                  <c:v>1006.9364763643315</c:v>
                </c:pt>
                <c:pt idx="206">
                  <c:v>1023.9098617888009</c:v>
                </c:pt>
                <c:pt idx="207">
                  <c:v>1039.0609464909717</c:v>
                </c:pt>
                <c:pt idx="208">
                  <c:v>1052.5092057729014</c:v>
                </c:pt>
                <c:pt idx="209">
                  <c:v>1064.3793296455003</c:v>
                </c:pt>
                <c:pt idx="210">
                  <c:v>1074.7984039361916</c:v>
                </c:pt>
                <c:pt idx="211">
                  <c:v>1083.8934300015301</c:v>
                </c:pt>
                <c:pt idx="212">
                  <c:v>1091.7891991368226</c:v>
                </c:pt>
                <c:pt idx="213">
                  <c:v>1098.6065249095893</c:v>
                </c:pt>
                <c:pt idx="214">
                  <c:v>1104.4608255029284</c:v>
                </c:pt>
                <c:pt idx="215">
                  <c:v>1109.4610389185259</c:v>
                </c:pt>
                <c:pt idx="216">
                  <c:v>1113.7088466296593</c:v>
                </c:pt>
                <c:pt idx="217">
                  <c:v>1117.2981759694082</c:v>
                </c:pt>
                <c:pt idx="218">
                  <c:v>1120.3149480859126</c:v>
                </c:pt>
                <c:pt idx="219">
                  <c:v>1122.8370365298938</c:v>
                </c:pt>
                <c:pt idx="220">
                  <c:v>1124.9344012497379</c:v>
                </c:pt>
                <c:pt idx="221">
                  <c:v>1126.6693637185335</c:v>
                </c:pt>
                <c:pt idx="222">
                  <c:v>1128.0969908556963</c:v>
                </c:pt>
                <c:pt idx="223">
                  <c:v>1129.2655580851035</c:v>
                </c:pt>
                <c:pt idx="224">
                  <c:v>1130.2170650566775</c:v>
                </c:pt>
                <c:pt idx="225">
                  <c:v>1130.9877810354301</c:v>
                </c:pt>
                <c:pt idx="226">
                  <c:v>1131.608800544745</c:v>
                </c:pt>
                <c:pt idx="227">
                  <c:v>1132.1065933838183</c:v>
                </c:pt>
                <c:pt idx="228">
                  <c:v>1132.5035364995331</c:v>
                </c:pt>
                <c:pt idx="229">
                  <c:v>1132.8184182890129</c:v>
                </c:pt>
                <c:pt idx="230">
                  <c:v>1133.0669086786081</c:v>
                </c:pt>
                <c:pt idx="231">
                  <c:v>1133.2619907324029</c:v>
                </c:pt>
                <c:pt idx="232">
                  <c:v>1133.4143515753328</c:v>
                </c:pt>
                <c:pt idx="233">
                  <c:v>1133.5327320778542</c:v>
                </c:pt>
                <c:pt idx="234">
                  <c:v>1133.6242360602885</c:v>
                </c:pt>
                <c:pt idx="235">
                  <c:v>1133.6946007650683</c:v>
                </c:pt>
                <c:pt idx="236">
                  <c:v>1133.7484310504105</c:v>
                </c:pt>
                <c:pt idx="237">
                  <c:v>1133.7894002191038</c:v>
                </c:pt>
                <c:pt idx="238">
                  <c:v>1133.8204206516764</c:v>
                </c:pt>
                <c:pt idx="239">
                  <c:v>1133.8437875036009</c:v>
                </c:pt>
                <c:pt idx="240">
                  <c:v>1133.8612986880685</c:v>
                </c:pt>
                <c:pt idx="241">
                  <c:v>1133.8743542322541</c:v>
                </c:pt>
                <c:pt idx="242">
                  <c:v>1133.8840378946586</c:v>
                </c:pt>
                <c:pt idx="243">
                  <c:v>1133.8911836882617</c:v>
                </c:pt>
                <c:pt idx="244">
                  <c:v>1133.8964296887043</c:v>
                </c:pt>
                <c:pt idx="245">
                  <c:v>1133.9002612340857</c:v>
                </c:pt>
                <c:pt idx="246">
                  <c:v>1133.9030453550627</c:v>
                </c:pt>
                <c:pt idx="247">
                  <c:v>1133.9050580192074</c:v>
                </c:pt>
                <c:pt idx="248">
                  <c:v>1133.9065055376959</c:v>
                </c:pt>
                <c:pt idx="249">
                  <c:v>1133.9075412687193</c:v>
                </c:pt>
                <c:pt idx="250">
                  <c:v>1133.9082785620255</c:v>
                </c:pt>
                <c:pt idx="251">
                  <c:v>1133.9088007229411</c:v>
                </c:pt>
                <c:pt idx="252">
                  <c:v>1133.9091686311328</c:v>
                </c:pt>
                <c:pt idx="253">
                  <c:v>1133.9094265278352</c:v>
                </c:pt>
                <c:pt idx="254">
                  <c:v>1133.9096063832471</c:v>
                </c:pt>
                <c:pt idx="255">
                  <c:v>1133.9097311712192</c:v>
                </c:pt>
                <c:pt idx="256">
                  <c:v>1133.9098173089646</c:v>
                </c:pt>
                <c:pt idx="257">
                  <c:v>1133.9098764631997</c:v>
                </c:pt>
                <c:pt idx="258">
                  <c:v>1133.9099168788653</c:v>
                </c:pt>
                <c:pt idx="259">
                  <c:v>1133.9099443505381</c:v>
                </c:pt>
                <c:pt idx="260">
                  <c:v>1133.9099629282348</c:v>
                </c:pt>
                <c:pt idx="261">
                  <c:v>1133.9099754270792</c:v>
                </c:pt>
                <c:pt idx="262">
                  <c:v>1133.9099837931003</c:v>
                </c:pt>
                <c:pt idx="263">
                  <c:v>1133.909989364174</c:v>
                </c:pt>
                <c:pt idx="264">
                  <c:v>1133.9099930550508</c:v>
                </c:pt>
                <c:pt idx="265">
                  <c:v>1133.9099954877622</c:v>
                </c:pt>
                <c:pt idx="266">
                  <c:v>1133.9099970829866</c:v>
                </c:pt>
                <c:pt idx="267">
                  <c:v>1133.9099981236795</c:v>
                </c:pt>
                <c:pt idx="268">
                  <c:v>1133.9099987991294</c:v>
                </c:pt>
                <c:pt idx="269">
                  <c:v>1133.9099992352762</c:v>
                </c:pt>
                <c:pt idx="270">
                  <c:v>1133.909999515459</c:v>
                </c:pt>
                <c:pt idx="271">
                  <c:v>1133.9099996945267</c:v>
                </c:pt>
                <c:pt idx="272">
                  <c:v>1133.9099998083848</c:v>
                </c:pt>
                <c:pt idx="273">
                  <c:v>1133.9099998804083</c:v>
                </c:pt>
                <c:pt idx="274">
                  <c:v>1133.9099999257351</c:v>
                </c:pt>
                <c:pt idx="275">
                  <c:v>1133.9099999541143</c:v>
                </c:pt>
                <c:pt idx="276">
                  <c:v>1133.9099999717916</c:v>
                </c:pt>
                <c:pt idx="277">
                  <c:v>1133.9099999827461</c:v>
                </c:pt>
                <c:pt idx="278">
                  <c:v>1133.9099999894995</c:v>
                </c:pt>
                <c:pt idx="279">
                  <c:v>1133.9099999936418</c:v>
                </c:pt>
                <c:pt idx="280">
                  <c:v>1133.9099999961695</c:v>
                </c:pt>
                <c:pt idx="281">
                  <c:v>1133.9099999977041</c:v>
                </c:pt>
                <c:pt idx="282">
                  <c:v>1133.9099999986306</c:v>
                </c:pt>
                <c:pt idx="283">
                  <c:v>1133.9099999991874</c:v>
                </c:pt>
                <c:pt idx="284">
                  <c:v>1133.9099999995203</c:v>
                </c:pt>
                <c:pt idx="285">
                  <c:v>1133.9099999997184</c:v>
                </c:pt>
                <c:pt idx="286">
                  <c:v>1133.9099999998355</c:v>
                </c:pt>
                <c:pt idx="287">
                  <c:v>1133.9099999999041</c:v>
                </c:pt>
                <c:pt idx="288">
                  <c:v>1133.9099999999446</c:v>
                </c:pt>
                <c:pt idx="289">
                  <c:v>1133.9099999999682</c:v>
                </c:pt>
                <c:pt idx="290">
                  <c:v>1133.9099999999819</c:v>
                </c:pt>
                <c:pt idx="291">
                  <c:v>1133.9099999999894</c:v>
                </c:pt>
                <c:pt idx="292">
                  <c:v>1133.9099999999942</c:v>
                </c:pt>
                <c:pt idx="293">
                  <c:v>1133.9099999999969</c:v>
                </c:pt>
                <c:pt idx="294">
                  <c:v>1133.9099999999983</c:v>
                </c:pt>
                <c:pt idx="295">
                  <c:v>1133.9099999999992</c:v>
                </c:pt>
                <c:pt idx="296">
                  <c:v>1133.9099999999994</c:v>
                </c:pt>
                <c:pt idx="297">
                  <c:v>1133.9099999999996</c:v>
                </c:pt>
                <c:pt idx="298">
                  <c:v>1133.9099999999999</c:v>
                </c:pt>
                <c:pt idx="299">
                  <c:v>1133.9099999999999</c:v>
                </c:pt>
                <c:pt idx="300">
                  <c:v>1133.9100000000001</c:v>
                </c:pt>
                <c:pt idx="301">
                  <c:v>1133.9100000000001</c:v>
                </c:pt>
                <c:pt idx="302">
                  <c:v>1133.9100000000001</c:v>
                </c:pt>
                <c:pt idx="303">
                  <c:v>1133.9100000000001</c:v>
                </c:pt>
                <c:pt idx="304">
                  <c:v>1133.9100000000001</c:v>
                </c:pt>
                <c:pt idx="305">
                  <c:v>1133.9100000000001</c:v>
                </c:pt>
                <c:pt idx="306">
                  <c:v>1133.9100000000001</c:v>
                </c:pt>
                <c:pt idx="307">
                  <c:v>1133.9100000000001</c:v>
                </c:pt>
                <c:pt idx="308">
                  <c:v>1133.9100000000001</c:v>
                </c:pt>
                <c:pt idx="309">
                  <c:v>1133.9100000000001</c:v>
                </c:pt>
                <c:pt idx="310">
                  <c:v>1133.9100000000001</c:v>
                </c:pt>
                <c:pt idx="311">
                  <c:v>1133.9100000000001</c:v>
                </c:pt>
                <c:pt idx="312">
                  <c:v>1133.9100000000001</c:v>
                </c:pt>
                <c:pt idx="313">
                  <c:v>1133.9100000000001</c:v>
                </c:pt>
                <c:pt idx="314">
                  <c:v>1133.9100000000001</c:v>
                </c:pt>
                <c:pt idx="315">
                  <c:v>1133.9100000000001</c:v>
                </c:pt>
                <c:pt idx="316">
                  <c:v>1133.9100000000001</c:v>
                </c:pt>
                <c:pt idx="317">
                  <c:v>1133.9100000000001</c:v>
                </c:pt>
                <c:pt idx="318">
                  <c:v>1133.9100000000001</c:v>
                </c:pt>
                <c:pt idx="319">
                  <c:v>1133.9100000000001</c:v>
                </c:pt>
                <c:pt idx="320">
                  <c:v>1133.9100000000001</c:v>
                </c:pt>
                <c:pt idx="321">
                  <c:v>1133.9100000000001</c:v>
                </c:pt>
                <c:pt idx="322">
                  <c:v>1133.9100000000001</c:v>
                </c:pt>
                <c:pt idx="323">
                  <c:v>1133.9100000000001</c:v>
                </c:pt>
                <c:pt idx="324">
                  <c:v>1133.9100000000001</c:v>
                </c:pt>
                <c:pt idx="325">
                  <c:v>1133.9100000000001</c:v>
                </c:pt>
                <c:pt idx="326">
                  <c:v>1133.9100000000001</c:v>
                </c:pt>
                <c:pt idx="327">
                  <c:v>1133.9100000000001</c:v>
                </c:pt>
                <c:pt idx="328">
                  <c:v>1133.9100000000001</c:v>
                </c:pt>
                <c:pt idx="329">
                  <c:v>1133.9100000000001</c:v>
                </c:pt>
                <c:pt idx="330">
                  <c:v>1133.9100000000001</c:v>
                </c:pt>
                <c:pt idx="331">
                  <c:v>1133.9100000000001</c:v>
                </c:pt>
                <c:pt idx="332">
                  <c:v>1133.9100000000001</c:v>
                </c:pt>
                <c:pt idx="333">
                  <c:v>1133.9100000000001</c:v>
                </c:pt>
                <c:pt idx="334">
                  <c:v>1133.9100000000001</c:v>
                </c:pt>
                <c:pt idx="335">
                  <c:v>1133.9100000000001</c:v>
                </c:pt>
                <c:pt idx="336">
                  <c:v>1133.9100000000001</c:v>
                </c:pt>
                <c:pt idx="337">
                  <c:v>1133.9100000000001</c:v>
                </c:pt>
                <c:pt idx="338">
                  <c:v>1133.9100000000001</c:v>
                </c:pt>
                <c:pt idx="339">
                  <c:v>1133.9100000000001</c:v>
                </c:pt>
                <c:pt idx="340">
                  <c:v>1133.9100000000001</c:v>
                </c:pt>
                <c:pt idx="341">
                  <c:v>1133.9100000000001</c:v>
                </c:pt>
                <c:pt idx="342">
                  <c:v>1133.9100000000001</c:v>
                </c:pt>
                <c:pt idx="343">
                  <c:v>1133.9100000000001</c:v>
                </c:pt>
                <c:pt idx="344">
                  <c:v>1133.9100000000001</c:v>
                </c:pt>
                <c:pt idx="345">
                  <c:v>1133.9100000000001</c:v>
                </c:pt>
                <c:pt idx="346">
                  <c:v>1133.9100000000001</c:v>
                </c:pt>
                <c:pt idx="347">
                  <c:v>1133.9100000000001</c:v>
                </c:pt>
                <c:pt idx="348">
                  <c:v>1133.9100000000001</c:v>
                </c:pt>
                <c:pt idx="349">
                  <c:v>1133.9100000000001</c:v>
                </c:pt>
                <c:pt idx="350">
                  <c:v>1133.9100000000001</c:v>
                </c:pt>
                <c:pt idx="351">
                  <c:v>1133.9100000000001</c:v>
                </c:pt>
                <c:pt idx="352">
                  <c:v>1133.9100000000001</c:v>
                </c:pt>
                <c:pt idx="353">
                  <c:v>1133.9100000000001</c:v>
                </c:pt>
                <c:pt idx="354">
                  <c:v>1133.9100000000001</c:v>
                </c:pt>
                <c:pt idx="355">
                  <c:v>1133.9100000000001</c:v>
                </c:pt>
                <c:pt idx="356">
                  <c:v>1133.9100000000001</c:v>
                </c:pt>
                <c:pt idx="357">
                  <c:v>1133.9100000000001</c:v>
                </c:pt>
                <c:pt idx="358">
                  <c:v>1133.9100000000001</c:v>
                </c:pt>
                <c:pt idx="359">
                  <c:v>1133.9100000000001</c:v>
                </c:pt>
                <c:pt idx="360">
                  <c:v>1133.9100000000001</c:v>
                </c:pt>
              </c:numCache>
            </c:numRef>
          </c:yVal>
          <c:smooth val="0"/>
          <c:extLst>
            <c:ext xmlns:c16="http://schemas.microsoft.com/office/drawing/2014/chart" uri="{C3380CC4-5D6E-409C-BE32-E72D297353CC}">
              <c16:uniqueId val="{00000000-8E68-4833-85C9-99D3A1190D42}"/>
            </c:ext>
          </c:extLst>
        </c:ser>
        <c:dLbls>
          <c:showLegendKey val="0"/>
          <c:showVal val="0"/>
          <c:showCatName val="0"/>
          <c:showSerName val="0"/>
          <c:showPercent val="0"/>
          <c:showBubbleSize val="0"/>
        </c:dLbls>
        <c:axId val="329833688"/>
        <c:axId val="329838608"/>
      </c:scatterChart>
      <c:valAx>
        <c:axId val="3298336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29838608"/>
        <c:crosses val="autoZero"/>
        <c:crossBetween val="midCat"/>
      </c:valAx>
      <c:valAx>
        <c:axId val="329838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298336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combustion pressure</a:t>
            </a:r>
            <a:r>
              <a:rPr lang="en-US" altLang="zh-CN" baseline="0"/>
              <a:t> and non-combustion pressure</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lineMarker"/>
        <c:varyColors val="0"/>
        <c:ser>
          <c:idx val="0"/>
          <c:order val="0"/>
          <c:tx>
            <c:strRef>
              <c:f>Sheet1!$G$1</c:f>
              <c:strCache>
                <c:ptCount val="1"/>
                <c:pt idx="0">
                  <c:v>Pressure(Bar)</c:v>
                </c:pt>
              </c:strCache>
            </c:strRef>
          </c:tx>
          <c:spPr>
            <a:ln w="19050" cap="rnd">
              <a:solidFill>
                <a:schemeClr val="accent1"/>
              </a:solidFill>
              <a:round/>
            </a:ln>
            <a:effectLst/>
          </c:spPr>
          <c:marker>
            <c:symbol val="none"/>
          </c:marker>
          <c:xVal>
            <c:numRef>
              <c:f>Sheet1!$E$2:$E$364</c:f>
              <c:numCache>
                <c:formatCode>General</c:formatCode>
                <c:ptCount val="363"/>
                <c:pt idx="1">
                  <c:v>-180</c:v>
                </c:pt>
                <c:pt idx="2">
                  <c:v>-179</c:v>
                </c:pt>
                <c:pt idx="3">
                  <c:v>-178</c:v>
                </c:pt>
                <c:pt idx="4">
                  <c:v>-177</c:v>
                </c:pt>
                <c:pt idx="5">
                  <c:v>-176</c:v>
                </c:pt>
                <c:pt idx="6">
                  <c:v>-175</c:v>
                </c:pt>
                <c:pt idx="7">
                  <c:v>-174</c:v>
                </c:pt>
                <c:pt idx="8">
                  <c:v>-173</c:v>
                </c:pt>
                <c:pt idx="9">
                  <c:v>-172</c:v>
                </c:pt>
                <c:pt idx="10">
                  <c:v>-171</c:v>
                </c:pt>
                <c:pt idx="11">
                  <c:v>-170</c:v>
                </c:pt>
                <c:pt idx="12">
                  <c:v>-169</c:v>
                </c:pt>
                <c:pt idx="13">
                  <c:v>-168</c:v>
                </c:pt>
                <c:pt idx="14">
                  <c:v>-167</c:v>
                </c:pt>
                <c:pt idx="15">
                  <c:v>-166</c:v>
                </c:pt>
                <c:pt idx="16">
                  <c:v>-165</c:v>
                </c:pt>
                <c:pt idx="17">
                  <c:v>-164</c:v>
                </c:pt>
                <c:pt idx="18">
                  <c:v>-163</c:v>
                </c:pt>
                <c:pt idx="19">
                  <c:v>-162</c:v>
                </c:pt>
                <c:pt idx="20">
                  <c:v>-161</c:v>
                </c:pt>
                <c:pt idx="21">
                  <c:v>-160</c:v>
                </c:pt>
                <c:pt idx="22">
                  <c:v>-159</c:v>
                </c:pt>
                <c:pt idx="23">
                  <c:v>-158</c:v>
                </c:pt>
                <c:pt idx="24">
                  <c:v>-157</c:v>
                </c:pt>
                <c:pt idx="25">
                  <c:v>-156</c:v>
                </c:pt>
                <c:pt idx="26">
                  <c:v>-155</c:v>
                </c:pt>
                <c:pt idx="27">
                  <c:v>-154</c:v>
                </c:pt>
                <c:pt idx="28">
                  <c:v>-153</c:v>
                </c:pt>
                <c:pt idx="29">
                  <c:v>-152</c:v>
                </c:pt>
                <c:pt idx="30">
                  <c:v>-151</c:v>
                </c:pt>
                <c:pt idx="31">
                  <c:v>-150</c:v>
                </c:pt>
                <c:pt idx="32">
                  <c:v>-149</c:v>
                </c:pt>
                <c:pt idx="33">
                  <c:v>-148</c:v>
                </c:pt>
                <c:pt idx="34">
                  <c:v>-147</c:v>
                </c:pt>
                <c:pt idx="35">
                  <c:v>-146</c:v>
                </c:pt>
                <c:pt idx="36">
                  <c:v>-145</c:v>
                </c:pt>
                <c:pt idx="37">
                  <c:v>-144</c:v>
                </c:pt>
                <c:pt idx="38">
                  <c:v>-143</c:v>
                </c:pt>
                <c:pt idx="39">
                  <c:v>-142</c:v>
                </c:pt>
                <c:pt idx="40">
                  <c:v>-141</c:v>
                </c:pt>
                <c:pt idx="41">
                  <c:v>-140</c:v>
                </c:pt>
                <c:pt idx="42">
                  <c:v>-139</c:v>
                </c:pt>
                <c:pt idx="43">
                  <c:v>-138</c:v>
                </c:pt>
                <c:pt idx="44">
                  <c:v>-137</c:v>
                </c:pt>
                <c:pt idx="45">
                  <c:v>-136</c:v>
                </c:pt>
                <c:pt idx="46">
                  <c:v>-135</c:v>
                </c:pt>
                <c:pt idx="47">
                  <c:v>-134</c:v>
                </c:pt>
                <c:pt idx="48">
                  <c:v>-133</c:v>
                </c:pt>
                <c:pt idx="49">
                  <c:v>-132</c:v>
                </c:pt>
                <c:pt idx="50">
                  <c:v>-131</c:v>
                </c:pt>
                <c:pt idx="51">
                  <c:v>-130</c:v>
                </c:pt>
                <c:pt idx="52">
                  <c:v>-129</c:v>
                </c:pt>
                <c:pt idx="53">
                  <c:v>-128</c:v>
                </c:pt>
                <c:pt idx="54">
                  <c:v>-127</c:v>
                </c:pt>
                <c:pt idx="55">
                  <c:v>-126</c:v>
                </c:pt>
                <c:pt idx="56">
                  <c:v>-125</c:v>
                </c:pt>
                <c:pt idx="57">
                  <c:v>-124</c:v>
                </c:pt>
                <c:pt idx="58">
                  <c:v>-123</c:v>
                </c:pt>
                <c:pt idx="59">
                  <c:v>-122</c:v>
                </c:pt>
                <c:pt idx="60">
                  <c:v>-121</c:v>
                </c:pt>
                <c:pt idx="61">
                  <c:v>-120</c:v>
                </c:pt>
                <c:pt idx="62">
                  <c:v>-119</c:v>
                </c:pt>
                <c:pt idx="63">
                  <c:v>-118</c:v>
                </c:pt>
                <c:pt idx="64">
                  <c:v>-117</c:v>
                </c:pt>
                <c:pt idx="65">
                  <c:v>-116</c:v>
                </c:pt>
                <c:pt idx="66">
                  <c:v>-115</c:v>
                </c:pt>
                <c:pt idx="67">
                  <c:v>-114</c:v>
                </c:pt>
                <c:pt idx="68">
                  <c:v>-113</c:v>
                </c:pt>
                <c:pt idx="69">
                  <c:v>-112</c:v>
                </c:pt>
                <c:pt idx="70">
                  <c:v>-111</c:v>
                </c:pt>
                <c:pt idx="71">
                  <c:v>-110</c:v>
                </c:pt>
                <c:pt idx="72">
                  <c:v>-109</c:v>
                </c:pt>
                <c:pt idx="73">
                  <c:v>-108</c:v>
                </c:pt>
                <c:pt idx="74">
                  <c:v>-107</c:v>
                </c:pt>
                <c:pt idx="75">
                  <c:v>-106</c:v>
                </c:pt>
                <c:pt idx="76">
                  <c:v>-105</c:v>
                </c:pt>
                <c:pt idx="77">
                  <c:v>-104</c:v>
                </c:pt>
                <c:pt idx="78">
                  <c:v>-103</c:v>
                </c:pt>
                <c:pt idx="79">
                  <c:v>-102</c:v>
                </c:pt>
                <c:pt idx="80">
                  <c:v>-101</c:v>
                </c:pt>
                <c:pt idx="81">
                  <c:v>-100</c:v>
                </c:pt>
                <c:pt idx="82">
                  <c:v>-99</c:v>
                </c:pt>
                <c:pt idx="83">
                  <c:v>-98</c:v>
                </c:pt>
                <c:pt idx="84">
                  <c:v>-97</c:v>
                </c:pt>
                <c:pt idx="85">
                  <c:v>-96</c:v>
                </c:pt>
                <c:pt idx="86">
                  <c:v>-95</c:v>
                </c:pt>
                <c:pt idx="87">
                  <c:v>-94</c:v>
                </c:pt>
                <c:pt idx="88">
                  <c:v>-93</c:v>
                </c:pt>
                <c:pt idx="89">
                  <c:v>-92</c:v>
                </c:pt>
                <c:pt idx="90">
                  <c:v>-91</c:v>
                </c:pt>
                <c:pt idx="91">
                  <c:v>-90</c:v>
                </c:pt>
                <c:pt idx="92">
                  <c:v>-89</c:v>
                </c:pt>
                <c:pt idx="93">
                  <c:v>-88</c:v>
                </c:pt>
                <c:pt idx="94">
                  <c:v>-87</c:v>
                </c:pt>
                <c:pt idx="95">
                  <c:v>-86</c:v>
                </c:pt>
                <c:pt idx="96">
                  <c:v>-85</c:v>
                </c:pt>
                <c:pt idx="97">
                  <c:v>-84</c:v>
                </c:pt>
                <c:pt idx="98">
                  <c:v>-83</c:v>
                </c:pt>
                <c:pt idx="99">
                  <c:v>-82</c:v>
                </c:pt>
                <c:pt idx="100">
                  <c:v>-81</c:v>
                </c:pt>
                <c:pt idx="101">
                  <c:v>-80</c:v>
                </c:pt>
                <c:pt idx="102">
                  <c:v>-79</c:v>
                </c:pt>
                <c:pt idx="103">
                  <c:v>-78</c:v>
                </c:pt>
                <c:pt idx="104">
                  <c:v>-77</c:v>
                </c:pt>
                <c:pt idx="105">
                  <c:v>-76</c:v>
                </c:pt>
                <c:pt idx="106">
                  <c:v>-75</c:v>
                </c:pt>
                <c:pt idx="107">
                  <c:v>-74</c:v>
                </c:pt>
                <c:pt idx="108">
                  <c:v>-73</c:v>
                </c:pt>
                <c:pt idx="109">
                  <c:v>-72</c:v>
                </c:pt>
                <c:pt idx="110">
                  <c:v>-71</c:v>
                </c:pt>
                <c:pt idx="111">
                  <c:v>-70</c:v>
                </c:pt>
                <c:pt idx="112">
                  <c:v>-69</c:v>
                </c:pt>
                <c:pt idx="113">
                  <c:v>-68</c:v>
                </c:pt>
                <c:pt idx="114">
                  <c:v>-67</c:v>
                </c:pt>
                <c:pt idx="115">
                  <c:v>-66</c:v>
                </c:pt>
                <c:pt idx="116">
                  <c:v>-65</c:v>
                </c:pt>
                <c:pt idx="117">
                  <c:v>-64</c:v>
                </c:pt>
                <c:pt idx="118">
                  <c:v>-63</c:v>
                </c:pt>
                <c:pt idx="119">
                  <c:v>-62</c:v>
                </c:pt>
                <c:pt idx="120">
                  <c:v>-61</c:v>
                </c:pt>
                <c:pt idx="121">
                  <c:v>-60</c:v>
                </c:pt>
                <c:pt idx="122">
                  <c:v>-59</c:v>
                </c:pt>
                <c:pt idx="123">
                  <c:v>-58</c:v>
                </c:pt>
                <c:pt idx="124">
                  <c:v>-57</c:v>
                </c:pt>
                <c:pt idx="125">
                  <c:v>-56</c:v>
                </c:pt>
                <c:pt idx="126">
                  <c:v>-55</c:v>
                </c:pt>
                <c:pt idx="127">
                  <c:v>-54</c:v>
                </c:pt>
                <c:pt idx="128">
                  <c:v>-53</c:v>
                </c:pt>
                <c:pt idx="129">
                  <c:v>-52</c:v>
                </c:pt>
                <c:pt idx="130">
                  <c:v>-51</c:v>
                </c:pt>
                <c:pt idx="131">
                  <c:v>-50</c:v>
                </c:pt>
                <c:pt idx="132">
                  <c:v>-49</c:v>
                </c:pt>
                <c:pt idx="133">
                  <c:v>-48</c:v>
                </c:pt>
                <c:pt idx="134">
                  <c:v>-47</c:v>
                </c:pt>
                <c:pt idx="135">
                  <c:v>-46</c:v>
                </c:pt>
                <c:pt idx="136">
                  <c:v>-45</c:v>
                </c:pt>
                <c:pt idx="137">
                  <c:v>-44</c:v>
                </c:pt>
                <c:pt idx="138">
                  <c:v>-43</c:v>
                </c:pt>
                <c:pt idx="139">
                  <c:v>-42</c:v>
                </c:pt>
                <c:pt idx="140">
                  <c:v>-41</c:v>
                </c:pt>
                <c:pt idx="141">
                  <c:v>-40</c:v>
                </c:pt>
                <c:pt idx="142">
                  <c:v>-39</c:v>
                </c:pt>
                <c:pt idx="143">
                  <c:v>-38</c:v>
                </c:pt>
                <c:pt idx="144">
                  <c:v>-37</c:v>
                </c:pt>
                <c:pt idx="145">
                  <c:v>-36</c:v>
                </c:pt>
                <c:pt idx="146">
                  <c:v>-35</c:v>
                </c:pt>
                <c:pt idx="147">
                  <c:v>-34</c:v>
                </c:pt>
                <c:pt idx="148">
                  <c:v>-33</c:v>
                </c:pt>
                <c:pt idx="149">
                  <c:v>-32</c:v>
                </c:pt>
                <c:pt idx="150">
                  <c:v>-31</c:v>
                </c:pt>
                <c:pt idx="151">
                  <c:v>-30</c:v>
                </c:pt>
                <c:pt idx="152">
                  <c:v>-29</c:v>
                </c:pt>
                <c:pt idx="153">
                  <c:v>-28</c:v>
                </c:pt>
                <c:pt idx="154">
                  <c:v>-27</c:v>
                </c:pt>
                <c:pt idx="155">
                  <c:v>-26</c:v>
                </c:pt>
                <c:pt idx="156">
                  <c:v>-25</c:v>
                </c:pt>
                <c:pt idx="157">
                  <c:v>-24</c:v>
                </c:pt>
                <c:pt idx="158">
                  <c:v>-23</c:v>
                </c:pt>
                <c:pt idx="159">
                  <c:v>-22</c:v>
                </c:pt>
                <c:pt idx="160">
                  <c:v>-21</c:v>
                </c:pt>
                <c:pt idx="161">
                  <c:v>-20</c:v>
                </c:pt>
                <c:pt idx="162">
                  <c:v>-19</c:v>
                </c:pt>
                <c:pt idx="163">
                  <c:v>-18</c:v>
                </c:pt>
                <c:pt idx="164">
                  <c:v>-17</c:v>
                </c:pt>
                <c:pt idx="165">
                  <c:v>-16</c:v>
                </c:pt>
                <c:pt idx="166">
                  <c:v>-15</c:v>
                </c:pt>
                <c:pt idx="167">
                  <c:v>-14</c:v>
                </c:pt>
                <c:pt idx="168">
                  <c:v>-13</c:v>
                </c:pt>
                <c:pt idx="169">
                  <c:v>-12</c:v>
                </c:pt>
                <c:pt idx="170">
                  <c:v>-11</c:v>
                </c:pt>
                <c:pt idx="171">
                  <c:v>-10</c:v>
                </c:pt>
                <c:pt idx="172">
                  <c:v>-9</c:v>
                </c:pt>
                <c:pt idx="173">
                  <c:v>-8</c:v>
                </c:pt>
                <c:pt idx="174">
                  <c:v>-7</c:v>
                </c:pt>
                <c:pt idx="175">
                  <c:v>-6</c:v>
                </c:pt>
                <c:pt idx="176">
                  <c:v>-5</c:v>
                </c:pt>
                <c:pt idx="177">
                  <c:v>-4</c:v>
                </c:pt>
                <c:pt idx="178">
                  <c:v>-3</c:v>
                </c:pt>
                <c:pt idx="179">
                  <c:v>-2</c:v>
                </c:pt>
                <c:pt idx="180">
                  <c:v>-1</c:v>
                </c:pt>
                <c:pt idx="181">
                  <c:v>0</c:v>
                </c:pt>
                <c:pt idx="182">
                  <c:v>1</c:v>
                </c:pt>
                <c:pt idx="183">
                  <c:v>2</c:v>
                </c:pt>
                <c:pt idx="184">
                  <c:v>3</c:v>
                </c:pt>
                <c:pt idx="185">
                  <c:v>4</c:v>
                </c:pt>
                <c:pt idx="186">
                  <c:v>5</c:v>
                </c:pt>
                <c:pt idx="187">
                  <c:v>6</c:v>
                </c:pt>
                <c:pt idx="188">
                  <c:v>7</c:v>
                </c:pt>
                <c:pt idx="189">
                  <c:v>8</c:v>
                </c:pt>
                <c:pt idx="190">
                  <c:v>9</c:v>
                </c:pt>
                <c:pt idx="191">
                  <c:v>10</c:v>
                </c:pt>
                <c:pt idx="192">
                  <c:v>11</c:v>
                </c:pt>
                <c:pt idx="193">
                  <c:v>12</c:v>
                </c:pt>
                <c:pt idx="194">
                  <c:v>13</c:v>
                </c:pt>
                <c:pt idx="195">
                  <c:v>14</c:v>
                </c:pt>
                <c:pt idx="196">
                  <c:v>15</c:v>
                </c:pt>
                <c:pt idx="197">
                  <c:v>16</c:v>
                </c:pt>
                <c:pt idx="198">
                  <c:v>17</c:v>
                </c:pt>
                <c:pt idx="199">
                  <c:v>18</c:v>
                </c:pt>
                <c:pt idx="200">
                  <c:v>19</c:v>
                </c:pt>
                <c:pt idx="201">
                  <c:v>20</c:v>
                </c:pt>
                <c:pt idx="202">
                  <c:v>21</c:v>
                </c:pt>
                <c:pt idx="203">
                  <c:v>22</c:v>
                </c:pt>
                <c:pt idx="204">
                  <c:v>23</c:v>
                </c:pt>
                <c:pt idx="205">
                  <c:v>24</c:v>
                </c:pt>
                <c:pt idx="206">
                  <c:v>25</c:v>
                </c:pt>
                <c:pt idx="207">
                  <c:v>26</c:v>
                </c:pt>
                <c:pt idx="208">
                  <c:v>27</c:v>
                </c:pt>
                <c:pt idx="209">
                  <c:v>28</c:v>
                </c:pt>
                <c:pt idx="210">
                  <c:v>29</c:v>
                </c:pt>
                <c:pt idx="211">
                  <c:v>30</c:v>
                </c:pt>
                <c:pt idx="212">
                  <c:v>31</c:v>
                </c:pt>
                <c:pt idx="213">
                  <c:v>32</c:v>
                </c:pt>
                <c:pt idx="214">
                  <c:v>33</c:v>
                </c:pt>
                <c:pt idx="215">
                  <c:v>34</c:v>
                </c:pt>
                <c:pt idx="216">
                  <c:v>35</c:v>
                </c:pt>
                <c:pt idx="217">
                  <c:v>36</c:v>
                </c:pt>
                <c:pt idx="218">
                  <c:v>37</c:v>
                </c:pt>
                <c:pt idx="219">
                  <c:v>38</c:v>
                </c:pt>
                <c:pt idx="220">
                  <c:v>39</c:v>
                </c:pt>
                <c:pt idx="221">
                  <c:v>40</c:v>
                </c:pt>
                <c:pt idx="222">
                  <c:v>41</c:v>
                </c:pt>
                <c:pt idx="223">
                  <c:v>42</c:v>
                </c:pt>
                <c:pt idx="224">
                  <c:v>43</c:v>
                </c:pt>
                <c:pt idx="225">
                  <c:v>44</c:v>
                </c:pt>
                <c:pt idx="226">
                  <c:v>45</c:v>
                </c:pt>
                <c:pt idx="227">
                  <c:v>46</c:v>
                </c:pt>
                <c:pt idx="228">
                  <c:v>47</c:v>
                </c:pt>
                <c:pt idx="229">
                  <c:v>48</c:v>
                </c:pt>
                <c:pt idx="230">
                  <c:v>49</c:v>
                </c:pt>
                <c:pt idx="231">
                  <c:v>50</c:v>
                </c:pt>
                <c:pt idx="232">
                  <c:v>51</c:v>
                </c:pt>
                <c:pt idx="233">
                  <c:v>52</c:v>
                </c:pt>
                <c:pt idx="234">
                  <c:v>53</c:v>
                </c:pt>
                <c:pt idx="235">
                  <c:v>54</c:v>
                </c:pt>
                <c:pt idx="236">
                  <c:v>55</c:v>
                </c:pt>
                <c:pt idx="237">
                  <c:v>56</c:v>
                </c:pt>
                <c:pt idx="238">
                  <c:v>57</c:v>
                </c:pt>
                <c:pt idx="239">
                  <c:v>58</c:v>
                </c:pt>
                <c:pt idx="240">
                  <c:v>59</c:v>
                </c:pt>
                <c:pt idx="241">
                  <c:v>60</c:v>
                </c:pt>
                <c:pt idx="242">
                  <c:v>61</c:v>
                </c:pt>
                <c:pt idx="243">
                  <c:v>62</c:v>
                </c:pt>
                <c:pt idx="244">
                  <c:v>63</c:v>
                </c:pt>
                <c:pt idx="245">
                  <c:v>64</c:v>
                </c:pt>
                <c:pt idx="246">
                  <c:v>65</c:v>
                </c:pt>
                <c:pt idx="247">
                  <c:v>66</c:v>
                </c:pt>
                <c:pt idx="248">
                  <c:v>67</c:v>
                </c:pt>
                <c:pt idx="249">
                  <c:v>68</c:v>
                </c:pt>
                <c:pt idx="250">
                  <c:v>69</c:v>
                </c:pt>
                <c:pt idx="251">
                  <c:v>70</c:v>
                </c:pt>
                <c:pt idx="252">
                  <c:v>71</c:v>
                </c:pt>
                <c:pt idx="253">
                  <c:v>72</c:v>
                </c:pt>
                <c:pt idx="254">
                  <c:v>73</c:v>
                </c:pt>
                <c:pt idx="255">
                  <c:v>74</c:v>
                </c:pt>
                <c:pt idx="256">
                  <c:v>75</c:v>
                </c:pt>
                <c:pt idx="257">
                  <c:v>76</c:v>
                </c:pt>
                <c:pt idx="258">
                  <c:v>77</c:v>
                </c:pt>
                <c:pt idx="259">
                  <c:v>78</c:v>
                </c:pt>
                <c:pt idx="260">
                  <c:v>79</c:v>
                </c:pt>
                <c:pt idx="261">
                  <c:v>80</c:v>
                </c:pt>
                <c:pt idx="262">
                  <c:v>81</c:v>
                </c:pt>
                <c:pt idx="263">
                  <c:v>82</c:v>
                </c:pt>
                <c:pt idx="264">
                  <c:v>83</c:v>
                </c:pt>
                <c:pt idx="265">
                  <c:v>84</c:v>
                </c:pt>
                <c:pt idx="266">
                  <c:v>85</c:v>
                </c:pt>
                <c:pt idx="267">
                  <c:v>86</c:v>
                </c:pt>
                <c:pt idx="268">
                  <c:v>87</c:v>
                </c:pt>
                <c:pt idx="269">
                  <c:v>88</c:v>
                </c:pt>
                <c:pt idx="270">
                  <c:v>89</c:v>
                </c:pt>
                <c:pt idx="271">
                  <c:v>90</c:v>
                </c:pt>
                <c:pt idx="272">
                  <c:v>91</c:v>
                </c:pt>
                <c:pt idx="273">
                  <c:v>92</c:v>
                </c:pt>
                <c:pt idx="274">
                  <c:v>93</c:v>
                </c:pt>
                <c:pt idx="275">
                  <c:v>94</c:v>
                </c:pt>
                <c:pt idx="276">
                  <c:v>95</c:v>
                </c:pt>
                <c:pt idx="277">
                  <c:v>96</c:v>
                </c:pt>
                <c:pt idx="278">
                  <c:v>97</c:v>
                </c:pt>
                <c:pt idx="279">
                  <c:v>98</c:v>
                </c:pt>
                <c:pt idx="280">
                  <c:v>99</c:v>
                </c:pt>
                <c:pt idx="281">
                  <c:v>100</c:v>
                </c:pt>
                <c:pt idx="282">
                  <c:v>101</c:v>
                </c:pt>
                <c:pt idx="283">
                  <c:v>102</c:v>
                </c:pt>
                <c:pt idx="284">
                  <c:v>103</c:v>
                </c:pt>
                <c:pt idx="285">
                  <c:v>104</c:v>
                </c:pt>
                <c:pt idx="286">
                  <c:v>105</c:v>
                </c:pt>
                <c:pt idx="287">
                  <c:v>106</c:v>
                </c:pt>
                <c:pt idx="288">
                  <c:v>107</c:v>
                </c:pt>
                <c:pt idx="289">
                  <c:v>108</c:v>
                </c:pt>
                <c:pt idx="290">
                  <c:v>109</c:v>
                </c:pt>
                <c:pt idx="291">
                  <c:v>110</c:v>
                </c:pt>
                <c:pt idx="292">
                  <c:v>111</c:v>
                </c:pt>
                <c:pt idx="293">
                  <c:v>112</c:v>
                </c:pt>
                <c:pt idx="294">
                  <c:v>113</c:v>
                </c:pt>
                <c:pt idx="295">
                  <c:v>114</c:v>
                </c:pt>
                <c:pt idx="296">
                  <c:v>115</c:v>
                </c:pt>
                <c:pt idx="297">
                  <c:v>116</c:v>
                </c:pt>
                <c:pt idx="298">
                  <c:v>117</c:v>
                </c:pt>
                <c:pt idx="299">
                  <c:v>118</c:v>
                </c:pt>
                <c:pt idx="300">
                  <c:v>119</c:v>
                </c:pt>
                <c:pt idx="301">
                  <c:v>120</c:v>
                </c:pt>
                <c:pt idx="302">
                  <c:v>121</c:v>
                </c:pt>
                <c:pt idx="303">
                  <c:v>122</c:v>
                </c:pt>
                <c:pt idx="304">
                  <c:v>123</c:v>
                </c:pt>
                <c:pt idx="305">
                  <c:v>124</c:v>
                </c:pt>
                <c:pt idx="306">
                  <c:v>125</c:v>
                </c:pt>
                <c:pt idx="307">
                  <c:v>126</c:v>
                </c:pt>
                <c:pt idx="308">
                  <c:v>127</c:v>
                </c:pt>
                <c:pt idx="309">
                  <c:v>128</c:v>
                </c:pt>
                <c:pt idx="310">
                  <c:v>129</c:v>
                </c:pt>
                <c:pt idx="311">
                  <c:v>130</c:v>
                </c:pt>
                <c:pt idx="312">
                  <c:v>131</c:v>
                </c:pt>
                <c:pt idx="313">
                  <c:v>132</c:v>
                </c:pt>
                <c:pt idx="314">
                  <c:v>133</c:v>
                </c:pt>
                <c:pt idx="315">
                  <c:v>134</c:v>
                </c:pt>
                <c:pt idx="316">
                  <c:v>135</c:v>
                </c:pt>
                <c:pt idx="317">
                  <c:v>136</c:v>
                </c:pt>
                <c:pt idx="318">
                  <c:v>137</c:v>
                </c:pt>
                <c:pt idx="319">
                  <c:v>138</c:v>
                </c:pt>
                <c:pt idx="320">
                  <c:v>139</c:v>
                </c:pt>
                <c:pt idx="321">
                  <c:v>140</c:v>
                </c:pt>
                <c:pt idx="322">
                  <c:v>141</c:v>
                </c:pt>
                <c:pt idx="323">
                  <c:v>142</c:v>
                </c:pt>
                <c:pt idx="324">
                  <c:v>143</c:v>
                </c:pt>
                <c:pt idx="325">
                  <c:v>144</c:v>
                </c:pt>
                <c:pt idx="326">
                  <c:v>145</c:v>
                </c:pt>
                <c:pt idx="327">
                  <c:v>146</c:v>
                </c:pt>
                <c:pt idx="328">
                  <c:v>147</c:v>
                </c:pt>
                <c:pt idx="329">
                  <c:v>148</c:v>
                </c:pt>
                <c:pt idx="330">
                  <c:v>149</c:v>
                </c:pt>
                <c:pt idx="331">
                  <c:v>150</c:v>
                </c:pt>
                <c:pt idx="332">
                  <c:v>151</c:v>
                </c:pt>
                <c:pt idx="333">
                  <c:v>152</c:v>
                </c:pt>
                <c:pt idx="334">
                  <c:v>153</c:v>
                </c:pt>
                <c:pt idx="335">
                  <c:v>154</c:v>
                </c:pt>
                <c:pt idx="336">
                  <c:v>155</c:v>
                </c:pt>
                <c:pt idx="337">
                  <c:v>156</c:v>
                </c:pt>
                <c:pt idx="338">
                  <c:v>157</c:v>
                </c:pt>
                <c:pt idx="339">
                  <c:v>158</c:v>
                </c:pt>
                <c:pt idx="340">
                  <c:v>159</c:v>
                </c:pt>
                <c:pt idx="341">
                  <c:v>160</c:v>
                </c:pt>
                <c:pt idx="342">
                  <c:v>161</c:v>
                </c:pt>
                <c:pt idx="343">
                  <c:v>162</c:v>
                </c:pt>
                <c:pt idx="344">
                  <c:v>163</c:v>
                </c:pt>
                <c:pt idx="345">
                  <c:v>164</c:v>
                </c:pt>
                <c:pt idx="346">
                  <c:v>165</c:v>
                </c:pt>
                <c:pt idx="347">
                  <c:v>166</c:v>
                </c:pt>
                <c:pt idx="348">
                  <c:v>167</c:v>
                </c:pt>
                <c:pt idx="349">
                  <c:v>168</c:v>
                </c:pt>
                <c:pt idx="350">
                  <c:v>169</c:v>
                </c:pt>
                <c:pt idx="351">
                  <c:v>170</c:v>
                </c:pt>
                <c:pt idx="352">
                  <c:v>171</c:v>
                </c:pt>
                <c:pt idx="353">
                  <c:v>172</c:v>
                </c:pt>
                <c:pt idx="354">
                  <c:v>173</c:v>
                </c:pt>
                <c:pt idx="355">
                  <c:v>174</c:v>
                </c:pt>
                <c:pt idx="356">
                  <c:v>175</c:v>
                </c:pt>
                <c:pt idx="357">
                  <c:v>176</c:v>
                </c:pt>
                <c:pt idx="358">
                  <c:v>177</c:v>
                </c:pt>
                <c:pt idx="359">
                  <c:v>178</c:v>
                </c:pt>
                <c:pt idx="360">
                  <c:v>179</c:v>
                </c:pt>
              </c:numCache>
            </c:numRef>
          </c:xVal>
          <c:yVal>
            <c:numRef>
              <c:f>Sheet1!$G$2:$G$364</c:f>
              <c:numCache>
                <c:formatCode>General</c:formatCode>
                <c:ptCount val="363"/>
                <c:pt idx="1">
                  <c:v>1.1430000002290996</c:v>
                </c:pt>
                <c:pt idx="2">
                  <c:v>1.1430740844535889</c:v>
                </c:pt>
                <c:pt idx="3">
                  <c:v>1.1432963911265792</c:v>
                </c:pt>
                <c:pt idx="4">
                  <c:v>1.143667082318248</c:v>
                </c:pt>
                <c:pt idx="5">
                  <c:v>1.1441864283843042</c:v>
                </c:pt>
                <c:pt idx="6">
                  <c:v>1.1448548083246712</c:v>
                </c:pt>
                <c:pt idx="7">
                  <c:v>1.1456727102866282</c:v>
                </c:pt>
                <c:pt idx="8">
                  <c:v>1.1466407322135095</c:v>
                </c:pt>
                <c:pt idx="9">
                  <c:v>1.1477595826402645</c:v>
                </c:pt>
                <c:pt idx="10">
                  <c:v>1.1490300816375385</c:v>
                </c:pt>
                <c:pt idx="11">
                  <c:v>1.1504531619062233</c:v>
                </c:pt>
                <c:pt idx="12">
                  <c:v>1.152029870024754</c:v>
                </c:pt>
                <c:pt idx="13">
                  <c:v>1.1537613678517311</c:v>
                </c:pt>
                <c:pt idx="14">
                  <c:v>1.155648934086831</c:v>
                </c:pt>
                <c:pt idx="15">
                  <c:v>1.1576939659932284</c:v>
                </c:pt>
                <c:pt idx="16">
                  <c:v>1.1598979812851968</c:v>
                </c:pt>
                <c:pt idx="17">
                  <c:v>1.1622626201848256</c:v>
                </c:pt>
                <c:pt idx="18">
                  <c:v>1.1647896476522421</c:v>
                </c:pt>
                <c:pt idx="19">
                  <c:v>1.1674809557940813</c:v>
                </c:pt>
                <c:pt idx="20">
                  <c:v>1.1703385664553376</c:v>
                </c:pt>
                <c:pt idx="21">
                  <c:v>1.1733646340001935</c:v>
                </c:pt>
                <c:pt idx="22">
                  <c:v>1.1765614482878031</c:v>
                </c:pt>
                <c:pt idx="23">
                  <c:v>1.1799314378495467</c:v>
                </c:pt>
                <c:pt idx="24">
                  <c:v>1.1834771732746439</c:v>
                </c:pt>
                <c:pt idx="25">
                  <c:v>1.1872013708116178</c:v>
                </c:pt>
                <c:pt idx="26">
                  <c:v>1.1911068961935636</c:v>
                </c:pt>
                <c:pt idx="27">
                  <c:v>1.1951967686957534</c:v>
                </c:pt>
                <c:pt idx="28">
                  <c:v>1.1994741654346777</c:v>
                </c:pt>
                <c:pt idx="29">
                  <c:v>1.2039424259182352</c:v>
                </c:pt>
                <c:pt idx="30">
                  <c:v>1.2086050568574556</c:v>
                </c:pt>
                <c:pt idx="31">
                  <c:v>1.2134657372507598</c:v>
                </c:pt>
                <c:pt idx="32">
                  <c:v>1.2185283237525333</c:v>
                </c:pt>
                <c:pt idx="33">
                  <c:v>1.2237968563385115</c:v>
                </c:pt>
                <c:pt idx="34">
                  <c:v>1.2292755642813105</c:v>
                </c:pt>
                <c:pt idx="35">
                  <c:v>1.2349688724502126</c:v>
                </c:pt>
                <c:pt idx="36">
                  <c:v>1.2408814079503148</c:v>
                </c:pt>
                <c:pt idx="37">
                  <c:v>1.2470180071169827</c:v>
                </c:pt>
                <c:pt idx="38">
                  <c:v>1.2533837228826672</c:v>
                </c:pt>
                <c:pt idx="39">
                  <c:v>1.2599838325341051</c:v>
                </c:pt>
                <c:pt idx="40">
                  <c:v>1.2668238458791361</c:v>
                </c:pt>
                <c:pt idx="41">
                  <c:v>1.2739095138435148</c:v>
                </c:pt>
                <c:pt idx="42">
                  <c:v>1.2812468375194097</c:v>
                </c:pt>
                <c:pt idx="43">
                  <c:v>1.2888420776886147</c:v>
                </c:pt>
                <c:pt idx="44">
                  <c:v>1.296701764844902</c:v>
                </c:pt>
                <c:pt idx="45">
                  <c:v>1.3048327097415806</c:v>
                </c:pt>
                <c:pt idx="46">
                  <c:v>1.3132420144918175</c:v>
                </c:pt>
                <c:pt idx="47">
                  <c:v>1.3219370842511176</c:v>
                </c:pt>
                <c:pt idx="48">
                  <c:v>1.3309256395131284</c:v>
                </c:pt>
                <c:pt idx="49">
                  <c:v>1.3402157290519667</c:v>
                </c:pt>
                <c:pt idx="50">
                  <c:v>1.3498157435462583</c:v>
                </c:pt>
                <c:pt idx="51">
                  <c:v>1.3597344299224032</c:v>
                </c:pt>
                <c:pt idx="52">
                  <c:v>1.3699809064569028</c:v>
                </c:pt>
                <c:pt idx="53">
                  <c:v>1.3805646786800874</c:v>
                </c:pt>
                <c:pt idx="54">
                  <c:v>1.3914956561263354</c:v>
                </c:pt>
                <c:pt idx="55">
                  <c:v>1.4027841699786876</c:v>
                </c:pt>
                <c:pt idx="56">
                  <c:v>1.414440991658878</c:v>
                </c:pt>
                <c:pt idx="57">
                  <c:v>1.4264773524169909</c:v>
                </c:pt>
                <c:pt idx="58">
                  <c:v>1.4389049639785465</c:v>
                </c:pt>
                <c:pt idx="59">
                  <c:v>1.4517360403103965</c:v>
                </c:pt>
                <c:pt idx="60">
                  <c:v>1.4649833205709313</c:v>
                </c:pt>
                <c:pt idx="61">
                  <c:v>1.4786600933141836</c:v>
                </c:pt>
                <c:pt idx="62">
                  <c:v>1.4927802220220223</c:v>
                </c:pt>
                <c:pt idx="63">
                  <c:v>1.5073581720434794</c:v>
                </c:pt>
                <c:pt idx="64">
                  <c:v>1.5224090390252505</c:v>
                </c:pt>
                <c:pt idx="65">
                  <c:v>1.5379485789231124</c:v>
                </c:pt>
                <c:pt idx="66">
                  <c:v>1.5539932396896881</c:v>
                </c:pt>
                <c:pt idx="67">
                  <c:v>1.5705601947403793</c:v>
                </c:pt>
                <c:pt idx="68">
                  <c:v>1.5876673783058959</c:v>
                </c:pt>
                <c:pt idx="69">
                  <c:v>1.6053335227870038</c:v>
                </c:pt>
                <c:pt idx="70">
                  <c:v>1.6235781982347395</c:v>
                </c:pt>
                <c:pt idx="71">
                  <c:v>1.6424218540874165</c:v>
                </c:pt>
                <c:pt idx="72">
                  <c:v>1.6618858633045404</c:v>
                </c:pt>
                <c:pt idx="73">
                  <c:v>1.6819925690469446</c:v>
                </c:pt>
                <c:pt idx="74">
                  <c:v>1.7027653340623945</c:v>
                </c:pt>
                <c:pt idx="75">
                  <c:v>1.7242285929464696</c:v>
                </c:pt>
                <c:pt idx="76">
                  <c:v>1.7464079074597643</c:v>
                </c:pt>
                <c:pt idx="77">
                  <c:v>1.7693300250945414</c:v>
                </c:pt>
                <c:pt idx="78">
                  <c:v>1.7930229410966512</c:v>
                </c:pt>
                <c:pt idx="79">
                  <c:v>1.8175159641623315</c:v>
                </c:pt>
                <c:pt idx="80">
                  <c:v>1.8428397860438619</c:v>
                </c:pt>
                <c:pt idx="81">
                  <c:v>1.8690265553136567</c:v>
                </c:pt>
                <c:pt idx="82">
                  <c:v>1.8961099555527463</c:v>
                </c:pt>
                <c:pt idx="83">
                  <c:v>1.9241252882470739</c:v>
                </c:pt>
                <c:pt idx="84">
                  <c:v>1.9531095606937043</c:v>
                </c:pt>
                <c:pt idx="85">
                  <c:v>1.9831015792385316</c:v>
                </c:pt>
                <c:pt idx="86">
                  <c:v>2.0141420481882157</c:v>
                </c:pt>
                <c:pt idx="87">
                  <c:v>2.0462736747608763</c:v>
                </c:pt>
                <c:pt idx="88">
                  <c:v>2.0795412804636459</c:v>
                </c:pt>
                <c:pt idx="89">
                  <c:v>2.1139919193096914</c:v>
                </c:pt>
                <c:pt idx="90">
                  <c:v>2.1496750033132326</c:v>
                </c:pt>
                <c:pt idx="91">
                  <c:v>2.18664243572838</c:v>
                </c:pt>
                <c:pt idx="92">
                  <c:v>2.224948752526132</c:v>
                </c:pt>
                <c:pt idx="93">
                  <c:v>2.26465127263369</c:v>
                </c:pt>
                <c:pt idx="94">
                  <c:v>2.3058102574913164</c:v>
                </c:pt>
                <c:pt idx="95">
                  <c:v>2.3484890805140965</c:v>
                </c:pt>
                <c:pt idx="96">
                  <c:v>2.3927544070793787</c:v>
                </c:pt>
                <c:pt idx="97">
                  <c:v>2.4386763856945177</c:v>
                </c:pt>
                <c:pt idx="98">
                  <c:v>2.4863288510345503</c:v>
                </c:pt>
                <c:pt idx="99">
                  <c:v>2.535789539574429</c:v>
                </c:pt>
                <c:pt idx="100">
                  <c:v>2.5871403185757034</c:v>
                </c:pt>
                <c:pt idx="101">
                  <c:v>2.6404674292221908</c:v>
                </c:pt>
                <c:pt idx="102">
                  <c:v>2.6958617447328947</c:v>
                </c:pt>
                <c:pt idx="103">
                  <c:v>2.7534190443125954</c:v>
                </c:pt>
                <c:pt idx="104">
                  <c:v>2.8132403038297125</c:v>
                </c:pt>
                <c:pt idx="105">
                  <c:v>2.8754320041370889</c:v>
                </c:pt>
                <c:pt idx="106">
                  <c:v>2.9401064579719369</c:v>
                </c:pt>
                <c:pt idx="107">
                  <c:v>3.007382156385769</c:v>
                </c:pt>
                <c:pt idx="108">
                  <c:v>3.0773841356608456</c:v>
                </c:pt>
                <c:pt idx="109">
                  <c:v>3.1502443656650536</c:v>
                </c:pt>
                <c:pt idx="110">
                  <c:v>3.2261021605789058</c:v>
                </c:pt>
                <c:pt idx="111">
                  <c:v>3.305104612893492</c:v>
                </c:pt>
                <c:pt idx="112">
                  <c:v>3.3874070515228385</c:v>
                </c:pt>
                <c:pt idx="113">
                  <c:v>3.4731735247935074</c:v>
                </c:pt>
                <c:pt idx="114">
                  <c:v>3.5625773089629167</c:v>
                </c:pt>
                <c:pt idx="115">
                  <c:v>3.655801442769512</c:v>
                </c:pt>
                <c:pt idx="116">
                  <c:v>3.7530392883247115</c:v>
                </c:pt>
                <c:pt idx="117">
                  <c:v>3.8544951184092326</c:v>
                </c:pt>
                <c:pt idx="118">
                  <c:v>3.9603847299250834</c:v>
                </c:pt>
                <c:pt idx="119">
                  <c:v>4.0709360828663348</c:v>
                </c:pt>
                <c:pt idx="120">
                  <c:v>4.1863899636917621</c:v>
                </c:pt>
                <c:pt idx="121">
                  <c:v>4.307000671395028</c:v>
                </c:pt>
                <c:pt idx="122">
                  <c:v>4.433036723852311</c:v>
                </c:pt>
                <c:pt idx="123">
                  <c:v>4.5647815811611654</c:v>
                </c:pt>
                <c:pt idx="124">
                  <c:v>4.7025343816415228</c:v>
                </c:pt>
                <c:pt idx="125">
                  <c:v>4.846610684920055</c:v>
                </c:pt>
                <c:pt idx="126">
                  <c:v>4.9973432150282768</c:v>
                </c:pt>
                <c:pt idx="127">
                  <c:v>5.1550825946728587</c:v>
                </c:pt>
                <c:pt idx="128">
                  <c:v>5.3201980597407905</c:v>
                </c:pt>
                <c:pt idx="129">
                  <c:v>5.4930781406305815</c:v>
                </c:pt>
                <c:pt idx="130">
                  <c:v>5.6741312940998601</c:v>
                </c:pt>
                <c:pt idx="131">
                  <c:v>5.8637864659268377</c:v>
                </c:pt>
                <c:pt idx="132">
                  <c:v>6.0624935607329151</c:v>
                </c:pt>
                <c:pt idx="133">
                  <c:v>6.2707237907331095</c:v>
                </c:pt>
                <c:pt idx="134">
                  <c:v>6.4889698698961533</c:v>
                </c:pt>
                <c:pt idx="135">
                  <c:v>6.7177460139285223</c:v>
                </c:pt>
                <c:pt idx="136">
                  <c:v>6.9575876995712793</c:v>
                </c:pt>
                <c:pt idx="137">
                  <c:v>7.2090511288433872</c:v>
                </c:pt>
                <c:pt idx="138">
                  <c:v>7.4727123350199172</c:v>
                </c:pt>
                <c:pt idx="139">
                  <c:v>7.7491658572566111</c:v>
                </c:pt>
                <c:pt idx="140">
                  <c:v>8.0390228998505755</c:v>
                </c:pt>
                <c:pt idx="141">
                  <c:v>8.3429088801901035</c:v>
                </c:pt>
                <c:pt idx="142">
                  <c:v>8.6614602565849079</c:v>
                </c:pt>
                <c:pt idx="143">
                  <c:v>8.9953205135526737</c:v>
                </c:pt>
                <c:pt idx="144">
                  <c:v>9.3451351680515202</c:v>
                </c:pt>
                <c:pt idx="145">
                  <c:v>9.7115456460137448</c:v>
                </c:pt>
                <c:pt idx="146">
                  <c:v>10.095181864958949</c:v>
                </c:pt>
                <c:pt idx="147">
                  <c:v>10.496653346280683</c:v>
                </c:pt>
                <c:pt idx="148">
                  <c:v>10.916538671113676</c:v>
                </c:pt>
                <c:pt idx="149">
                  <c:v>11.355373087945976</c:v>
                </c:pt>
                <c:pt idx="150">
                  <c:v>11.813634080159263</c:v>
                </c:pt>
                <c:pt idx="151">
                  <c:v>12.291724709720643</c:v>
                </c:pt>
                <c:pt idx="152">
                  <c:v>12.789954572021358</c:v>
                </c:pt>
                <c:pt idx="153">
                  <c:v>13.308518229556123</c:v>
                </c:pt>
                <c:pt idx="154">
                  <c:v>13.847471042365285</c:v>
                </c:pt>
                <c:pt idx="155">
                  <c:v>14.406702384881125</c:v>
                </c:pt>
                <c:pt idx="156">
                  <c:v>14.98590633610914</c:v>
                </c:pt>
                <c:pt idx="157">
                  <c:v>15.584550056871892</c:v>
                </c:pt>
                <c:pt idx="158">
                  <c:v>16.201840227462352</c:v>
                </c:pt>
                <c:pt idx="159">
                  <c:v>16.836688113601539</c:v>
                </c:pt>
                <c:pt idx="160">
                  <c:v>17.487674058140644</c:v>
                </c:pt>
                <c:pt idx="161">
                  <c:v>18.153012457604415</c:v>
                </c:pt>
                <c:pt idx="162">
                  <c:v>18.830518569441807</c:v>
                </c:pt>
                <c:pt idx="163">
                  <c:v>19.517578795563793</c:v>
                </c:pt>
                <c:pt idx="164">
                  <c:v>20.211126381988464</c:v>
                </c:pt>
                <c:pt idx="165">
                  <c:v>20.907624737891496</c:v>
                </c:pt>
                <c:pt idx="166">
                  <c:v>21.603060777838859</c:v>
                </c:pt>
                <c:pt idx="167">
                  <c:v>22.292950790227582</c:v>
                </c:pt>
                <c:pt idx="168">
                  <c:v>22.972361290962084</c:v>
                </c:pt>
                <c:pt idx="169">
                  <c:v>23.635947092171897</c:v>
                </c:pt>
                <c:pt idx="170">
                  <c:v>24.278008364812749</c:v>
                </c:pt>
                <c:pt idx="171">
                  <c:v>24.892567777104976</c:v>
                </c:pt>
                <c:pt idx="172">
                  <c:v>25.473467843778575</c:v>
                </c:pt>
                <c:pt idx="173">
                  <c:v>26.014487447140542</c:v>
                </c:pt>
                <c:pt idx="174">
                  <c:v>26.509475146075705</c:v>
                </c:pt>
                <c:pt idx="175">
                  <c:v>26.952495464029294</c:v>
                </c:pt>
                <c:pt idx="176">
                  <c:v>27.337982964136462</c:v>
                </c:pt>
                <c:pt idx="177">
                  <c:v>27.660897723359017</c:v>
                </c:pt>
                <c:pt idx="178">
                  <c:v>27.916874958398274</c:v>
                </c:pt>
                <c:pt idx="179">
                  <c:v>28.102361170746438</c:v>
                </c:pt>
                <c:pt idx="180">
                  <c:v>28.214729366299796</c:v>
                </c:pt>
                <c:pt idx="181">
                  <c:v>28.252366709561151</c:v>
                </c:pt>
                <c:pt idx="182">
                  <c:v>28.214729366299796</c:v>
                </c:pt>
                <c:pt idx="183">
                  <c:v>28.102361170746438</c:v>
                </c:pt>
                <c:pt idx="184">
                  <c:v>27.916874958398274</c:v>
                </c:pt>
                <c:pt idx="185">
                  <c:v>27.660897723359017</c:v>
                </c:pt>
                <c:pt idx="186">
                  <c:v>27.337982964136462</c:v>
                </c:pt>
                <c:pt idx="187">
                  <c:v>26.952495464029294</c:v>
                </c:pt>
                <c:pt idx="188">
                  <c:v>26.509475146075705</c:v>
                </c:pt>
                <c:pt idx="189">
                  <c:v>26.014487447140542</c:v>
                </c:pt>
                <c:pt idx="190">
                  <c:v>25.473467843778575</c:v>
                </c:pt>
                <c:pt idx="191">
                  <c:v>24.892567777104976</c:v>
                </c:pt>
                <c:pt idx="192">
                  <c:v>24.278008364812749</c:v>
                </c:pt>
                <c:pt idx="193">
                  <c:v>23.635947092171897</c:v>
                </c:pt>
                <c:pt idx="194">
                  <c:v>22.972361290962084</c:v>
                </c:pt>
                <c:pt idx="195">
                  <c:v>22.292950790227582</c:v>
                </c:pt>
                <c:pt idx="196">
                  <c:v>21.603060777838859</c:v>
                </c:pt>
                <c:pt idx="197">
                  <c:v>20.907624737891496</c:v>
                </c:pt>
                <c:pt idx="198">
                  <c:v>20.211126381988464</c:v>
                </c:pt>
                <c:pt idx="199">
                  <c:v>19.517578795563793</c:v>
                </c:pt>
                <c:pt idx="200">
                  <c:v>18.830518569441807</c:v>
                </c:pt>
                <c:pt idx="201">
                  <c:v>18.153012457604415</c:v>
                </c:pt>
                <c:pt idx="202">
                  <c:v>17.487674058140644</c:v>
                </c:pt>
                <c:pt idx="203">
                  <c:v>16.836688113601539</c:v>
                </c:pt>
                <c:pt idx="204">
                  <c:v>16.201840227462352</c:v>
                </c:pt>
                <c:pt idx="205">
                  <c:v>15.584550056871892</c:v>
                </c:pt>
                <c:pt idx="206">
                  <c:v>14.98590633610914</c:v>
                </c:pt>
                <c:pt idx="207">
                  <c:v>14.406702384881125</c:v>
                </c:pt>
                <c:pt idx="208">
                  <c:v>13.847471042365285</c:v>
                </c:pt>
                <c:pt idx="209">
                  <c:v>13.308518229556123</c:v>
                </c:pt>
                <c:pt idx="210">
                  <c:v>12.789954572021358</c:v>
                </c:pt>
                <c:pt idx="211">
                  <c:v>12.291724709720643</c:v>
                </c:pt>
                <c:pt idx="212">
                  <c:v>11.813634080159263</c:v>
                </c:pt>
                <c:pt idx="213">
                  <c:v>11.355373087945976</c:v>
                </c:pt>
                <c:pt idx="214">
                  <c:v>10.916538671113676</c:v>
                </c:pt>
                <c:pt idx="215">
                  <c:v>10.496653346280683</c:v>
                </c:pt>
                <c:pt idx="216">
                  <c:v>10.095181864958949</c:v>
                </c:pt>
                <c:pt idx="217">
                  <c:v>9.7115456460137448</c:v>
                </c:pt>
                <c:pt idx="218">
                  <c:v>9.3451351680515202</c:v>
                </c:pt>
                <c:pt idx="219">
                  <c:v>8.9953205135526737</c:v>
                </c:pt>
                <c:pt idx="220">
                  <c:v>8.6614602565849079</c:v>
                </c:pt>
                <c:pt idx="221">
                  <c:v>8.3429088801901035</c:v>
                </c:pt>
                <c:pt idx="222">
                  <c:v>8.0390228998505755</c:v>
                </c:pt>
                <c:pt idx="223">
                  <c:v>7.7491658572566111</c:v>
                </c:pt>
                <c:pt idx="224">
                  <c:v>7.4727123350199172</c:v>
                </c:pt>
                <c:pt idx="225">
                  <c:v>7.2090511288433872</c:v>
                </c:pt>
                <c:pt idx="226">
                  <c:v>6.9575876995712793</c:v>
                </c:pt>
                <c:pt idx="227">
                  <c:v>6.7177460139285223</c:v>
                </c:pt>
                <c:pt idx="228">
                  <c:v>6.4889698698961533</c:v>
                </c:pt>
                <c:pt idx="229">
                  <c:v>6.2707237907331095</c:v>
                </c:pt>
                <c:pt idx="230">
                  <c:v>6.0624935607329151</c:v>
                </c:pt>
                <c:pt idx="231">
                  <c:v>5.8637864659268377</c:v>
                </c:pt>
                <c:pt idx="232">
                  <c:v>5.6741312940998601</c:v>
                </c:pt>
                <c:pt idx="233">
                  <c:v>5.4930781406305815</c:v>
                </c:pt>
                <c:pt idx="234">
                  <c:v>5.3201980597407905</c:v>
                </c:pt>
                <c:pt idx="235">
                  <c:v>5.1550825946728587</c:v>
                </c:pt>
                <c:pt idx="236">
                  <c:v>4.9973432150282768</c:v>
                </c:pt>
                <c:pt idx="237">
                  <c:v>4.846610684920055</c:v>
                </c:pt>
                <c:pt idx="238">
                  <c:v>4.7025343816415228</c:v>
                </c:pt>
                <c:pt idx="239">
                  <c:v>4.5647815811611654</c:v>
                </c:pt>
                <c:pt idx="240">
                  <c:v>4.433036723852311</c:v>
                </c:pt>
                <c:pt idx="241">
                  <c:v>4.307000671395028</c:v>
                </c:pt>
                <c:pt idx="242">
                  <c:v>4.1863899636917621</c:v>
                </c:pt>
                <c:pt idx="243">
                  <c:v>4.0709360828663348</c:v>
                </c:pt>
                <c:pt idx="244">
                  <c:v>3.9603847299250834</c:v>
                </c:pt>
                <c:pt idx="245">
                  <c:v>3.8544951184092326</c:v>
                </c:pt>
                <c:pt idx="246">
                  <c:v>3.7530392883247115</c:v>
                </c:pt>
                <c:pt idx="247">
                  <c:v>3.655801442769512</c:v>
                </c:pt>
                <c:pt idx="248">
                  <c:v>3.5625773089629167</c:v>
                </c:pt>
                <c:pt idx="249">
                  <c:v>3.4731735247935074</c:v>
                </c:pt>
                <c:pt idx="250">
                  <c:v>3.3874070515228385</c:v>
                </c:pt>
                <c:pt idx="251">
                  <c:v>3.305104612893492</c:v>
                </c:pt>
                <c:pt idx="252">
                  <c:v>3.2261021605789058</c:v>
                </c:pt>
                <c:pt idx="253">
                  <c:v>3.1502443656650536</c:v>
                </c:pt>
                <c:pt idx="254">
                  <c:v>3.0773841356608456</c:v>
                </c:pt>
                <c:pt idx="255">
                  <c:v>3.007382156385769</c:v>
                </c:pt>
                <c:pt idx="256">
                  <c:v>2.9401064579719369</c:v>
                </c:pt>
                <c:pt idx="257">
                  <c:v>2.8754320041370889</c:v>
                </c:pt>
                <c:pt idx="258">
                  <c:v>2.8132403038297125</c:v>
                </c:pt>
                <c:pt idx="259">
                  <c:v>2.7534190443125954</c:v>
                </c:pt>
                <c:pt idx="260">
                  <c:v>2.6958617447328947</c:v>
                </c:pt>
                <c:pt idx="261">
                  <c:v>2.6404674292221908</c:v>
                </c:pt>
                <c:pt idx="262">
                  <c:v>2.5871403185757034</c:v>
                </c:pt>
                <c:pt idx="263">
                  <c:v>2.535789539574429</c:v>
                </c:pt>
                <c:pt idx="264">
                  <c:v>2.4863288510345503</c:v>
                </c:pt>
                <c:pt idx="265">
                  <c:v>2.4386763856945177</c:v>
                </c:pt>
                <c:pt idx="266">
                  <c:v>2.3927544070793787</c:v>
                </c:pt>
                <c:pt idx="267">
                  <c:v>2.3484890805140965</c:v>
                </c:pt>
                <c:pt idx="268">
                  <c:v>2.3058102574913164</c:v>
                </c:pt>
                <c:pt idx="269">
                  <c:v>2.26465127263369</c:v>
                </c:pt>
                <c:pt idx="270">
                  <c:v>2.224948752526132</c:v>
                </c:pt>
                <c:pt idx="271">
                  <c:v>2.18664243572838</c:v>
                </c:pt>
                <c:pt idx="272">
                  <c:v>2.1496750033132326</c:v>
                </c:pt>
                <c:pt idx="273">
                  <c:v>2.1139919193096914</c:v>
                </c:pt>
                <c:pt idx="274">
                  <c:v>2.0795412804636459</c:v>
                </c:pt>
                <c:pt idx="275">
                  <c:v>2.0462736747608763</c:v>
                </c:pt>
                <c:pt idx="276">
                  <c:v>2.0141420481882157</c:v>
                </c:pt>
                <c:pt idx="277">
                  <c:v>1.9831015792385316</c:v>
                </c:pt>
                <c:pt idx="278">
                  <c:v>1.9531095606937043</c:v>
                </c:pt>
                <c:pt idx="279">
                  <c:v>1.9241252882470739</c:v>
                </c:pt>
                <c:pt idx="280">
                  <c:v>1.8961099555527463</c:v>
                </c:pt>
                <c:pt idx="281">
                  <c:v>1.8690265553136567</c:v>
                </c:pt>
                <c:pt idx="282">
                  <c:v>1.8428397860438619</c:v>
                </c:pt>
                <c:pt idx="283">
                  <c:v>1.8175159641623315</c:v>
                </c:pt>
                <c:pt idx="284">
                  <c:v>1.7930229410966512</c:v>
                </c:pt>
                <c:pt idx="285">
                  <c:v>1.7693300250945414</c:v>
                </c:pt>
                <c:pt idx="286">
                  <c:v>1.7464079074597643</c:v>
                </c:pt>
                <c:pt idx="287">
                  <c:v>1.7242285929464696</c:v>
                </c:pt>
                <c:pt idx="288">
                  <c:v>1.7027653340623945</c:v>
                </c:pt>
                <c:pt idx="289">
                  <c:v>1.6819925690469446</c:v>
                </c:pt>
                <c:pt idx="290">
                  <c:v>1.6618858633045404</c:v>
                </c:pt>
                <c:pt idx="291">
                  <c:v>1.6424218540874165</c:v>
                </c:pt>
                <c:pt idx="292">
                  <c:v>1.6235781982347395</c:v>
                </c:pt>
                <c:pt idx="293">
                  <c:v>1.6053335227870038</c:v>
                </c:pt>
                <c:pt idx="294">
                  <c:v>1.5876673783058959</c:v>
                </c:pt>
                <c:pt idx="295">
                  <c:v>1.5705601947403793</c:v>
                </c:pt>
                <c:pt idx="296">
                  <c:v>1.5539932396896881</c:v>
                </c:pt>
                <c:pt idx="297">
                  <c:v>1.5379485789231124</c:v>
                </c:pt>
                <c:pt idx="298">
                  <c:v>1.5224090390252505</c:v>
                </c:pt>
                <c:pt idx="299">
                  <c:v>1.5073581720434794</c:v>
                </c:pt>
                <c:pt idx="300">
                  <c:v>1.4927802220220223</c:v>
                </c:pt>
                <c:pt idx="301">
                  <c:v>1.4786600933141836</c:v>
                </c:pt>
                <c:pt idx="302">
                  <c:v>1.4649833205709313</c:v>
                </c:pt>
                <c:pt idx="303">
                  <c:v>1.4517360403103965</c:v>
                </c:pt>
                <c:pt idx="304">
                  <c:v>1.4389049639785465</c:v>
                </c:pt>
                <c:pt idx="305">
                  <c:v>1.4264773524169909</c:v>
                </c:pt>
                <c:pt idx="306">
                  <c:v>1.414440991658878</c:v>
                </c:pt>
                <c:pt idx="307">
                  <c:v>1.4027841699786876</c:v>
                </c:pt>
                <c:pt idx="308">
                  <c:v>1.3914956561263354</c:v>
                </c:pt>
                <c:pt idx="309">
                  <c:v>1.3805646786800874</c:v>
                </c:pt>
                <c:pt idx="310">
                  <c:v>1.3699809064569028</c:v>
                </c:pt>
                <c:pt idx="311">
                  <c:v>1.3597344299224032</c:v>
                </c:pt>
                <c:pt idx="312">
                  <c:v>1.3498157435462583</c:v>
                </c:pt>
                <c:pt idx="313">
                  <c:v>1.3402157290519667</c:v>
                </c:pt>
                <c:pt idx="314">
                  <c:v>1.3309256395131284</c:v>
                </c:pt>
                <c:pt idx="315">
                  <c:v>1.3219370842511176</c:v>
                </c:pt>
                <c:pt idx="316">
                  <c:v>1.3132420144918175</c:v>
                </c:pt>
                <c:pt idx="317">
                  <c:v>1.3048327097415806</c:v>
                </c:pt>
                <c:pt idx="318">
                  <c:v>1.296701764844902</c:v>
                </c:pt>
                <c:pt idx="319">
                  <c:v>1.2888420776886147</c:v>
                </c:pt>
                <c:pt idx="320">
                  <c:v>1.2812468375194097</c:v>
                </c:pt>
                <c:pt idx="321">
                  <c:v>1.2739095138435148</c:v>
                </c:pt>
                <c:pt idx="322">
                  <c:v>1.2668238458791361</c:v>
                </c:pt>
                <c:pt idx="323">
                  <c:v>1.2599838325341051</c:v>
                </c:pt>
                <c:pt idx="324">
                  <c:v>1.2533837228826672</c:v>
                </c:pt>
                <c:pt idx="325">
                  <c:v>1.2470180071169827</c:v>
                </c:pt>
                <c:pt idx="326">
                  <c:v>1.2408814079503148</c:v>
                </c:pt>
                <c:pt idx="327">
                  <c:v>1.2349688724502126</c:v>
                </c:pt>
                <c:pt idx="328">
                  <c:v>1.2292755642813105</c:v>
                </c:pt>
                <c:pt idx="329">
                  <c:v>1.2237968563385115</c:v>
                </c:pt>
                <c:pt idx="330">
                  <c:v>1.2185283237525333</c:v>
                </c:pt>
                <c:pt idx="331">
                  <c:v>1.2134657372507598</c:v>
                </c:pt>
                <c:pt idx="332">
                  <c:v>1.2086050568574556</c:v>
                </c:pt>
                <c:pt idx="333">
                  <c:v>1.2039424259182352</c:v>
                </c:pt>
                <c:pt idx="334">
                  <c:v>1.1994741654346777</c:v>
                </c:pt>
                <c:pt idx="335">
                  <c:v>1.1951967686957534</c:v>
                </c:pt>
                <c:pt idx="336">
                  <c:v>1.1911068961935636</c:v>
                </c:pt>
                <c:pt idx="337">
                  <c:v>1.1872013708116178</c:v>
                </c:pt>
                <c:pt idx="338">
                  <c:v>1.1834771732746439</c:v>
                </c:pt>
                <c:pt idx="339">
                  <c:v>1.1799314378495467</c:v>
                </c:pt>
                <c:pt idx="340">
                  <c:v>1.1765614482878031</c:v>
                </c:pt>
                <c:pt idx="341">
                  <c:v>1.1733646340001935</c:v>
                </c:pt>
                <c:pt idx="342">
                  <c:v>1.1703385664553376</c:v>
                </c:pt>
                <c:pt idx="343">
                  <c:v>1.1674809557940813</c:v>
                </c:pt>
                <c:pt idx="344">
                  <c:v>1.1647896476522421</c:v>
                </c:pt>
                <c:pt idx="345">
                  <c:v>1.1622626201848256</c:v>
                </c:pt>
                <c:pt idx="346">
                  <c:v>1.1598979812851968</c:v>
                </c:pt>
                <c:pt idx="347">
                  <c:v>1.1576939659932284</c:v>
                </c:pt>
                <c:pt idx="348">
                  <c:v>1.155648934086831</c:v>
                </c:pt>
                <c:pt idx="349">
                  <c:v>1.1537613678517311</c:v>
                </c:pt>
                <c:pt idx="350">
                  <c:v>1.152029870024754</c:v>
                </c:pt>
                <c:pt idx="351">
                  <c:v>1.1504531619062233</c:v>
                </c:pt>
                <c:pt idx="352">
                  <c:v>1.1490300816375385</c:v>
                </c:pt>
                <c:pt idx="353">
                  <c:v>1.1477595826402645</c:v>
                </c:pt>
                <c:pt idx="354">
                  <c:v>1.1466407322135095</c:v>
                </c:pt>
                <c:pt idx="355">
                  <c:v>1.1456727102866282</c:v>
                </c:pt>
                <c:pt idx="356">
                  <c:v>1.1448548083246712</c:v>
                </c:pt>
                <c:pt idx="357">
                  <c:v>1.1441864283843042</c:v>
                </c:pt>
                <c:pt idx="358">
                  <c:v>1.143667082318248</c:v>
                </c:pt>
                <c:pt idx="359">
                  <c:v>1.1432963911265792</c:v>
                </c:pt>
                <c:pt idx="360">
                  <c:v>1.1430740844535889</c:v>
                </c:pt>
              </c:numCache>
            </c:numRef>
          </c:yVal>
          <c:smooth val="0"/>
          <c:extLst>
            <c:ext xmlns:c16="http://schemas.microsoft.com/office/drawing/2014/chart" uri="{C3380CC4-5D6E-409C-BE32-E72D297353CC}">
              <c16:uniqueId val="{00000000-10BF-4437-B63C-9B1F19AB0133}"/>
            </c:ext>
          </c:extLst>
        </c:ser>
        <c:ser>
          <c:idx val="1"/>
          <c:order val="1"/>
          <c:tx>
            <c:strRef>
              <c:f>Sheet1!$I$1</c:f>
              <c:strCache>
                <c:ptCount val="1"/>
                <c:pt idx="0">
                  <c:v>Combustion(Bar)</c:v>
                </c:pt>
              </c:strCache>
            </c:strRef>
          </c:tx>
          <c:spPr>
            <a:ln w="19050" cap="rnd">
              <a:solidFill>
                <a:schemeClr val="accent2"/>
              </a:solidFill>
              <a:round/>
            </a:ln>
            <a:effectLst/>
          </c:spPr>
          <c:marker>
            <c:symbol val="none"/>
          </c:marker>
          <c:xVal>
            <c:numRef>
              <c:f>Sheet1!$E$2:$E$364</c:f>
              <c:numCache>
                <c:formatCode>General</c:formatCode>
                <c:ptCount val="363"/>
                <c:pt idx="1">
                  <c:v>-180</c:v>
                </c:pt>
                <c:pt idx="2">
                  <c:v>-179</c:v>
                </c:pt>
                <c:pt idx="3">
                  <c:v>-178</c:v>
                </c:pt>
                <c:pt idx="4">
                  <c:v>-177</c:v>
                </c:pt>
                <c:pt idx="5">
                  <c:v>-176</c:v>
                </c:pt>
                <c:pt idx="6">
                  <c:v>-175</c:v>
                </c:pt>
                <c:pt idx="7">
                  <c:v>-174</c:v>
                </c:pt>
                <c:pt idx="8">
                  <c:v>-173</c:v>
                </c:pt>
                <c:pt idx="9">
                  <c:v>-172</c:v>
                </c:pt>
                <c:pt idx="10">
                  <c:v>-171</c:v>
                </c:pt>
                <c:pt idx="11">
                  <c:v>-170</c:v>
                </c:pt>
                <c:pt idx="12">
                  <c:v>-169</c:v>
                </c:pt>
                <c:pt idx="13">
                  <c:v>-168</c:v>
                </c:pt>
                <c:pt idx="14">
                  <c:v>-167</c:v>
                </c:pt>
                <c:pt idx="15">
                  <c:v>-166</c:v>
                </c:pt>
                <c:pt idx="16">
                  <c:v>-165</c:v>
                </c:pt>
                <c:pt idx="17">
                  <c:v>-164</c:v>
                </c:pt>
                <c:pt idx="18">
                  <c:v>-163</c:v>
                </c:pt>
                <c:pt idx="19">
                  <c:v>-162</c:v>
                </c:pt>
                <c:pt idx="20">
                  <c:v>-161</c:v>
                </c:pt>
                <c:pt idx="21">
                  <c:v>-160</c:v>
                </c:pt>
                <c:pt idx="22">
                  <c:v>-159</c:v>
                </c:pt>
                <c:pt idx="23">
                  <c:v>-158</c:v>
                </c:pt>
                <c:pt idx="24">
                  <c:v>-157</c:v>
                </c:pt>
                <c:pt idx="25">
                  <c:v>-156</c:v>
                </c:pt>
                <c:pt idx="26">
                  <c:v>-155</c:v>
                </c:pt>
                <c:pt idx="27">
                  <c:v>-154</c:v>
                </c:pt>
                <c:pt idx="28">
                  <c:v>-153</c:v>
                </c:pt>
                <c:pt idx="29">
                  <c:v>-152</c:v>
                </c:pt>
                <c:pt idx="30">
                  <c:v>-151</c:v>
                </c:pt>
                <c:pt idx="31">
                  <c:v>-150</c:v>
                </c:pt>
                <c:pt idx="32">
                  <c:v>-149</c:v>
                </c:pt>
                <c:pt idx="33">
                  <c:v>-148</c:v>
                </c:pt>
                <c:pt idx="34">
                  <c:v>-147</c:v>
                </c:pt>
                <c:pt idx="35">
                  <c:v>-146</c:v>
                </c:pt>
                <c:pt idx="36">
                  <c:v>-145</c:v>
                </c:pt>
                <c:pt idx="37">
                  <c:v>-144</c:v>
                </c:pt>
                <c:pt idx="38">
                  <c:v>-143</c:v>
                </c:pt>
                <c:pt idx="39">
                  <c:v>-142</c:v>
                </c:pt>
                <c:pt idx="40">
                  <c:v>-141</c:v>
                </c:pt>
                <c:pt idx="41">
                  <c:v>-140</c:v>
                </c:pt>
                <c:pt idx="42">
                  <c:v>-139</c:v>
                </c:pt>
                <c:pt idx="43">
                  <c:v>-138</c:v>
                </c:pt>
                <c:pt idx="44">
                  <c:v>-137</c:v>
                </c:pt>
                <c:pt idx="45">
                  <c:v>-136</c:v>
                </c:pt>
                <c:pt idx="46">
                  <c:v>-135</c:v>
                </c:pt>
                <c:pt idx="47">
                  <c:v>-134</c:v>
                </c:pt>
                <c:pt idx="48">
                  <c:v>-133</c:v>
                </c:pt>
                <c:pt idx="49">
                  <c:v>-132</c:v>
                </c:pt>
                <c:pt idx="50">
                  <c:v>-131</c:v>
                </c:pt>
                <c:pt idx="51">
                  <c:v>-130</c:v>
                </c:pt>
                <c:pt idx="52">
                  <c:v>-129</c:v>
                </c:pt>
                <c:pt idx="53">
                  <c:v>-128</c:v>
                </c:pt>
                <c:pt idx="54">
                  <c:v>-127</c:v>
                </c:pt>
                <c:pt idx="55">
                  <c:v>-126</c:v>
                </c:pt>
                <c:pt idx="56">
                  <c:v>-125</c:v>
                </c:pt>
                <c:pt idx="57">
                  <c:v>-124</c:v>
                </c:pt>
                <c:pt idx="58">
                  <c:v>-123</c:v>
                </c:pt>
                <c:pt idx="59">
                  <c:v>-122</c:v>
                </c:pt>
                <c:pt idx="60">
                  <c:v>-121</c:v>
                </c:pt>
                <c:pt idx="61">
                  <c:v>-120</c:v>
                </c:pt>
                <c:pt idx="62">
                  <c:v>-119</c:v>
                </c:pt>
                <c:pt idx="63">
                  <c:v>-118</c:v>
                </c:pt>
                <c:pt idx="64">
                  <c:v>-117</c:v>
                </c:pt>
                <c:pt idx="65">
                  <c:v>-116</c:v>
                </c:pt>
                <c:pt idx="66">
                  <c:v>-115</c:v>
                </c:pt>
                <c:pt idx="67">
                  <c:v>-114</c:v>
                </c:pt>
                <c:pt idx="68">
                  <c:v>-113</c:v>
                </c:pt>
                <c:pt idx="69">
                  <c:v>-112</c:v>
                </c:pt>
                <c:pt idx="70">
                  <c:v>-111</c:v>
                </c:pt>
                <c:pt idx="71">
                  <c:v>-110</c:v>
                </c:pt>
                <c:pt idx="72">
                  <c:v>-109</c:v>
                </c:pt>
                <c:pt idx="73">
                  <c:v>-108</c:v>
                </c:pt>
                <c:pt idx="74">
                  <c:v>-107</c:v>
                </c:pt>
                <c:pt idx="75">
                  <c:v>-106</c:v>
                </c:pt>
                <c:pt idx="76">
                  <c:v>-105</c:v>
                </c:pt>
                <c:pt idx="77">
                  <c:v>-104</c:v>
                </c:pt>
                <c:pt idx="78">
                  <c:v>-103</c:v>
                </c:pt>
                <c:pt idx="79">
                  <c:v>-102</c:v>
                </c:pt>
                <c:pt idx="80">
                  <c:v>-101</c:v>
                </c:pt>
                <c:pt idx="81">
                  <c:v>-100</c:v>
                </c:pt>
                <c:pt idx="82">
                  <c:v>-99</c:v>
                </c:pt>
                <c:pt idx="83">
                  <c:v>-98</c:v>
                </c:pt>
                <c:pt idx="84">
                  <c:v>-97</c:v>
                </c:pt>
                <c:pt idx="85">
                  <c:v>-96</c:v>
                </c:pt>
                <c:pt idx="86">
                  <c:v>-95</c:v>
                </c:pt>
                <c:pt idx="87">
                  <c:v>-94</c:v>
                </c:pt>
                <c:pt idx="88">
                  <c:v>-93</c:v>
                </c:pt>
                <c:pt idx="89">
                  <c:v>-92</c:v>
                </c:pt>
                <c:pt idx="90">
                  <c:v>-91</c:v>
                </c:pt>
                <c:pt idx="91">
                  <c:v>-90</c:v>
                </c:pt>
                <c:pt idx="92">
                  <c:v>-89</c:v>
                </c:pt>
                <c:pt idx="93">
                  <c:v>-88</c:v>
                </c:pt>
                <c:pt idx="94">
                  <c:v>-87</c:v>
                </c:pt>
                <c:pt idx="95">
                  <c:v>-86</c:v>
                </c:pt>
                <c:pt idx="96">
                  <c:v>-85</c:v>
                </c:pt>
                <c:pt idx="97">
                  <c:v>-84</c:v>
                </c:pt>
                <c:pt idx="98">
                  <c:v>-83</c:v>
                </c:pt>
                <c:pt idx="99">
                  <c:v>-82</c:v>
                </c:pt>
                <c:pt idx="100">
                  <c:v>-81</c:v>
                </c:pt>
                <c:pt idx="101">
                  <c:v>-80</c:v>
                </c:pt>
                <c:pt idx="102">
                  <c:v>-79</c:v>
                </c:pt>
                <c:pt idx="103">
                  <c:v>-78</c:v>
                </c:pt>
                <c:pt idx="104">
                  <c:v>-77</c:v>
                </c:pt>
                <c:pt idx="105">
                  <c:v>-76</c:v>
                </c:pt>
                <c:pt idx="106">
                  <c:v>-75</c:v>
                </c:pt>
                <c:pt idx="107">
                  <c:v>-74</c:v>
                </c:pt>
                <c:pt idx="108">
                  <c:v>-73</c:v>
                </c:pt>
                <c:pt idx="109">
                  <c:v>-72</c:v>
                </c:pt>
                <c:pt idx="110">
                  <c:v>-71</c:v>
                </c:pt>
                <c:pt idx="111">
                  <c:v>-70</c:v>
                </c:pt>
                <c:pt idx="112">
                  <c:v>-69</c:v>
                </c:pt>
                <c:pt idx="113">
                  <c:v>-68</c:v>
                </c:pt>
                <c:pt idx="114">
                  <c:v>-67</c:v>
                </c:pt>
                <c:pt idx="115">
                  <c:v>-66</c:v>
                </c:pt>
                <c:pt idx="116">
                  <c:v>-65</c:v>
                </c:pt>
                <c:pt idx="117">
                  <c:v>-64</c:v>
                </c:pt>
                <c:pt idx="118">
                  <c:v>-63</c:v>
                </c:pt>
                <c:pt idx="119">
                  <c:v>-62</c:v>
                </c:pt>
                <c:pt idx="120">
                  <c:v>-61</c:v>
                </c:pt>
                <c:pt idx="121">
                  <c:v>-60</c:v>
                </c:pt>
                <c:pt idx="122">
                  <c:v>-59</c:v>
                </c:pt>
                <c:pt idx="123">
                  <c:v>-58</c:v>
                </c:pt>
                <c:pt idx="124">
                  <c:v>-57</c:v>
                </c:pt>
                <c:pt idx="125">
                  <c:v>-56</c:v>
                </c:pt>
                <c:pt idx="126">
                  <c:v>-55</c:v>
                </c:pt>
                <c:pt idx="127">
                  <c:v>-54</c:v>
                </c:pt>
                <c:pt idx="128">
                  <c:v>-53</c:v>
                </c:pt>
                <c:pt idx="129">
                  <c:v>-52</c:v>
                </c:pt>
                <c:pt idx="130">
                  <c:v>-51</c:v>
                </c:pt>
                <c:pt idx="131">
                  <c:v>-50</c:v>
                </c:pt>
                <c:pt idx="132">
                  <c:v>-49</c:v>
                </c:pt>
                <c:pt idx="133">
                  <c:v>-48</c:v>
                </c:pt>
                <c:pt idx="134">
                  <c:v>-47</c:v>
                </c:pt>
                <c:pt idx="135">
                  <c:v>-46</c:v>
                </c:pt>
                <c:pt idx="136">
                  <c:v>-45</c:v>
                </c:pt>
                <c:pt idx="137">
                  <c:v>-44</c:v>
                </c:pt>
                <c:pt idx="138">
                  <c:v>-43</c:v>
                </c:pt>
                <c:pt idx="139">
                  <c:v>-42</c:v>
                </c:pt>
                <c:pt idx="140">
                  <c:v>-41</c:v>
                </c:pt>
                <c:pt idx="141">
                  <c:v>-40</c:v>
                </c:pt>
                <c:pt idx="142">
                  <c:v>-39</c:v>
                </c:pt>
                <c:pt idx="143">
                  <c:v>-38</c:v>
                </c:pt>
                <c:pt idx="144">
                  <c:v>-37</c:v>
                </c:pt>
                <c:pt idx="145">
                  <c:v>-36</c:v>
                </c:pt>
                <c:pt idx="146">
                  <c:v>-35</c:v>
                </c:pt>
                <c:pt idx="147">
                  <c:v>-34</c:v>
                </c:pt>
                <c:pt idx="148">
                  <c:v>-33</c:v>
                </c:pt>
                <c:pt idx="149">
                  <c:v>-32</c:v>
                </c:pt>
                <c:pt idx="150">
                  <c:v>-31</c:v>
                </c:pt>
                <c:pt idx="151">
                  <c:v>-30</c:v>
                </c:pt>
                <c:pt idx="152">
                  <c:v>-29</c:v>
                </c:pt>
                <c:pt idx="153">
                  <c:v>-28</c:v>
                </c:pt>
                <c:pt idx="154">
                  <c:v>-27</c:v>
                </c:pt>
                <c:pt idx="155">
                  <c:v>-26</c:v>
                </c:pt>
                <c:pt idx="156">
                  <c:v>-25</c:v>
                </c:pt>
                <c:pt idx="157">
                  <c:v>-24</c:v>
                </c:pt>
                <c:pt idx="158">
                  <c:v>-23</c:v>
                </c:pt>
                <c:pt idx="159">
                  <c:v>-22</c:v>
                </c:pt>
                <c:pt idx="160">
                  <c:v>-21</c:v>
                </c:pt>
                <c:pt idx="161">
                  <c:v>-20</c:v>
                </c:pt>
                <c:pt idx="162">
                  <c:v>-19</c:v>
                </c:pt>
                <c:pt idx="163">
                  <c:v>-18</c:v>
                </c:pt>
                <c:pt idx="164">
                  <c:v>-17</c:v>
                </c:pt>
                <c:pt idx="165">
                  <c:v>-16</c:v>
                </c:pt>
                <c:pt idx="166">
                  <c:v>-15</c:v>
                </c:pt>
                <c:pt idx="167">
                  <c:v>-14</c:v>
                </c:pt>
                <c:pt idx="168">
                  <c:v>-13</c:v>
                </c:pt>
                <c:pt idx="169">
                  <c:v>-12</c:v>
                </c:pt>
                <c:pt idx="170">
                  <c:v>-11</c:v>
                </c:pt>
                <c:pt idx="171">
                  <c:v>-10</c:v>
                </c:pt>
                <c:pt idx="172">
                  <c:v>-9</c:v>
                </c:pt>
                <c:pt idx="173">
                  <c:v>-8</c:v>
                </c:pt>
                <c:pt idx="174">
                  <c:v>-7</c:v>
                </c:pt>
                <c:pt idx="175">
                  <c:v>-6</c:v>
                </c:pt>
                <c:pt idx="176">
                  <c:v>-5</c:v>
                </c:pt>
                <c:pt idx="177">
                  <c:v>-4</c:v>
                </c:pt>
                <c:pt idx="178">
                  <c:v>-3</c:v>
                </c:pt>
                <c:pt idx="179">
                  <c:v>-2</c:v>
                </c:pt>
                <c:pt idx="180">
                  <c:v>-1</c:v>
                </c:pt>
                <c:pt idx="181">
                  <c:v>0</c:v>
                </c:pt>
                <c:pt idx="182">
                  <c:v>1</c:v>
                </c:pt>
                <c:pt idx="183">
                  <c:v>2</c:v>
                </c:pt>
                <c:pt idx="184">
                  <c:v>3</c:v>
                </c:pt>
                <c:pt idx="185">
                  <c:v>4</c:v>
                </c:pt>
                <c:pt idx="186">
                  <c:v>5</c:v>
                </c:pt>
                <c:pt idx="187">
                  <c:v>6</c:v>
                </c:pt>
                <c:pt idx="188">
                  <c:v>7</c:v>
                </c:pt>
                <c:pt idx="189">
                  <c:v>8</c:v>
                </c:pt>
                <c:pt idx="190">
                  <c:v>9</c:v>
                </c:pt>
                <c:pt idx="191">
                  <c:v>10</c:v>
                </c:pt>
                <c:pt idx="192">
                  <c:v>11</c:v>
                </c:pt>
                <c:pt idx="193">
                  <c:v>12</c:v>
                </c:pt>
                <c:pt idx="194">
                  <c:v>13</c:v>
                </c:pt>
                <c:pt idx="195">
                  <c:v>14</c:v>
                </c:pt>
                <c:pt idx="196">
                  <c:v>15</c:v>
                </c:pt>
                <c:pt idx="197">
                  <c:v>16</c:v>
                </c:pt>
                <c:pt idx="198">
                  <c:v>17</c:v>
                </c:pt>
                <c:pt idx="199">
                  <c:v>18</c:v>
                </c:pt>
                <c:pt idx="200">
                  <c:v>19</c:v>
                </c:pt>
                <c:pt idx="201">
                  <c:v>20</c:v>
                </c:pt>
                <c:pt idx="202">
                  <c:v>21</c:v>
                </c:pt>
                <c:pt idx="203">
                  <c:v>22</c:v>
                </c:pt>
                <c:pt idx="204">
                  <c:v>23</c:v>
                </c:pt>
                <c:pt idx="205">
                  <c:v>24</c:v>
                </c:pt>
                <c:pt idx="206">
                  <c:v>25</c:v>
                </c:pt>
                <c:pt idx="207">
                  <c:v>26</c:v>
                </c:pt>
                <c:pt idx="208">
                  <c:v>27</c:v>
                </c:pt>
                <c:pt idx="209">
                  <c:v>28</c:v>
                </c:pt>
                <c:pt idx="210">
                  <c:v>29</c:v>
                </c:pt>
                <c:pt idx="211">
                  <c:v>30</c:v>
                </c:pt>
                <c:pt idx="212">
                  <c:v>31</c:v>
                </c:pt>
                <c:pt idx="213">
                  <c:v>32</c:v>
                </c:pt>
                <c:pt idx="214">
                  <c:v>33</c:v>
                </c:pt>
                <c:pt idx="215">
                  <c:v>34</c:v>
                </c:pt>
                <c:pt idx="216">
                  <c:v>35</c:v>
                </c:pt>
                <c:pt idx="217">
                  <c:v>36</c:v>
                </c:pt>
                <c:pt idx="218">
                  <c:v>37</c:v>
                </c:pt>
                <c:pt idx="219">
                  <c:v>38</c:v>
                </c:pt>
                <c:pt idx="220">
                  <c:v>39</c:v>
                </c:pt>
                <c:pt idx="221">
                  <c:v>40</c:v>
                </c:pt>
                <c:pt idx="222">
                  <c:v>41</c:v>
                </c:pt>
                <c:pt idx="223">
                  <c:v>42</c:v>
                </c:pt>
                <c:pt idx="224">
                  <c:v>43</c:v>
                </c:pt>
                <c:pt idx="225">
                  <c:v>44</c:v>
                </c:pt>
                <c:pt idx="226">
                  <c:v>45</c:v>
                </c:pt>
                <c:pt idx="227">
                  <c:v>46</c:v>
                </c:pt>
                <c:pt idx="228">
                  <c:v>47</c:v>
                </c:pt>
                <c:pt idx="229">
                  <c:v>48</c:v>
                </c:pt>
                <c:pt idx="230">
                  <c:v>49</c:v>
                </c:pt>
                <c:pt idx="231">
                  <c:v>50</c:v>
                </c:pt>
                <c:pt idx="232">
                  <c:v>51</c:v>
                </c:pt>
                <c:pt idx="233">
                  <c:v>52</c:v>
                </c:pt>
                <c:pt idx="234">
                  <c:v>53</c:v>
                </c:pt>
                <c:pt idx="235">
                  <c:v>54</c:v>
                </c:pt>
                <c:pt idx="236">
                  <c:v>55</c:v>
                </c:pt>
                <c:pt idx="237">
                  <c:v>56</c:v>
                </c:pt>
                <c:pt idx="238">
                  <c:v>57</c:v>
                </c:pt>
                <c:pt idx="239">
                  <c:v>58</c:v>
                </c:pt>
                <c:pt idx="240">
                  <c:v>59</c:v>
                </c:pt>
                <c:pt idx="241">
                  <c:v>60</c:v>
                </c:pt>
                <c:pt idx="242">
                  <c:v>61</c:v>
                </c:pt>
                <c:pt idx="243">
                  <c:v>62</c:v>
                </c:pt>
                <c:pt idx="244">
                  <c:v>63</c:v>
                </c:pt>
                <c:pt idx="245">
                  <c:v>64</c:v>
                </c:pt>
                <c:pt idx="246">
                  <c:v>65</c:v>
                </c:pt>
                <c:pt idx="247">
                  <c:v>66</c:v>
                </c:pt>
                <c:pt idx="248">
                  <c:v>67</c:v>
                </c:pt>
                <c:pt idx="249">
                  <c:v>68</c:v>
                </c:pt>
                <c:pt idx="250">
                  <c:v>69</c:v>
                </c:pt>
                <c:pt idx="251">
                  <c:v>70</c:v>
                </c:pt>
                <c:pt idx="252">
                  <c:v>71</c:v>
                </c:pt>
                <c:pt idx="253">
                  <c:v>72</c:v>
                </c:pt>
                <c:pt idx="254">
                  <c:v>73</c:v>
                </c:pt>
                <c:pt idx="255">
                  <c:v>74</c:v>
                </c:pt>
                <c:pt idx="256">
                  <c:v>75</c:v>
                </c:pt>
                <c:pt idx="257">
                  <c:v>76</c:v>
                </c:pt>
                <c:pt idx="258">
                  <c:v>77</c:v>
                </c:pt>
                <c:pt idx="259">
                  <c:v>78</c:v>
                </c:pt>
                <c:pt idx="260">
                  <c:v>79</c:v>
                </c:pt>
                <c:pt idx="261">
                  <c:v>80</c:v>
                </c:pt>
                <c:pt idx="262">
                  <c:v>81</c:v>
                </c:pt>
                <c:pt idx="263">
                  <c:v>82</c:v>
                </c:pt>
                <c:pt idx="264">
                  <c:v>83</c:v>
                </c:pt>
                <c:pt idx="265">
                  <c:v>84</c:v>
                </c:pt>
                <c:pt idx="266">
                  <c:v>85</c:v>
                </c:pt>
                <c:pt idx="267">
                  <c:v>86</c:v>
                </c:pt>
                <c:pt idx="268">
                  <c:v>87</c:v>
                </c:pt>
                <c:pt idx="269">
                  <c:v>88</c:v>
                </c:pt>
                <c:pt idx="270">
                  <c:v>89</c:v>
                </c:pt>
                <c:pt idx="271">
                  <c:v>90</c:v>
                </c:pt>
                <c:pt idx="272">
                  <c:v>91</c:v>
                </c:pt>
                <c:pt idx="273">
                  <c:v>92</c:v>
                </c:pt>
                <c:pt idx="274">
                  <c:v>93</c:v>
                </c:pt>
                <c:pt idx="275">
                  <c:v>94</c:v>
                </c:pt>
                <c:pt idx="276">
                  <c:v>95</c:v>
                </c:pt>
                <c:pt idx="277">
                  <c:v>96</c:v>
                </c:pt>
                <c:pt idx="278">
                  <c:v>97</c:v>
                </c:pt>
                <c:pt idx="279">
                  <c:v>98</c:v>
                </c:pt>
                <c:pt idx="280">
                  <c:v>99</c:v>
                </c:pt>
                <c:pt idx="281">
                  <c:v>100</c:v>
                </c:pt>
                <c:pt idx="282">
                  <c:v>101</c:v>
                </c:pt>
                <c:pt idx="283">
                  <c:v>102</c:v>
                </c:pt>
                <c:pt idx="284">
                  <c:v>103</c:v>
                </c:pt>
                <c:pt idx="285">
                  <c:v>104</c:v>
                </c:pt>
                <c:pt idx="286">
                  <c:v>105</c:v>
                </c:pt>
                <c:pt idx="287">
                  <c:v>106</c:v>
                </c:pt>
                <c:pt idx="288">
                  <c:v>107</c:v>
                </c:pt>
                <c:pt idx="289">
                  <c:v>108</c:v>
                </c:pt>
                <c:pt idx="290">
                  <c:v>109</c:v>
                </c:pt>
                <c:pt idx="291">
                  <c:v>110</c:v>
                </c:pt>
                <c:pt idx="292">
                  <c:v>111</c:v>
                </c:pt>
                <c:pt idx="293">
                  <c:v>112</c:v>
                </c:pt>
                <c:pt idx="294">
                  <c:v>113</c:v>
                </c:pt>
                <c:pt idx="295">
                  <c:v>114</c:v>
                </c:pt>
                <c:pt idx="296">
                  <c:v>115</c:v>
                </c:pt>
                <c:pt idx="297">
                  <c:v>116</c:v>
                </c:pt>
                <c:pt idx="298">
                  <c:v>117</c:v>
                </c:pt>
                <c:pt idx="299">
                  <c:v>118</c:v>
                </c:pt>
                <c:pt idx="300">
                  <c:v>119</c:v>
                </c:pt>
                <c:pt idx="301">
                  <c:v>120</c:v>
                </c:pt>
                <c:pt idx="302">
                  <c:v>121</c:v>
                </c:pt>
                <c:pt idx="303">
                  <c:v>122</c:v>
                </c:pt>
                <c:pt idx="304">
                  <c:v>123</c:v>
                </c:pt>
                <c:pt idx="305">
                  <c:v>124</c:v>
                </c:pt>
                <c:pt idx="306">
                  <c:v>125</c:v>
                </c:pt>
                <c:pt idx="307">
                  <c:v>126</c:v>
                </c:pt>
                <c:pt idx="308">
                  <c:v>127</c:v>
                </c:pt>
                <c:pt idx="309">
                  <c:v>128</c:v>
                </c:pt>
                <c:pt idx="310">
                  <c:v>129</c:v>
                </c:pt>
                <c:pt idx="311">
                  <c:v>130</c:v>
                </c:pt>
                <c:pt idx="312">
                  <c:v>131</c:v>
                </c:pt>
                <c:pt idx="313">
                  <c:v>132</c:v>
                </c:pt>
                <c:pt idx="314">
                  <c:v>133</c:v>
                </c:pt>
                <c:pt idx="315">
                  <c:v>134</c:v>
                </c:pt>
                <c:pt idx="316">
                  <c:v>135</c:v>
                </c:pt>
                <c:pt idx="317">
                  <c:v>136</c:v>
                </c:pt>
                <c:pt idx="318">
                  <c:v>137</c:v>
                </c:pt>
                <c:pt idx="319">
                  <c:v>138</c:v>
                </c:pt>
                <c:pt idx="320">
                  <c:v>139</c:v>
                </c:pt>
                <c:pt idx="321">
                  <c:v>140</c:v>
                </c:pt>
                <c:pt idx="322">
                  <c:v>141</c:v>
                </c:pt>
                <c:pt idx="323">
                  <c:v>142</c:v>
                </c:pt>
                <c:pt idx="324">
                  <c:v>143</c:v>
                </c:pt>
                <c:pt idx="325">
                  <c:v>144</c:v>
                </c:pt>
                <c:pt idx="326">
                  <c:v>145</c:v>
                </c:pt>
                <c:pt idx="327">
                  <c:v>146</c:v>
                </c:pt>
                <c:pt idx="328">
                  <c:v>147</c:v>
                </c:pt>
                <c:pt idx="329">
                  <c:v>148</c:v>
                </c:pt>
                <c:pt idx="330">
                  <c:v>149</c:v>
                </c:pt>
                <c:pt idx="331">
                  <c:v>150</c:v>
                </c:pt>
                <c:pt idx="332">
                  <c:v>151</c:v>
                </c:pt>
                <c:pt idx="333">
                  <c:v>152</c:v>
                </c:pt>
                <c:pt idx="334">
                  <c:v>153</c:v>
                </c:pt>
                <c:pt idx="335">
                  <c:v>154</c:v>
                </c:pt>
                <c:pt idx="336">
                  <c:v>155</c:v>
                </c:pt>
                <c:pt idx="337">
                  <c:v>156</c:v>
                </c:pt>
                <c:pt idx="338">
                  <c:v>157</c:v>
                </c:pt>
                <c:pt idx="339">
                  <c:v>158</c:v>
                </c:pt>
                <c:pt idx="340">
                  <c:v>159</c:v>
                </c:pt>
                <c:pt idx="341">
                  <c:v>160</c:v>
                </c:pt>
                <c:pt idx="342">
                  <c:v>161</c:v>
                </c:pt>
                <c:pt idx="343">
                  <c:v>162</c:v>
                </c:pt>
                <c:pt idx="344">
                  <c:v>163</c:v>
                </c:pt>
                <c:pt idx="345">
                  <c:v>164</c:v>
                </c:pt>
                <c:pt idx="346">
                  <c:v>165</c:v>
                </c:pt>
                <c:pt idx="347">
                  <c:v>166</c:v>
                </c:pt>
                <c:pt idx="348">
                  <c:v>167</c:v>
                </c:pt>
                <c:pt idx="349">
                  <c:v>168</c:v>
                </c:pt>
                <c:pt idx="350">
                  <c:v>169</c:v>
                </c:pt>
                <c:pt idx="351">
                  <c:v>170</c:v>
                </c:pt>
                <c:pt idx="352">
                  <c:v>171</c:v>
                </c:pt>
                <c:pt idx="353">
                  <c:v>172</c:v>
                </c:pt>
                <c:pt idx="354">
                  <c:v>173</c:v>
                </c:pt>
                <c:pt idx="355">
                  <c:v>174</c:v>
                </c:pt>
                <c:pt idx="356">
                  <c:v>175</c:v>
                </c:pt>
                <c:pt idx="357">
                  <c:v>176</c:v>
                </c:pt>
                <c:pt idx="358">
                  <c:v>177</c:v>
                </c:pt>
                <c:pt idx="359">
                  <c:v>178</c:v>
                </c:pt>
                <c:pt idx="360">
                  <c:v>179</c:v>
                </c:pt>
              </c:numCache>
            </c:numRef>
          </c:xVal>
          <c:yVal>
            <c:numRef>
              <c:f>Sheet1!$I$2:$I$364</c:f>
              <c:numCache>
                <c:formatCode>General</c:formatCode>
                <c:ptCount val="363"/>
                <c:pt idx="1">
                  <c:v>1.1430000002290996</c:v>
                </c:pt>
                <c:pt idx="2">
                  <c:v>1.1430740844535889</c:v>
                </c:pt>
                <c:pt idx="3">
                  <c:v>1.1432963911265792</c:v>
                </c:pt>
                <c:pt idx="4">
                  <c:v>1.143667082318248</c:v>
                </c:pt>
                <c:pt idx="5">
                  <c:v>1.1441864283843042</c:v>
                </c:pt>
                <c:pt idx="6">
                  <c:v>1.1448548083246712</c:v>
                </c:pt>
                <c:pt idx="7">
                  <c:v>1.1456727102866282</c:v>
                </c:pt>
                <c:pt idx="8">
                  <c:v>1.1466407322135095</c:v>
                </c:pt>
                <c:pt idx="9">
                  <c:v>1.1477595826402645</c:v>
                </c:pt>
                <c:pt idx="10">
                  <c:v>1.1490300816375385</c:v>
                </c:pt>
                <c:pt idx="11">
                  <c:v>1.1504531619062233</c:v>
                </c:pt>
                <c:pt idx="12">
                  <c:v>1.152029870024754</c:v>
                </c:pt>
                <c:pt idx="13">
                  <c:v>1.1537613678517311</c:v>
                </c:pt>
                <c:pt idx="14">
                  <c:v>1.155648934086831</c:v>
                </c:pt>
                <c:pt idx="15">
                  <c:v>1.1576939659932284</c:v>
                </c:pt>
                <c:pt idx="16">
                  <c:v>1.1598979812851968</c:v>
                </c:pt>
                <c:pt idx="17">
                  <c:v>1.1622626201848256</c:v>
                </c:pt>
                <c:pt idx="18">
                  <c:v>1.1647896476522421</c:v>
                </c:pt>
                <c:pt idx="19">
                  <c:v>1.1674809557940813</c:v>
                </c:pt>
                <c:pt idx="20">
                  <c:v>1.1703385664553376</c:v>
                </c:pt>
                <c:pt idx="21">
                  <c:v>1.1733646340001935</c:v>
                </c:pt>
                <c:pt idx="22">
                  <c:v>1.1765614482878031</c:v>
                </c:pt>
                <c:pt idx="23">
                  <c:v>1.1799314378495467</c:v>
                </c:pt>
                <c:pt idx="24">
                  <c:v>1.1834771732746439</c:v>
                </c:pt>
                <c:pt idx="25">
                  <c:v>1.1872013708116178</c:v>
                </c:pt>
                <c:pt idx="26">
                  <c:v>1.1911068961935636</c:v>
                </c:pt>
                <c:pt idx="27">
                  <c:v>1.1951967686957534</c:v>
                </c:pt>
                <c:pt idx="28">
                  <c:v>1.1994741654346777</c:v>
                </c:pt>
                <c:pt idx="29">
                  <c:v>1.2039424259182352</c:v>
                </c:pt>
                <c:pt idx="30">
                  <c:v>1.2086050568574556</c:v>
                </c:pt>
                <c:pt idx="31">
                  <c:v>1.2134657372507598</c:v>
                </c:pt>
                <c:pt idx="32">
                  <c:v>1.2185283237525333</c:v>
                </c:pt>
                <c:pt idx="33">
                  <c:v>1.2237968563385115</c:v>
                </c:pt>
                <c:pt idx="34">
                  <c:v>1.2292755642813105</c:v>
                </c:pt>
                <c:pt idx="35">
                  <c:v>1.2349688724502126</c:v>
                </c:pt>
                <c:pt idx="36">
                  <c:v>1.2408814079503148</c:v>
                </c:pt>
                <c:pt idx="37">
                  <c:v>1.2470180071169827</c:v>
                </c:pt>
                <c:pt idx="38">
                  <c:v>1.2533837228826672</c:v>
                </c:pt>
                <c:pt idx="39">
                  <c:v>1.2599838325341051</c:v>
                </c:pt>
                <c:pt idx="40">
                  <c:v>1.2668238458791361</c:v>
                </c:pt>
                <c:pt idx="41">
                  <c:v>1.2739095138435148</c:v>
                </c:pt>
                <c:pt idx="42">
                  <c:v>1.2812468375194097</c:v>
                </c:pt>
                <c:pt idx="43">
                  <c:v>1.2888420776886147</c:v>
                </c:pt>
                <c:pt idx="44">
                  <c:v>1.296701764844902</c:v>
                </c:pt>
                <c:pt idx="45">
                  <c:v>1.3048327097415806</c:v>
                </c:pt>
                <c:pt idx="46">
                  <c:v>1.3132420144918175</c:v>
                </c:pt>
                <c:pt idx="47">
                  <c:v>1.3219370842511176</c:v>
                </c:pt>
                <c:pt idx="48">
                  <c:v>1.3309256395131284</c:v>
                </c:pt>
                <c:pt idx="49">
                  <c:v>1.3402157290519667</c:v>
                </c:pt>
                <c:pt idx="50">
                  <c:v>1.3498157435462583</c:v>
                </c:pt>
                <c:pt idx="51">
                  <c:v>1.3597344299224032</c:v>
                </c:pt>
                <c:pt idx="52">
                  <c:v>1.3699809064569028</c:v>
                </c:pt>
                <c:pt idx="53">
                  <c:v>1.3805646786800874</c:v>
                </c:pt>
                <c:pt idx="54">
                  <c:v>1.3914956561263354</c:v>
                </c:pt>
                <c:pt idx="55">
                  <c:v>1.4027841699786876</c:v>
                </c:pt>
                <c:pt idx="56">
                  <c:v>1.414440991658878</c:v>
                </c:pt>
                <c:pt idx="57">
                  <c:v>1.4264773524169909</c:v>
                </c:pt>
                <c:pt idx="58">
                  <c:v>1.4389049639785465</c:v>
                </c:pt>
                <c:pt idx="59">
                  <c:v>1.4517360403103965</c:v>
                </c:pt>
                <c:pt idx="60">
                  <c:v>1.4649833205709313</c:v>
                </c:pt>
                <c:pt idx="61">
                  <c:v>1.4786600933141836</c:v>
                </c:pt>
                <c:pt idx="62">
                  <c:v>1.4927802220220223</c:v>
                </c:pt>
                <c:pt idx="63">
                  <c:v>1.5073581720434794</c:v>
                </c:pt>
                <c:pt idx="64">
                  <c:v>1.5224090390252505</c:v>
                </c:pt>
                <c:pt idx="65">
                  <c:v>1.5379485789231124</c:v>
                </c:pt>
                <c:pt idx="66">
                  <c:v>1.5539932396896881</c:v>
                </c:pt>
                <c:pt idx="67">
                  <c:v>1.5705601947403793</c:v>
                </c:pt>
                <c:pt idx="68">
                  <c:v>1.5876673783058959</c:v>
                </c:pt>
                <c:pt idx="69">
                  <c:v>1.6053335227870038</c:v>
                </c:pt>
                <c:pt idx="70">
                  <c:v>1.6235781982347395</c:v>
                </c:pt>
                <c:pt idx="71">
                  <c:v>1.6424218540874165</c:v>
                </c:pt>
                <c:pt idx="72">
                  <c:v>1.6618858633045404</c:v>
                </c:pt>
                <c:pt idx="73">
                  <c:v>1.6819925690469446</c:v>
                </c:pt>
                <c:pt idx="74">
                  <c:v>1.7027653340623945</c:v>
                </c:pt>
                <c:pt idx="75">
                  <c:v>1.7242285929464696</c:v>
                </c:pt>
                <c:pt idx="76">
                  <c:v>1.7464079074597643</c:v>
                </c:pt>
                <c:pt idx="77">
                  <c:v>1.7693300250945414</c:v>
                </c:pt>
                <c:pt idx="78">
                  <c:v>1.7930229410966512</c:v>
                </c:pt>
                <c:pt idx="79">
                  <c:v>1.8175159641623315</c:v>
                </c:pt>
                <c:pt idx="80">
                  <c:v>1.8428397860438619</c:v>
                </c:pt>
                <c:pt idx="81">
                  <c:v>1.8690265553136567</c:v>
                </c:pt>
                <c:pt idx="82">
                  <c:v>1.8961099555527463</c:v>
                </c:pt>
                <c:pt idx="83">
                  <c:v>1.9241252882470739</c:v>
                </c:pt>
                <c:pt idx="84">
                  <c:v>1.9531095606937043</c:v>
                </c:pt>
                <c:pt idx="85">
                  <c:v>1.9831015792385316</c:v>
                </c:pt>
                <c:pt idx="86">
                  <c:v>2.0141420481882157</c:v>
                </c:pt>
                <c:pt idx="87">
                  <c:v>2.0462736747608763</c:v>
                </c:pt>
                <c:pt idx="88">
                  <c:v>2.0795412804636459</c:v>
                </c:pt>
                <c:pt idx="89">
                  <c:v>2.1139919193096914</c:v>
                </c:pt>
                <c:pt idx="90">
                  <c:v>2.1496750033132326</c:v>
                </c:pt>
                <c:pt idx="91">
                  <c:v>2.18664243572838</c:v>
                </c:pt>
                <c:pt idx="92">
                  <c:v>2.224948752526132</c:v>
                </c:pt>
                <c:pt idx="93">
                  <c:v>2.26465127263369</c:v>
                </c:pt>
                <c:pt idx="94">
                  <c:v>2.3058102574913164</c:v>
                </c:pt>
                <c:pt idx="95">
                  <c:v>2.3484890805140965</c:v>
                </c:pt>
                <c:pt idx="96">
                  <c:v>2.3927544070793787</c:v>
                </c:pt>
                <c:pt idx="97">
                  <c:v>2.4386763856945177</c:v>
                </c:pt>
                <c:pt idx="98">
                  <c:v>2.4863288510345503</c:v>
                </c:pt>
                <c:pt idx="99">
                  <c:v>2.535789539574429</c:v>
                </c:pt>
                <c:pt idx="100">
                  <c:v>2.5871403185757034</c:v>
                </c:pt>
                <c:pt idx="101">
                  <c:v>2.6404674292221908</c:v>
                </c:pt>
                <c:pt idx="102">
                  <c:v>2.6958617447328947</c:v>
                </c:pt>
                <c:pt idx="103">
                  <c:v>2.7534190443125954</c:v>
                </c:pt>
                <c:pt idx="104">
                  <c:v>2.8132403038297125</c:v>
                </c:pt>
                <c:pt idx="105">
                  <c:v>2.8754320041370889</c:v>
                </c:pt>
                <c:pt idx="106">
                  <c:v>2.9401064579719369</c:v>
                </c:pt>
                <c:pt idx="107">
                  <c:v>3.007382156385769</c:v>
                </c:pt>
                <c:pt idx="108">
                  <c:v>3.0773841356608456</c:v>
                </c:pt>
                <c:pt idx="109">
                  <c:v>3.1502443656650536</c:v>
                </c:pt>
                <c:pt idx="110">
                  <c:v>3.2261021605789058</c:v>
                </c:pt>
                <c:pt idx="111">
                  <c:v>3.305104612893492</c:v>
                </c:pt>
                <c:pt idx="112">
                  <c:v>3.3874070515228385</c:v>
                </c:pt>
                <c:pt idx="113">
                  <c:v>3.4731735247935074</c:v>
                </c:pt>
                <c:pt idx="114">
                  <c:v>3.5625773089629167</c:v>
                </c:pt>
                <c:pt idx="115">
                  <c:v>3.655801442769512</c:v>
                </c:pt>
                <c:pt idx="116">
                  <c:v>3.7530392883247115</c:v>
                </c:pt>
                <c:pt idx="117">
                  <c:v>3.8544951184092326</c:v>
                </c:pt>
                <c:pt idx="118">
                  <c:v>3.9603847299250834</c:v>
                </c:pt>
                <c:pt idx="119">
                  <c:v>4.0709360828663348</c:v>
                </c:pt>
                <c:pt idx="120">
                  <c:v>4.1863899636917621</c:v>
                </c:pt>
                <c:pt idx="121">
                  <c:v>4.307000671395028</c:v>
                </c:pt>
                <c:pt idx="122">
                  <c:v>4.433036723852311</c:v>
                </c:pt>
                <c:pt idx="123">
                  <c:v>4.5647815811611654</c:v>
                </c:pt>
                <c:pt idx="124">
                  <c:v>4.7025343816415228</c:v>
                </c:pt>
                <c:pt idx="125">
                  <c:v>4.846610684920055</c:v>
                </c:pt>
                <c:pt idx="126">
                  <c:v>4.9973432150282768</c:v>
                </c:pt>
                <c:pt idx="127">
                  <c:v>5.1550825946728587</c:v>
                </c:pt>
                <c:pt idx="128">
                  <c:v>5.3201980597407905</c:v>
                </c:pt>
                <c:pt idx="129">
                  <c:v>5.4930781406305815</c:v>
                </c:pt>
                <c:pt idx="130">
                  <c:v>5.6741312940998601</c:v>
                </c:pt>
                <c:pt idx="131">
                  <c:v>5.8637864659268377</c:v>
                </c:pt>
                <c:pt idx="132">
                  <c:v>6.0624935607329151</c:v>
                </c:pt>
                <c:pt idx="133">
                  <c:v>6.2707237907331095</c:v>
                </c:pt>
                <c:pt idx="134">
                  <c:v>6.4889698698961533</c:v>
                </c:pt>
                <c:pt idx="135">
                  <c:v>6.7177460139285223</c:v>
                </c:pt>
                <c:pt idx="136">
                  <c:v>6.9575876995712793</c:v>
                </c:pt>
                <c:pt idx="137">
                  <c:v>7.2090511288433872</c:v>
                </c:pt>
                <c:pt idx="138">
                  <c:v>7.4727123350199172</c:v>
                </c:pt>
                <c:pt idx="139">
                  <c:v>7.7491658572566111</c:v>
                </c:pt>
                <c:pt idx="140">
                  <c:v>8.0390228998505755</c:v>
                </c:pt>
                <c:pt idx="141">
                  <c:v>8.3429088801901035</c:v>
                </c:pt>
                <c:pt idx="142">
                  <c:v>8.6614602565849079</c:v>
                </c:pt>
                <c:pt idx="143">
                  <c:v>8.9953205135526737</c:v>
                </c:pt>
                <c:pt idx="144">
                  <c:v>9.3451351680515202</c:v>
                </c:pt>
                <c:pt idx="145">
                  <c:v>9.7115456460137448</c:v>
                </c:pt>
                <c:pt idx="146">
                  <c:v>10.095181864958949</c:v>
                </c:pt>
                <c:pt idx="147">
                  <c:v>10.496653346280683</c:v>
                </c:pt>
                <c:pt idx="148">
                  <c:v>10.916538671113676</c:v>
                </c:pt>
                <c:pt idx="149">
                  <c:v>11.355373087945976</c:v>
                </c:pt>
                <c:pt idx="150">
                  <c:v>11.813634080159263</c:v>
                </c:pt>
                <c:pt idx="151">
                  <c:v>12.291724709720643</c:v>
                </c:pt>
                <c:pt idx="152">
                  <c:v>12.789954572021358</c:v>
                </c:pt>
                <c:pt idx="153">
                  <c:v>13.308518229556123</c:v>
                </c:pt>
                <c:pt idx="154">
                  <c:v>13.847471042365285</c:v>
                </c:pt>
                <c:pt idx="155">
                  <c:v>14.406702384881125</c:v>
                </c:pt>
                <c:pt idx="156">
                  <c:v>14.98590633610914</c:v>
                </c:pt>
                <c:pt idx="157">
                  <c:v>15.584550056871892</c:v>
                </c:pt>
                <c:pt idx="158">
                  <c:v>16.201840227462352</c:v>
                </c:pt>
                <c:pt idx="159">
                  <c:v>16.836688113601539</c:v>
                </c:pt>
                <c:pt idx="160">
                  <c:v>17.487674058140644</c:v>
                </c:pt>
                <c:pt idx="161">
                  <c:v>18.153012457604415</c:v>
                </c:pt>
                <c:pt idx="162">
                  <c:v>18.830518569441807</c:v>
                </c:pt>
                <c:pt idx="163">
                  <c:v>19.517578795563793</c:v>
                </c:pt>
                <c:pt idx="164">
                  <c:v>20.211126381988464</c:v>
                </c:pt>
                <c:pt idx="165">
                  <c:v>20.907624737891496</c:v>
                </c:pt>
                <c:pt idx="166">
                  <c:v>21.603060777838859</c:v>
                </c:pt>
                <c:pt idx="167">
                  <c:v>22.292950790227582</c:v>
                </c:pt>
                <c:pt idx="168">
                  <c:v>22.972361290962084</c:v>
                </c:pt>
                <c:pt idx="169">
                  <c:v>23.635947092171897</c:v>
                </c:pt>
                <c:pt idx="170">
                  <c:v>24.278008364812749</c:v>
                </c:pt>
                <c:pt idx="171">
                  <c:v>24.892567777104976</c:v>
                </c:pt>
                <c:pt idx="172">
                  <c:v>25.473467843778575</c:v>
                </c:pt>
                <c:pt idx="173">
                  <c:v>26.014487447140542</c:v>
                </c:pt>
                <c:pt idx="174">
                  <c:v>26.627553679909024</c:v>
                </c:pt>
                <c:pt idx="175">
                  <c:v>27.450716816988304</c:v>
                </c:pt>
                <c:pt idx="176">
                  <c:v>28.494893219622764</c:v>
                </c:pt>
                <c:pt idx="177">
                  <c:v>29.759727618623643</c:v>
                </c:pt>
                <c:pt idx="178">
                  <c:v>31.236778442100231</c:v>
                </c:pt>
                <c:pt idx="179">
                  <c:v>32.91041567010511</c:v>
                </c:pt>
                <c:pt idx="180">
                  <c:v>34.758520210997844</c:v>
                </c:pt>
                <c:pt idx="181">
                  <c:v>36.753289016434408</c:v>
                </c:pt>
                <c:pt idx="182">
                  <c:v>38.862210810707353</c:v>
                </c:pt>
                <c:pt idx="183">
                  <c:v>41.049203824196681</c:v>
                </c:pt>
                <c:pt idx="184">
                  <c:v>43.275874093243949</c:v>
                </c:pt>
                <c:pt idx="185">
                  <c:v>45.502836169321597</c:v>
                </c:pt>
                <c:pt idx="186">
                  <c:v>47.691031024744575</c:v>
                </c:pt>
                <c:pt idx="187">
                  <c:v>49.802976266666562</c:v>
                </c:pt>
                <c:pt idx="188">
                  <c:v>51.803890068766535</c:v>
                </c:pt>
                <c:pt idx="189">
                  <c:v>53.662641099988292</c:v>
                </c:pt>
                <c:pt idx="190">
                  <c:v>55.352490615365078</c:v>
                </c:pt>
                <c:pt idx="191">
                  <c:v>56.85160814525301</c:v>
                </c:pt>
                <c:pt idx="192">
                  <c:v>58.143357329622496</c:v>
                </c:pt>
                <c:pt idx="193">
                  <c:v>59.216362084094094</c:v>
                </c:pt>
                <c:pt idx="194">
                  <c:v>60.064374491472385</c:v>
                </c:pt>
                <c:pt idx="195">
                  <c:v>60.685974020315044</c:v>
                </c:pt>
                <c:pt idx="196">
                  <c:v>61.08413270090486</c:v>
                </c:pt>
                <c:pt idx="197">
                  <c:v>61.265682889578578</c:v>
                </c:pt>
                <c:pt idx="198">
                  <c:v>61.240723620931441</c:v>
                </c:pt>
                <c:pt idx="199">
                  <c:v>61.021998830510583</c:v>
                </c:pt>
                <c:pt idx="200">
                  <c:v>60.624276535582759</c:v>
                </c:pt>
                <c:pt idx="201">
                  <c:v>60.063752982606431</c:v>
                </c:pt>
                <c:pt idx="202">
                  <c:v>59.357500335271155</c:v>
                </c:pt>
                <c:pt idx="203">
                  <c:v>58.522971117087302</c:v>
                </c:pt>
                <c:pt idx="204">
                  <c:v>57.577567658222222</c:v>
                </c:pt>
                <c:pt idx="205">
                  <c:v>56.538280440485067</c:v>
                </c:pt>
                <c:pt idx="206">
                  <c:v>55.421395604006008</c:v>
                </c:pt>
                <c:pt idx="207">
                  <c:v>54.242269012583947</c:v>
                </c:pt>
                <c:pt idx="208">
                  <c:v>53.015162150633799</c:v>
                </c:pt>
                <c:pt idx="209">
                  <c:v>51.753133680841351</c:v>
                </c:pt>
                <c:pt idx="210">
                  <c:v>50.467979640592532</c:v>
                </c:pt>
                <c:pt idx="211">
                  <c:v>49.170214897726581</c:v>
                </c:pt>
                <c:pt idx="212">
                  <c:v>47.869088520861759</c:v>
                </c:pt>
                <c:pt idx="213">
                  <c:v>46.57262605019119</c:v>
                </c:pt>
                <c:pt idx="214">
                  <c:v>45.287692194399909</c:v>
                </c:pt>
                <c:pt idx="215">
                  <c:v>44.020068153266593</c:v>
                </c:pt>
                <c:pt idx="216">
                  <c:v>42.774538511377216</c:v>
                </c:pt>
                <c:pt idx="217">
                  <c:v>41.554983416648874</c:v>
                </c:pt>
                <c:pt idx="218">
                  <c:v>40.364472510156268</c:v>
                </c:pt>
                <c:pt idx="219">
                  <c:v>39.205357783683411</c:v>
                </c:pt>
                <c:pt idx="220">
                  <c:v>38.079363190007143</c:v>
                </c:pt>
                <c:pt idx="221">
                  <c:v>36.987669407126994</c:v>
                </c:pt>
                <c:pt idx="222">
                  <c:v>35.93099265636279</c:v>
                </c:pt>
                <c:pt idx="223">
                  <c:v>34.909656894962055</c:v>
                </c:pt>
                <c:pt idx="224">
                  <c:v>33.923659049458109</c:v>
                </c:pt>
                <c:pt idx="225">
                  <c:v>32.972727231773234</c:v>
                </c:pt>
                <c:pt idx="226">
                  <c:v>32.05637209274515</c:v>
                </c:pt>
                <c:pt idx="227">
                  <c:v>31.173931624979481</c:v>
                </c:pt>
                <c:pt idx="228">
                  <c:v>30.324609836599972</c:v>
                </c:pt>
                <c:pt idx="229">
                  <c:v>29.507509787359695</c:v>
                </c:pt>
                <c:pt idx="230">
                  <c:v>28.721661516055978</c:v>
                </c:pt>
                <c:pt idx="231">
                  <c:v>27.966045400007275</c:v>
                </c:pt>
                <c:pt idx="232">
                  <c:v>27.239611479522281</c:v>
                </c:pt>
                <c:pt idx="233">
                  <c:v>26.541295258039582</c:v>
                </c:pt>
                <c:pt idx="234">
                  <c:v>25.870030456375609</c:v>
                </c:pt>
                <c:pt idx="235">
                  <c:v>25.224759160940902</c:v>
                </c:pt>
                <c:pt idx="236">
                  <c:v>24.604439763818522</c:v>
                </c:pt>
                <c:pt idx="237">
                  <c:v>24.008053049536116</c:v>
                </c:pt>
                <c:pt idx="238">
                  <c:v>23.434606740941874</c:v>
                </c:pt>
                <c:pt idx="239">
                  <c:v>22.883138776054224</c:v>
                </c:pt>
                <c:pt idx="240">
                  <c:v>22.352719549945594</c:v>
                </c:pt>
                <c:pt idx="241">
                  <c:v>21.842453321149097</c:v>
                </c:pt>
                <c:pt idx="242">
                  <c:v>21.351478951007667</c:v>
                </c:pt>
                <c:pt idx="243">
                  <c:v>20.878970116867826</c:v>
                </c:pt>
                <c:pt idx="244">
                  <c:v>20.42413511597465</c:v>
                </c:pt>
                <c:pt idx="245">
                  <c:v>19.986216356158202</c:v>
                </c:pt>
                <c:pt idx="246">
                  <c:v>19.564489611664534</c:v>
                </c:pt>
                <c:pt idx="247">
                  <c:v>19.158263107484117</c:v>
                </c:pt>
                <c:pt idx="248">
                  <c:v>18.766876482965422</c:v>
                </c:pt>
                <c:pt idx="249">
                  <c:v>18.389699675067845</c:v>
                </c:pt>
                <c:pt idx="250">
                  <c:v>18.02613175301542</c:v>
                </c:pt>
                <c:pt idx="251">
                  <c:v>17.675599729092937</c:v>
                </c:pt>
                <c:pt idx="252">
                  <c:v>17.337557364635423</c:v>
                </c:pt>
                <c:pt idx="253">
                  <c:v>17.011483985679877</c:v>
                </c:pt>
                <c:pt idx="254">
                  <c:v>16.696883319087558</c:v>
                </c:pt>
                <c:pt idx="255">
                  <c:v>16.393282357040103</c:v>
                </c:pt>
                <c:pt idx="256">
                  <c:v>16.100230255523606</c:v>
                </c:pt>
                <c:pt idx="257">
                  <c:v>15.817297270623905</c:v>
                </c:pt>
                <c:pt idx="258">
                  <c:v>15.544073735066259</c:v>
                </c:pt>
                <c:pt idx="259">
                  <c:v>15.280169076361998</c:v>
                </c:pt>
                <c:pt idx="260">
                  <c:v>15.025210877107442</c:v>
                </c:pt>
                <c:pt idx="261">
                  <c:v>14.778843977364392</c:v>
                </c:pt>
                <c:pt idx="262">
                  <c:v>14.54072961859092</c:v>
                </c:pt>
                <c:pt idx="263">
                  <c:v>14.310544628255027</c:v>
                </c:pt>
                <c:pt idx="264">
                  <c:v>14.087980644021803</c:v>
                </c:pt>
                <c:pt idx="265">
                  <c:v>13.872743376237052</c:v>
                </c:pt>
                <c:pt idx="266">
                  <c:v>13.664551907319519</c:v>
                </c:pt>
                <c:pt idx="267">
                  <c:v>13.463138026605964</c:v>
                </c:pt>
                <c:pt idx="268">
                  <c:v>13.268245599159684</c:v>
                </c:pt>
                <c:pt idx="269">
                  <c:v>13.079629967043111</c:v>
                </c:pt>
                <c:pt idx="270">
                  <c:v>12.897057381565252</c:v>
                </c:pt>
                <c:pt idx="271">
                  <c:v>12.720304465037632</c:v>
                </c:pt>
                <c:pt idx="272">
                  <c:v>12.549157700606946</c:v>
                </c:pt>
                <c:pt idx="273">
                  <c:v>12.38341294877265</c:v>
                </c:pt>
                <c:pt idx="274">
                  <c:v>12.222874989244794</c:v>
                </c:pt>
                <c:pt idx="275">
                  <c:v>12.067357086846176</c:v>
                </c:pt>
                <c:pt idx="276">
                  <c:v>11.91668058021488</c:v>
                </c:pt>
                <c:pt idx="277">
                  <c:v>11.770674492115491</c:v>
                </c:pt>
                <c:pt idx="278">
                  <c:v>11.629175160220257</c:v>
                </c:pt>
                <c:pt idx="279">
                  <c:v>11.492025887273792</c:v>
                </c:pt>
                <c:pt idx="280">
                  <c:v>11.35907660960666</c:v>
                </c:pt>
                <c:pt idx="281">
                  <c:v>11.230183583013364</c:v>
                </c:pt>
                <c:pt idx="282">
                  <c:v>11.105209085059961</c:v>
                </c:pt>
                <c:pt idx="283">
                  <c:v>10.984021132933243</c:v>
                </c:pt>
                <c:pt idx="284">
                  <c:v>10.866493215990101</c:v>
                </c:pt>
                <c:pt idx="285">
                  <c:v>10.752504042209162</c:v>
                </c:pt>
                <c:pt idx="286">
                  <c:v>10.641937297789411</c:v>
                </c:pt>
                <c:pt idx="287">
                  <c:v>10.534681419180863</c:v>
                </c:pt>
                <c:pt idx="288">
                  <c:v>10.430629376870845</c:v>
                </c:pt>
                <c:pt idx="289">
                  <c:v>10.329678470286598</c:v>
                </c:pt>
                <c:pt idx="290">
                  <c:v>10.231730133209535</c:v>
                </c:pt>
                <c:pt idx="291">
                  <c:v>10.136689749130198</c:v>
                </c:pt>
                <c:pt idx="292">
                  <c:v>10.044466476004365</c:v>
                </c:pt>
                <c:pt idx="293">
                  <c:v>9.9549730799007534</c:v>
                </c:pt>
                <c:pt idx="294">
                  <c:v>9.8681257770594399</c:v>
                </c:pt>
                <c:pt idx="295">
                  <c:v>9.7838440839067662</c:v>
                </c:pt>
                <c:pt idx="296">
                  <c:v>9.7020506745983024</c:v>
                </c:pt>
                <c:pt idx="297">
                  <c:v>9.6226712456851704</c:v>
                </c:pt>
                <c:pt idx="298">
                  <c:v>9.5456343875222682</c:v>
                </c:pt>
                <c:pt idx="299">
                  <c:v>9.4708714620581365</c:v>
                </c:pt>
                <c:pt idx="300">
                  <c:v>9.3983164866667153</c:v>
                </c:pt>
                <c:pt idx="301">
                  <c:v>9.3279060237004856</c:v>
                </c:pt>
                <c:pt idx="302">
                  <c:v>9.2595790754624012</c:v>
                </c:pt>
                <c:pt idx="303">
                  <c:v>9.1932769843115771</c:v>
                </c:pt>
                <c:pt idx="304">
                  <c:v>9.1289433376332205</c:v>
                </c:pt>
                <c:pt idx="305">
                  <c:v>9.0665238774192112</c:v>
                </c:pt>
                <c:pt idx="306">
                  <c:v>9.0059664142195626</c:v>
                </c:pt>
                <c:pt idx="307">
                  <c:v>8.9472207452387806</c:v>
                </c:pt>
                <c:pt idx="308">
                  <c:v>8.8902385763640162</c:v>
                </c:pt>
                <c:pt idx="309">
                  <c:v>8.8349734479236286</c:v>
                </c:pt>
                <c:pt idx="310">
                  <c:v>8.7813806639865266</c:v>
                </c:pt>
                <c:pt idx="311">
                  <c:v>8.7294172250230222</c:v>
                </c:pt>
                <c:pt idx="312">
                  <c:v>8.6790417637582884</c:v>
                </c:pt>
                <c:pt idx="313">
                  <c:v>8.6302144840588149</c:v>
                </c:pt>
                <c:pt idx="314">
                  <c:v>8.5828971027014731</c:v>
                </c:pt>
                <c:pt idx="315">
                  <c:v>8.5370527938829603</c:v>
                </c:pt>
                <c:pt idx="316">
                  <c:v>8.4926461363356935</c:v>
                </c:pt>
                <c:pt idx="317">
                  <c:v>8.4496430629235242</c:v>
                </c:pt>
                <c:pt idx="318">
                  <c:v>8.4080108125977997</c:v>
                </c:pt>
                <c:pt idx="319">
                  <c:v>8.367717884601042</c:v>
                </c:pt>
                <c:pt idx="320">
                  <c:v>8.3287339948117811</c:v>
                </c:pt>
                <c:pt idx="321">
                  <c:v>8.2910300341300776</c:v>
                </c:pt>
                <c:pt idx="322">
                  <c:v>8.2545780288087727</c:v>
                </c:pt>
                <c:pt idx="323">
                  <c:v>8.2193511026410633</c:v>
                </c:pt>
                <c:pt idx="324">
                  <c:v>8.1853234409197153</c:v>
                </c:pt>
                <c:pt idx="325">
                  <c:v>8.1524702560881259</c:v>
                </c:pt>
                <c:pt idx="326">
                  <c:v>8.1207677550079698</c:v>
                </c:pt>
                <c:pt idx="327">
                  <c:v>8.0901931077721976</c:v>
                </c:pt>
                <c:pt idx="328">
                  <c:v>8.060724417996326</c:v>
                </c:pt>
                <c:pt idx="329">
                  <c:v>8.0323406945246241</c:v>
                </c:pt>
                <c:pt idx="330">
                  <c:v>8.0050218244914237</c:v>
                </c:pt>
                <c:pt idx="331">
                  <c:v>7.9787485476811444</c:v>
                </c:pt>
                <c:pt idx="332">
                  <c:v>7.9535024321338206</c:v>
                </c:pt>
                <c:pt idx="333">
                  <c:v>7.9292658509459475</c:v>
                </c:pt>
                <c:pt idx="334">
                  <c:v>7.9060219602193067</c:v>
                </c:pt>
                <c:pt idx="335">
                  <c:v>7.8837546781132399</c:v>
                </c:pt>
                <c:pt idx="336">
                  <c:v>7.8624486649583156</c:v>
                </c:pt>
                <c:pt idx="337">
                  <c:v>7.8420893043918189</c:v>
                </c:pt>
                <c:pt idx="338">
                  <c:v>7.8226626854779049</c:v>
                </c:pt>
                <c:pt idx="339">
                  <c:v>7.8041555857773286</c:v>
                </c:pt>
                <c:pt idx="340">
                  <c:v>7.7865554553339065</c:v>
                </c:pt>
                <c:pt idx="341">
                  <c:v>7.7698504015467655</c:v>
                </c:pt>
                <c:pt idx="342">
                  <c:v>7.7540291748994266</c:v>
                </c:pt>
                <c:pt idx="343">
                  <c:v>7.7390811555186003</c:v>
                </c:pt>
                <c:pt idx="344">
                  <c:v>7.7249963405372029</c:v>
                </c:pt>
                <c:pt idx="345">
                  <c:v>7.7117653322379276</c:v>
                </c:pt>
                <c:pt idx="346">
                  <c:v>7.6993793269552269</c:v>
                </c:pt>
                <c:pt idx="347">
                  <c:v>7.6878301047150766</c:v>
                </c:pt>
                <c:pt idx="348">
                  <c:v>7.6771100195934157</c:v>
                </c:pt>
                <c:pt idx="349">
                  <c:v>7.6672119907755523</c:v>
                </c:pt>
                <c:pt idx="350">
                  <c:v>7.6581294943002085</c:v>
                </c:pt>
                <c:pt idx="351">
                  <c:v>7.6498565554731606</c:v>
                </c:pt>
                <c:pt idx="352">
                  <c:v>7.6423877419367647</c:v>
                </c:pt>
                <c:pt idx="353">
                  <c:v>7.6357181573828194</c:v>
                </c:pt>
                <c:pt idx="354">
                  <c:v>7.6298434358975467</c:v>
                </c:pt>
                <c:pt idx="355">
                  <c:v>7.6247597369284579</c:v>
                </c:pt>
                <c:pt idx="356">
                  <c:v>7.6204637408642082</c:v>
                </c:pt>
                <c:pt idx="357">
                  <c:v>7.6169526452194898</c:v>
                </c:pt>
                <c:pt idx="358">
                  <c:v>7.6142241614182611</c:v>
                </c:pt>
                <c:pt idx="359">
                  <c:v>7.6122765121695348</c:v>
                </c:pt>
                <c:pt idx="360">
                  <c:v>7.6111084294311517</c:v>
                </c:pt>
              </c:numCache>
            </c:numRef>
          </c:yVal>
          <c:smooth val="0"/>
          <c:extLst>
            <c:ext xmlns:c16="http://schemas.microsoft.com/office/drawing/2014/chart" uri="{C3380CC4-5D6E-409C-BE32-E72D297353CC}">
              <c16:uniqueId val="{00000001-10BF-4437-B63C-9B1F19AB0133}"/>
            </c:ext>
          </c:extLst>
        </c:ser>
        <c:dLbls>
          <c:showLegendKey val="0"/>
          <c:showVal val="0"/>
          <c:showCatName val="0"/>
          <c:showSerName val="0"/>
          <c:showPercent val="0"/>
          <c:showBubbleSize val="0"/>
        </c:dLbls>
        <c:axId val="519389088"/>
        <c:axId val="519393680"/>
      </c:scatterChart>
      <c:valAx>
        <c:axId val="5193890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9393680"/>
        <c:crosses val="autoZero"/>
        <c:crossBetween val="midCat"/>
      </c:valAx>
      <c:valAx>
        <c:axId val="519393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93890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D4C8E4-6BB5-4896-92BB-12DFF2B94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2920</TotalTime>
  <Pages>20</Pages>
  <Words>3163</Words>
  <Characters>18033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Zhendu Fang (1904716)</dc:creator>
  <cp:lastModifiedBy>F ZD</cp:lastModifiedBy>
  <cp:revision>19</cp:revision>
  <dcterms:created xsi:type="dcterms:W3CDTF">2019-11-17T08:37:00Z</dcterms:created>
  <dcterms:modified xsi:type="dcterms:W3CDTF">2020-01-20T08:53:00Z</dcterms:modified>
</cp:coreProperties>
</file>