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B8F72D" w14:textId="64EDE1AE"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University of Wales Trinity Saint David</w:t>
      </w:r>
    </w:p>
    <w:p w14:paraId="296EB4EE" w14:textId="22BC27E8" w:rsidR="00CA5431" w:rsidRDefault="001B40A3" w:rsidP="00A00DB9">
      <w:pPr>
        <w:spacing w:line="360" w:lineRule="auto"/>
        <w:rPr>
          <w:rFonts w:eastAsia="Times New Roman" w:cs="Times New Roman"/>
          <w:sz w:val="32"/>
          <w:szCs w:val="32"/>
        </w:rPr>
      </w:pPr>
      <w:r>
        <w:rPr>
          <w:rFonts w:eastAsia="Times New Roman" w:cs="Times New Roman"/>
          <w:sz w:val="32"/>
          <w:szCs w:val="32"/>
        </w:rPr>
        <w:t xml:space="preserve">2D Diffusion </w:t>
      </w:r>
      <w:r w:rsidR="00364B4C">
        <w:rPr>
          <w:rFonts w:eastAsia="Times New Roman" w:cs="Times New Roman"/>
          <w:sz w:val="32"/>
          <w:szCs w:val="32"/>
        </w:rPr>
        <w:t>E</w:t>
      </w:r>
      <w:r w:rsidR="003A736D">
        <w:rPr>
          <w:rFonts w:eastAsia="Times New Roman" w:cs="Times New Roman"/>
          <w:sz w:val="32"/>
          <w:szCs w:val="32"/>
        </w:rPr>
        <w:t>quation model using the Explicit Finite Difference Method</w:t>
      </w:r>
    </w:p>
    <w:p w14:paraId="01F0533E" w14:textId="6D36F1D9" w:rsidR="00787B06" w:rsidRDefault="524B7122" w:rsidP="00CA5431">
      <w:pPr>
        <w:spacing w:line="360" w:lineRule="auto"/>
        <w:jc w:val="center"/>
        <w:rPr>
          <w:rFonts w:eastAsia="Times New Roman" w:cs="Times New Roman"/>
          <w:sz w:val="32"/>
          <w:szCs w:val="32"/>
        </w:rPr>
      </w:pPr>
      <w:r w:rsidRPr="00DA53C9">
        <w:rPr>
          <w:rFonts w:eastAsia="Times New Roman" w:cs="Times New Roman"/>
          <w:sz w:val="32"/>
          <w:szCs w:val="32"/>
        </w:rPr>
        <w:t>Thomas Rosser</w:t>
      </w:r>
    </w:p>
    <w:p w14:paraId="72F9B757" w14:textId="7D535BA9" w:rsidR="524B7122" w:rsidRPr="00DA53C9" w:rsidRDefault="524B7122" w:rsidP="00CA5431">
      <w:pPr>
        <w:spacing w:line="360" w:lineRule="auto"/>
        <w:jc w:val="center"/>
        <w:rPr>
          <w:rFonts w:eastAsia="Times New Roman" w:cs="Times New Roman"/>
          <w:sz w:val="32"/>
          <w:szCs w:val="32"/>
        </w:rPr>
      </w:pPr>
      <w:r w:rsidRPr="00DA53C9">
        <w:rPr>
          <w:rFonts w:eastAsia="Times New Roman" w:cs="Times New Roman"/>
          <w:sz w:val="32"/>
          <w:szCs w:val="32"/>
        </w:rPr>
        <w:t>2214462</w:t>
      </w:r>
    </w:p>
    <w:p w14:paraId="0A5F5163" w14:textId="6967972F" w:rsidR="524B7122" w:rsidRPr="00DA53C9" w:rsidRDefault="524B7122" w:rsidP="00976785">
      <w:pPr>
        <w:spacing w:line="360" w:lineRule="auto"/>
        <w:jc w:val="center"/>
        <w:rPr>
          <w:rFonts w:eastAsia="Times New Roman" w:cs="Times New Roman"/>
          <w:sz w:val="32"/>
          <w:szCs w:val="32"/>
        </w:rPr>
      </w:pPr>
      <w:r w:rsidRPr="00DA53C9">
        <w:rPr>
          <w:rFonts w:eastAsia="Times New Roman" w:cs="Times New Roman"/>
          <w:sz w:val="32"/>
          <w:szCs w:val="32"/>
        </w:rPr>
        <w:t>Apprenticeship in Mechanical and Manufacturing Engineering (BEng)</w:t>
      </w:r>
    </w:p>
    <w:p w14:paraId="2E418E67" w14:textId="0F00EA00" w:rsidR="50516BCF" w:rsidRPr="00DA53C9" w:rsidRDefault="00037322" w:rsidP="00976785">
      <w:pPr>
        <w:spacing w:line="360" w:lineRule="auto"/>
        <w:jc w:val="center"/>
        <w:rPr>
          <w:rFonts w:eastAsia="Times New Roman" w:cs="Times New Roman"/>
          <w:sz w:val="32"/>
          <w:szCs w:val="32"/>
        </w:rPr>
      </w:pPr>
      <w:r>
        <w:rPr>
          <w:rFonts w:eastAsia="Times New Roman" w:cs="Times New Roman"/>
          <w:sz w:val="32"/>
          <w:szCs w:val="32"/>
        </w:rPr>
        <w:t>27</w:t>
      </w:r>
      <w:r w:rsidR="50516BCF" w:rsidRPr="00DA53C9">
        <w:rPr>
          <w:rFonts w:eastAsia="Times New Roman" w:cs="Times New Roman"/>
          <w:sz w:val="32"/>
          <w:szCs w:val="32"/>
          <w:vertAlign w:val="superscript"/>
        </w:rPr>
        <w:t>th</w:t>
      </w:r>
      <w:r w:rsidR="524B7122" w:rsidRPr="00DA53C9">
        <w:rPr>
          <w:rFonts w:eastAsia="Times New Roman" w:cs="Times New Roman"/>
          <w:sz w:val="32"/>
          <w:szCs w:val="32"/>
        </w:rPr>
        <w:t xml:space="preserve"> </w:t>
      </w:r>
      <w:r w:rsidR="50516BCF" w:rsidRPr="00DA53C9">
        <w:rPr>
          <w:rFonts w:eastAsia="Times New Roman" w:cs="Times New Roman"/>
          <w:sz w:val="32"/>
          <w:szCs w:val="32"/>
        </w:rPr>
        <w:t xml:space="preserve">of </w:t>
      </w:r>
      <w:r>
        <w:rPr>
          <w:rFonts w:eastAsia="Times New Roman" w:cs="Times New Roman"/>
          <w:sz w:val="32"/>
          <w:szCs w:val="32"/>
        </w:rPr>
        <w:t>January</w:t>
      </w:r>
      <w:r w:rsidR="50516BCF" w:rsidRPr="00DA53C9">
        <w:rPr>
          <w:rFonts w:eastAsia="Times New Roman" w:cs="Times New Roman"/>
          <w:sz w:val="32"/>
          <w:szCs w:val="32"/>
        </w:rPr>
        <w:t xml:space="preserve"> </w:t>
      </w:r>
      <w:r w:rsidR="524B7122" w:rsidRPr="00DA53C9">
        <w:rPr>
          <w:rFonts w:eastAsia="Times New Roman" w:cs="Times New Roman"/>
          <w:sz w:val="32"/>
          <w:szCs w:val="32"/>
        </w:rPr>
        <w:t>202</w:t>
      </w:r>
      <w:r>
        <w:rPr>
          <w:rFonts w:eastAsia="Times New Roman" w:cs="Times New Roman"/>
          <w:sz w:val="32"/>
          <w:szCs w:val="32"/>
        </w:rPr>
        <w:t>5</w:t>
      </w:r>
    </w:p>
    <w:p w14:paraId="38022F42" w14:textId="0DBC4512" w:rsidR="524B7122" w:rsidRPr="00DA53C9" w:rsidRDefault="00037322" w:rsidP="00976785">
      <w:pPr>
        <w:spacing w:line="360" w:lineRule="auto"/>
        <w:jc w:val="center"/>
        <w:rPr>
          <w:rFonts w:eastAsia="Times New Roman" w:cs="Times New Roman"/>
          <w:sz w:val="32"/>
          <w:szCs w:val="32"/>
        </w:rPr>
      </w:pPr>
      <w:r>
        <w:rPr>
          <w:rFonts w:eastAsia="Times New Roman" w:cs="Times New Roman"/>
          <w:sz w:val="32"/>
          <w:szCs w:val="32"/>
        </w:rPr>
        <w:t xml:space="preserve">Computational Methods </w:t>
      </w:r>
      <w:r w:rsidR="00B1082A">
        <w:rPr>
          <w:rFonts w:eastAsia="Times New Roman" w:cs="Times New Roman"/>
          <w:sz w:val="32"/>
          <w:szCs w:val="32"/>
        </w:rPr>
        <w:t>– ACMA6012</w:t>
      </w:r>
      <w:r w:rsidR="524B7122" w:rsidRPr="00DA53C9">
        <w:rPr>
          <w:rFonts w:eastAsia="Times New Roman" w:cs="Times New Roman"/>
          <w:sz w:val="32"/>
          <w:szCs w:val="32"/>
        </w:rPr>
        <w:t xml:space="preserve"> </w:t>
      </w:r>
    </w:p>
    <w:p w14:paraId="7E3CCA8D" w14:textId="4E83572D" w:rsidR="27721717" w:rsidRPr="00DA53C9" w:rsidRDefault="0059390A" w:rsidP="00976785">
      <w:pPr>
        <w:spacing w:line="360" w:lineRule="auto"/>
        <w:jc w:val="center"/>
        <w:rPr>
          <w:rFonts w:eastAsia="Times New Roman" w:cs="Times New Roman"/>
          <w:sz w:val="32"/>
          <w:szCs w:val="32"/>
        </w:rPr>
      </w:pPr>
      <w:r>
        <w:rPr>
          <w:rFonts w:eastAsia="Times New Roman" w:cs="Times New Roman"/>
          <w:sz w:val="32"/>
          <w:szCs w:val="32"/>
        </w:rPr>
        <w:t xml:space="preserve">Word Count - </w:t>
      </w:r>
      <w:r w:rsidR="00082FDF">
        <w:rPr>
          <w:rFonts w:eastAsia="Times New Roman" w:cs="Times New Roman"/>
          <w:sz w:val="32"/>
          <w:szCs w:val="32"/>
        </w:rPr>
        <w:t>3097</w:t>
      </w:r>
    </w:p>
    <w:p w14:paraId="48BC7DC3" w14:textId="56665CDF" w:rsidR="524B7122" w:rsidRPr="00DA53C9" w:rsidRDefault="524B7122" w:rsidP="00976785">
      <w:pPr>
        <w:spacing w:line="360" w:lineRule="auto"/>
        <w:jc w:val="center"/>
        <w:rPr>
          <w:rFonts w:eastAsia="Times New Roman" w:cs="Times New Roman"/>
          <w:sz w:val="32"/>
          <w:szCs w:val="32"/>
        </w:rPr>
      </w:pPr>
      <w:r w:rsidRPr="00DA53C9">
        <w:rPr>
          <w:rFonts w:cs="Times New Roman"/>
          <w:noProof/>
        </w:rPr>
        <w:drawing>
          <wp:inline distT="0" distB="0" distL="0" distR="0" wp14:anchorId="43CEA46C" wp14:editId="763A20D2">
            <wp:extent cx="3267075" cy="1447800"/>
            <wp:effectExtent l="0" t="0" r="0" b="0"/>
            <wp:docPr id="965057893" name="Picture 96505789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67075" cy="1447800"/>
                    </a:xfrm>
                    <a:prstGeom prst="rect">
                      <a:avLst/>
                    </a:prstGeom>
                  </pic:spPr>
                </pic:pic>
              </a:graphicData>
            </a:graphic>
          </wp:inline>
        </w:drawing>
      </w:r>
    </w:p>
    <w:p w14:paraId="106E6537" w14:textId="77777777" w:rsidR="00312166" w:rsidRDefault="00312166" w:rsidP="00976785">
      <w:pPr>
        <w:spacing w:line="360" w:lineRule="auto"/>
        <w:rPr>
          <w:rFonts w:cs="Times New Roman"/>
        </w:rPr>
      </w:pPr>
    </w:p>
    <w:p w14:paraId="519B5EB5" w14:textId="77777777" w:rsidR="00312166" w:rsidRDefault="00312166" w:rsidP="00976785">
      <w:pPr>
        <w:spacing w:line="360" w:lineRule="auto"/>
        <w:rPr>
          <w:rFonts w:cs="Times New Roman"/>
        </w:rPr>
      </w:pPr>
    </w:p>
    <w:p w14:paraId="51E7D18B" w14:textId="77777777" w:rsidR="00312166" w:rsidRDefault="00312166" w:rsidP="00976785">
      <w:pPr>
        <w:spacing w:line="360" w:lineRule="auto"/>
        <w:rPr>
          <w:rFonts w:cs="Times New Roman"/>
        </w:rPr>
      </w:pPr>
    </w:p>
    <w:p w14:paraId="5BBEA9CA" w14:textId="77777777" w:rsidR="00312166" w:rsidRDefault="00312166" w:rsidP="00976785">
      <w:pPr>
        <w:spacing w:line="360" w:lineRule="auto"/>
        <w:rPr>
          <w:rFonts w:cs="Times New Roman"/>
        </w:rPr>
      </w:pPr>
    </w:p>
    <w:p w14:paraId="447ABD3D" w14:textId="77777777" w:rsidR="00312166" w:rsidRDefault="00312166" w:rsidP="00976785">
      <w:pPr>
        <w:spacing w:line="360" w:lineRule="auto"/>
        <w:rPr>
          <w:rFonts w:cs="Times New Roman"/>
        </w:rPr>
      </w:pPr>
    </w:p>
    <w:p w14:paraId="1B29B6BA" w14:textId="77777777" w:rsidR="00312166" w:rsidRDefault="00312166" w:rsidP="00976785">
      <w:pPr>
        <w:spacing w:line="360" w:lineRule="auto"/>
        <w:rPr>
          <w:rFonts w:cs="Times New Roman"/>
        </w:rPr>
      </w:pPr>
    </w:p>
    <w:p w14:paraId="1FA4F3E5" w14:textId="44A57ACE" w:rsidR="00312166" w:rsidRDefault="00312166" w:rsidP="00976785">
      <w:pPr>
        <w:spacing w:line="360" w:lineRule="auto"/>
        <w:rPr>
          <w:rFonts w:cs="Times New Roman"/>
        </w:rPr>
      </w:pPr>
    </w:p>
    <w:p w14:paraId="58444A6F" w14:textId="77777777" w:rsidR="00222374" w:rsidRDefault="00222374" w:rsidP="00976785">
      <w:pPr>
        <w:spacing w:line="360" w:lineRule="auto"/>
        <w:rPr>
          <w:rFonts w:cs="Times New Roman"/>
        </w:rPr>
      </w:pPr>
    </w:p>
    <w:p w14:paraId="463D02BA" w14:textId="77777777" w:rsidR="00222374" w:rsidRDefault="00222374" w:rsidP="00976785">
      <w:pPr>
        <w:spacing w:line="360" w:lineRule="auto"/>
        <w:rPr>
          <w:rFonts w:cs="Times New Roman"/>
        </w:rPr>
      </w:pPr>
    </w:p>
    <w:p w14:paraId="341FE4E9" w14:textId="691D037E" w:rsidR="00222374" w:rsidRPr="00DA53C9" w:rsidRDefault="00222374" w:rsidP="00222374">
      <w:pPr>
        <w:pStyle w:val="Heading1"/>
      </w:pPr>
      <w:bookmarkStart w:id="0" w:name="_Toc188802102"/>
      <w:r>
        <w:lastRenderedPageBreak/>
        <w:t>Table of Contents</w:t>
      </w:r>
      <w:bookmarkEnd w:id="0"/>
    </w:p>
    <w:sdt>
      <w:sdtPr>
        <w:id w:val="-310790182"/>
        <w:docPartObj>
          <w:docPartGallery w:val="Table of Contents"/>
          <w:docPartUnique/>
        </w:docPartObj>
      </w:sdtPr>
      <w:sdtEndPr>
        <w:rPr>
          <w:b/>
          <w:bCs/>
          <w:noProof/>
        </w:rPr>
      </w:sdtEndPr>
      <w:sdtContent>
        <w:p w14:paraId="561D3D87" w14:textId="390D0440" w:rsidR="000F77BC" w:rsidRDefault="00EF69D6">
          <w:pPr>
            <w:pStyle w:val="TOC1"/>
            <w:tabs>
              <w:tab w:val="right" w:leader="dot" w:pos="9350"/>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88802102" w:history="1">
            <w:r w:rsidR="000F77BC" w:rsidRPr="00434418">
              <w:rPr>
                <w:rStyle w:val="Hyperlink"/>
                <w:noProof/>
              </w:rPr>
              <w:t>Table of Contents</w:t>
            </w:r>
            <w:r w:rsidR="000F77BC">
              <w:rPr>
                <w:noProof/>
                <w:webHidden/>
              </w:rPr>
              <w:tab/>
            </w:r>
            <w:r w:rsidR="000F77BC">
              <w:rPr>
                <w:noProof/>
                <w:webHidden/>
              </w:rPr>
              <w:fldChar w:fldCharType="begin"/>
            </w:r>
            <w:r w:rsidR="000F77BC">
              <w:rPr>
                <w:noProof/>
                <w:webHidden/>
              </w:rPr>
              <w:instrText xml:space="preserve"> PAGEREF _Toc188802102 \h </w:instrText>
            </w:r>
            <w:r w:rsidR="000F77BC">
              <w:rPr>
                <w:noProof/>
                <w:webHidden/>
              </w:rPr>
            </w:r>
            <w:r w:rsidR="000F77BC">
              <w:rPr>
                <w:noProof/>
                <w:webHidden/>
              </w:rPr>
              <w:fldChar w:fldCharType="separate"/>
            </w:r>
            <w:r w:rsidR="000F77BC">
              <w:rPr>
                <w:noProof/>
                <w:webHidden/>
              </w:rPr>
              <w:t>2</w:t>
            </w:r>
            <w:r w:rsidR="000F77BC">
              <w:rPr>
                <w:noProof/>
                <w:webHidden/>
              </w:rPr>
              <w:fldChar w:fldCharType="end"/>
            </w:r>
          </w:hyperlink>
        </w:p>
        <w:p w14:paraId="3ACE3FFB" w14:textId="427708A4" w:rsidR="000F77BC" w:rsidRDefault="000F77BC">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88802103" w:history="1">
            <w:r w:rsidRPr="00434418">
              <w:rPr>
                <w:rStyle w:val="Hyperlink"/>
                <w:noProof/>
                <w:highlight w:val="lightGray"/>
              </w:rPr>
              <w:t>Table of figures</w:t>
            </w:r>
            <w:r>
              <w:rPr>
                <w:noProof/>
                <w:webHidden/>
              </w:rPr>
              <w:tab/>
            </w:r>
            <w:r>
              <w:rPr>
                <w:noProof/>
                <w:webHidden/>
              </w:rPr>
              <w:fldChar w:fldCharType="begin"/>
            </w:r>
            <w:r>
              <w:rPr>
                <w:noProof/>
                <w:webHidden/>
              </w:rPr>
              <w:instrText xml:space="preserve"> PAGEREF _Toc188802103 \h </w:instrText>
            </w:r>
            <w:r>
              <w:rPr>
                <w:noProof/>
                <w:webHidden/>
              </w:rPr>
            </w:r>
            <w:r>
              <w:rPr>
                <w:noProof/>
                <w:webHidden/>
              </w:rPr>
              <w:fldChar w:fldCharType="separate"/>
            </w:r>
            <w:r>
              <w:rPr>
                <w:noProof/>
                <w:webHidden/>
              </w:rPr>
              <w:t>3</w:t>
            </w:r>
            <w:r>
              <w:rPr>
                <w:noProof/>
                <w:webHidden/>
              </w:rPr>
              <w:fldChar w:fldCharType="end"/>
            </w:r>
          </w:hyperlink>
        </w:p>
        <w:p w14:paraId="15795528" w14:textId="7DDBE05B" w:rsidR="000F77BC" w:rsidRDefault="000F77BC">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88802104" w:history="1">
            <w:r w:rsidRPr="00434418">
              <w:rPr>
                <w:rStyle w:val="Hyperlink"/>
                <w:noProof/>
                <w:highlight w:val="lightGray"/>
              </w:rPr>
              <w:t>Table of equations</w:t>
            </w:r>
            <w:r>
              <w:rPr>
                <w:noProof/>
                <w:webHidden/>
              </w:rPr>
              <w:tab/>
            </w:r>
            <w:r>
              <w:rPr>
                <w:noProof/>
                <w:webHidden/>
              </w:rPr>
              <w:fldChar w:fldCharType="begin"/>
            </w:r>
            <w:r>
              <w:rPr>
                <w:noProof/>
                <w:webHidden/>
              </w:rPr>
              <w:instrText xml:space="preserve"> PAGEREF _Toc188802104 \h </w:instrText>
            </w:r>
            <w:r>
              <w:rPr>
                <w:noProof/>
                <w:webHidden/>
              </w:rPr>
            </w:r>
            <w:r>
              <w:rPr>
                <w:noProof/>
                <w:webHidden/>
              </w:rPr>
              <w:fldChar w:fldCharType="separate"/>
            </w:r>
            <w:r>
              <w:rPr>
                <w:noProof/>
                <w:webHidden/>
              </w:rPr>
              <w:t>4</w:t>
            </w:r>
            <w:r>
              <w:rPr>
                <w:noProof/>
                <w:webHidden/>
              </w:rPr>
              <w:fldChar w:fldCharType="end"/>
            </w:r>
          </w:hyperlink>
        </w:p>
        <w:p w14:paraId="6AC49241" w14:textId="7064BF94" w:rsidR="000F77BC" w:rsidRDefault="000F77BC">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88802105" w:history="1">
            <w:r w:rsidRPr="00434418">
              <w:rPr>
                <w:rStyle w:val="Hyperlink"/>
                <w:noProof/>
                <w:highlight w:val="lightGray"/>
              </w:rPr>
              <w:t>Table of tables</w:t>
            </w:r>
            <w:r>
              <w:rPr>
                <w:noProof/>
                <w:webHidden/>
              </w:rPr>
              <w:tab/>
            </w:r>
            <w:r>
              <w:rPr>
                <w:noProof/>
                <w:webHidden/>
              </w:rPr>
              <w:fldChar w:fldCharType="begin"/>
            </w:r>
            <w:r>
              <w:rPr>
                <w:noProof/>
                <w:webHidden/>
              </w:rPr>
              <w:instrText xml:space="preserve"> PAGEREF _Toc188802105 \h </w:instrText>
            </w:r>
            <w:r>
              <w:rPr>
                <w:noProof/>
                <w:webHidden/>
              </w:rPr>
            </w:r>
            <w:r>
              <w:rPr>
                <w:noProof/>
                <w:webHidden/>
              </w:rPr>
              <w:fldChar w:fldCharType="separate"/>
            </w:r>
            <w:r>
              <w:rPr>
                <w:noProof/>
                <w:webHidden/>
              </w:rPr>
              <w:t>4</w:t>
            </w:r>
            <w:r>
              <w:rPr>
                <w:noProof/>
                <w:webHidden/>
              </w:rPr>
              <w:fldChar w:fldCharType="end"/>
            </w:r>
          </w:hyperlink>
        </w:p>
        <w:p w14:paraId="122BC6B2" w14:textId="09DA87A2" w:rsidR="000F77BC" w:rsidRDefault="000F77BC">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8802106" w:history="1">
            <w:r w:rsidRPr="00434418">
              <w:rPr>
                <w:rStyle w:val="Hyperlink"/>
                <w:noProof/>
              </w:rPr>
              <w:t>1.</w:t>
            </w:r>
            <w:r>
              <w:rPr>
                <w:rFonts w:asciiTheme="minorHAnsi" w:eastAsiaTheme="minorEastAsia" w:hAnsiTheme="minorHAnsi"/>
                <w:noProof/>
                <w:kern w:val="2"/>
                <w:sz w:val="24"/>
                <w:szCs w:val="24"/>
                <w:lang w:eastAsia="en-GB"/>
                <w14:ligatures w14:val="standardContextual"/>
              </w:rPr>
              <w:tab/>
            </w:r>
            <w:r w:rsidRPr="00434418">
              <w:rPr>
                <w:rStyle w:val="Hyperlink"/>
                <w:noProof/>
              </w:rPr>
              <w:t>Introduction</w:t>
            </w:r>
            <w:r>
              <w:rPr>
                <w:noProof/>
                <w:webHidden/>
              </w:rPr>
              <w:tab/>
            </w:r>
            <w:r>
              <w:rPr>
                <w:noProof/>
                <w:webHidden/>
              </w:rPr>
              <w:fldChar w:fldCharType="begin"/>
            </w:r>
            <w:r>
              <w:rPr>
                <w:noProof/>
                <w:webHidden/>
              </w:rPr>
              <w:instrText xml:space="preserve"> PAGEREF _Toc188802106 \h </w:instrText>
            </w:r>
            <w:r>
              <w:rPr>
                <w:noProof/>
                <w:webHidden/>
              </w:rPr>
            </w:r>
            <w:r>
              <w:rPr>
                <w:noProof/>
                <w:webHidden/>
              </w:rPr>
              <w:fldChar w:fldCharType="separate"/>
            </w:r>
            <w:r>
              <w:rPr>
                <w:noProof/>
                <w:webHidden/>
              </w:rPr>
              <w:t>5</w:t>
            </w:r>
            <w:r>
              <w:rPr>
                <w:noProof/>
                <w:webHidden/>
              </w:rPr>
              <w:fldChar w:fldCharType="end"/>
            </w:r>
          </w:hyperlink>
        </w:p>
        <w:p w14:paraId="3472508A" w14:textId="36247C4D" w:rsidR="000F77BC" w:rsidRDefault="000F77BC">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8802107" w:history="1">
            <w:r w:rsidRPr="00434418">
              <w:rPr>
                <w:rStyle w:val="Hyperlink"/>
                <w:noProof/>
              </w:rPr>
              <w:t>2.</w:t>
            </w:r>
            <w:r>
              <w:rPr>
                <w:rFonts w:asciiTheme="minorHAnsi" w:eastAsiaTheme="minorEastAsia" w:hAnsiTheme="minorHAnsi"/>
                <w:noProof/>
                <w:kern w:val="2"/>
                <w:sz w:val="24"/>
                <w:szCs w:val="24"/>
                <w:lang w:eastAsia="en-GB"/>
                <w14:ligatures w14:val="standardContextual"/>
              </w:rPr>
              <w:tab/>
            </w:r>
            <w:r w:rsidRPr="00434418">
              <w:rPr>
                <w:rStyle w:val="Hyperlink"/>
                <w:noProof/>
              </w:rPr>
              <w:t>The governing equation of the problem.</w:t>
            </w:r>
            <w:r>
              <w:rPr>
                <w:noProof/>
                <w:webHidden/>
              </w:rPr>
              <w:tab/>
            </w:r>
            <w:r>
              <w:rPr>
                <w:noProof/>
                <w:webHidden/>
              </w:rPr>
              <w:fldChar w:fldCharType="begin"/>
            </w:r>
            <w:r>
              <w:rPr>
                <w:noProof/>
                <w:webHidden/>
              </w:rPr>
              <w:instrText xml:space="preserve"> PAGEREF _Toc188802107 \h </w:instrText>
            </w:r>
            <w:r>
              <w:rPr>
                <w:noProof/>
                <w:webHidden/>
              </w:rPr>
            </w:r>
            <w:r>
              <w:rPr>
                <w:noProof/>
                <w:webHidden/>
              </w:rPr>
              <w:fldChar w:fldCharType="separate"/>
            </w:r>
            <w:r>
              <w:rPr>
                <w:noProof/>
                <w:webHidden/>
              </w:rPr>
              <w:t>6</w:t>
            </w:r>
            <w:r>
              <w:rPr>
                <w:noProof/>
                <w:webHidden/>
              </w:rPr>
              <w:fldChar w:fldCharType="end"/>
            </w:r>
          </w:hyperlink>
        </w:p>
        <w:p w14:paraId="2088889D" w14:textId="6F45B07B"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08" w:history="1">
            <w:r w:rsidRPr="00434418">
              <w:rPr>
                <w:rStyle w:val="Hyperlink"/>
                <w:noProof/>
              </w:rPr>
              <w:t>2.1 Background information.</w:t>
            </w:r>
            <w:r>
              <w:rPr>
                <w:noProof/>
                <w:webHidden/>
              </w:rPr>
              <w:tab/>
            </w:r>
            <w:r>
              <w:rPr>
                <w:noProof/>
                <w:webHidden/>
              </w:rPr>
              <w:fldChar w:fldCharType="begin"/>
            </w:r>
            <w:r>
              <w:rPr>
                <w:noProof/>
                <w:webHidden/>
              </w:rPr>
              <w:instrText xml:space="preserve"> PAGEREF _Toc188802108 \h </w:instrText>
            </w:r>
            <w:r>
              <w:rPr>
                <w:noProof/>
                <w:webHidden/>
              </w:rPr>
            </w:r>
            <w:r>
              <w:rPr>
                <w:noProof/>
                <w:webHidden/>
              </w:rPr>
              <w:fldChar w:fldCharType="separate"/>
            </w:r>
            <w:r>
              <w:rPr>
                <w:noProof/>
                <w:webHidden/>
              </w:rPr>
              <w:t>6</w:t>
            </w:r>
            <w:r>
              <w:rPr>
                <w:noProof/>
                <w:webHidden/>
              </w:rPr>
              <w:fldChar w:fldCharType="end"/>
            </w:r>
          </w:hyperlink>
        </w:p>
        <w:p w14:paraId="30EDB7A4" w14:textId="071D556B"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09" w:history="1">
            <w:r w:rsidRPr="00434418">
              <w:rPr>
                <w:rStyle w:val="Hyperlink"/>
                <w:noProof/>
              </w:rPr>
              <w:t>2.2 Heat equation and definitions</w:t>
            </w:r>
            <w:r>
              <w:rPr>
                <w:noProof/>
                <w:webHidden/>
              </w:rPr>
              <w:tab/>
            </w:r>
            <w:r>
              <w:rPr>
                <w:noProof/>
                <w:webHidden/>
              </w:rPr>
              <w:fldChar w:fldCharType="begin"/>
            </w:r>
            <w:r>
              <w:rPr>
                <w:noProof/>
                <w:webHidden/>
              </w:rPr>
              <w:instrText xml:space="preserve"> PAGEREF _Toc188802109 \h </w:instrText>
            </w:r>
            <w:r>
              <w:rPr>
                <w:noProof/>
                <w:webHidden/>
              </w:rPr>
            </w:r>
            <w:r>
              <w:rPr>
                <w:noProof/>
                <w:webHidden/>
              </w:rPr>
              <w:fldChar w:fldCharType="separate"/>
            </w:r>
            <w:r>
              <w:rPr>
                <w:noProof/>
                <w:webHidden/>
              </w:rPr>
              <w:t>6</w:t>
            </w:r>
            <w:r>
              <w:rPr>
                <w:noProof/>
                <w:webHidden/>
              </w:rPr>
              <w:fldChar w:fldCharType="end"/>
            </w:r>
          </w:hyperlink>
        </w:p>
        <w:p w14:paraId="2AAAE8CB" w14:textId="7B9506E9"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10" w:history="1">
            <w:r w:rsidRPr="00434418">
              <w:rPr>
                <w:rStyle w:val="Hyperlink"/>
                <w:noProof/>
              </w:rPr>
              <w:t>2.3 Heat equation importance</w:t>
            </w:r>
            <w:r>
              <w:rPr>
                <w:noProof/>
                <w:webHidden/>
              </w:rPr>
              <w:tab/>
            </w:r>
            <w:r>
              <w:rPr>
                <w:noProof/>
                <w:webHidden/>
              </w:rPr>
              <w:fldChar w:fldCharType="begin"/>
            </w:r>
            <w:r>
              <w:rPr>
                <w:noProof/>
                <w:webHidden/>
              </w:rPr>
              <w:instrText xml:space="preserve"> PAGEREF _Toc188802110 \h </w:instrText>
            </w:r>
            <w:r>
              <w:rPr>
                <w:noProof/>
                <w:webHidden/>
              </w:rPr>
            </w:r>
            <w:r>
              <w:rPr>
                <w:noProof/>
                <w:webHidden/>
              </w:rPr>
              <w:fldChar w:fldCharType="separate"/>
            </w:r>
            <w:r>
              <w:rPr>
                <w:noProof/>
                <w:webHidden/>
              </w:rPr>
              <w:t>6</w:t>
            </w:r>
            <w:r>
              <w:rPr>
                <w:noProof/>
                <w:webHidden/>
              </w:rPr>
              <w:fldChar w:fldCharType="end"/>
            </w:r>
          </w:hyperlink>
        </w:p>
        <w:p w14:paraId="79B181E5" w14:textId="52AC41B8" w:rsidR="000F77BC" w:rsidRDefault="000F77BC">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8802111" w:history="1">
            <w:r w:rsidRPr="00434418">
              <w:rPr>
                <w:rStyle w:val="Hyperlink"/>
                <w:noProof/>
              </w:rPr>
              <w:t>3.</w:t>
            </w:r>
            <w:r>
              <w:rPr>
                <w:rFonts w:asciiTheme="minorHAnsi" w:eastAsiaTheme="minorEastAsia" w:hAnsiTheme="minorHAnsi"/>
                <w:noProof/>
                <w:kern w:val="2"/>
                <w:sz w:val="24"/>
                <w:szCs w:val="24"/>
                <w:lang w:eastAsia="en-GB"/>
                <w14:ligatures w14:val="standardContextual"/>
              </w:rPr>
              <w:tab/>
            </w:r>
            <w:r w:rsidRPr="00434418">
              <w:rPr>
                <w:rStyle w:val="Hyperlink"/>
                <w:noProof/>
              </w:rPr>
              <w:t>Numerical method chosen to discretise the governing equation</w:t>
            </w:r>
            <w:r>
              <w:rPr>
                <w:noProof/>
                <w:webHidden/>
              </w:rPr>
              <w:tab/>
            </w:r>
            <w:r>
              <w:rPr>
                <w:noProof/>
                <w:webHidden/>
              </w:rPr>
              <w:fldChar w:fldCharType="begin"/>
            </w:r>
            <w:r>
              <w:rPr>
                <w:noProof/>
                <w:webHidden/>
              </w:rPr>
              <w:instrText xml:space="preserve"> PAGEREF _Toc188802111 \h </w:instrText>
            </w:r>
            <w:r>
              <w:rPr>
                <w:noProof/>
                <w:webHidden/>
              </w:rPr>
            </w:r>
            <w:r>
              <w:rPr>
                <w:noProof/>
                <w:webHidden/>
              </w:rPr>
              <w:fldChar w:fldCharType="separate"/>
            </w:r>
            <w:r>
              <w:rPr>
                <w:noProof/>
                <w:webHidden/>
              </w:rPr>
              <w:t>7</w:t>
            </w:r>
            <w:r>
              <w:rPr>
                <w:noProof/>
                <w:webHidden/>
              </w:rPr>
              <w:fldChar w:fldCharType="end"/>
            </w:r>
          </w:hyperlink>
        </w:p>
        <w:p w14:paraId="29D11957" w14:textId="64AE49F0"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12" w:history="1">
            <w:r w:rsidRPr="00434418">
              <w:rPr>
                <w:rStyle w:val="Hyperlink"/>
                <w:noProof/>
              </w:rPr>
              <w:t>3.1 Derivative approximation from Taylors series</w:t>
            </w:r>
            <w:r>
              <w:rPr>
                <w:noProof/>
                <w:webHidden/>
              </w:rPr>
              <w:tab/>
            </w:r>
            <w:r>
              <w:rPr>
                <w:noProof/>
                <w:webHidden/>
              </w:rPr>
              <w:fldChar w:fldCharType="begin"/>
            </w:r>
            <w:r>
              <w:rPr>
                <w:noProof/>
                <w:webHidden/>
              </w:rPr>
              <w:instrText xml:space="preserve"> PAGEREF _Toc188802112 \h </w:instrText>
            </w:r>
            <w:r>
              <w:rPr>
                <w:noProof/>
                <w:webHidden/>
              </w:rPr>
            </w:r>
            <w:r>
              <w:rPr>
                <w:noProof/>
                <w:webHidden/>
              </w:rPr>
              <w:fldChar w:fldCharType="separate"/>
            </w:r>
            <w:r>
              <w:rPr>
                <w:noProof/>
                <w:webHidden/>
              </w:rPr>
              <w:t>7</w:t>
            </w:r>
            <w:r>
              <w:rPr>
                <w:noProof/>
                <w:webHidden/>
              </w:rPr>
              <w:fldChar w:fldCharType="end"/>
            </w:r>
          </w:hyperlink>
        </w:p>
        <w:p w14:paraId="55C5EEDA" w14:textId="667A0C9D"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13" w:history="1">
            <w:r w:rsidRPr="00434418">
              <w:rPr>
                <w:rStyle w:val="Hyperlink"/>
                <w:noProof/>
              </w:rPr>
              <w:t>3.2 Forward difference approximation</w:t>
            </w:r>
            <w:r>
              <w:rPr>
                <w:noProof/>
                <w:webHidden/>
              </w:rPr>
              <w:tab/>
            </w:r>
            <w:r>
              <w:rPr>
                <w:noProof/>
                <w:webHidden/>
              </w:rPr>
              <w:fldChar w:fldCharType="begin"/>
            </w:r>
            <w:r>
              <w:rPr>
                <w:noProof/>
                <w:webHidden/>
              </w:rPr>
              <w:instrText xml:space="preserve"> PAGEREF _Toc188802113 \h </w:instrText>
            </w:r>
            <w:r>
              <w:rPr>
                <w:noProof/>
                <w:webHidden/>
              </w:rPr>
            </w:r>
            <w:r>
              <w:rPr>
                <w:noProof/>
                <w:webHidden/>
              </w:rPr>
              <w:fldChar w:fldCharType="separate"/>
            </w:r>
            <w:r>
              <w:rPr>
                <w:noProof/>
                <w:webHidden/>
              </w:rPr>
              <w:t>7</w:t>
            </w:r>
            <w:r>
              <w:rPr>
                <w:noProof/>
                <w:webHidden/>
              </w:rPr>
              <w:fldChar w:fldCharType="end"/>
            </w:r>
          </w:hyperlink>
        </w:p>
        <w:p w14:paraId="25690FA4" w14:textId="7B347A07"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14" w:history="1">
            <w:r w:rsidRPr="00434418">
              <w:rPr>
                <w:rStyle w:val="Hyperlink"/>
                <w:noProof/>
              </w:rPr>
              <w:t>3.3 Backward difference approximation</w:t>
            </w:r>
            <w:r>
              <w:rPr>
                <w:noProof/>
                <w:webHidden/>
              </w:rPr>
              <w:tab/>
            </w:r>
            <w:r>
              <w:rPr>
                <w:noProof/>
                <w:webHidden/>
              </w:rPr>
              <w:fldChar w:fldCharType="begin"/>
            </w:r>
            <w:r>
              <w:rPr>
                <w:noProof/>
                <w:webHidden/>
              </w:rPr>
              <w:instrText xml:space="preserve"> PAGEREF _Toc188802114 \h </w:instrText>
            </w:r>
            <w:r>
              <w:rPr>
                <w:noProof/>
                <w:webHidden/>
              </w:rPr>
            </w:r>
            <w:r>
              <w:rPr>
                <w:noProof/>
                <w:webHidden/>
              </w:rPr>
              <w:fldChar w:fldCharType="separate"/>
            </w:r>
            <w:r>
              <w:rPr>
                <w:noProof/>
                <w:webHidden/>
              </w:rPr>
              <w:t>7</w:t>
            </w:r>
            <w:r>
              <w:rPr>
                <w:noProof/>
                <w:webHidden/>
              </w:rPr>
              <w:fldChar w:fldCharType="end"/>
            </w:r>
          </w:hyperlink>
        </w:p>
        <w:p w14:paraId="4A89D660" w14:textId="520B3BCD" w:rsidR="000F77BC" w:rsidRDefault="000F77BC">
          <w:pPr>
            <w:pStyle w:val="TOC2"/>
            <w:tabs>
              <w:tab w:val="left" w:pos="960"/>
              <w:tab w:val="right" w:leader="dot" w:pos="9350"/>
            </w:tabs>
            <w:rPr>
              <w:rFonts w:asciiTheme="minorHAnsi" w:eastAsiaTheme="minorEastAsia" w:hAnsiTheme="minorHAnsi"/>
              <w:noProof/>
              <w:kern w:val="2"/>
              <w:sz w:val="24"/>
              <w:szCs w:val="24"/>
              <w:lang w:eastAsia="en-GB"/>
              <w14:ligatures w14:val="standardContextual"/>
            </w:rPr>
          </w:pPr>
          <w:hyperlink w:anchor="_Toc188802115" w:history="1">
            <w:r w:rsidRPr="00434418">
              <w:rPr>
                <w:rStyle w:val="Hyperlink"/>
                <w:noProof/>
              </w:rPr>
              <w:t>3.4</w:t>
            </w:r>
            <w:r>
              <w:rPr>
                <w:rFonts w:asciiTheme="minorHAnsi" w:eastAsiaTheme="minorEastAsia" w:hAnsiTheme="minorHAnsi"/>
                <w:noProof/>
                <w:kern w:val="2"/>
                <w:sz w:val="24"/>
                <w:szCs w:val="24"/>
                <w:lang w:eastAsia="en-GB"/>
                <w14:ligatures w14:val="standardContextual"/>
              </w:rPr>
              <w:tab/>
            </w:r>
            <w:r w:rsidRPr="00434418">
              <w:rPr>
                <w:rStyle w:val="Hyperlink"/>
                <w:noProof/>
              </w:rPr>
              <w:t>Central Difference approximation</w:t>
            </w:r>
            <w:r>
              <w:rPr>
                <w:noProof/>
                <w:webHidden/>
              </w:rPr>
              <w:tab/>
            </w:r>
            <w:r>
              <w:rPr>
                <w:noProof/>
                <w:webHidden/>
              </w:rPr>
              <w:fldChar w:fldCharType="begin"/>
            </w:r>
            <w:r>
              <w:rPr>
                <w:noProof/>
                <w:webHidden/>
              </w:rPr>
              <w:instrText xml:space="preserve"> PAGEREF _Toc188802115 \h </w:instrText>
            </w:r>
            <w:r>
              <w:rPr>
                <w:noProof/>
                <w:webHidden/>
              </w:rPr>
            </w:r>
            <w:r>
              <w:rPr>
                <w:noProof/>
                <w:webHidden/>
              </w:rPr>
              <w:fldChar w:fldCharType="separate"/>
            </w:r>
            <w:r>
              <w:rPr>
                <w:noProof/>
                <w:webHidden/>
              </w:rPr>
              <w:t>8</w:t>
            </w:r>
            <w:r>
              <w:rPr>
                <w:noProof/>
                <w:webHidden/>
              </w:rPr>
              <w:fldChar w:fldCharType="end"/>
            </w:r>
          </w:hyperlink>
        </w:p>
        <w:p w14:paraId="24F20BE0" w14:textId="7C784925" w:rsidR="000F77BC" w:rsidRDefault="000F77BC">
          <w:pPr>
            <w:pStyle w:val="TOC2"/>
            <w:tabs>
              <w:tab w:val="left" w:pos="960"/>
              <w:tab w:val="right" w:leader="dot" w:pos="9350"/>
            </w:tabs>
            <w:rPr>
              <w:rFonts w:asciiTheme="minorHAnsi" w:eastAsiaTheme="minorEastAsia" w:hAnsiTheme="minorHAnsi"/>
              <w:noProof/>
              <w:kern w:val="2"/>
              <w:sz w:val="24"/>
              <w:szCs w:val="24"/>
              <w:lang w:eastAsia="en-GB"/>
              <w14:ligatures w14:val="standardContextual"/>
            </w:rPr>
          </w:pPr>
          <w:hyperlink w:anchor="_Toc188802116" w:history="1">
            <w:r w:rsidRPr="00434418">
              <w:rPr>
                <w:rStyle w:val="Hyperlink"/>
                <w:noProof/>
              </w:rPr>
              <w:t>3.5</w:t>
            </w:r>
            <w:r>
              <w:rPr>
                <w:rFonts w:asciiTheme="minorHAnsi" w:eastAsiaTheme="minorEastAsia" w:hAnsiTheme="minorHAnsi"/>
                <w:noProof/>
                <w:kern w:val="2"/>
                <w:sz w:val="24"/>
                <w:szCs w:val="24"/>
                <w:lang w:eastAsia="en-GB"/>
                <w14:ligatures w14:val="standardContextual"/>
              </w:rPr>
              <w:tab/>
            </w:r>
            <w:r w:rsidRPr="00434418">
              <w:rPr>
                <w:rStyle w:val="Hyperlink"/>
                <w:noProof/>
              </w:rPr>
              <w:t>Second Derivative Approximation</w:t>
            </w:r>
            <w:r>
              <w:rPr>
                <w:noProof/>
                <w:webHidden/>
              </w:rPr>
              <w:tab/>
            </w:r>
            <w:r>
              <w:rPr>
                <w:noProof/>
                <w:webHidden/>
              </w:rPr>
              <w:fldChar w:fldCharType="begin"/>
            </w:r>
            <w:r>
              <w:rPr>
                <w:noProof/>
                <w:webHidden/>
              </w:rPr>
              <w:instrText xml:space="preserve"> PAGEREF _Toc188802116 \h </w:instrText>
            </w:r>
            <w:r>
              <w:rPr>
                <w:noProof/>
                <w:webHidden/>
              </w:rPr>
            </w:r>
            <w:r>
              <w:rPr>
                <w:noProof/>
                <w:webHidden/>
              </w:rPr>
              <w:fldChar w:fldCharType="separate"/>
            </w:r>
            <w:r>
              <w:rPr>
                <w:noProof/>
                <w:webHidden/>
              </w:rPr>
              <w:t>8</w:t>
            </w:r>
            <w:r>
              <w:rPr>
                <w:noProof/>
                <w:webHidden/>
              </w:rPr>
              <w:fldChar w:fldCharType="end"/>
            </w:r>
          </w:hyperlink>
        </w:p>
        <w:p w14:paraId="74BE5289" w14:textId="2A880BD3"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17" w:history="1">
            <w:r w:rsidRPr="00434418">
              <w:rPr>
                <w:rStyle w:val="Hyperlink"/>
                <w:noProof/>
              </w:rPr>
              <w:t>3.3 Explicit finite Difference</w:t>
            </w:r>
            <w:r>
              <w:rPr>
                <w:noProof/>
                <w:webHidden/>
              </w:rPr>
              <w:tab/>
            </w:r>
            <w:r>
              <w:rPr>
                <w:noProof/>
                <w:webHidden/>
              </w:rPr>
              <w:fldChar w:fldCharType="begin"/>
            </w:r>
            <w:r>
              <w:rPr>
                <w:noProof/>
                <w:webHidden/>
              </w:rPr>
              <w:instrText xml:space="preserve"> PAGEREF _Toc188802117 \h </w:instrText>
            </w:r>
            <w:r>
              <w:rPr>
                <w:noProof/>
                <w:webHidden/>
              </w:rPr>
            </w:r>
            <w:r>
              <w:rPr>
                <w:noProof/>
                <w:webHidden/>
              </w:rPr>
              <w:fldChar w:fldCharType="separate"/>
            </w:r>
            <w:r>
              <w:rPr>
                <w:noProof/>
                <w:webHidden/>
              </w:rPr>
              <w:t>8</w:t>
            </w:r>
            <w:r>
              <w:rPr>
                <w:noProof/>
                <w:webHidden/>
              </w:rPr>
              <w:fldChar w:fldCharType="end"/>
            </w:r>
          </w:hyperlink>
        </w:p>
        <w:p w14:paraId="44713A85" w14:textId="22C1FE6D"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18" w:history="1">
            <w:r w:rsidRPr="00434418">
              <w:rPr>
                <w:rStyle w:val="Hyperlink"/>
                <w:noProof/>
              </w:rPr>
              <w:t>3.3.1 Discretisation of the spatial domain</w:t>
            </w:r>
            <w:r>
              <w:rPr>
                <w:noProof/>
                <w:webHidden/>
              </w:rPr>
              <w:tab/>
            </w:r>
            <w:r>
              <w:rPr>
                <w:noProof/>
                <w:webHidden/>
              </w:rPr>
              <w:fldChar w:fldCharType="begin"/>
            </w:r>
            <w:r>
              <w:rPr>
                <w:noProof/>
                <w:webHidden/>
              </w:rPr>
              <w:instrText xml:space="preserve"> PAGEREF _Toc188802118 \h </w:instrText>
            </w:r>
            <w:r>
              <w:rPr>
                <w:noProof/>
                <w:webHidden/>
              </w:rPr>
            </w:r>
            <w:r>
              <w:rPr>
                <w:noProof/>
                <w:webHidden/>
              </w:rPr>
              <w:fldChar w:fldCharType="separate"/>
            </w:r>
            <w:r>
              <w:rPr>
                <w:noProof/>
                <w:webHidden/>
              </w:rPr>
              <w:t>8</w:t>
            </w:r>
            <w:r>
              <w:rPr>
                <w:noProof/>
                <w:webHidden/>
              </w:rPr>
              <w:fldChar w:fldCharType="end"/>
            </w:r>
          </w:hyperlink>
        </w:p>
        <w:p w14:paraId="46DED7C2" w14:textId="15BA1CE4"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19" w:history="1">
            <w:r w:rsidRPr="00434418">
              <w:rPr>
                <w:rStyle w:val="Hyperlink"/>
                <w:noProof/>
              </w:rPr>
              <w:t>3.3.2 Discretisation of the temporal domain.</w:t>
            </w:r>
            <w:r>
              <w:rPr>
                <w:noProof/>
                <w:webHidden/>
              </w:rPr>
              <w:tab/>
            </w:r>
            <w:r>
              <w:rPr>
                <w:noProof/>
                <w:webHidden/>
              </w:rPr>
              <w:fldChar w:fldCharType="begin"/>
            </w:r>
            <w:r>
              <w:rPr>
                <w:noProof/>
                <w:webHidden/>
              </w:rPr>
              <w:instrText xml:space="preserve"> PAGEREF _Toc188802119 \h </w:instrText>
            </w:r>
            <w:r>
              <w:rPr>
                <w:noProof/>
                <w:webHidden/>
              </w:rPr>
            </w:r>
            <w:r>
              <w:rPr>
                <w:noProof/>
                <w:webHidden/>
              </w:rPr>
              <w:fldChar w:fldCharType="separate"/>
            </w:r>
            <w:r>
              <w:rPr>
                <w:noProof/>
                <w:webHidden/>
              </w:rPr>
              <w:t>9</w:t>
            </w:r>
            <w:r>
              <w:rPr>
                <w:noProof/>
                <w:webHidden/>
              </w:rPr>
              <w:fldChar w:fldCharType="end"/>
            </w:r>
          </w:hyperlink>
        </w:p>
        <w:p w14:paraId="6E080657" w14:textId="14813C76"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20" w:history="1">
            <w:r w:rsidRPr="00434418">
              <w:rPr>
                <w:rStyle w:val="Hyperlink"/>
                <w:noProof/>
              </w:rPr>
              <w:t>3.3.3 Substitution of Derivative Terms with Finite Difference Approximations.</w:t>
            </w:r>
            <w:r>
              <w:rPr>
                <w:noProof/>
                <w:webHidden/>
              </w:rPr>
              <w:tab/>
            </w:r>
            <w:r>
              <w:rPr>
                <w:noProof/>
                <w:webHidden/>
              </w:rPr>
              <w:fldChar w:fldCharType="begin"/>
            </w:r>
            <w:r>
              <w:rPr>
                <w:noProof/>
                <w:webHidden/>
              </w:rPr>
              <w:instrText xml:space="preserve"> PAGEREF _Toc188802120 \h </w:instrText>
            </w:r>
            <w:r>
              <w:rPr>
                <w:noProof/>
                <w:webHidden/>
              </w:rPr>
            </w:r>
            <w:r>
              <w:rPr>
                <w:noProof/>
                <w:webHidden/>
              </w:rPr>
              <w:fldChar w:fldCharType="separate"/>
            </w:r>
            <w:r>
              <w:rPr>
                <w:noProof/>
                <w:webHidden/>
              </w:rPr>
              <w:t>9</w:t>
            </w:r>
            <w:r>
              <w:rPr>
                <w:noProof/>
                <w:webHidden/>
              </w:rPr>
              <w:fldChar w:fldCharType="end"/>
            </w:r>
          </w:hyperlink>
        </w:p>
        <w:p w14:paraId="44E821C7" w14:textId="54C69EA4"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21" w:history="1">
            <w:r w:rsidRPr="00434418">
              <w:rPr>
                <w:rStyle w:val="Hyperlink"/>
                <w:noProof/>
              </w:rPr>
              <w:t>3.3.4 Formulating the explicit finite difference equation and the introduction of Fourier number</w:t>
            </w:r>
            <w:r>
              <w:rPr>
                <w:noProof/>
                <w:webHidden/>
              </w:rPr>
              <w:tab/>
            </w:r>
            <w:r>
              <w:rPr>
                <w:noProof/>
                <w:webHidden/>
              </w:rPr>
              <w:fldChar w:fldCharType="begin"/>
            </w:r>
            <w:r>
              <w:rPr>
                <w:noProof/>
                <w:webHidden/>
              </w:rPr>
              <w:instrText xml:space="preserve"> PAGEREF _Toc188802121 \h </w:instrText>
            </w:r>
            <w:r>
              <w:rPr>
                <w:noProof/>
                <w:webHidden/>
              </w:rPr>
            </w:r>
            <w:r>
              <w:rPr>
                <w:noProof/>
                <w:webHidden/>
              </w:rPr>
              <w:fldChar w:fldCharType="separate"/>
            </w:r>
            <w:r>
              <w:rPr>
                <w:noProof/>
                <w:webHidden/>
              </w:rPr>
              <w:t>9</w:t>
            </w:r>
            <w:r>
              <w:rPr>
                <w:noProof/>
                <w:webHidden/>
              </w:rPr>
              <w:fldChar w:fldCharType="end"/>
            </w:r>
          </w:hyperlink>
        </w:p>
        <w:p w14:paraId="1864B7F8" w14:textId="18A7FF35"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22" w:history="1">
            <w:r w:rsidRPr="00434418">
              <w:rPr>
                <w:rStyle w:val="Hyperlink"/>
                <w:noProof/>
              </w:rPr>
              <w:t>3.4 Stability Criterion</w:t>
            </w:r>
            <w:r>
              <w:rPr>
                <w:noProof/>
                <w:webHidden/>
              </w:rPr>
              <w:tab/>
            </w:r>
            <w:r>
              <w:rPr>
                <w:noProof/>
                <w:webHidden/>
              </w:rPr>
              <w:fldChar w:fldCharType="begin"/>
            </w:r>
            <w:r>
              <w:rPr>
                <w:noProof/>
                <w:webHidden/>
              </w:rPr>
              <w:instrText xml:space="preserve"> PAGEREF _Toc188802122 \h </w:instrText>
            </w:r>
            <w:r>
              <w:rPr>
                <w:noProof/>
                <w:webHidden/>
              </w:rPr>
            </w:r>
            <w:r>
              <w:rPr>
                <w:noProof/>
                <w:webHidden/>
              </w:rPr>
              <w:fldChar w:fldCharType="separate"/>
            </w:r>
            <w:r>
              <w:rPr>
                <w:noProof/>
                <w:webHidden/>
              </w:rPr>
              <w:t>10</w:t>
            </w:r>
            <w:r>
              <w:rPr>
                <w:noProof/>
                <w:webHidden/>
              </w:rPr>
              <w:fldChar w:fldCharType="end"/>
            </w:r>
          </w:hyperlink>
        </w:p>
        <w:p w14:paraId="6AF2756A" w14:textId="2AC34E4D" w:rsidR="000F77BC" w:rsidRDefault="000F77BC">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8802123" w:history="1">
            <w:r w:rsidRPr="00434418">
              <w:rPr>
                <w:rStyle w:val="Hyperlink"/>
                <w:noProof/>
              </w:rPr>
              <w:t>4.</w:t>
            </w:r>
            <w:r>
              <w:rPr>
                <w:rFonts w:asciiTheme="minorHAnsi" w:eastAsiaTheme="minorEastAsia" w:hAnsiTheme="minorHAnsi"/>
                <w:noProof/>
                <w:kern w:val="2"/>
                <w:sz w:val="24"/>
                <w:szCs w:val="24"/>
                <w:lang w:eastAsia="en-GB"/>
                <w14:ligatures w14:val="standardContextual"/>
              </w:rPr>
              <w:tab/>
            </w:r>
            <w:r w:rsidRPr="00434418">
              <w:rPr>
                <w:rStyle w:val="Hyperlink"/>
                <w:noProof/>
              </w:rPr>
              <w:t>The initial boundary conditions and analytical solution.</w:t>
            </w:r>
            <w:r>
              <w:rPr>
                <w:noProof/>
                <w:webHidden/>
              </w:rPr>
              <w:tab/>
            </w:r>
            <w:r>
              <w:rPr>
                <w:noProof/>
                <w:webHidden/>
              </w:rPr>
              <w:fldChar w:fldCharType="begin"/>
            </w:r>
            <w:r>
              <w:rPr>
                <w:noProof/>
                <w:webHidden/>
              </w:rPr>
              <w:instrText xml:space="preserve"> PAGEREF _Toc188802123 \h </w:instrText>
            </w:r>
            <w:r>
              <w:rPr>
                <w:noProof/>
                <w:webHidden/>
              </w:rPr>
            </w:r>
            <w:r>
              <w:rPr>
                <w:noProof/>
                <w:webHidden/>
              </w:rPr>
              <w:fldChar w:fldCharType="separate"/>
            </w:r>
            <w:r>
              <w:rPr>
                <w:noProof/>
                <w:webHidden/>
              </w:rPr>
              <w:t>10</w:t>
            </w:r>
            <w:r>
              <w:rPr>
                <w:noProof/>
                <w:webHidden/>
              </w:rPr>
              <w:fldChar w:fldCharType="end"/>
            </w:r>
          </w:hyperlink>
        </w:p>
        <w:p w14:paraId="728F58EB" w14:textId="5582E687"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24" w:history="1">
            <w:r w:rsidRPr="00434418">
              <w:rPr>
                <w:rStyle w:val="Hyperlink"/>
                <w:noProof/>
              </w:rPr>
              <w:t>4.1 Initial and Boundary Conditions</w:t>
            </w:r>
            <w:r>
              <w:rPr>
                <w:noProof/>
                <w:webHidden/>
              </w:rPr>
              <w:tab/>
            </w:r>
            <w:r>
              <w:rPr>
                <w:noProof/>
                <w:webHidden/>
              </w:rPr>
              <w:fldChar w:fldCharType="begin"/>
            </w:r>
            <w:r>
              <w:rPr>
                <w:noProof/>
                <w:webHidden/>
              </w:rPr>
              <w:instrText xml:space="preserve"> PAGEREF _Toc188802124 \h </w:instrText>
            </w:r>
            <w:r>
              <w:rPr>
                <w:noProof/>
                <w:webHidden/>
              </w:rPr>
            </w:r>
            <w:r>
              <w:rPr>
                <w:noProof/>
                <w:webHidden/>
              </w:rPr>
              <w:fldChar w:fldCharType="separate"/>
            </w:r>
            <w:r>
              <w:rPr>
                <w:noProof/>
                <w:webHidden/>
              </w:rPr>
              <w:t>10</w:t>
            </w:r>
            <w:r>
              <w:rPr>
                <w:noProof/>
                <w:webHidden/>
              </w:rPr>
              <w:fldChar w:fldCharType="end"/>
            </w:r>
          </w:hyperlink>
        </w:p>
        <w:p w14:paraId="0053217E" w14:textId="748B085F"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25" w:history="1">
            <w:r w:rsidRPr="00434418">
              <w:rPr>
                <w:rStyle w:val="Hyperlink"/>
                <w:noProof/>
              </w:rPr>
              <w:t>4.2 Analytical Solution and Justification for Initial and Boundary Conditions</w:t>
            </w:r>
            <w:r>
              <w:rPr>
                <w:noProof/>
                <w:webHidden/>
              </w:rPr>
              <w:tab/>
            </w:r>
            <w:r>
              <w:rPr>
                <w:noProof/>
                <w:webHidden/>
              </w:rPr>
              <w:fldChar w:fldCharType="begin"/>
            </w:r>
            <w:r>
              <w:rPr>
                <w:noProof/>
                <w:webHidden/>
              </w:rPr>
              <w:instrText xml:space="preserve"> PAGEREF _Toc188802125 \h </w:instrText>
            </w:r>
            <w:r>
              <w:rPr>
                <w:noProof/>
                <w:webHidden/>
              </w:rPr>
            </w:r>
            <w:r>
              <w:rPr>
                <w:noProof/>
                <w:webHidden/>
              </w:rPr>
              <w:fldChar w:fldCharType="separate"/>
            </w:r>
            <w:r>
              <w:rPr>
                <w:noProof/>
                <w:webHidden/>
              </w:rPr>
              <w:t>11</w:t>
            </w:r>
            <w:r>
              <w:rPr>
                <w:noProof/>
                <w:webHidden/>
              </w:rPr>
              <w:fldChar w:fldCharType="end"/>
            </w:r>
          </w:hyperlink>
        </w:p>
        <w:p w14:paraId="10388477" w14:textId="5F5A97ED" w:rsidR="000F77BC" w:rsidRDefault="000F77BC">
          <w:pPr>
            <w:pStyle w:val="TOC1"/>
            <w:tabs>
              <w:tab w:val="right" w:leader="dot" w:pos="9350"/>
            </w:tabs>
            <w:rPr>
              <w:rFonts w:asciiTheme="minorHAnsi" w:eastAsiaTheme="minorEastAsia" w:hAnsiTheme="minorHAnsi"/>
              <w:noProof/>
              <w:kern w:val="2"/>
              <w:sz w:val="24"/>
              <w:szCs w:val="24"/>
              <w:lang w:eastAsia="en-GB"/>
              <w14:ligatures w14:val="standardContextual"/>
            </w:rPr>
          </w:pPr>
          <w:hyperlink w:anchor="_Toc188802126" w:history="1">
            <w:r w:rsidRPr="00434418">
              <w:rPr>
                <w:rStyle w:val="Hyperlink"/>
                <w:noProof/>
              </w:rPr>
              <w:t>5. Codes details and explanations</w:t>
            </w:r>
            <w:r>
              <w:rPr>
                <w:noProof/>
                <w:webHidden/>
              </w:rPr>
              <w:tab/>
            </w:r>
            <w:r>
              <w:rPr>
                <w:noProof/>
                <w:webHidden/>
              </w:rPr>
              <w:fldChar w:fldCharType="begin"/>
            </w:r>
            <w:r>
              <w:rPr>
                <w:noProof/>
                <w:webHidden/>
              </w:rPr>
              <w:instrText xml:space="preserve"> PAGEREF _Toc188802126 \h </w:instrText>
            </w:r>
            <w:r>
              <w:rPr>
                <w:noProof/>
                <w:webHidden/>
              </w:rPr>
            </w:r>
            <w:r>
              <w:rPr>
                <w:noProof/>
                <w:webHidden/>
              </w:rPr>
              <w:fldChar w:fldCharType="separate"/>
            </w:r>
            <w:r>
              <w:rPr>
                <w:noProof/>
                <w:webHidden/>
              </w:rPr>
              <w:t>11</w:t>
            </w:r>
            <w:r>
              <w:rPr>
                <w:noProof/>
                <w:webHidden/>
              </w:rPr>
              <w:fldChar w:fldCharType="end"/>
            </w:r>
          </w:hyperlink>
        </w:p>
        <w:p w14:paraId="633E8AB8" w14:textId="45088ACC"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27" w:history="1">
            <w:r w:rsidRPr="00434418">
              <w:rPr>
                <w:rStyle w:val="Hyperlink"/>
                <w:noProof/>
              </w:rPr>
              <w:t>5.1 Code introduction</w:t>
            </w:r>
            <w:r>
              <w:rPr>
                <w:noProof/>
                <w:webHidden/>
              </w:rPr>
              <w:tab/>
            </w:r>
            <w:r>
              <w:rPr>
                <w:noProof/>
                <w:webHidden/>
              </w:rPr>
              <w:fldChar w:fldCharType="begin"/>
            </w:r>
            <w:r>
              <w:rPr>
                <w:noProof/>
                <w:webHidden/>
              </w:rPr>
              <w:instrText xml:space="preserve"> PAGEREF _Toc188802127 \h </w:instrText>
            </w:r>
            <w:r>
              <w:rPr>
                <w:noProof/>
                <w:webHidden/>
              </w:rPr>
            </w:r>
            <w:r>
              <w:rPr>
                <w:noProof/>
                <w:webHidden/>
              </w:rPr>
              <w:fldChar w:fldCharType="separate"/>
            </w:r>
            <w:r>
              <w:rPr>
                <w:noProof/>
                <w:webHidden/>
              </w:rPr>
              <w:t>11</w:t>
            </w:r>
            <w:r>
              <w:rPr>
                <w:noProof/>
                <w:webHidden/>
              </w:rPr>
              <w:fldChar w:fldCharType="end"/>
            </w:r>
          </w:hyperlink>
        </w:p>
        <w:p w14:paraId="715C939B" w14:textId="5D54AA0B"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28" w:history="1">
            <w:r w:rsidRPr="00434418">
              <w:rPr>
                <w:rStyle w:val="Hyperlink"/>
                <w:noProof/>
              </w:rPr>
              <w:t>5.2 Common tools</w:t>
            </w:r>
            <w:r>
              <w:rPr>
                <w:noProof/>
                <w:webHidden/>
              </w:rPr>
              <w:tab/>
            </w:r>
            <w:r>
              <w:rPr>
                <w:noProof/>
                <w:webHidden/>
              </w:rPr>
              <w:fldChar w:fldCharType="begin"/>
            </w:r>
            <w:r>
              <w:rPr>
                <w:noProof/>
                <w:webHidden/>
              </w:rPr>
              <w:instrText xml:space="preserve"> PAGEREF _Toc188802128 \h </w:instrText>
            </w:r>
            <w:r>
              <w:rPr>
                <w:noProof/>
                <w:webHidden/>
              </w:rPr>
            </w:r>
            <w:r>
              <w:rPr>
                <w:noProof/>
                <w:webHidden/>
              </w:rPr>
              <w:fldChar w:fldCharType="separate"/>
            </w:r>
            <w:r>
              <w:rPr>
                <w:noProof/>
                <w:webHidden/>
              </w:rPr>
              <w:t>11</w:t>
            </w:r>
            <w:r>
              <w:rPr>
                <w:noProof/>
                <w:webHidden/>
              </w:rPr>
              <w:fldChar w:fldCharType="end"/>
            </w:r>
          </w:hyperlink>
        </w:p>
        <w:p w14:paraId="0797A0C4" w14:textId="1FFF1A2A"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29" w:history="1">
            <w:r w:rsidRPr="00434418">
              <w:rPr>
                <w:rStyle w:val="Hyperlink"/>
                <w:noProof/>
              </w:rPr>
              <w:t>5.3 Code explanation</w:t>
            </w:r>
            <w:r>
              <w:rPr>
                <w:noProof/>
                <w:webHidden/>
              </w:rPr>
              <w:tab/>
            </w:r>
            <w:r>
              <w:rPr>
                <w:noProof/>
                <w:webHidden/>
              </w:rPr>
              <w:fldChar w:fldCharType="begin"/>
            </w:r>
            <w:r>
              <w:rPr>
                <w:noProof/>
                <w:webHidden/>
              </w:rPr>
              <w:instrText xml:space="preserve"> PAGEREF _Toc188802129 \h </w:instrText>
            </w:r>
            <w:r>
              <w:rPr>
                <w:noProof/>
                <w:webHidden/>
              </w:rPr>
            </w:r>
            <w:r>
              <w:rPr>
                <w:noProof/>
                <w:webHidden/>
              </w:rPr>
              <w:fldChar w:fldCharType="separate"/>
            </w:r>
            <w:r>
              <w:rPr>
                <w:noProof/>
                <w:webHidden/>
              </w:rPr>
              <w:t>12</w:t>
            </w:r>
            <w:r>
              <w:rPr>
                <w:noProof/>
                <w:webHidden/>
              </w:rPr>
              <w:fldChar w:fldCharType="end"/>
            </w:r>
          </w:hyperlink>
        </w:p>
        <w:p w14:paraId="5EFF31A1" w14:textId="7AEDDEC4"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30" w:history="1">
            <w:r w:rsidRPr="00434418">
              <w:rPr>
                <w:rStyle w:val="Hyperlink"/>
                <w:noProof/>
              </w:rPr>
              <w:t>5.3.1 Workspace management</w:t>
            </w:r>
            <w:r>
              <w:rPr>
                <w:noProof/>
                <w:webHidden/>
              </w:rPr>
              <w:tab/>
            </w:r>
            <w:r>
              <w:rPr>
                <w:noProof/>
                <w:webHidden/>
              </w:rPr>
              <w:fldChar w:fldCharType="begin"/>
            </w:r>
            <w:r>
              <w:rPr>
                <w:noProof/>
                <w:webHidden/>
              </w:rPr>
              <w:instrText xml:space="preserve"> PAGEREF _Toc188802130 \h </w:instrText>
            </w:r>
            <w:r>
              <w:rPr>
                <w:noProof/>
                <w:webHidden/>
              </w:rPr>
            </w:r>
            <w:r>
              <w:rPr>
                <w:noProof/>
                <w:webHidden/>
              </w:rPr>
              <w:fldChar w:fldCharType="separate"/>
            </w:r>
            <w:r>
              <w:rPr>
                <w:noProof/>
                <w:webHidden/>
              </w:rPr>
              <w:t>12</w:t>
            </w:r>
            <w:r>
              <w:rPr>
                <w:noProof/>
                <w:webHidden/>
              </w:rPr>
              <w:fldChar w:fldCharType="end"/>
            </w:r>
          </w:hyperlink>
        </w:p>
        <w:p w14:paraId="7F1FD0B1" w14:textId="789179A2"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31" w:history="1">
            <w:r w:rsidRPr="00434418">
              <w:rPr>
                <w:rStyle w:val="Hyperlink"/>
                <w:noProof/>
              </w:rPr>
              <w:t>5.3.2 Material properties</w:t>
            </w:r>
            <w:r>
              <w:rPr>
                <w:noProof/>
                <w:webHidden/>
              </w:rPr>
              <w:tab/>
            </w:r>
            <w:r>
              <w:rPr>
                <w:noProof/>
                <w:webHidden/>
              </w:rPr>
              <w:fldChar w:fldCharType="begin"/>
            </w:r>
            <w:r>
              <w:rPr>
                <w:noProof/>
                <w:webHidden/>
              </w:rPr>
              <w:instrText xml:space="preserve"> PAGEREF _Toc188802131 \h </w:instrText>
            </w:r>
            <w:r>
              <w:rPr>
                <w:noProof/>
                <w:webHidden/>
              </w:rPr>
            </w:r>
            <w:r>
              <w:rPr>
                <w:noProof/>
                <w:webHidden/>
              </w:rPr>
              <w:fldChar w:fldCharType="separate"/>
            </w:r>
            <w:r>
              <w:rPr>
                <w:noProof/>
                <w:webHidden/>
              </w:rPr>
              <w:t>12</w:t>
            </w:r>
            <w:r>
              <w:rPr>
                <w:noProof/>
                <w:webHidden/>
              </w:rPr>
              <w:fldChar w:fldCharType="end"/>
            </w:r>
          </w:hyperlink>
        </w:p>
        <w:p w14:paraId="02960307" w14:textId="7C554496"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32" w:history="1">
            <w:r w:rsidRPr="00434418">
              <w:rPr>
                <w:rStyle w:val="Hyperlink"/>
                <w:noProof/>
              </w:rPr>
              <w:t>5.3.3 User inputs for spatial consideration</w:t>
            </w:r>
            <w:r>
              <w:rPr>
                <w:noProof/>
                <w:webHidden/>
              </w:rPr>
              <w:tab/>
            </w:r>
            <w:r>
              <w:rPr>
                <w:noProof/>
                <w:webHidden/>
              </w:rPr>
              <w:fldChar w:fldCharType="begin"/>
            </w:r>
            <w:r>
              <w:rPr>
                <w:noProof/>
                <w:webHidden/>
              </w:rPr>
              <w:instrText xml:space="preserve"> PAGEREF _Toc188802132 \h </w:instrText>
            </w:r>
            <w:r>
              <w:rPr>
                <w:noProof/>
                <w:webHidden/>
              </w:rPr>
            </w:r>
            <w:r>
              <w:rPr>
                <w:noProof/>
                <w:webHidden/>
              </w:rPr>
              <w:fldChar w:fldCharType="separate"/>
            </w:r>
            <w:r>
              <w:rPr>
                <w:noProof/>
                <w:webHidden/>
              </w:rPr>
              <w:t>12</w:t>
            </w:r>
            <w:r>
              <w:rPr>
                <w:noProof/>
                <w:webHidden/>
              </w:rPr>
              <w:fldChar w:fldCharType="end"/>
            </w:r>
          </w:hyperlink>
        </w:p>
        <w:p w14:paraId="4FFEC63C" w14:textId="0F3EC96B"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33" w:history="1">
            <w:r w:rsidRPr="00434418">
              <w:rPr>
                <w:rStyle w:val="Hyperlink"/>
                <w:noProof/>
              </w:rPr>
              <w:t>5.3.4 Grid spacing</w:t>
            </w:r>
            <w:r>
              <w:rPr>
                <w:noProof/>
                <w:webHidden/>
              </w:rPr>
              <w:tab/>
            </w:r>
            <w:r>
              <w:rPr>
                <w:noProof/>
                <w:webHidden/>
              </w:rPr>
              <w:fldChar w:fldCharType="begin"/>
            </w:r>
            <w:r>
              <w:rPr>
                <w:noProof/>
                <w:webHidden/>
              </w:rPr>
              <w:instrText xml:space="preserve"> PAGEREF _Toc188802133 \h </w:instrText>
            </w:r>
            <w:r>
              <w:rPr>
                <w:noProof/>
                <w:webHidden/>
              </w:rPr>
            </w:r>
            <w:r>
              <w:rPr>
                <w:noProof/>
                <w:webHidden/>
              </w:rPr>
              <w:fldChar w:fldCharType="separate"/>
            </w:r>
            <w:r>
              <w:rPr>
                <w:noProof/>
                <w:webHidden/>
              </w:rPr>
              <w:t>13</w:t>
            </w:r>
            <w:r>
              <w:rPr>
                <w:noProof/>
                <w:webHidden/>
              </w:rPr>
              <w:fldChar w:fldCharType="end"/>
            </w:r>
          </w:hyperlink>
        </w:p>
        <w:p w14:paraId="7C07C975" w14:textId="6F1F6F1E"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34" w:history="1">
            <w:r w:rsidRPr="00434418">
              <w:rPr>
                <w:rStyle w:val="Hyperlink"/>
                <w:noProof/>
              </w:rPr>
              <w:t>3.3.5 Rows and Columns to initialise matrix.</w:t>
            </w:r>
            <w:r>
              <w:rPr>
                <w:noProof/>
                <w:webHidden/>
              </w:rPr>
              <w:tab/>
            </w:r>
            <w:r>
              <w:rPr>
                <w:noProof/>
                <w:webHidden/>
              </w:rPr>
              <w:fldChar w:fldCharType="begin"/>
            </w:r>
            <w:r>
              <w:rPr>
                <w:noProof/>
                <w:webHidden/>
              </w:rPr>
              <w:instrText xml:space="preserve"> PAGEREF _Toc188802134 \h </w:instrText>
            </w:r>
            <w:r>
              <w:rPr>
                <w:noProof/>
                <w:webHidden/>
              </w:rPr>
            </w:r>
            <w:r>
              <w:rPr>
                <w:noProof/>
                <w:webHidden/>
              </w:rPr>
              <w:fldChar w:fldCharType="separate"/>
            </w:r>
            <w:r>
              <w:rPr>
                <w:noProof/>
                <w:webHidden/>
              </w:rPr>
              <w:t>14</w:t>
            </w:r>
            <w:r>
              <w:rPr>
                <w:noProof/>
                <w:webHidden/>
              </w:rPr>
              <w:fldChar w:fldCharType="end"/>
            </w:r>
          </w:hyperlink>
        </w:p>
        <w:p w14:paraId="51C8804B" w14:textId="7DB95B9F"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35" w:history="1">
            <w:r w:rsidRPr="00434418">
              <w:rPr>
                <w:rStyle w:val="Hyperlink"/>
                <w:noProof/>
              </w:rPr>
              <w:t>3.3.6 Initial Boundary conditions</w:t>
            </w:r>
            <w:r>
              <w:rPr>
                <w:noProof/>
                <w:webHidden/>
              </w:rPr>
              <w:tab/>
            </w:r>
            <w:r>
              <w:rPr>
                <w:noProof/>
                <w:webHidden/>
              </w:rPr>
              <w:fldChar w:fldCharType="begin"/>
            </w:r>
            <w:r>
              <w:rPr>
                <w:noProof/>
                <w:webHidden/>
              </w:rPr>
              <w:instrText xml:space="preserve"> PAGEREF _Toc188802135 \h </w:instrText>
            </w:r>
            <w:r>
              <w:rPr>
                <w:noProof/>
                <w:webHidden/>
              </w:rPr>
            </w:r>
            <w:r>
              <w:rPr>
                <w:noProof/>
                <w:webHidden/>
              </w:rPr>
              <w:fldChar w:fldCharType="separate"/>
            </w:r>
            <w:r>
              <w:rPr>
                <w:noProof/>
                <w:webHidden/>
              </w:rPr>
              <w:t>14</w:t>
            </w:r>
            <w:r>
              <w:rPr>
                <w:noProof/>
                <w:webHidden/>
              </w:rPr>
              <w:fldChar w:fldCharType="end"/>
            </w:r>
          </w:hyperlink>
        </w:p>
        <w:p w14:paraId="13EEA194" w14:textId="61C0E45F"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36" w:history="1">
            <w:r w:rsidRPr="00434418">
              <w:rPr>
                <w:rStyle w:val="Hyperlink"/>
                <w:noProof/>
              </w:rPr>
              <w:t>3.3.7 Time step</w:t>
            </w:r>
            <w:r>
              <w:rPr>
                <w:noProof/>
                <w:webHidden/>
              </w:rPr>
              <w:tab/>
            </w:r>
            <w:r>
              <w:rPr>
                <w:noProof/>
                <w:webHidden/>
              </w:rPr>
              <w:fldChar w:fldCharType="begin"/>
            </w:r>
            <w:r>
              <w:rPr>
                <w:noProof/>
                <w:webHidden/>
              </w:rPr>
              <w:instrText xml:space="preserve"> PAGEREF _Toc188802136 \h </w:instrText>
            </w:r>
            <w:r>
              <w:rPr>
                <w:noProof/>
                <w:webHidden/>
              </w:rPr>
            </w:r>
            <w:r>
              <w:rPr>
                <w:noProof/>
                <w:webHidden/>
              </w:rPr>
              <w:fldChar w:fldCharType="separate"/>
            </w:r>
            <w:r>
              <w:rPr>
                <w:noProof/>
                <w:webHidden/>
              </w:rPr>
              <w:t>15</w:t>
            </w:r>
            <w:r>
              <w:rPr>
                <w:noProof/>
                <w:webHidden/>
              </w:rPr>
              <w:fldChar w:fldCharType="end"/>
            </w:r>
          </w:hyperlink>
        </w:p>
        <w:p w14:paraId="44B9668F" w14:textId="1996E5F2"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37" w:history="1">
            <w:r w:rsidRPr="00434418">
              <w:rPr>
                <w:rStyle w:val="Hyperlink"/>
                <w:noProof/>
              </w:rPr>
              <w:t>3.3.8 T2 and Convergence criterion</w:t>
            </w:r>
            <w:r>
              <w:rPr>
                <w:noProof/>
                <w:webHidden/>
              </w:rPr>
              <w:tab/>
            </w:r>
            <w:r>
              <w:rPr>
                <w:noProof/>
                <w:webHidden/>
              </w:rPr>
              <w:fldChar w:fldCharType="begin"/>
            </w:r>
            <w:r>
              <w:rPr>
                <w:noProof/>
                <w:webHidden/>
              </w:rPr>
              <w:instrText xml:space="preserve"> PAGEREF _Toc188802137 \h </w:instrText>
            </w:r>
            <w:r>
              <w:rPr>
                <w:noProof/>
                <w:webHidden/>
              </w:rPr>
            </w:r>
            <w:r>
              <w:rPr>
                <w:noProof/>
                <w:webHidden/>
              </w:rPr>
              <w:fldChar w:fldCharType="separate"/>
            </w:r>
            <w:r>
              <w:rPr>
                <w:noProof/>
                <w:webHidden/>
              </w:rPr>
              <w:t>16</w:t>
            </w:r>
            <w:r>
              <w:rPr>
                <w:noProof/>
                <w:webHidden/>
              </w:rPr>
              <w:fldChar w:fldCharType="end"/>
            </w:r>
          </w:hyperlink>
        </w:p>
        <w:p w14:paraId="17A053D8" w14:textId="65524262"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38" w:history="1">
            <w:r w:rsidRPr="00434418">
              <w:rPr>
                <w:rStyle w:val="Hyperlink"/>
                <w:noProof/>
              </w:rPr>
              <w:t>3.3.9 Using Explicit Finite difference method</w:t>
            </w:r>
            <w:r>
              <w:rPr>
                <w:noProof/>
                <w:webHidden/>
              </w:rPr>
              <w:tab/>
            </w:r>
            <w:r>
              <w:rPr>
                <w:noProof/>
                <w:webHidden/>
              </w:rPr>
              <w:fldChar w:fldCharType="begin"/>
            </w:r>
            <w:r>
              <w:rPr>
                <w:noProof/>
                <w:webHidden/>
              </w:rPr>
              <w:instrText xml:space="preserve"> PAGEREF _Toc188802138 \h </w:instrText>
            </w:r>
            <w:r>
              <w:rPr>
                <w:noProof/>
                <w:webHidden/>
              </w:rPr>
            </w:r>
            <w:r>
              <w:rPr>
                <w:noProof/>
                <w:webHidden/>
              </w:rPr>
              <w:fldChar w:fldCharType="separate"/>
            </w:r>
            <w:r>
              <w:rPr>
                <w:noProof/>
                <w:webHidden/>
              </w:rPr>
              <w:t>16</w:t>
            </w:r>
            <w:r>
              <w:rPr>
                <w:noProof/>
                <w:webHidden/>
              </w:rPr>
              <w:fldChar w:fldCharType="end"/>
            </w:r>
          </w:hyperlink>
        </w:p>
        <w:p w14:paraId="7CBD3B6A" w14:textId="76CD5778"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39" w:history="1">
            <w:r w:rsidRPr="00434418">
              <w:rPr>
                <w:rStyle w:val="Hyperlink"/>
                <w:noProof/>
              </w:rPr>
              <w:t>3.3.10 Analytical solution</w:t>
            </w:r>
            <w:r>
              <w:rPr>
                <w:noProof/>
                <w:webHidden/>
              </w:rPr>
              <w:tab/>
            </w:r>
            <w:r>
              <w:rPr>
                <w:noProof/>
                <w:webHidden/>
              </w:rPr>
              <w:fldChar w:fldCharType="begin"/>
            </w:r>
            <w:r>
              <w:rPr>
                <w:noProof/>
                <w:webHidden/>
              </w:rPr>
              <w:instrText xml:space="preserve"> PAGEREF _Toc188802139 \h </w:instrText>
            </w:r>
            <w:r>
              <w:rPr>
                <w:noProof/>
                <w:webHidden/>
              </w:rPr>
            </w:r>
            <w:r>
              <w:rPr>
                <w:noProof/>
                <w:webHidden/>
              </w:rPr>
              <w:fldChar w:fldCharType="separate"/>
            </w:r>
            <w:r>
              <w:rPr>
                <w:noProof/>
                <w:webHidden/>
              </w:rPr>
              <w:t>18</w:t>
            </w:r>
            <w:r>
              <w:rPr>
                <w:noProof/>
                <w:webHidden/>
              </w:rPr>
              <w:fldChar w:fldCharType="end"/>
            </w:r>
          </w:hyperlink>
        </w:p>
        <w:p w14:paraId="029D4952" w14:textId="259E4361"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40" w:history="1">
            <w:r w:rsidRPr="00434418">
              <w:rPr>
                <w:rStyle w:val="Hyperlink"/>
                <w:noProof/>
              </w:rPr>
              <w:t>3.3.11 Plots</w:t>
            </w:r>
            <w:r>
              <w:rPr>
                <w:noProof/>
                <w:webHidden/>
              </w:rPr>
              <w:tab/>
            </w:r>
            <w:r>
              <w:rPr>
                <w:noProof/>
                <w:webHidden/>
              </w:rPr>
              <w:fldChar w:fldCharType="begin"/>
            </w:r>
            <w:r>
              <w:rPr>
                <w:noProof/>
                <w:webHidden/>
              </w:rPr>
              <w:instrText xml:space="preserve"> PAGEREF _Toc188802140 \h </w:instrText>
            </w:r>
            <w:r>
              <w:rPr>
                <w:noProof/>
                <w:webHidden/>
              </w:rPr>
            </w:r>
            <w:r>
              <w:rPr>
                <w:noProof/>
                <w:webHidden/>
              </w:rPr>
              <w:fldChar w:fldCharType="separate"/>
            </w:r>
            <w:r>
              <w:rPr>
                <w:noProof/>
                <w:webHidden/>
              </w:rPr>
              <w:t>19</w:t>
            </w:r>
            <w:r>
              <w:rPr>
                <w:noProof/>
                <w:webHidden/>
              </w:rPr>
              <w:fldChar w:fldCharType="end"/>
            </w:r>
          </w:hyperlink>
        </w:p>
        <w:p w14:paraId="67129359" w14:textId="28490B2C"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41" w:history="1">
            <w:r w:rsidRPr="00434418">
              <w:rPr>
                <w:rStyle w:val="Hyperlink"/>
                <w:noProof/>
              </w:rPr>
              <w:t>3.3.11 simulation results</w:t>
            </w:r>
            <w:r>
              <w:rPr>
                <w:noProof/>
                <w:webHidden/>
              </w:rPr>
              <w:tab/>
            </w:r>
            <w:r>
              <w:rPr>
                <w:noProof/>
                <w:webHidden/>
              </w:rPr>
              <w:fldChar w:fldCharType="begin"/>
            </w:r>
            <w:r>
              <w:rPr>
                <w:noProof/>
                <w:webHidden/>
              </w:rPr>
              <w:instrText xml:space="preserve"> PAGEREF _Toc188802141 \h </w:instrText>
            </w:r>
            <w:r>
              <w:rPr>
                <w:noProof/>
                <w:webHidden/>
              </w:rPr>
            </w:r>
            <w:r>
              <w:rPr>
                <w:noProof/>
                <w:webHidden/>
              </w:rPr>
              <w:fldChar w:fldCharType="separate"/>
            </w:r>
            <w:r>
              <w:rPr>
                <w:noProof/>
                <w:webHidden/>
              </w:rPr>
              <w:t>20</w:t>
            </w:r>
            <w:r>
              <w:rPr>
                <w:noProof/>
                <w:webHidden/>
              </w:rPr>
              <w:fldChar w:fldCharType="end"/>
            </w:r>
          </w:hyperlink>
        </w:p>
        <w:p w14:paraId="4EAB9EE4" w14:textId="2F2EEF73" w:rsidR="000F77BC" w:rsidRDefault="000F77BC">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8802142" w:history="1">
            <w:r w:rsidRPr="00434418">
              <w:rPr>
                <w:rStyle w:val="Hyperlink"/>
                <w:noProof/>
              </w:rPr>
              <w:t>5.</w:t>
            </w:r>
            <w:r>
              <w:rPr>
                <w:rFonts w:asciiTheme="minorHAnsi" w:eastAsiaTheme="minorEastAsia" w:hAnsiTheme="minorHAnsi"/>
                <w:noProof/>
                <w:kern w:val="2"/>
                <w:sz w:val="24"/>
                <w:szCs w:val="24"/>
                <w:lang w:eastAsia="en-GB"/>
                <w14:ligatures w14:val="standardContextual"/>
              </w:rPr>
              <w:tab/>
            </w:r>
            <w:r w:rsidRPr="00434418">
              <w:rPr>
                <w:rStyle w:val="Hyperlink"/>
                <w:noProof/>
              </w:rPr>
              <w:t>Validation of the code</w:t>
            </w:r>
            <w:r>
              <w:rPr>
                <w:noProof/>
                <w:webHidden/>
              </w:rPr>
              <w:tab/>
            </w:r>
            <w:r>
              <w:rPr>
                <w:noProof/>
                <w:webHidden/>
              </w:rPr>
              <w:fldChar w:fldCharType="begin"/>
            </w:r>
            <w:r>
              <w:rPr>
                <w:noProof/>
                <w:webHidden/>
              </w:rPr>
              <w:instrText xml:space="preserve"> PAGEREF _Toc188802142 \h </w:instrText>
            </w:r>
            <w:r>
              <w:rPr>
                <w:noProof/>
                <w:webHidden/>
              </w:rPr>
            </w:r>
            <w:r>
              <w:rPr>
                <w:noProof/>
                <w:webHidden/>
              </w:rPr>
              <w:fldChar w:fldCharType="separate"/>
            </w:r>
            <w:r>
              <w:rPr>
                <w:noProof/>
                <w:webHidden/>
              </w:rPr>
              <w:t>21</w:t>
            </w:r>
            <w:r>
              <w:rPr>
                <w:noProof/>
                <w:webHidden/>
              </w:rPr>
              <w:fldChar w:fldCharType="end"/>
            </w:r>
          </w:hyperlink>
        </w:p>
        <w:p w14:paraId="28FB6E57" w14:textId="6BA1F77E" w:rsidR="000F77BC" w:rsidRDefault="000F77BC">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8802143" w:history="1">
            <w:r w:rsidRPr="00434418">
              <w:rPr>
                <w:rStyle w:val="Hyperlink"/>
                <w:noProof/>
              </w:rPr>
              <w:t>6.</w:t>
            </w:r>
            <w:r>
              <w:rPr>
                <w:rFonts w:asciiTheme="minorHAnsi" w:eastAsiaTheme="minorEastAsia" w:hAnsiTheme="minorHAnsi"/>
                <w:noProof/>
                <w:kern w:val="2"/>
                <w:sz w:val="24"/>
                <w:szCs w:val="24"/>
                <w:lang w:eastAsia="en-GB"/>
                <w14:ligatures w14:val="standardContextual"/>
              </w:rPr>
              <w:tab/>
            </w:r>
            <w:r w:rsidRPr="00434418">
              <w:rPr>
                <w:rStyle w:val="Hyperlink"/>
                <w:noProof/>
              </w:rPr>
              <w:t>Analysis of the code results.</w:t>
            </w:r>
            <w:r>
              <w:rPr>
                <w:noProof/>
                <w:webHidden/>
              </w:rPr>
              <w:tab/>
            </w:r>
            <w:r>
              <w:rPr>
                <w:noProof/>
                <w:webHidden/>
              </w:rPr>
              <w:fldChar w:fldCharType="begin"/>
            </w:r>
            <w:r>
              <w:rPr>
                <w:noProof/>
                <w:webHidden/>
              </w:rPr>
              <w:instrText xml:space="preserve"> PAGEREF _Toc188802143 \h </w:instrText>
            </w:r>
            <w:r>
              <w:rPr>
                <w:noProof/>
                <w:webHidden/>
              </w:rPr>
            </w:r>
            <w:r>
              <w:rPr>
                <w:noProof/>
                <w:webHidden/>
              </w:rPr>
              <w:fldChar w:fldCharType="separate"/>
            </w:r>
            <w:r>
              <w:rPr>
                <w:noProof/>
                <w:webHidden/>
              </w:rPr>
              <w:t>22</w:t>
            </w:r>
            <w:r>
              <w:rPr>
                <w:noProof/>
                <w:webHidden/>
              </w:rPr>
              <w:fldChar w:fldCharType="end"/>
            </w:r>
          </w:hyperlink>
        </w:p>
        <w:p w14:paraId="50C4CD75" w14:textId="71B266AD"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44" w:history="1">
            <w:r w:rsidRPr="00434418">
              <w:rPr>
                <w:rStyle w:val="Hyperlink"/>
                <w:noProof/>
              </w:rPr>
              <w:t>7.1 Grid spacing</w:t>
            </w:r>
            <w:r>
              <w:rPr>
                <w:noProof/>
                <w:webHidden/>
              </w:rPr>
              <w:tab/>
            </w:r>
            <w:r>
              <w:rPr>
                <w:noProof/>
                <w:webHidden/>
              </w:rPr>
              <w:fldChar w:fldCharType="begin"/>
            </w:r>
            <w:r>
              <w:rPr>
                <w:noProof/>
                <w:webHidden/>
              </w:rPr>
              <w:instrText xml:space="preserve"> PAGEREF _Toc188802144 \h </w:instrText>
            </w:r>
            <w:r>
              <w:rPr>
                <w:noProof/>
                <w:webHidden/>
              </w:rPr>
            </w:r>
            <w:r>
              <w:rPr>
                <w:noProof/>
                <w:webHidden/>
              </w:rPr>
              <w:fldChar w:fldCharType="separate"/>
            </w:r>
            <w:r>
              <w:rPr>
                <w:noProof/>
                <w:webHidden/>
              </w:rPr>
              <w:t>22</w:t>
            </w:r>
            <w:r>
              <w:rPr>
                <w:noProof/>
                <w:webHidden/>
              </w:rPr>
              <w:fldChar w:fldCharType="end"/>
            </w:r>
          </w:hyperlink>
        </w:p>
        <w:p w14:paraId="290AD0C8" w14:textId="38AB6431"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45" w:history="1">
            <w:r w:rsidRPr="00434418">
              <w:rPr>
                <w:rStyle w:val="Hyperlink"/>
                <w:noProof/>
              </w:rPr>
              <w:t>7.2 Time step</w:t>
            </w:r>
            <w:r>
              <w:rPr>
                <w:noProof/>
                <w:webHidden/>
              </w:rPr>
              <w:tab/>
            </w:r>
            <w:r>
              <w:rPr>
                <w:noProof/>
                <w:webHidden/>
              </w:rPr>
              <w:fldChar w:fldCharType="begin"/>
            </w:r>
            <w:r>
              <w:rPr>
                <w:noProof/>
                <w:webHidden/>
              </w:rPr>
              <w:instrText xml:space="preserve"> PAGEREF _Toc188802145 \h </w:instrText>
            </w:r>
            <w:r>
              <w:rPr>
                <w:noProof/>
                <w:webHidden/>
              </w:rPr>
            </w:r>
            <w:r>
              <w:rPr>
                <w:noProof/>
                <w:webHidden/>
              </w:rPr>
              <w:fldChar w:fldCharType="separate"/>
            </w:r>
            <w:r>
              <w:rPr>
                <w:noProof/>
                <w:webHidden/>
              </w:rPr>
              <w:t>23</w:t>
            </w:r>
            <w:r>
              <w:rPr>
                <w:noProof/>
                <w:webHidden/>
              </w:rPr>
              <w:fldChar w:fldCharType="end"/>
            </w:r>
          </w:hyperlink>
        </w:p>
        <w:p w14:paraId="1EF842E1" w14:textId="1ACE4FDA"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46" w:history="1">
            <w:r w:rsidRPr="00434418">
              <w:rPr>
                <w:rStyle w:val="Hyperlink"/>
                <w:noProof/>
              </w:rPr>
              <w:t>7.3 Tolerance</w:t>
            </w:r>
            <w:r>
              <w:rPr>
                <w:noProof/>
                <w:webHidden/>
              </w:rPr>
              <w:tab/>
            </w:r>
            <w:r>
              <w:rPr>
                <w:noProof/>
                <w:webHidden/>
              </w:rPr>
              <w:fldChar w:fldCharType="begin"/>
            </w:r>
            <w:r>
              <w:rPr>
                <w:noProof/>
                <w:webHidden/>
              </w:rPr>
              <w:instrText xml:space="preserve"> PAGEREF _Toc188802146 \h </w:instrText>
            </w:r>
            <w:r>
              <w:rPr>
                <w:noProof/>
                <w:webHidden/>
              </w:rPr>
            </w:r>
            <w:r>
              <w:rPr>
                <w:noProof/>
                <w:webHidden/>
              </w:rPr>
              <w:fldChar w:fldCharType="separate"/>
            </w:r>
            <w:r>
              <w:rPr>
                <w:noProof/>
                <w:webHidden/>
              </w:rPr>
              <w:t>24</w:t>
            </w:r>
            <w:r>
              <w:rPr>
                <w:noProof/>
                <w:webHidden/>
              </w:rPr>
              <w:fldChar w:fldCharType="end"/>
            </w:r>
          </w:hyperlink>
        </w:p>
        <w:p w14:paraId="352A6A63" w14:textId="05786A10" w:rsidR="000F77BC" w:rsidRDefault="000F77BC">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8802147" w:history="1">
            <w:r w:rsidRPr="00434418">
              <w:rPr>
                <w:rStyle w:val="Hyperlink"/>
                <w:noProof/>
              </w:rPr>
              <w:t>8.</w:t>
            </w:r>
            <w:r>
              <w:rPr>
                <w:rFonts w:asciiTheme="minorHAnsi" w:eastAsiaTheme="minorEastAsia" w:hAnsiTheme="minorHAnsi"/>
                <w:noProof/>
                <w:kern w:val="2"/>
                <w:sz w:val="24"/>
                <w:szCs w:val="24"/>
                <w:lang w:eastAsia="en-GB"/>
                <w14:ligatures w14:val="standardContextual"/>
              </w:rPr>
              <w:tab/>
            </w:r>
            <w:r w:rsidRPr="00434418">
              <w:rPr>
                <w:rStyle w:val="Hyperlink"/>
                <w:noProof/>
              </w:rPr>
              <w:t>Limitations of the model.</w:t>
            </w:r>
            <w:r>
              <w:rPr>
                <w:noProof/>
                <w:webHidden/>
              </w:rPr>
              <w:tab/>
            </w:r>
            <w:r>
              <w:rPr>
                <w:noProof/>
                <w:webHidden/>
              </w:rPr>
              <w:fldChar w:fldCharType="begin"/>
            </w:r>
            <w:r>
              <w:rPr>
                <w:noProof/>
                <w:webHidden/>
              </w:rPr>
              <w:instrText xml:space="preserve"> PAGEREF _Toc188802147 \h </w:instrText>
            </w:r>
            <w:r>
              <w:rPr>
                <w:noProof/>
                <w:webHidden/>
              </w:rPr>
            </w:r>
            <w:r>
              <w:rPr>
                <w:noProof/>
                <w:webHidden/>
              </w:rPr>
              <w:fldChar w:fldCharType="separate"/>
            </w:r>
            <w:r>
              <w:rPr>
                <w:noProof/>
                <w:webHidden/>
              </w:rPr>
              <w:t>25</w:t>
            </w:r>
            <w:r>
              <w:rPr>
                <w:noProof/>
                <w:webHidden/>
              </w:rPr>
              <w:fldChar w:fldCharType="end"/>
            </w:r>
          </w:hyperlink>
        </w:p>
        <w:p w14:paraId="374017BB" w14:textId="659A5C10"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48" w:history="1">
            <w:r w:rsidRPr="00434418">
              <w:rPr>
                <w:rStyle w:val="Hyperlink"/>
                <w:noProof/>
                <w:lang w:eastAsia="en-GB"/>
              </w:rPr>
              <w:t>8.1Limitations due to the Numerical Method</w:t>
            </w:r>
            <w:r>
              <w:rPr>
                <w:noProof/>
                <w:webHidden/>
              </w:rPr>
              <w:tab/>
            </w:r>
            <w:r>
              <w:rPr>
                <w:noProof/>
                <w:webHidden/>
              </w:rPr>
              <w:fldChar w:fldCharType="begin"/>
            </w:r>
            <w:r>
              <w:rPr>
                <w:noProof/>
                <w:webHidden/>
              </w:rPr>
              <w:instrText xml:space="preserve"> PAGEREF _Toc188802148 \h </w:instrText>
            </w:r>
            <w:r>
              <w:rPr>
                <w:noProof/>
                <w:webHidden/>
              </w:rPr>
            </w:r>
            <w:r>
              <w:rPr>
                <w:noProof/>
                <w:webHidden/>
              </w:rPr>
              <w:fldChar w:fldCharType="separate"/>
            </w:r>
            <w:r>
              <w:rPr>
                <w:noProof/>
                <w:webHidden/>
              </w:rPr>
              <w:t>25</w:t>
            </w:r>
            <w:r>
              <w:rPr>
                <w:noProof/>
                <w:webHidden/>
              </w:rPr>
              <w:fldChar w:fldCharType="end"/>
            </w:r>
          </w:hyperlink>
        </w:p>
        <w:p w14:paraId="30DB2A84" w14:textId="4FB16AE7"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49" w:history="1">
            <w:r w:rsidRPr="00434418">
              <w:rPr>
                <w:rStyle w:val="Hyperlink"/>
                <w:noProof/>
                <w:lang w:eastAsia="en-GB"/>
              </w:rPr>
              <w:t>8.1.1 Round off error</w:t>
            </w:r>
            <w:r>
              <w:rPr>
                <w:noProof/>
                <w:webHidden/>
              </w:rPr>
              <w:tab/>
            </w:r>
            <w:r>
              <w:rPr>
                <w:noProof/>
                <w:webHidden/>
              </w:rPr>
              <w:fldChar w:fldCharType="begin"/>
            </w:r>
            <w:r>
              <w:rPr>
                <w:noProof/>
                <w:webHidden/>
              </w:rPr>
              <w:instrText xml:space="preserve"> PAGEREF _Toc188802149 \h </w:instrText>
            </w:r>
            <w:r>
              <w:rPr>
                <w:noProof/>
                <w:webHidden/>
              </w:rPr>
            </w:r>
            <w:r>
              <w:rPr>
                <w:noProof/>
                <w:webHidden/>
              </w:rPr>
              <w:fldChar w:fldCharType="separate"/>
            </w:r>
            <w:r>
              <w:rPr>
                <w:noProof/>
                <w:webHidden/>
              </w:rPr>
              <w:t>25</w:t>
            </w:r>
            <w:r>
              <w:rPr>
                <w:noProof/>
                <w:webHidden/>
              </w:rPr>
              <w:fldChar w:fldCharType="end"/>
            </w:r>
          </w:hyperlink>
        </w:p>
        <w:p w14:paraId="62FACBAA" w14:textId="3774228D"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50" w:history="1">
            <w:r w:rsidRPr="00434418">
              <w:rPr>
                <w:rStyle w:val="Hyperlink"/>
                <w:noProof/>
                <w:lang w:eastAsia="en-GB"/>
              </w:rPr>
              <w:t>8.1.2 Truncation error</w:t>
            </w:r>
            <w:r>
              <w:rPr>
                <w:noProof/>
                <w:webHidden/>
              </w:rPr>
              <w:tab/>
            </w:r>
            <w:r>
              <w:rPr>
                <w:noProof/>
                <w:webHidden/>
              </w:rPr>
              <w:fldChar w:fldCharType="begin"/>
            </w:r>
            <w:r>
              <w:rPr>
                <w:noProof/>
                <w:webHidden/>
              </w:rPr>
              <w:instrText xml:space="preserve"> PAGEREF _Toc188802150 \h </w:instrText>
            </w:r>
            <w:r>
              <w:rPr>
                <w:noProof/>
                <w:webHidden/>
              </w:rPr>
            </w:r>
            <w:r>
              <w:rPr>
                <w:noProof/>
                <w:webHidden/>
              </w:rPr>
              <w:fldChar w:fldCharType="separate"/>
            </w:r>
            <w:r>
              <w:rPr>
                <w:noProof/>
                <w:webHidden/>
              </w:rPr>
              <w:t>25</w:t>
            </w:r>
            <w:r>
              <w:rPr>
                <w:noProof/>
                <w:webHidden/>
              </w:rPr>
              <w:fldChar w:fldCharType="end"/>
            </w:r>
          </w:hyperlink>
        </w:p>
        <w:p w14:paraId="4A641E10" w14:textId="176C1D55"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51" w:history="1">
            <w:r w:rsidRPr="00434418">
              <w:rPr>
                <w:rStyle w:val="Hyperlink"/>
                <w:noProof/>
                <w:lang w:eastAsia="en-GB"/>
              </w:rPr>
              <w:t>8.1.3 Complex geometry</w:t>
            </w:r>
            <w:r>
              <w:rPr>
                <w:noProof/>
                <w:webHidden/>
              </w:rPr>
              <w:tab/>
            </w:r>
            <w:r>
              <w:rPr>
                <w:noProof/>
                <w:webHidden/>
              </w:rPr>
              <w:fldChar w:fldCharType="begin"/>
            </w:r>
            <w:r>
              <w:rPr>
                <w:noProof/>
                <w:webHidden/>
              </w:rPr>
              <w:instrText xml:space="preserve"> PAGEREF _Toc188802151 \h </w:instrText>
            </w:r>
            <w:r>
              <w:rPr>
                <w:noProof/>
                <w:webHidden/>
              </w:rPr>
            </w:r>
            <w:r>
              <w:rPr>
                <w:noProof/>
                <w:webHidden/>
              </w:rPr>
              <w:fldChar w:fldCharType="separate"/>
            </w:r>
            <w:r>
              <w:rPr>
                <w:noProof/>
                <w:webHidden/>
              </w:rPr>
              <w:t>25</w:t>
            </w:r>
            <w:r>
              <w:rPr>
                <w:noProof/>
                <w:webHidden/>
              </w:rPr>
              <w:fldChar w:fldCharType="end"/>
            </w:r>
          </w:hyperlink>
        </w:p>
        <w:p w14:paraId="7DE21577" w14:textId="488AB8AF"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52" w:history="1">
            <w:r w:rsidRPr="00434418">
              <w:rPr>
                <w:rStyle w:val="Hyperlink"/>
                <w:noProof/>
                <w:lang w:eastAsia="en-GB"/>
              </w:rPr>
              <w:t>8.1.4 Stability</w:t>
            </w:r>
            <w:r>
              <w:rPr>
                <w:noProof/>
                <w:webHidden/>
              </w:rPr>
              <w:tab/>
            </w:r>
            <w:r>
              <w:rPr>
                <w:noProof/>
                <w:webHidden/>
              </w:rPr>
              <w:fldChar w:fldCharType="begin"/>
            </w:r>
            <w:r>
              <w:rPr>
                <w:noProof/>
                <w:webHidden/>
              </w:rPr>
              <w:instrText xml:space="preserve"> PAGEREF _Toc188802152 \h </w:instrText>
            </w:r>
            <w:r>
              <w:rPr>
                <w:noProof/>
                <w:webHidden/>
              </w:rPr>
            </w:r>
            <w:r>
              <w:rPr>
                <w:noProof/>
                <w:webHidden/>
              </w:rPr>
              <w:fldChar w:fldCharType="separate"/>
            </w:r>
            <w:r>
              <w:rPr>
                <w:noProof/>
                <w:webHidden/>
              </w:rPr>
              <w:t>26</w:t>
            </w:r>
            <w:r>
              <w:rPr>
                <w:noProof/>
                <w:webHidden/>
              </w:rPr>
              <w:fldChar w:fldCharType="end"/>
            </w:r>
          </w:hyperlink>
        </w:p>
        <w:p w14:paraId="655E6546" w14:textId="0B628DDA" w:rsidR="000F77BC" w:rsidRDefault="000F77BC">
          <w:pPr>
            <w:pStyle w:val="TOC2"/>
            <w:tabs>
              <w:tab w:val="left" w:pos="960"/>
              <w:tab w:val="right" w:leader="dot" w:pos="9350"/>
            </w:tabs>
            <w:rPr>
              <w:rFonts w:asciiTheme="minorHAnsi" w:eastAsiaTheme="minorEastAsia" w:hAnsiTheme="minorHAnsi"/>
              <w:noProof/>
              <w:kern w:val="2"/>
              <w:sz w:val="24"/>
              <w:szCs w:val="24"/>
              <w:lang w:eastAsia="en-GB"/>
              <w14:ligatures w14:val="standardContextual"/>
            </w:rPr>
          </w:pPr>
          <w:hyperlink w:anchor="_Toc188802153" w:history="1">
            <w:r w:rsidRPr="00434418">
              <w:rPr>
                <w:rStyle w:val="Hyperlink"/>
                <w:noProof/>
                <w:lang w:eastAsia="en-GB"/>
              </w:rPr>
              <w:t>8.2</w:t>
            </w:r>
            <w:r>
              <w:rPr>
                <w:rFonts w:asciiTheme="minorHAnsi" w:eastAsiaTheme="minorEastAsia" w:hAnsiTheme="minorHAnsi"/>
                <w:noProof/>
                <w:kern w:val="2"/>
                <w:sz w:val="24"/>
                <w:szCs w:val="24"/>
                <w:lang w:eastAsia="en-GB"/>
                <w14:ligatures w14:val="standardContextual"/>
              </w:rPr>
              <w:tab/>
            </w:r>
            <w:r w:rsidRPr="00434418">
              <w:rPr>
                <w:rStyle w:val="Hyperlink"/>
                <w:noProof/>
                <w:lang w:eastAsia="en-GB"/>
              </w:rPr>
              <w:t>Limitations due to Coding:</w:t>
            </w:r>
            <w:r>
              <w:rPr>
                <w:noProof/>
                <w:webHidden/>
              </w:rPr>
              <w:tab/>
            </w:r>
            <w:r>
              <w:rPr>
                <w:noProof/>
                <w:webHidden/>
              </w:rPr>
              <w:fldChar w:fldCharType="begin"/>
            </w:r>
            <w:r>
              <w:rPr>
                <w:noProof/>
                <w:webHidden/>
              </w:rPr>
              <w:instrText xml:space="preserve"> PAGEREF _Toc188802153 \h </w:instrText>
            </w:r>
            <w:r>
              <w:rPr>
                <w:noProof/>
                <w:webHidden/>
              </w:rPr>
            </w:r>
            <w:r>
              <w:rPr>
                <w:noProof/>
                <w:webHidden/>
              </w:rPr>
              <w:fldChar w:fldCharType="separate"/>
            </w:r>
            <w:r>
              <w:rPr>
                <w:noProof/>
                <w:webHidden/>
              </w:rPr>
              <w:t>26</w:t>
            </w:r>
            <w:r>
              <w:rPr>
                <w:noProof/>
                <w:webHidden/>
              </w:rPr>
              <w:fldChar w:fldCharType="end"/>
            </w:r>
          </w:hyperlink>
        </w:p>
        <w:p w14:paraId="71600FC2" w14:textId="00343F84" w:rsidR="000F77BC" w:rsidRDefault="000F77BC">
          <w:pPr>
            <w:pStyle w:val="TOC3"/>
            <w:tabs>
              <w:tab w:val="right" w:leader="dot" w:pos="9350"/>
            </w:tabs>
            <w:rPr>
              <w:rFonts w:asciiTheme="minorHAnsi" w:eastAsiaTheme="minorEastAsia" w:hAnsiTheme="minorHAnsi"/>
              <w:noProof/>
              <w:kern w:val="2"/>
              <w:sz w:val="24"/>
              <w:szCs w:val="24"/>
              <w:lang w:eastAsia="en-GB"/>
              <w14:ligatures w14:val="standardContextual"/>
            </w:rPr>
          </w:pPr>
          <w:hyperlink w:anchor="_Toc188802154" w:history="1">
            <w:r w:rsidRPr="00434418">
              <w:rPr>
                <w:rStyle w:val="Hyperlink"/>
                <w:noProof/>
                <w:lang w:eastAsia="en-GB"/>
              </w:rPr>
              <w:t>8.2.1 Thermal Equilibrium Modelling</w:t>
            </w:r>
            <w:r>
              <w:rPr>
                <w:noProof/>
                <w:webHidden/>
              </w:rPr>
              <w:tab/>
            </w:r>
            <w:r>
              <w:rPr>
                <w:noProof/>
                <w:webHidden/>
              </w:rPr>
              <w:fldChar w:fldCharType="begin"/>
            </w:r>
            <w:r>
              <w:rPr>
                <w:noProof/>
                <w:webHidden/>
              </w:rPr>
              <w:instrText xml:space="preserve"> PAGEREF _Toc188802154 \h </w:instrText>
            </w:r>
            <w:r>
              <w:rPr>
                <w:noProof/>
                <w:webHidden/>
              </w:rPr>
            </w:r>
            <w:r>
              <w:rPr>
                <w:noProof/>
                <w:webHidden/>
              </w:rPr>
              <w:fldChar w:fldCharType="separate"/>
            </w:r>
            <w:r>
              <w:rPr>
                <w:noProof/>
                <w:webHidden/>
              </w:rPr>
              <w:t>26</w:t>
            </w:r>
            <w:r>
              <w:rPr>
                <w:noProof/>
                <w:webHidden/>
              </w:rPr>
              <w:fldChar w:fldCharType="end"/>
            </w:r>
          </w:hyperlink>
        </w:p>
        <w:p w14:paraId="0D4983CF" w14:textId="6C33C3A1" w:rsidR="000F77BC" w:rsidRDefault="000F77BC">
          <w:pPr>
            <w:pStyle w:val="TOC1"/>
            <w:tabs>
              <w:tab w:val="left" w:pos="440"/>
              <w:tab w:val="right" w:leader="dot" w:pos="9350"/>
            </w:tabs>
            <w:rPr>
              <w:rFonts w:asciiTheme="minorHAnsi" w:eastAsiaTheme="minorEastAsia" w:hAnsiTheme="minorHAnsi"/>
              <w:noProof/>
              <w:kern w:val="2"/>
              <w:sz w:val="24"/>
              <w:szCs w:val="24"/>
              <w:lang w:eastAsia="en-GB"/>
              <w14:ligatures w14:val="standardContextual"/>
            </w:rPr>
          </w:pPr>
          <w:hyperlink w:anchor="_Toc188802155" w:history="1">
            <w:r w:rsidRPr="00434418">
              <w:rPr>
                <w:rStyle w:val="Hyperlink"/>
                <w:noProof/>
              </w:rPr>
              <w:t>9.</w:t>
            </w:r>
            <w:r>
              <w:rPr>
                <w:rFonts w:asciiTheme="minorHAnsi" w:eastAsiaTheme="minorEastAsia" w:hAnsiTheme="minorHAnsi"/>
                <w:noProof/>
                <w:kern w:val="2"/>
                <w:sz w:val="24"/>
                <w:szCs w:val="24"/>
                <w:lang w:eastAsia="en-GB"/>
                <w14:ligatures w14:val="standardContextual"/>
              </w:rPr>
              <w:tab/>
            </w:r>
            <w:r w:rsidRPr="00434418">
              <w:rPr>
                <w:rStyle w:val="Hyperlink"/>
                <w:noProof/>
              </w:rPr>
              <w:t>Suggested improvements to the model and future developments.</w:t>
            </w:r>
            <w:r>
              <w:rPr>
                <w:noProof/>
                <w:webHidden/>
              </w:rPr>
              <w:tab/>
            </w:r>
            <w:r>
              <w:rPr>
                <w:noProof/>
                <w:webHidden/>
              </w:rPr>
              <w:fldChar w:fldCharType="begin"/>
            </w:r>
            <w:r>
              <w:rPr>
                <w:noProof/>
                <w:webHidden/>
              </w:rPr>
              <w:instrText xml:space="preserve"> PAGEREF _Toc188802155 \h </w:instrText>
            </w:r>
            <w:r>
              <w:rPr>
                <w:noProof/>
                <w:webHidden/>
              </w:rPr>
            </w:r>
            <w:r>
              <w:rPr>
                <w:noProof/>
                <w:webHidden/>
              </w:rPr>
              <w:fldChar w:fldCharType="separate"/>
            </w:r>
            <w:r>
              <w:rPr>
                <w:noProof/>
                <w:webHidden/>
              </w:rPr>
              <w:t>26</w:t>
            </w:r>
            <w:r>
              <w:rPr>
                <w:noProof/>
                <w:webHidden/>
              </w:rPr>
              <w:fldChar w:fldCharType="end"/>
            </w:r>
          </w:hyperlink>
        </w:p>
        <w:p w14:paraId="58525944" w14:textId="6A620B38"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56" w:history="1">
            <w:r w:rsidRPr="00434418">
              <w:rPr>
                <w:rStyle w:val="Hyperlink"/>
                <w:noProof/>
              </w:rPr>
              <w:t>9.1 Improved Stability and Accuracy - ADI or Implicit Finite Difference Method (FDM)</w:t>
            </w:r>
            <w:r>
              <w:rPr>
                <w:noProof/>
                <w:webHidden/>
              </w:rPr>
              <w:tab/>
            </w:r>
            <w:r>
              <w:rPr>
                <w:noProof/>
                <w:webHidden/>
              </w:rPr>
              <w:fldChar w:fldCharType="begin"/>
            </w:r>
            <w:r>
              <w:rPr>
                <w:noProof/>
                <w:webHidden/>
              </w:rPr>
              <w:instrText xml:space="preserve"> PAGEREF _Toc188802156 \h </w:instrText>
            </w:r>
            <w:r>
              <w:rPr>
                <w:noProof/>
                <w:webHidden/>
              </w:rPr>
            </w:r>
            <w:r>
              <w:rPr>
                <w:noProof/>
                <w:webHidden/>
              </w:rPr>
              <w:fldChar w:fldCharType="separate"/>
            </w:r>
            <w:r>
              <w:rPr>
                <w:noProof/>
                <w:webHidden/>
              </w:rPr>
              <w:t>26</w:t>
            </w:r>
            <w:r>
              <w:rPr>
                <w:noProof/>
                <w:webHidden/>
              </w:rPr>
              <w:fldChar w:fldCharType="end"/>
            </w:r>
          </w:hyperlink>
        </w:p>
        <w:p w14:paraId="6A3760F7" w14:textId="7CC2C9B1"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57" w:history="1">
            <w:r w:rsidRPr="00434418">
              <w:rPr>
                <w:rStyle w:val="Hyperlink"/>
                <w:noProof/>
              </w:rPr>
              <w:t>9.2 Handling Complex Geometries - Numerical Alternatives to FDM</w:t>
            </w:r>
            <w:r>
              <w:rPr>
                <w:noProof/>
                <w:webHidden/>
              </w:rPr>
              <w:tab/>
            </w:r>
            <w:r>
              <w:rPr>
                <w:noProof/>
                <w:webHidden/>
              </w:rPr>
              <w:fldChar w:fldCharType="begin"/>
            </w:r>
            <w:r>
              <w:rPr>
                <w:noProof/>
                <w:webHidden/>
              </w:rPr>
              <w:instrText xml:space="preserve"> PAGEREF _Toc188802157 \h </w:instrText>
            </w:r>
            <w:r>
              <w:rPr>
                <w:noProof/>
                <w:webHidden/>
              </w:rPr>
            </w:r>
            <w:r>
              <w:rPr>
                <w:noProof/>
                <w:webHidden/>
              </w:rPr>
              <w:fldChar w:fldCharType="separate"/>
            </w:r>
            <w:r>
              <w:rPr>
                <w:noProof/>
                <w:webHidden/>
              </w:rPr>
              <w:t>26</w:t>
            </w:r>
            <w:r>
              <w:rPr>
                <w:noProof/>
                <w:webHidden/>
              </w:rPr>
              <w:fldChar w:fldCharType="end"/>
            </w:r>
          </w:hyperlink>
        </w:p>
        <w:p w14:paraId="698FC6B5" w14:textId="53FE1C62" w:rsidR="000F77BC" w:rsidRDefault="000F77BC">
          <w:pPr>
            <w:pStyle w:val="TOC2"/>
            <w:tabs>
              <w:tab w:val="right" w:leader="dot" w:pos="9350"/>
            </w:tabs>
            <w:rPr>
              <w:rFonts w:asciiTheme="minorHAnsi" w:eastAsiaTheme="minorEastAsia" w:hAnsiTheme="minorHAnsi"/>
              <w:noProof/>
              <w:kern w:val="2"/>
              <w:sz w:val="24"/>
              <w:szCs w:val="24"/>
              <w:lang w:eastAsia="en-GB"/>
              <w14:ligatures w14:val="standardContextual"/>
            </w:rPr>
          </w:pPr>
          <w:hyperlink w:anchor="_Toc188802158" w:history="1">
            <w:r w:rsidRPr="00434418">
              <w:rPr>
                <w:rStyle w:val="Hyperlink"/>
                <w:noProof/>
              </w:rPr>
              <w:t>9.3 Modelling Thermal Equilibrium - Robust Modelling of Thermal Equilibrium</w:t>
            </w:r>
            <w:r>
              <w:rPr>
                <w:noProof/>
                <w:webHidden/>
              </w:rPr>
              <w:tab/>
            </w:r>
            <w:r>
              <w:rPr>
                <w:noProof/>
                <w:webHidden/>
              </w:rPr>
              <w:fldChar w:fldCharType="begin"/>
            </w:r>
            <w:r>
              <w:rPr>
                <w:noProof/>
                <w:webHidden/>
              </w:rPr>
              <w:instrText xml:space="preserve"> PAGEREF _Toc188802158 \h </w:instrText>
            </w:r>
            <w:r>
              <w:rPr>
                <w:noProof/>
                <w:webHidden/>
              </w:rPr>
            </w:r>
            <w:r>
              <w:rPr>
                <w:noProof/>
                <w:webHidden/>
              </w:rPr>
              <w:fldChar w:fldCharType="separate"/>
            </w:r>
            <w:r>
              <w:rPr>
                <w:noProof/>
                <w:webHidden/>
              </w:rPr>
              <w:t>26</w:t>
            </w:r>
            <w:r>
              <w:rPr>
                <w:noProof/>
                <w:webHidden/>
              </w:rPr>
              <w:fldChar w:fldCharType="end"/>
            </w:r>
          </w:hyperlink>
        </w:p>
        <w:p w14:paraId="4BC70BEF" w14:textId="089ECF02" w:rsidR="000F77BC" w:rsidRDefault="000F77BC">
          <w:pPr>
            <w:pStyle w:val="TOC1"/>
            <w:tabs>
              <w:tab w:val="left" w:pos="720"/>
              <w:tab w:val="right" w:leader="dot" w:pos="9350"/>
            </w:tabs>
            <w:rPr>
              <w:rFonts w:asciiTheme="minorHAnsi" w:eastAsiaTheme="minorEastAsia" w:hAnsiTheme="minorHAnsi"/>
              <w:noProof/>
              <w:kern w:val="2"/>
              <w:sz w:val="24"/>
              <w:szCs w:val="24"/>
              <w:lang w:eastAsia="en-GB"/>
              <w14:ligatures w14:val="standardContextual"/>
            </w:rPr>
          </w:pPr>
          <w:hyperlink w:anchor="_Toc188802159" w:history="1">
            <w:r w:rsidRPr="00434418">
              <w:rPr>
                <w:rStyle w:val="Hyperlink"/>
                <w:noProof/>
              </w:rPr>
              <w:t>10.</w:t>
            </w:r>
            <w:r>
              <w:rPr>
                <w:rFonts w:asciiTheme="minorHAnsi" w:eastAsiaTheme="minorEastAsia" w:hAnsiTheme="minorHAnsi"/>
                <w:noProof/>
                <w:kern w:val="2"/>
                <w:sz w:val="24"/>
                <w:szCs w:val="24"/>
                <w:lang w:eastAsia="en-GB"/>
                <w14:ligatures w14:val="standardContextual"/>
              </w:rPr>
              <w:tab/>
            </w:r>
            <w:r w:rsidRPr="00434418">
              <w:rPr>
                <w:rStyle w:val="Hyperlink"/>
                <w:noProof/>
              </w:rPr>
              <w:t>Conclusion</w:t>
            </w:r>
            <w:r>
              <w:rPr>
                <w:noProof/>
                <w:webHidden/>
              </w:rPr>
              <w:tab/>
            </w:r>
            <w:r>
              <w:rPr>
                <w:noProof/>
                <w:webHidden/>
              </w:rPr>
              <w:fldChar w:fldCharType="begin"/>
            </w:r>
            <w:r>
              <w:rPr>
                <w:noProof/>
                <w:webHidden/>
              </w:rPr>
              <w:instrText xml:space="preserve"> PAGEREF _Toc188802159 \h </w:instrText>
            </w:r>
            <w:r>
              <w:rPr>
                <w:noProof/>
                <w:webHidden/>
              </w:rPr>
            </w:r>
            <w:r>
              <w:rPr>
                <w:noProof/>
                <w:webHidden/>
              </w:rPr>
              <w:fldChar w:fldCharType="separate"/>
            </w:r>
            <w:r>
              <w:rPr>
                <w:noProof/>
                <w:webHidden/>
              </w:rPr>
              <w:t>27</w:t>
            </w:r>
            <w:r>
              <w:rPr>
                <w:noProof/>
                <w:webHidden/>
              </w:rPr>
              <w:fldChar w:fldCharType="end"/>
            </w:r>
          </w:hyperlink>
        </w:p>
        <w:p w14:paraId="2E21A52B" w14:textId="50354E94" w:rsidR="000F77BC" w:rsidRDefault="000F77BC">
          <w:pPr>
            <w:pStyle w:val="TOC1"/>
            <w:tabs>
              <w:tab w:val="left" w:pos="720"/>
              <w:tab w:val="right" w:leader="dot" w:pos="9350"/>
            </w:tabs>
            <w:rPr>
              <w:rFonts w:asciiTheme="minorHAnsi" w:eastAsiaTheme="minorEastAsia" w:hAnsiTheme="minorHAnsi"/>
              <w:noProof/>
              <w:kern w:val="2"/>
              <w:sz w:val="24"/>
              <w:szCs w:val="24"/>
              <w:lang w:eastAsia="en-GB"/>
              <w14:ligatures w14:val="standardContextual"/>
            </w:rPr>
          </w:pPr>
          <w:hyperlink w:anchor="_Toc188802160" w:history="1">
            <w:r w:rsidRPr="00434418">
              <w:rPr>
                <w:rStyle w:val="Hyperlink"/>
                <w:noProof/>
              </w:rPr>
              <w:t>11.</w:t>
            </w:r>
            <w:r>
              <w:rPr>
                <w:rFonts w:asciiTheme="minorHAnsi" w:eastAsiaTheme="minorEastAsia" w:hAnsiTheme="minorHAnsi"/>
                <w:noProof/>
                <w:kern w:val="2"/>
                <w:sz w:val="24"/>
                <w:szCs w:val="24"/>
                <w:lang w:eastAsia="en-GB"/>
                <w14:ligatures w14:val="standardContextual"/>
              </w:rPr>
              <w:tab/>
            </w:r>
            <w:r w:rsidRPr="00434418">
              <w:rPr>
                <w:rStyle w:val="Hyperlink"/>
                <w:noProof/>
              </w:rPr>
              <w:t>References</w:t>
            </w:r>
            <w:r>
              <w:rPr>
                <w:noProof/>
                <w:webHidden/>
              </w:rPr>
              <w:tab/>
            </w:r>
            <w:r>
              <w:rPr>
                <w:noProof/>
                <w:webHidden/>
              </w:rPr>
              <w:fldChar w:fldCharType="begin"/>
            </w:r>
            <w:r>
              <w:rPr>
                <w:noProof/>
                <w:webHidden/>
              </w:rPr>
              <w:instrText xml:space="preserve"> PAGEREF _Toc188802160 \h </w:instrText>
            </w:r>
            <w:r>
              <w:rPr>
                <w:noProof/>
                <w:webHidden/>
              </w:rPr>
            </w:r>
            <w:r>
              <w:rPr>
                <w:noProof/>
                <w:webHidden/>
              </w:rPr>
              <w:fldChar w:fldCharType="separate"/>
            </w:r>
            <w:r>
              <w:rPr>
                <w:noProof/>
                <w:webHidden/>
              </w:rPr>
              <w:t>28</w:t>
            </w:r>
            <w:r>
              <w:rPr>
                <w:noProof/>
                <w:webHidden/>
              </w:rPr>
              <w:fldChar w:fldCharType="end"/>
            </w:r>
          </w:hyperlink>
        </w:p>
        <w:p w14:paraId="5BCA3830" w14:textId="0CF42EE9" w:rsidR="000F77BC" w:rsidRDefault="000F77BC">
          <w:pPr>
            <w:pStyle w:val="TOC1"/>
            <w:tabs>
              <w:tab w:val="left" w:pos="720"/>
              <w:tab w:val="right" w:leader="dot" w:pos="9350"/>
            </w:tabs>
            <w:rPr>
              <w:rFonts w:asciiTheme="minorHAnsi" w:eastAsiaTheme="minorEastAsia" w:hAnsiTheme="minorHAnsi"/>
              <w:noProof/>
              <w:kern w:val="2"/>
              <w:sz w:val="24"/>
              <w:szCs w:val="24"/>
              <w:lang w:eastAsia="en-GB"/>
              <w14:ligatures w14:val="standardContextual"/>
            </w:rPr>
          </w:pPr>
          <w:hyperlink w:anchor="_Toc188802161" w:history="1">
            <w:r w:rsidRPr="00434418">
              <w:rPr>
                <w:rStyle w:val="Hyperlink"/>
                <w:noProof/>
              </w:rPr>
              <w:t>12.</w:t>
            </w:r>
            <w:r>
              <w:rPr>
                <w:rFonts w:asciiTheme="minorHAnsi" w:eastAsiaTheme="minorEastAsia" w:hAnsiTheme="minorHAnsi"/>
                <w:noProof/>
                <w:kern w:val="2"/>
                <w:sz w:val="24"/>
                <w:szCs w:val="24"/>
                <w:lang w:eastAsia="en-GB"/>
                <w14:ligatures w14:val="standardContextual"/>
              </w:rPr>
              <w:tab/>
            </w:r>
            <w:r w:rsidRPr="00434418">
              <w:rPr>
                <w:rStyle w:val="Hyperlink"/>
                <w:noProof/>
              </w:rPr>
              <w:t>Appendix.</w:t>
            </w:r>
            <w:r>
              <w:rPr>
                <w:noProof/>
                <w:webHidden/>
              </w:rPr>
              <w:tab/>
            </w:r>
            <w:r>
              <w:rPr>
                <w:noProof/>
                <w:webHidden/>
              </w:rPr>
              <w:fldChar w:fldCharType="begin"/>
            </w:r>
            <w:r>
              <w:rPr>
                <w:noProof/>
                <w:webHidden/>
              </w:rPr>
              <w:instrText xml:space="preserve"> PAGEREF _Toc188802161 \h </w:instrText>
            </w:r>
            <w:r>
              <w:rPr>
                <w:noProof/>
                <w:webHidden/>
              </w:rPr>
            </w:r>
            <w:r>
              <w:rPr>
                <w:noProof/>
                <w:webHidden/>
              </w:rPr>
              <w:fldChar w:fldCharType="separate"/>
            </w:r>
            <w:r>
              <w:rPr>
                <w:noProof/>
                <w:webHidden/>
              </w:rPr>
              <w:t>29</w:t>
            </w:r>
            <w:r>
              <w:rPr>
                <w:noProof/>
                <w:webHidden/>
              </w:rPr>
              <w:fldChar w:fldCharType="end"/>
            </w:r>
          </w:hyperlink>
        </w:p>
        <w:p w14:paraId="4D4AC826" w14:textId="77DA73E8" w:rsidR="003117F8" w:rsidRDefault="00EF69D6" w:rsidP="00ED6EE2">
          <w:pPr>
            <w:spacing w:line="360" w:lineRule="auto"/>
          </w:pPr>
          <w:r>
            <w:rPr>
              <w:b/>
              <w:bCs/>
              <w:noProof/>
            </w:rPr>
            <w:fldChar w:fldCharType="end"/>
          </w:r>
        </w:p>
      </w:sdtContent>
    </w:sdt>
    <w:p w14:paraId="17ED0518" w14:textId="7794C3F9" w:rsidR="00FE55F8" w:rsidRDefault="00E72703" w:rsidP="009D52DC">
      <w:pPr>
        <w:pStyle w:val="Heading1"/>
        <w:spacing w:line="360" w:lineRule="auto"/>
        <w:rPr>
          <w:highlight w:val="lightGray"/>
        </w:rPr>
      </w:pPr>
      <w:bookmarkStart w:id="1" w:name="_Toc188802103"/>
      <w:r>
        <w:rPr>
          <w:highlight w:val="lightGray"/>
        </w:rPr>
        <w:t xml:space="preserve">Table of </w:t>
      </w:r>
      <w:r w:rsidR="000F77BC">
        <w:rPr>
          <w:highlight w:val="lightGray"/>
        </w:rPr>
        <w:t>F</w:t>
      </w:r>
      <w:r>
        <w:rPr>
          <w:highlight w:val="lightGray"/>
        </w:rPr>
        <w:t>igures</w:t>
      </w:r>
      <w:bookmarkEnd w:id="1"/>
    </w:p>
    <w:p w14:paraId="465A0D25" w14:textId="01CE18D2"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highlight w:val="lightGray"/>
        </w:rPr>
        <w:fldChar w:fldCharType="begin"/>
      </w:r>
      <w:r>
        <w:rPr>
          <w:highlight w:val="lightGray"/>
        </w:rPr>
        <w:instrText xml:space="preserve"> TOC \c "Figure" </w:instrText>
      </w:r>
      <w:r>
        <w:rPr>
          <w:highlight w:val="lightGray"/>
        </w:rPr>
        <w:fldChar w:fldCharType="separate"/>
      </w:r>
      <w:r>
        <w:rPr>
          <w:noProof/>
        </w:rPr>
        <w:t>Figure 1 - Workspace management</w:t>
      </w:r>
      <w:r>
        <w:rPr>
          <w:noProof/>
        </w:rPr>
        <w:tab/>
      </w:r>
      <w:r>
        <w:rPr>
          <w:noProof/>
        </w:rPr>
        <w:fldChar w:fldCharType="begin"/>
      </w:r>
      <w:r>
        <w:rPr>
          <w:noProof/>
        </w:rPr>
        <w:instrText xml:space="preserve"> PAGEREF _Toc188800337 \h </w:instrText>
      </w:r>
      <w:r>
        <w:rPr>
          <w:noProof/>
        </w:rPr>
      </w:r>
      <w:r>
        <w:rPr>
          <w:noProof/>
        </w:rPr>
        <w:fldChar w:fldCharType="separate"/>
      </w:r>
      <w:r>
        <w:rPr>
          <w:noProof/>
        </w:rPr>
        <w:t>10</w:t>
      </w:r>
      <w:r>
        <w:rPr>
          <w:noProof/>
        </w:rPr>
        <w:fldChar w:fldCharType="end"/>
      </w:r>
    </w:p>
    <w:p w14:paraId="07B71ECF" w14:textId="075FD20C"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2 - Material properties</w:t>
      </w:r>
      <w:r>
        <w:rPr>
          <w:noProof/>
        </w:rPr>
        <w:tab/>
      </w:r>
      <w:r>
        <w:rPr>
          <w:noProof/>
        </w:rPr>
        <w:fldChar w:fldCharType="begin"/>
      </w:r>
      <w:r>
        <w:rPr>
          <w:noProof/>
        </w:rPr>
        <w:instrText xml:space="preserve"> PAGEREF _Toc188800338 \h </w:instrText>
      </w:r>
      <w:r>
        <w:rPr>
          <w:noProof/>
        </w:rPr>
      </w:r>
      <w:r>
        <w:rPr>
          <w:noProof/>
        </w:rPr>
        <w:fldChar w:fldCharType="separate"/>
      </w:r>
      <w:r>
        <w:rPr>
          <w:noProof/>
        </w:rPr>
        <w:t>10</w:t>
      </w:r>
      <w:r>
        <w:rPr>
          <w:noProof/>
        </w:rPr>
        <w:fldChar w:fldCharType="end"/>
      </w:r>
    </w:p>
    <w:p w14:paraId="1725A0ED" w14:textId="585CE0A4"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3 - Material properties (command window)</w:t>
      </w:r>
      <w:r>
        <w:rPr>
          <w:noProof/>
        </w:rPr>
        <w:tab/>
      </w:r>
      <w:r>
        <w:rPr>
          <w:noProof/>
        </w:rPr>
        <w:fldChar w:fldCharType="begin"/>
      </w:r>
      <w:r>
        <w:rPr>
          <w:noProof/>
        </w:rPr>
        <w:instrText xml:space="preserve"> PAGEREF _Toc188800339 \h </w:instrText>
      </w:r>
      <w:r>
        <w:rPr>
          <w:noProof/>
        </w:rPr>
      </w:r>
      <w:r>
        <w:rPr>
          <w:noProof/>
        </w:rPr>
        <w:fldChar w:fldCharType="separate"/>
      </w:r>
      <w:r>
        <w:rPr>
          <w:noProof/>
        </w:rPr>
        <w:t>10</w:t>
      </w:r>
      <w:r>
        <w:rPr>
          <w:noProof/>
        </w:rPr>
        <w:fldChar w:fldCharType="end"/>
      </w:r>
    </w:p>
    <w:p w14:paraId="199B60A4" w14:textId="1610E8C2"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4 - User inputs for spatial consideration</w:t>
      </w:r>
      <w:r>
        <w:rPr>
          <w:noProof/>
        </w:rPr>
        <w:tab/>
      </w:r>
      <w:r>
        <w:rPr>
          <w:noProof/>
        </w:rPr>
        <w:fldChar w:fldCharType="begin"/>
      </w:r>
      <w:r>
        <w:rPr>
          <w:noProof/>
        </w:rPr>
        <w:instrText xml:space="preserve"> PAGEREF _Toc188800340 \h </w:instrText>
      </w:r>
      <w:r>
        <w:rPr>
          <w:noProof/>
        </w:rPr>
      </w:r>
      <w:r>
        <w:rPr>
          <w:noProof/>
        </w:rPr>
        <w:fldChar w:fldCharType="separate"/>
      </w:r>
      <w:r>
        <w:rPr>
          <w:noProof/>
        </w:rPr>
        <w:t>11</w:t>
      </w:r>
      <w:r>
        <w:rPr>
          <w:noProof/>
        </w:rPr>
        <w:fldChar w:fldCharType="end"/>
      </w:r>
    </w:p>
    <w:p w14:paraId="78D7446C" w14:textId="02492B3B"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5 - User inputs for spatial consideration (Command window)</w:t>
      </w:r>
      <w:r>
        <w:rPr>
          <w:noProof/>
        </w:rPr>
        <w:tab/>
      </w:r>
      <w:r>
        <w:rPr>
          <w:noProof/>
        </w:rPr>
        <w:fldChar w:fldCharType="begin"/>
      </w:r>
      <w:r>
        <w:rPr>
          <w:noProof/>
        </w:rPr>
        <w:instrText xml:space="preserve"> PAGEREF _Toc188800341 \h </w:instrText>
      </w:r>
      <w:r>
        <w:rPr>
          <w:noProof/>
        </w:rPr>
      </w:r>
      <w:r>
        <w:rPr>
          <w:noProof/>
        </w:rPr>
        <w:fldChar w:fldCharType="separate"/>
      </w:r>
      <w:r>
        <w:rPr>
          <w:noProof/>
        </w:rPr>
        <w:t>11</w:t>
      </w:r>
      <w:r>
        <w:rPr>
          <w:noProof/>
        </w:rPr>
        <w:fldChar w:fldCharType="end"/>
      </w:r>
    </w:p>
    <w:p w14:paraId="7568E30F" w14:textId="6E4C8096"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lastRenderedPageBreak/>
        <w:t>Figure 6 - Grid Spacing</w:t>
      </w:r>
      <w:r>
        <w:rPr>
          <w:noProof/>
        </w:rPr>
        <w:tab/>
      </w:r>
      <w:r>
        <w:rPr>
          <w:noProof/>
        </w:rPr>
        <w:fldChar w:fldCharType="begin"/>
      </w:r>
      <w:r>
        <w:rPr>
          <w:noProof/>
        </w:rPr>
        <w:instrText xml:space="preserve"> PAGEREF _Toc188800342 \h </w:instrText>
      </w:r>
      <w:r>
        <w:rPr>
          <w:noProof/>
        </w:rPr>
      </w:r>
      <w:r>
        <w:rPr>
          <w:noProof/>
        </w:rPr>
        <w:fldChar w:fldCharType="separate"/>
      </w:r>
      <w:r>
        <w:rPr>
          <w:noProof/>
        </w:rPr>
        <w:t>11</w:t>
      </w:r>
      <w:r>
        <w:rPr>
          <w:noProof/>
        </w:rPr>
        <w:fldChar w:fldCharType="end"/>
      </w:r>
    </w:p>
    <w:p w14:paraId="53DBB228" w14:textId="77D48998"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7 - Grid spacing (Command window)</w:t>
      </w:r>
      <w:r>
        <w:rPr>
          <w:noProof/>
        </w:rPr>
        <w:tab/>
      </w:r>
      <w:r>
        <w:rPr>
          <w:noProof/>
        </w:rPr>
        <w:fldChar w:fldCharType="begin"/>
      </w:r>
      <w:r>
        <w:rPr>
          <w:noProof/>
        </w:rPr>
        <w:instrText xml:space="preserve"> PAGEREF _Toc188800343 \h </w:instrText>
      </w:r>
      <w:r>
        <w:rPr>
          <w:noProof/>
        </w:rPr>
      </w:r>
      <w:r>
        <w:rPr>
          <w:noProof/>
        </w:rPr>
        <w:fldChar w:fldCharType="separate"/>
      </w:r>
      <w:r>
        <w:rPr>
          <w:noProof/>
        </w:rPr>
        <w:t>11</w:t>
      </w:r>
      <w:r>
        <w:rPr>
          <w:noProof/>
        </w:rPr>
        <w:fldChar w:fldCharType="end"/>
      </w:r>
    </w:p>
    <w:p w14:paraId="2E4E7E2D" w14:textId="4268DDF8"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8 - Rows and columns to initialise matrix</w:t>
      </w:r>
      <w:r>
        <w:rPr>
          <w:noProof/>
        </w:rPr>
        <w:tab/>
      </w:r>
      <w:r>
        <w:rPr>
          <w:noProof/>
        </w:rPr>
        <w:fldChar w:fldCharType="begin"/>
      </w:r>
      <w:r>
        <w:rPr>
          <w:noProof/>
        </w:rPr>
        <w:instrText xml:space="preserve"> PAGEREF _Toc188800344 \h </w:instrText>
      </w:r>
      <w:r>
        <w:rPr>
          <w:noProof/>
        </w:rPr>
      </w:r>
      <w:r>
        <w:rPr>
          <w:noProof/>
        </w:rPr>
        <w:fldChar w:fldCharType="separate"/>
      </w:r>
      <w:r>
        <w:rPr>
          <w:noProof/>
        </w:rPr>
        <w:t>12</w:t>
      </w:r>
      <w:r>
        <w:rPr>
          <w:noProof/>
        </w:rPr>
        <w:fldChar w:fldCharType="end"/>
      </w:r>
    </w:p>
    <w:p w14:paraId="144B4F6E" w14:textId="26B9FC77"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9 - Rows and columns to initialise matrix (Command window)</w:t>
      </w:r>
      <w:r>
        <w:rPr>
          <w:noProof/>
        </w:rPr>
        <w:tab/>
      </w:r>
      <w:r>
        <w:rPr>
          <w:noProof/>
        </w:rPr>
        <w:fldChar w:fldCharType="begin"/>
      </w:r>
      <w:r>
        <w:rPr>
          <w:noProof/>
        </w:rPr>
        <w:instrText xml:space="preserve"> PAGEREF _Toc188800345 \h </w:instrText>
      </w:r>
      <w:r>
        <w:rPr>
          <w:noProof/>
        </w:rPr>
      </w:r>
      <w:r>
        <w:rPr>
          <w:noProof/>
        </w:rPr>
        <w:fldChar w:fldCharType="separate"/>
      </w:r>
      <w:r>
        <w:rPr>
          <w:noProof/>
        </w:rPr>
        <w:t>12</w:t>
      </w:r>
      <w:r>
        <w:rPr>
          <w:noProof/>
        </w:rPr>
        <w:fldChar w:fldCharType="end"/>
      </w:r>
    </w:p>
    <w:p w14:paraId="2832E297" w14:textId="0CFC03A6"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10 - Initial boundary conditions</w:t>
      </w:r>
      <w:r>
        <w:rPr>
          <w:noProof/>
        </w:rPr>
        <w:tab/>
      </w:r>
      <w:r>
        <w:rPr>
          <w:noProof/>
        </w:rPr>
        <w:fldChar w:fldCharType="begin"/>
      </w:r>
      <w:r>
        <w:rPr>
          <w:noProof/>
        </w:rPr>
        <w:instrText xml:space="preserve"> PAGEREF _Toc188800346 \h </w:instrText>
      </w:r>
      <w:r>
        <w:rPr>
          <w:noProof/>
        </w:rPr>
      </w:r>
      <w:r>
        <w:rPr>
          <w:noProof/>
        </w:rPr>
        <w:fldChar w:fldCharType="separate"/>
      </w:r>
      <w:r>
        <w:rPr>
          <w:noProof/>
        </w:rPr>
        <w:t>12</w:t>
      </w:r>
      <w:r>
        <w:rPr>
          <w:noProof/>
        </w:rPr>
        <w:fldChar w:fldCharType="end"/>
      </w:r>
    </w:p>
    <w:p w14:paraId="432B741A" w14:textId="247CF113"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11 - Initial boundary conditions (Commandd window)</w:t>
      </w:r>
      <w:r>
        <w:rPr>
          <w:noProof/>
        </w:rPr>
        <w:tab/>
      </w:r>
      <w:r>
        <w:rPr>
          <w:noProof/>
        </w:rPr>
        <w:fldChar w:fldCharType="begin"/>
      </w:r>
      <w:r>
        <w:rPr>
          <w:noProof/>
        </w:rPr>
        <w:instrText xml:space="preserve"> PAGEREF _Toc188800347 \h </w:instrText>
      </w:r>
      <w:r>
        <w:rPr>
          <w:noProof/>
        </w:rPr>
      </w:r>
      <w:r>
        <w:rPr>
          <w:noProof/>
        </w:rPr>
        <w:fldChar w:fldCharType="separate"/>
      </w:r>
      <w:r>
        <w:rPr>
          <w:noProof/>
        </w:rPr>
        <w:t>12</w:t>
      </w:r>
      <w:r>
        <w:rPr>
          <w:noProof/>
        </w:rPr>
        <w:fldChar w:fldCharType="end"/>
      </w:r>
    </w:p>
    <w:p w14:paraId="7511DA97" w14:textId="284EA3C7"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12 - Time step</w:t>
      </w:r>
      <w:r>
        <w:rPr>
          <w:noProof/>
        </w:rPr>
        <w:tab/>
      </w:r>
      <w:r>
        <w:rPr>
          <w:noProof/>
        </w:rPr>
        <w:fldChar w:fldCharType="begin"/>
      </w:r>
      <w:r>
        <w:rPr>
          <w:noProof/>
        </w:rPr>
        <w:instrText xml:space="preserve"> PAGEREF _Toc188800348 \h </w:instrText>
      </w:r>
      <w:r>
        <w:rPr>
          <w:noProof/>
        </w:rPr>
      </w:r>
      <w:r>
        <w:rPr>
          <w:noProof/>
        </w:rPr>
        <w:fldChar w:fldCharType="separate"/>
      </w:r>
      <w:r>
        <w:rPr>
          <w:noProof/>
        </w:rPr>
        <w:t>13</w:t>
      </w:r>
      <w:r>
        <w:rPr>
          <w:noProof/>
        </w:rPr>
        <w:fldChar w:fldCharType="end"/>
      </w:r>
    </w:p>
    <w:p w14:paraId="48FBC831" w14:textId="7E100F57"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13 - Time step (Command window)</w:t>
      </w:r>
      <w:r>
        <w:rPr>
          <w:noProof/>
        </w:rPr>
        <w:tab/>
      </w:r>
      <w:r>
        <w:rPr>
          <w:noProof/>
        </w:rPr>
        <w:fldChar w:fldCharType="begin"/>
      </w:r>
      <w:r>
        <w:rPr>
          <w:noProof/>
        </w:rPr>
        <w:instrText xml:space="preserve"> PAGEREF _Toc188800349 \h </w:instrText>
      </w:r>
      <w:r>
        <w:rPr>
          <w:noProof/>
        </w:rPr>
      </w:r>
      <w:r>
        <w:rPr>
          <w:noProof/>
        </w:rPr>
        <w:fldChar w:fldCharType="separate"/>
      </w:r>
      <w:r>
        <w:rPr>
          <w:noProof/>
        </w:rPr>
        <w:t>13</w:t>
      </w:r>
      <w:r>
        <w:rPr>
          <w:noProof/>
        </w:rPr>
        <w:fldChar w:fldCharType="end"/>
      </w:r>
    </w:p>
    <w:p w14:paraId="7E3BEB05" w14:textId="3B884DE0"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14 - T2 and convergence criterion</w:t>
      </w:r>
      <w:r>
        <w:rPr>
          <w:noProof/>
        </w:rPr>
        <w:tab/>
      </w:r>
      <w:r>
        <w:rPr>
          <w:noProof/>
        </w:rPr>
        <w:fldChar w:fldCharType="begin"/>
      </w:r>
      <w:r>
        <w:rPr>
          <w:noProof/>
        </w:rPr>
        <w:instrText xml:space="preserve"> PAGEREF _Toc188800350 \h </w:instrText>
      </w:r>
      <w:r>
        <w:rPr>
          <w:noProof/>
        </w:rPr>
      </w:r>
      <w:r>
        <w:rPr>
          <w:noProof/>
        </w:rPr>
        <w:fldChar w:fldCharType="separate"/>
      </w:r>
      <w:r>
        <w:rPr>
          <w:noProof/>
        </w:rPr>
        <w:t>13</w:t>
      </w:r>
      <w:r>
        <w:rPr>
          <w:noProof/>
        </w:rPr>
        <w:fldChar w:fldCharType="end"/>
      </w:r>
    </w:p>
    <w:p w14:paraId="5BB41C3F" w14:textId="55D2F0B5"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15 - Using Explicity Finite difference method</w:t>
      </w:r>
      <w:r>
        <w:rPr>
          <w:noProof/>
        </w:rPr>
        <w:tab/>
      </w:r>
      <w:r>
        <w:rPr>
          <w:noProof/>
        </w:rPr>
        <w:fldChar w:fldCharType="begin"/>
      </w:r>
      <w:r>
        <w:rPr>
          <w:noProof/>
        </w:rPr>
        <w:instrText xml:space="preserve"> PAGEREF _Toc188800351 \h </w:instrText>
      </w:r>
      <w:r>
        <w:rPr>
          <w:noProof/>
        </w:rPr>
      </w:r>
      <w:r>
        <w:rPr>
          <w:noProof/>
        </w:rPr>
        <w:fldChar w:fldCharType="separate"/>
      </w:r>
      <w:r>
        <w:rPr>
          <w:noProof/>
        </w:rPr>
        <w:t>15</w:t>
      </w:r>
      <w:r>
        <w:rPr>
          <w:noProof/>
        </w:rPr>
        <w:fldChar w:fldCharType="end"/>
      </w:r>
    </w:p>
    <w:p w14:paraId="27AC796D" w14:textId="053B6074"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16 - Using Explicity Finite difference method (Command window)</w:t>
      </w:r>
      <w:r>
        <w:rPr>
          <w:noProof/>
        </w:rPr>
        <w:tab/>
      </w:r>
      <w:r>
        <w:rPr>
          <w:noProof/>
        </w:rPr>
        <w:fldChar w:fldCharType="begin"/>
      </w:r>
      <w:r>
        <w:rPr>
          <w:noProof/>
        </w:rPr>
        <w:instrText xml:space="preserve"> PAGEREF _Toc188800352 \h </w:instrText>
      </w:r>
      <w:r>
        <w:rPr>
          <w:noProof/>
        </w:rPr>
      </w:r>
      <w:r>
        <w:rPr>
          <w:noProof/>
        </w:rPr>
        <w:fldChar w:fldCharType="separate"/>
      </w:r>
      <w:r>
        <w:rPr>
          <w:noProof/>
        </w:rPr>
        <w:t>16</w:t>
      </w:r>
      <w:r>
        <w:rPr>
          <w:noProof/>
        </w:rPr>
        <w:fldChar w:fldCharType="end"/>
      </w:r>
    </w:p>
    <w:p w14:paraId="1EBB0A97" w14:textId="563D770B"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17 - Analytical solution</w:t>
      </w:r>
      <w:r>
        <w:rPr>
          <w:noProof/>
        </w:rPr>
        <w:tab/>
      </w:r>
      <w:r>
        <w:rPr>
          <w:noProof/>
        </w:rPr>
        <w:fldChar w:fldCharType="begin"/>
      </w:r>
      <w:r>
        <w:rPr>
          <w:noProof/>
        </w:rPr>
        <w:instrText xml:space="preserve"> PAGEREF _Toc188800353 \h </w:instrText>
      </w:r>
      <w:r>
        <w:rPr>
          <w:noProof/>
        </w:rPr>
      </w:r>
      <w:r>
        <w:rPr>
          <w:noProof/>
        </w:rPr>
        <w:fldChar w:fldCharType="separate"/>
      </w:r>
      <w:r>
        <w:rPr>
          <w:noProof/>
        </w:rPr>
        <w:t>16</w:t>
      </w:r>
      <w:r>
        <w:rPr>
          <w:noProof/>
        </w:rPr>
        <w:fldChar w:fldCharType="end"/>
      </w:r>
    </w:p>
    <w:p w14:paraId="0891FAFB" w14:textId="4B7BF95F"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18 - Analytical solution (Command window)</w:t>
      </w:r>
      <w:r>
        <w:rPr>
          <w:noProof/>
        </w:rPr>
        <w:tab/>
      </w:r>
      <w:r>
        <w:rPr>
          <w:noProof/>
        </w:rPr>
        <w:fldChar w:fldCharType="begin"/>
      </w:r>
      <w:r>
        <w:rPr>
          <w:noProof/>
        </w:rPr>
        <w:instrText xml:space="preserve"> PAGEREF _Toc188800354 \h </w:instrText>
      </w:r>
      <w:r>
        <w:rPr>
          <w:noProof/>
        </w:rPr>
      </w:r>
      <w:r>
        <w:rPr>
          <w:noProof/>
        </w:rPr>
        <w:fldChar w:fldCharType="separate"/>
      </w:r>
      <w:r>
        <w:rPr>
          <w:noProof/>
        </w:rPr>
        <w:t>17</w:t>
      </w:r>
      <w:r>
        <w:rPr>
          <w:noProof/>
        </w:rPr>
        <w:fldChar w:fldCharType="end"/>
      </w:r>
    </w:p>
    <w:p w14:paraId="63562488" w14:textId="0FCD9BE1"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19 - Plots</w:t>
      </w:r>
      <w:r>
        <w:rPr>
          <w:noProof/>
        </w:rPr>
        <w:tab/>
      </w:r>
      <w:r>
        <w:rPr>
          <w:noProof/>
        </w:rPr>
        <w:fldChar w:fldCharType="begin"/>
      </w:r>
      <w:r>
        <w:rPr>
          <w:noProof/>
        </w:rPr>
        <w:instrText xml:space="preserve"> PAGEREF _Toc188800355 \h </w:instrText>
      </w:r>
      <w:r>
        <w:rPr>
          <w:noProof/>
        </w:rPr>
      </w:r>
      <w:r>
        <w:rPr>
          <w:noProof/>
        </w:rPr>
        <w:fldChar w:fldCharType="separate"/>
      </w:r>
      <w:r>
        <w:rPr>
          <w:noProof/>
        </w:rPr>
        <w:t>17</w:t>
      </w:r>
      <w:r>
        <w:rPr>
          <w:noProof/>
        </w:rPr>
        <w:fldChar w:fldCharType="end"/>
      </w:r>
    </w:p>
    <w:p w14:paraId="7AC45BD4" w14:textId="539D2F9D"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20 - Plots (Command window)</w:t>
      </w:r>
      <w:r>
        <w:rPr>
          <w:noProof/>
        </w:rPr>
        <w:tab/>
      </w:r>
      <w:r>
        <w:rPr>
          <w:noProof/>
        </w:rPr>
        <w:fldChar w:fldCharType="begin"/>
      </w:r>
      <w:r>
        <w:rPr>
          <w:noProof/>
        </w:rPr>
        <w:instrText xml:space="preserve"> PAGEREF _Toc188800356 \h </w:instrText>
      </w:r>
      <w:r>
        <w:rPr>
          <w:noProof/>
        </w:rPr>
      </w:r>
      <w:r>
        <w:rPr>
          <w:noProof/>
        </w:rPr>
        <w:fldChar w:fldCharType="separate"/>
      </w:r>
      <w:r>
        <w:rPr>
          <w:noProof/>
        </w:rPr>
        <w:t>18</w:t>
      </w:r>
      <w:r>
        <w:rPr>
          <w:noProof/>
        </w:rPr>
        <w:fldChar w:fldCharType="end"/>
      </w:r>
    </w:p>
    <w:p w14:paraId="5A03DFD5" w14:textId="10BB5771"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21 - Simulation results</w:t>
      </w:r>
      <w:r>
        <w:rPr>
          <w:noProof/>
        </w:rPr>
        <w:tab/>
      </w:r>
      <w:r>
        <w:rPr>
          <w:noProof/>
        </w:rPr>
        <w:fldChar w:fldCharType="begin"/>
      </w:r>
      <w:r>
        <w:rPr>
          <w:noProof/>
        </w:rPr>
        <w:instrText xml:space="preserve"> PAGEREF _Toc188800357 \h </w:instrText>
      </w:r>
      <w:r>
        <w:rPr>
          <w:noProof/>
        </w:rPr>
      </w:r>
      <w:r>
        <w:rPr>
          <w:noProof/>
        </w:rPr>
        <w:fldChar w:fldCharType="separate"/>
      </w:r>
      <w:r>
        <w:rPr>
          <w:noProof/>
        </w:rPr>
        <w:t>18</w:t>
      </w:r>
      <w:r>
        <w:rPr>
          <w:noProof/>
        </w:rPr>
        <w:fldChar w:fldCharType="end"/>
      </w:r>
    </w:p>
    <w:p w14:paraId="61AEC61E" w14:textId="37539858"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22 - Simulation results</w:t>
      </w:r>
      <w:r>
        <w:rPr>
          <w:noProof/>
        </w:rPr>
        <w:tab/>
      </w:r>
      <w:r>
        <w:rPr>
          <w:noProof/>
        </w:rPr>
        <w:fldChar w:fldCharType="begin"/>
      </w:r>
      <w:r>
        <w:rPr>
          <w:noProof/>
        </w:rPr>
        <w:instrText xml:space="preserve"> PAGEREF _Toc188800358 \h </w:instrText>
      </w:r>
      <w:r>
        <w:rPr>
          <w:noProof/>
        </w:rPr>
      </w:r>
      <w:r>
        <w:rPr>
          <w:noProof/>
        </w:rPr>
        <w:fldChar w:fldCharType="separate"/>
      </w:r>
      <w:r>
        <w:rPr>
          <w:noProof/>
        </w:rPr>
        <w:t>19</w:t>
      </w:r>
      <w:r>
        <w:rPr>
          <w:noProof/>
        </w:rPr>
        <w:fldChar w:fldCharType="end"/>
      </w:r>
    </w:p>
    <w:p w14:paraId="08F361A4" w14:textId="2B112D23"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23 - Temperature maps</w:t>
      </w:r>
      <w:r>
        <w:rPr>
          <w:noProof/>
        </w:rPr>
        <w:tab/>
      </w:r>
      <w:r>
        <w:rPr>
          <w:noProof/>
        </w:rPr>
        <w:fldChar w:fldCharType="begin"/>
      </w:r>
      <w:r>
        <w:rPr>
          <w:noProof/>
        </w:rPr>
        <w:instrText xml:space="preserve"> PAGEREF _Toc188800359 \h </w:instrText>
      </w:r>
      <w:r>
        <w:rPr>
          <w:noProof/>
        </w:rPr>
      </w:r>
      <w:r>
        <w:rPr>
          <w:noProof/>
        </w:rPr>
        <w:fldChar w:fldCharType="separate"/>
      </w:r>
      <w:r>
        <w:rPr>
          <w:noProof/>
        </w:rPr>
        <w:t>19</w:t>
      </w:r>
      <w:r>
        <w:rPr>
          <w:noProof/>
        </w:rPr>
        <w:fldChar w:fldCharType="end"/>
      </w:r>
    </w:p>
    <w:p w14:paraId="7BF583E7" w14:textId="1F9B16FF"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24 - Grid Spacing data graph</w:t>
      </w:r>
      <w:r>
        <w:rPr>
          <w:noProof/>
        </w:rPr>
        <w:tab/>
      </w:r>
      <w:r>
        <w:rPr>
          <w:noProof/>
        </w:rPr>
        <w:fldChar w:fldCharType="begin"/>
      </w:r>
      <w:r>
        <w:rPr>
          <w:noProof/>
        </w:rPr>
        <w:instrText xml:space="preserve"> PAGEREF _Toc188800360 \h </w:instrText>
      </w:r>
      <w:r>
        <w:rPr>
          <w:noProof/>
        </w:rPr>
      </w:r>
      <w:r>
        <w:rPr>
          <w:noProof/>
        </w:rPr>
        <w:fldChar w:fldCharType="separate"/>
      </w:r>
      <w:r>
        <w:rPr>
          <w:noProof/>
        </w:rPr>
        <w:t>20</w:t>
      </w:r>
      <w:r>
        <w:rPr>
          <w:noProof/>
        </w:rPr>
        <w:fldChar w:fldCharType="end"/>
      </w:r>
    </w:p>
    <w:p w14:paraId="14D21F05" w14:textId="4FE0D1B9"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25 - Time step data graph</w:t>
      </w:r>
      <w:r>
        <w:rPr>
          <w:noProof/>
        </w:rPr>
        <w:tab/>
      </w:r>
      <w:r>
        <w:rPr>
          <w:noProof/>
        </w:rPr>
        <w:fldChar w:fldCharType="begin"/>
      </w:r>
      <w:r>
        <w:rPr>
          <w:noProof/>
        </w:rPr>
        <w:instrText xml:space="preserve"> PAGEREF _Toc188800361 \h </w:instrText>
      </w:r>
      <w:r>
        <w:rPr>
          <w:noProof/>
        </w:rPr>
      </w:r>
      <w:r>
        <w:rPr>
          <w:noProof/>
        </w:rPr>
        <w:fldChar w:fldCharType="separate"/>
      </w:r>
      <w:r>
        <w:rPr>
          <w:noProof/>
        </w:rPr>
        <w:t>21</w:t>
      </w:r>
      <w:r>
        <w:rPr>
          <w:noProof/>
        </w:rPr>
        <w:fldChar w:fldCharType="end"/>
      </w:r>
    </w:p>
    <w:p w14:paraId="5BFCBE15" w14:textId="2C20E6A5" w:rsidR="003042DE" w:rsidRDefault="003042DE"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noProof/>
        </w:rPr>
        <w:t>Figure 26 - Tolerance data graph</w:t>
      </w:r>
      <w:r>
        <w:rPr>
          <w:noProof/>
        </w:rPr>
        <w:tab/>
      </w:r>
      <w:r>
        <w:rPr>
          <w:noProof/>
        </w:rPr>
        <w:fldChar w:fldCharType="begin"/>
      </w:r>
      <w:r>
        <w:rPr>
          <w:noProof/>
        </w:rPr>
        <w:instrText xml:space="preserve"> PAGEREF _Toc188800362 \h </w:instrText>
      </w:r>
      <w:r>
        <w:rPr>
          <w:noProof/>
        </w:rPr>
      </w:r>
      <w:r>
        <w:rPr>
          <w:noProof/>
        </w:rPr>
        <w:fldChar w:fldCharType="separate"/>
      </w:r>
      <w:r>
        <w:rPr>
          <w:noProof/>
        </w:rPr>
        <w:t>22</w:t>
      </w:r>
      <w:r>
        <w:rPr>
          <w:noProof/>
        </w:rPr>
        <w:fldChar w:fldCharType="end"/>
      </w:r>
    </w:p>
    <w:p w14:paraId="1D2BE850" w14:textId="0A151F79" w:rsidR="00E72703" w:rsidRDefault="003042DE" w:rsidP="009D52DC">
      <w:pPr>
        <w:spacing w:line="360" w:lineRule="auto"/>
        <w:rPr>
          <w:highlight w:val="lightGray"/>
        </w:rPr>
      </w:pPr>
      <w:r>
        <w:rPr>
          <w:highlight w:val="lightGray"/>
        </w:rPr>
        <w:fldChar w:fldCharType="end"/>
      </w:r>
    </w:p>
    <w:p w14:paraId="11B69054" w14:textId="2A1CA40A" w:rsidR="003042DE" w:rsidRDefault="003042DE" w:rsidP="009D52DC">
      <w:pPr>
        <w:pStyle w:val="Heading1"/>
        <w:spacing w:line="360" w:lineRule="auto"/>
        <w:rPr>
          <w:highlight w:val="lightGray"/>
        </w:rPr>
      </w:pPr>
      <w:bookmarkStart w:id="2" w:name="_Toc188802104"/>
      <w:r>
        <w:rPr>
          <w:highlight w:val="lightGray"/>
        </w:rPr>
        <w:t xml:space="preserve">Table of </w:t>
      </w:r>
      <w:r w:rsidR="000F77BC">
        <w:rPr>
          <w:highlight w:val="lightGray"/>
        </w:rPr>
        <w:t>E</w:t>
      </w:r>
      <w:r>
        <w:rPr>
          <w:highlight w:val="lightGray"/>
        </w:rPr>
        <w:t>quations</w:t>
      </w:r>
      <w:bookmarkEnd w:id="2"/>
      <w:r>
        <w:rPr>
          <w:highlight w:val="lightGray"/>
        </w:rPr>
        <w:t xml:space="preserve"> </w:t>
      </w:r>
    </w:p>
    <w:p w14:paraId="56D1A179" w14:textId="6649744E"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highlight w:val="lightGray"/>
        </w:rPr>
        <w:fldChar w:fldCharType="begin"/>
      </w:r>
      <w:r>
        <w:rPr>
          <w:highlight w:val="lightGray"/>
        </w:rPr>
        <w:instrText xml:space="preserve"> TOC \h \z \c "Equation" </w:instrText>
      </w:r>
      <w:r>
        <w:rPr>
          <w:highlight w:val="lightGray"/>
        </w:rPr>
        <w:fldChar w:fldCharType="separate"/>
      </w:r>
      <w:hyperlink w:anchor="_Toc188800400" w:history="1">
        <w:r w:rsidRPr="00E46FB0">
          <w:rPr>
            <w:rStyle w:val="Hyperlink"/>
            <w:noProof/>
          </w:rPr>
          <w:t xml:space="preserve"> Equation 1</w:t>
        </w:r>
        <w:r>
          <w:rPr>
            <w:noProof/>
            <w:webHidden/>
          </w:rPr>
          <w:tab/>
        </w:r>
        <w:r>
          <w:rPr>
            <w:noProof/>
            <w:webHidden/>
          </w:rPr>
          <w:fldChar w:fldCharType="begin"/>
        </w:r>
        <w:r>
          <w:rPr>
            <w:noProof/>
            <w:webHidden/>
          </w:rPr>
          <w:instrText xml:space="preserve"> PAGEREF _Toc188800400 \h </w:instrText>
        </w:r>
        <w:r>
          <w:rPr>
            <w:noProof/>
            <w:webHidden/>
          </w:rPr>
        </w:r>
        <w:r>
          <w:rPr>
            <w:noProof/>
            <w:webHidden/>
          </w:rPr>
          <w:fldChar w:fldCharType="separate"/>
        </w:r>
        <w:r>
          <w:rPr>
            <w:noProof/>
            <w:webHidden/>
          </w:rPr>
          <w:t>5</w:t>
        </w:r>
        <w:r>
          <w:rPr>
            <w:noProof/>
            <w:webHidden/>
          </w:rPr>
          <w:fldChar w:fldCharType="end"/>
        </w:r>
      </w:hyperlink>
    </w:p>
    <w:p w14:paraId="432C7354" w14:textId="03EBF22E"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1" w:history="1">
        <w:r w:rsidRPr="00E46FB0">
          <w:rPr>
            <w:rStyle w:val="Hyperlink"/>
            <w:rFonts w:ascii="Segoe UI Symbol" w:hAnsi="Segoe UI Symbol" w:cs="Segoe UI Symbol"/>
            <w:noProof/>
          </w:rPr>
          <w:t xml:space="preserve"> </w:t>
        </w:r>
        <w:r w:rsidRPr="00E46FB0">
          <w:rPr>
            <w:rStyle w:val="Hyperlink"/>
            <w:noProof/>
          </w:rPr>
          <w:t>Equation 2 - Taylors series</w:t>
        </w:r>
        <w:r>
          <w:rPr>
            <w:noProof/>
            <w:webHidden/>
          </w:rPr>
          <w:tab/>
        </w:r>
        <w:r>
          <w:rPr>
            <w:noProof/>
            <w:webHidden/>
          </w:rPr>
          <w:fldChar w:fldCharType="begin"/>
        </w:r>
        <w:r>
          <w:rPr>
            <w:noProof/>
            <w:webHidden/>
          </w:rPr>
          <w:instrText xml:space="preserve"> PAGEREF _Toc188800401 \h </w:instrText>
        </w:r>
        <w:r>
          <w:rPr>
            <w:noProof/>
            <w:webHidden/>
          </w:rPr>
        </w:r>
        <w:r>
          <w:rPr>
            <w:noProof/>
            <w:webHidden/>
          </w:rPr>
          <w:fldChar w:fldCharType="separate"/>
        </w:r>
        <w:r>
          <w:rPr>
            <w:noProof/>
            <w:webHidden/>
          </w:rPr>
          <w:t>6</w:t>
        </w:r>
        <w:r>
          <w:rPr>
            <w:noProof/>
            <w:webHidden/>
          </w:rPr>
          <w:fldChar w:fldCharType="end"/>
        </w:r>
      </w:hyperlink>
    </w:p>
    <w:p w14:paraId="1B5130B0" w14:textId="0DB67B72"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2" w:history="1">
        <w:r w:rsidRPr="00E46FB0">
          <w:rPr>
            <w:rStyle w:val="Hyperlink"/>
            <w:b/>
            <w:bCs/>
            <w:noProof/>
          </w:rPr>
          <w:t xml:space="preserve"> </w:t>
        </w:r>
        <w:r w:rsidRPr="00E46FB0">
          <w:rPr>
            <w:rStyle w:val="Hyperlink"/>
            <w:noProof/>
          </w:rPr>
          <w:t>Equation 3 - Forward difference approximation</w:t>
        </w:r>
        <w:r>
          <w:rPr>
            <w:noProof/>
            <w:webHidden/>
          </w:rPr>
          <w:tab/>
        </w:r>
        <w:r>
          <w:rPr>
            <w:noProof/>
            <w:webHidden/>
          </w:rPr>
          <w:fldChar w:fldCharType="begin"/>
        </w:r>
        <w:r>
          <w:rPr>
            <w:noProof/>
            <w:webHidden/>
          </w:rPr>
          <w:instrText xml:space="preserve"> PAGEREF _Toc188800402 \h </w:instrText>
        </w:r>
        <w:r>
          <w:rPr>
            <w:noProof/>
            <w:webHidden/>
          </w:rPr>
        </w:r>
        <w:r>
          <w:rPr>
            <w:noProof/>
            <w:webHidden/>
          </w:rPr>
          <w:fldChar w:fldCharType="separate"/>
        </w:r>
        <w:r>
          <w:rPr>
            <w:noProof/>
            <w:webHidden/>
          </w:rPr>
          <w:t>6</w:t>
        </w:r>
        <w:r>
          <w:rPr>
            <w:noProof/>
            <w:webHidden/>
          </w:rPr>
          <w:fldChar w:fldCharType="end"/>
        </w:r>
      </w:hyperlink>
    </w:p>
    <w:p w14:paraId="14C59B3E" w14:textId="2CAA88C0"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3" w:history="1">
        <w:r w:rsidRPr="00E46FB0">
          <w:rPr>
            <w:rStyle w:val="Hyperlink"/>
            <w:b/>
            <w:bCs/>
            <w:noProof/>
          </w:rPr>
          <w:t xml:space="preserve"> </w:t>
        </w:r>
        <w:r w:rsidRPr="00E46FB0">
          <w:rPr>
            <w:rStyle w:val="Hyperlink"/>
            <w:noProof/>
          </w:rPr>
          <w:t>Equation 4 - Backwards difference approximation</w:t>
        </w:r>
        <w:r>
          <w:rPr>
            <w:noProof/>
            <w:webHidden/>
          </w:rPr>
          <w:tab/>
        </w:r>
        <w:r>
          <w:rPr>
            <w:noProof/>
            <w:webHidden/>
          </w:rPr>
          <w:fldChar w:fldCharType="begin"/>
        </w:r>
        <w:r>
          <w:rPr>
            <w:noProof/>
            <w:webHidden/>
          </w:rPr>
          <w:instrText xml:space="preserve"> PAGEREF _Toc188800403 \h </w:instrText>
        </w:r>
        <w:r>
          <w:rPr>
            <w:noProof/>
            <w:webHidden/>
          </w:rPr>
        </w:r>
        <w:r>
          <w:rPr>
            <w:noProof/>
            <w:webHidden/>
          </w:rPr>
          <w:fldChar w:fldCharType="separate"/>
        </w:r>
        <w:r>
          <w:rPr>
            <w:noProof/>
            <w:webHidden/>
          </w:rPr>
          <w:t>6</w:t>
        </w:r>
        <w:r>
          <w:rPr>
            <w:noProof/>
            <w:webHidden/>
          </w:rPr>
          <w:fldChar w:fldCharType="end"/>
        </w:r>
      </w:hyperlink>
    </w:p>
    <w:p w14:paraId="7BE1620D" w14:textId="254CFA67"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4" w:history="1">
        <w:r w:rsidRPr="00E46FB0">
          <w:rPr>
            <w:rStyle w:val="Hyperlink"/>
            <w:b/>
            <w:bCs/>
            <w:noProof/>
          </w:rPr>
          <w:t xml:space="preserve"> </w:t>
        </w:r>
        <w:r w:rsidRPr="00E46FB0">
          <w:rPr>
            <w:rStyle w:val="Hyperlink"/>
            <w:noProof/>
          </w:rPr>
          <w:t>Equation 5 - Central Difference approximation</w:t>
        </w:r>
        <w:r>
          <w:rPr>
            <w:noProof/>
            <w:webHidden/>
          </w:rPr>
          <w:tab/>
        </w:r>
        <w:r>
          <w:rPr>
            <w:noProof/>
            <w:webHidden/>
          </w:rPr>
          <w:fldChar w:fldCharType="begin"/>
        </w:r>
        <w:r>
          <w:rPr>
            <w:noProof/>
            <w:webHidden/>
          </w:rPr>
          <w:instrText xml:space="preserve"> PAGEREF _Toc188800404 \h </w:instrText>
        </w:r>
        <w:r>
          <w:rPr>
            <w:noProof/>
            <w:webHidden/>
          </w:rPr>
        </w:r>
        <w:r>
          <w:rPr>
            <w:noProof/>
            <w:webHidden/>
          </w:rPr>
          <w:fldChar w:fldCharType="separate"/>
        </w:r>
        <w:r>
          <w:rPr>
            <w:noProof/>
            <w:webHidden/>
          </w:rPr>
          <w:t>7</w:t>
        </w:r>
        <w:r>
          <w:rPr>
            <w:noProof/>
            <w:webHidden/>
          </w:rPr>
          <w:fldChar w:fldCharType="end"/>
        </w:r>
      </w:hyperlink>
    </w:p>
    <w:p w14:paraId="107B8656" w14:textId="152F144B"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5" w:history="1">
        <w:r w:rsidRPr="00E46FB0">
          <w:rPr>
            <w:rStyle w:val="Hyperlink"/>
            <w:b/>
            <w:bCs/>
            <w:noProof/>
          </w:rPr>
          <w:t xml:space="preserve"> </w:t>
        </w:r>
        <w:r w:rsidRPr="00E46FB0">
          <w:rPr>
            <w:rStyle w:val="Hyperlink"/>
            <w:noProof/>
          </w:rPr>
          <w:t>Equation 6 - Second derivative approximation</w:t>
        </w:r>
        <w:r>
          <w:rPr>
            <w:noProof/>
            <w:webHidden/>
          </w:rPr>
          <w:tab/>
        </w:r>
        <w:r>
          <w:rPr>
            <w:noProof/>
            <w:webHidden/>
          </w:rPr>
          <w:fldChar w:fldCharType="begin"/>
        </w:r>
        <w:r>
          <w:rPr>
            <w:noProof/>
            <w:webHidden/>
          </w:rPr>
          <w:instrText xml:space="preserve"> PAGEREF _Toc188800405 \h </w:instrText>
        </w:r>
        <w:r>
          <w:rPr>
            <w:noProof/>
            <w:webHidden/>
          </w:rPr>
        </w:r>
        <w:r>
          <w:rPr>
            <w:noProof/>
            <w:webHidden/>
          </w:rPr>
          <w:fldChar w:fldCharType="separate"/>
        </w:r>
        <w:r>
          <w:rPr>
            <w:noProof/>
            <w:webHidden/>
          </w:rPr>
          <w:t>7</w:t>
        </w:r>
        <w:r>
          <w:rPr>
            <w:noProof/>
            <w:webHidden/>
          </w:rPr>
          <w:fldChar w:fldCharType="end"/>
        </w:r>
      </w:hyperlink>
    </w:p>
    <w:p w14:paraId="6DDD3D39" w14:textId="4A2A30AD"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6" w:history="1">
        <w:r w:rsidRPr="00E46FB0">
          <w:rPr>
            <w:rStyle w:val="Hyperlink"/>
            <w:noProof/>
            <w:lang w:eastAsia="en-GB"/>
          </w:rPr>
          <w:t xml:space="preserve"> </w:t>
        </w:r>
        <w:r w:rsidRPr="00E46FB0">
          <w:rPr>
            <w:rStyle w:val="Hyperlink"/>
            <w:noProof/>
          </w:rPr>
          <w:t>Equation 7 - EFDM Derivation</w:t>
        </w:r>
        <w:r>
          <w:rPr>
            <w:noProof/>
            <w:webHidden/>
          </w:rPr>
          <w:tab/>
        </w:r>
        <w:r>
          <w:rPr>
            <w:noProof/>
            <w:webHidden/>
          </w:rPr>
          <w:fldChar w:fldCharType="begin"/>
        </w:r>
        <w:r>
          <w:rPr>
            <w:noProof/>
            <w:webHidden/>
          </w:rPr>
          <w:instrText xml:space="preserve"> PAGEREF _Toc188800406 \h </w:instrText>
        </w:r>
        <w:r>
          <w:rPr>
            <w:noProof/>
            <w:webHidden/>
          </w:rPr>
        </w:r>
        <w:r>
          <w:rPr>
            <w:noProof/>
            <w:webHidden/>
          </w:rPr>
          <w:fldChar w:fldCharType="separate"/>
        </w:r>
        <w:r>
          <w:rPr>
            <w:noProof/>
            <w:webHidden/>
          </w:rPr>
          <w:t>8</w:t>
        </w:r>
        <w:r>
          <w:rPr>
            <w:noProof/>
            <w:webHidden/>
          </w:rPr>
          <w:fldChar w:fldCharType="end"/>
        </w:r>
      </w:hyperlink>
    </w:p>
    <w:p w14:paraId="5B82A572" w14:textId="5C6C4334" w:rsidR="005E474A" w:rsidRDefault="00327EED"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7" w:history="1">
        <w:r>
          <w:rPr>
            <w:rStyle w:val="Hyperlink"/>
            <w:rFonts w:ascii="Segoe UI Symbol" w:hAnsi="Segoe UI Symbol" w:cs="Segoe UI Symbol"/>
            <w:noProof/>
          </w:rPr>
          <w:t xml:space="preserve"> </w:t>
        </w:r>
        <w:r w:rsidR="005E474A" w:rsidRPr="00E46FB0">
          <w:rPr>
            <w:rStyle w:val="Hyperlink"/>
            <w:noProof/>
          </w:rPr>
          <w:t>Equation 8 - EFDM Derivation</w:t>
        </w:r>
        <w:r w:rsidR="005E474A">
          <w:rPr>
            <w:noProof/>
            <w:webHidden/>
          </w:rPr>
          <w:tab/>
        </w:r>
        <w:r w:rsidR="005E474A">
          <w:rPr>
            <w:noProof/>
            <w:webHidden/>
          </w:rPr>
          <w:fldChar w:fldCharType="begin"/>
        </w:r>
        <w:r w:rsidR="005E474A">
          <w:rPr>
            <w:noProof/>
            <w:webHidden/>
          </w:rPr>
          <w:instrText xml:space="preserve"> PAGEREF _Toc188800407 \h </w:instrText>
        </w:r>
        <w:r w:rsidR="005E474A">
          <w:rPr>
            <w:noProof/>
            <w:webHidden/>
          </w:rPr>
        </w:r>
        <w:r w:rsidR="005E474A">
          <w:rPr>
            <w:noProof/>
            <w:webHidden/>
          </w:rPr>
          <w:fldChar w:fldCharType="separate"/>
        </w:r>
        <w:r w:rsidR="005E474A">
          <w:rPr>
            <w:noProof/>
            <w:webHidden/>
          </w:rPr>
          <w:t>8</w:t>
        </w:r>
        <w:r w:rsidR="005E474A">
          <w:rPr>
            <w:noProof/>
            <w:webHidden/>
          </w:rPr>
          <w:fldChar w:fldCharType="end"/>
        </w:r>
      </w:hyperlink>
    </w:p>
    <w:p w14:paraId="3E11FC6D" w14:textId="68B78AF8" w:rsidR="005E474A" w:rsidRDefault="00327EED"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rStyle w:val="Hyperlink"/>
          <w:noProof/>
        </w:rPr>
        <w:t xml:space="preserve"> </w:t>
      </w:r>
      <w:hyperlink w:anchor="_Toc188800408" w:history="1">
        <w:r w:rsidR="005E474A" w:rsidRPr="00E46FB0">
          <w:rPr>
            <w:rStyle w:val="Hyperlink"/>
            <w:noProof/>
          </w:rPr>
          <w:t>Equation 9 - EFDM Derivation</w:t>
        </w:r>
        <w:r w:rsidR="005E474A">
          <w:rPr>
            <w:noProof/>
            <w:webHidden/>
          </w:rPr>
          <w:tab/>
        </w:r>
        <w:r w:rsidR="005E474A">
          <w:rPr>
            <w:noProof/>
            <w:webHidden/>
          </w:rPr>
          <w:fldChar w:fldCharType="begin"/>
        </w:r>
        <w:r w:rsidR="005E474A">
          <w:rPr>
            <w:noProof/>
            <w:webHidden/>
          </w:rPr>
          <w:instrText xml:space="preserve"> PAGEREF _Toc188800408 \h </w:instrText>
        </w:r>
        <w:r w:rsidR="005E474A">
          <w:rPr>
            <w:noProof/>
            <w:webHidden/>
          </w:rPr>
        </w:r>
        <w:r w:rsidR="005E474A">
          <w:rPr>
            <w:noProof/>
            <w:webHidden/>
          </w:rPr>
          <w:fldChar w:fldCharType="separate"/>
        </w:r>
        <w:r w:rsidR="005E474A">
          <w:rPr>
            <w:noProof/>
            <w:webHidden/>
          </w:rPr>
          <w:t>8</w:t>
        </w:r>
        <w:r w:rsidR="005E474A">
          <w:rPr>
            <w:noProof/>
            <w:webHidden/>
          </w:rPr>
          <w:fldChar w:fldCharType="end"/>
        </w:r>
      </w:hyperlink>
    </w:p>
    <w:p w14:paraId="530DBEA8" w14:textId="7F2FD2D1" w:rsidR="005E474A" w:rsidRDefault="005E474A"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09" w:history="1">
        <w:r w:rsidRPr="00E46FB0">
          <w:rPr>
            <w:rStyle w:val="Hyperlink"/>
            <w:noProof/>
          </w:rPr>
          <w:t xml:space="preserve"> Equation 10 - EFDM</w:t>
        </w:r>
        <w:r>
          <w:rPr>
            <w:noProof/>
            <w:webHidden/>
          </w:rPr>
          <w:tab/>
        </w:r>
        <w:r>
          <w:rPr>
            <w:noProof/>
            <w:webHidden/>
          </w:rPr>
          <w:fldChar w:fldCharType="begin"/>
        </w:r>
        <w:r>
          <w:rPr>
            <w:noProof/>
            <w:webHidden/>
          </w:rPr>
          <w:instrText xml:space="preserve"> PAGEREF _Toc188800409 \h </w:instrText>
        </w:r>
        <w:r>
          <w:rPr>
            <w:noProof/>
            <w:webHidden/>
          </w:rPr>
        </w:r>
        <w:r>
          <w:rPr>
            <w:noProof/>
            <w:webHidden/>
          </w:rPr>
          <w:fldChar w:fldCharType="separate"/>
        </w:r>
        <w:r>
          <w:rPr>
            <w:noProof/>
            <w:webHidden/>
          </w:rPr>
          <w:t>8</w:t>
        </w:r>
        <w:r>
          <w:rPr>
            <w:noProof/>
            <w:webHidden/>
          </w:rPr>
          <w:fldChar w:fldCharType="end"/>
        </w:r>
      </w:hyperlink>
    </w:p>
    <w:p w14:paraId="515823CC" w14:textId="18EA8691" w:rsidR="005E474A" w:rsidRDefault="00327EED"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10" w:history="1">
        <w:r>
          <w:rPr>
            <w:rStyle w:val="Hyperlink"/>
            <w:noProof/>
          </w:rPr>
          <w:t xml:space="preserve"> </w:t>
        </w:r>
        <w:r w:rsidR="005E474A" w:rsidRPr="00E46FB0">
          <w:rPr>
            <w:rStyle w:val="Hyperlink"/>
            <w:noProof/>
          </w:rPr>
          <w:t>Equation 11 - EFDM (MATLAB)</w:t>
        </w:r>
        <w:r w:rsidR="005E474A">
          <w:rPr>
            <w:noProof/>
            <w:webHidden/>
          </w:rPr>
          <w:tab/>
        </w:r>
        <w:r w:rsidR="005E474A">
          <w:rPr>
            <w:noProof/>
            <w:webHidden/>
          </w:rPr>
          <w:fldChar w:fldCharType="begin"/>
        </w:r>
        <w:r w:rsidR="005E474A">
          <w:rPr>
            <w:noProof/>
            <w:webHidden/>
          </w:rPr>
          <w:instrText xml:space="preserve"> PAGEREF _Toc188800410 \h </w:instrText>
        </w:r>
        <w:r w:rsidR="005E474A">
          <w:rPr>
            <w:noProof/>
            <w:webHidden/>
          </w:rPr>
        </w:r>
        <w:r w:rsidR="005E474A">
          <w:rPr>
            <w:noProof/>
            <w:webHidden/>
          </w:rPr>
          <w:fldChar w:fldCharType="separate"/>
        </w:r>
        <w:r w:rsidR="005E474A">
          <w:rPr>
            <w:noProof/>
            <w:webHidden/>
          </w:rPr>
          <w:t>8</w:t>
        </w:r>
        <w:r w:rsidR="005E474A">
          <w:rPr>
            <w:noProof/>
            <w:webHidden/>
          </w:rPr>
          <w:fldChar w:fldCharType="end"/>
        </w:r>
      </w:hyperlink>
    </w:p>
    <w:p w14:paraId="3D62311C" w14:textId="4364058B" w:rsidR="005E474A" w:rsidRDefault="00327EED"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411" w:history="1">
        <w:r>
          <w:rPr>
            <w:rStyle w:val="Hyperlink"/>
            <w:noProof/>
          </w:rPr>
          <w:t xml:space="preserve"> </w:t>
        </w:r>
        <w:r w:rsidR="005E474A" w:rsidRPr="00E46FB0">
          <w:rPr>
            <w:rStyle w:val="Hyperlink"/>
            <w:noProof/>
          </w:rPr>
          <w:t>Equation 12 - Analytical solution</w:t>
        </w:r>
        <w:r w:rsidR="005E474A">
          <w:rPr>
            <w:noProof/>
            <w:webHidden/>
          </w:rPr>
          <w:tab/>
        </w:r>
        <w:r w:rsidR="005E474A">
          <w:rPr>
            <w:noProof/>
            <w:webHidden/>
          </w:rPr>
          <w:fldChar w:fldCharType="begin"/>
        </w:r>
        <w:r w:rsidR="005E474A">
          <w:rPr>
            <w:noProof/>
            <w:webHidden/>
          </w:rPr>
          <w:instrText xml:space="preserve"> PAGEREF _Toc188800411 \h </w:instrText>
        </w:r>
        <w:r w:rsidR="005E474A">
          <w:rPr>
            <w:noProof/>
            <w:webHidden/>
          </w:rPr>
        </w:r>
        <w:r w:rsidR="005E474A">
          <w:rPr>
            <w:noProof/>
            <w:webHidden/>
          </w:rPr>
          <w:fldChar w:fldCharType="separate"/>
        </w:r>
        <w:r w:rsidR="005E474A">
          <w:rPr>
            <w:noProof/>
            <w:webHidden/>
          </w:rPr>
          <w:t>9</w:t>
        </w:r>
        <w:r w:rsidR="005E474A">
          <w:rPr>
            <w:noProof/>
            <w:webHidden/>
          </w:rPr>
          <w:fldChar w:fldCharType="end"/>
        </w:r>
      </w:hyperlink>
    </w:p>
    <w:p w14:paraId="2FE8FD08" w14:textId="7B02DD81" w:rsidR="003042DE" w:rsidRDefault="005E474A" w:rsidP="009D52DC">
      <w:pPr>
        <w:spacing w:line="360" w:lineRule="auto"/>
        <w:rPr>
          <w:highlight w:val="lightGray"/>
        </w:rPr>
      </w:pPr>
      <w:r>
        <w:rPr>
          <w:highlight w:val="lightGray"/>
        </w:rPr>
        <w:fldChar w:fldCharType="end"/>
      </w:r>
    </w:p>
    <w:p w14:paraId="74FDB9E8" w14:textId="22192CC3" w:rsidR="00327EED" w:rsidRDefault="00327EED" w:rsidP="009D52DC">
      <w:pPr>
        <w:pStyle w:val="Heading1"/>
        <w:spacing w:line="360" w:lineRule="auto"/>
        <w:rPr>
          <w:highlight w:val="lightGray"/>
        </w:rPr>
      </w:pPr>
      <w:bookmarkStart w:id="3" w:name="_Toc188802105"/>
      <w:r>
        <w:rPr>
          <w:highlight w:val="lightGray"/>
        </w:rPr>
        <w:t xml:space="preserve">Table of </w:t>
      </w:r>
      <w:r w:rsidR="000F77BC">
        <w:rPr>
          <w:highlight w:val="lightGray"/>
        </w:rPr>
        <w:t>T</w:t>
      </w:r>
      <w:r>
        <w:rPr>
          <w:highlight w:val="lightGray"/>
        </w:rPr>
        <w:t>ables</w:t>
      </w:r>
      <w:bookmarkEnd w:id="3"/>
    </w:p>
    <w:p w14:paraId="4F21DB47" w14:textId="3202FFBA" w:rsidR="00327EED" w:rsidRDefault="00327EED"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r>
        <w:rPr>
          <w:highlight w:val="lightGray"/>
        </w:rPr>
        <w:fldChar w:fldCharType="begin"/>
      </w:r>
      <w:r>
        <w:rPr>
          <w:highlight w:val="lightGray"/>
        </w:rPr>
        <w:instrText xml:space="preserve"> TOC \h \z \c "Table" </w:instrText>
      </w:r>
      <w:r>
        <w:rPr>
          <w:highlight w:val="lightGray"/>
        </w:rPr>
        <w:fldChar w:fldCharType="separate"/>
      </w:r>
      <w:hyperlink w:anchor="_Toc188800560" w:history="1">
        <w:r w:rsidRPr="00E637DE">
          <w:rPr>
            <w:rStyle w:val="Hyperlink"/>
            <w:noProof/>
          </w:rPr>
          <w:t>Table 1 - Grid spacing data</w:t>
        </w:r>
        <w:r>
          <w:rPr>
            <w:noProof/>
            <w:webHidden/>
          </w:rPr>
          <w:tab/>
        </w:r>
        <w:r>
          <w:rPr>
            <w:noProof/>
            <w:webHidden/>
          </w:rPr>
          <w:fldChar w:fldCharType="begin"/>
        </w:r>
        <w:r>
          <w:rPr>
            <w:noProof/>
            <w:webHidden/>
          </w:rPr>
          <w:instrText xml:space="preserve"> PAGEREF _Toc188800560 \h </w:instrText>
        </w:r>
        <w:r>
          <w:rPr>
            <w:noProof/>
            <w:webHidden/>
          </w:rPr>
        </w:r>
        <w:r>
          <w:rPr>
            <w:noProof/>
            <w:webHidden/>
          </w:rPr>
          <w:fldChar w:fldCharType="separate"/>
        </w:r>
        <w:r>
          <w:rPr>
            <w:noProof/>
            <w:webHidden/>
          </w:rPr>
          <w:t>20</w:t>
        </w:r>
        <w:r>
          <w:rPr>
            <w:noProof/>
            <w:webHidden/>
          </w:rPr>
          <w:fldChar w:fldCharType="end"/>
        </w:r>
      </w:hyperlink>
    </w:p>
    <w:p w14:paraId="60E60091" w14:textId="3DC1CC89" w:rsidR="00327EED" w:rsidRDefault="00327EED"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561" w:history="1">
        <w:r w:rsidRPr="00E637DE">
          <w:rPr>
            <w:rStyle w:val="Hyperlink"/>
            <w:noProof/>
          </w:rPr>
          <w:t>Table 2 - Time step data</w:t>
        </w:r>
        <w:r>
          <w:rPr>
            <w:noProof/>
            <w:webHidden/>
          </w:rPr>
          <w:tab/>
        </w:r>
        <w:r>
          <w:rPr>
            <w:noProof/>
            <w:webHidden/>
          </w:rPr>
          <w:fldChar w:fldCharType="begin"/>
        </w:r>
        <w:r>
          <w:rPr>
            <w:noProof/>
            <w:webHidden/>
          </w:rPr>
          <w:instrText xml:space="preserve"> PAGEREF _Toc188800561 \h </w:instrText>
        </w:r>
        <w:r>
          <w:rPr>
            <w:noProof/>
            <w:webHidden/>
          </w:rPr>
        </w:r>
        <w:r>
          <w:rPr>
            <w:noProof/>
            <w:webHidden/>
          </w:rPr>
          <w:fldChar w:fldCharType="separate"/>
        </w:r>
        <w:r>
          <w:rPr>
            <w:noProof/>
            <w:webHidden/>
          </w:rPr>
          <w:t>21</w:t>
        </w:r>
        <w:r>
          <w:rPr>
            <w:noProof/>
            <w:webHidden/>
          </w:rPr>
          <w:fldChar w:fldCharType="end"/>
        </w:r>
      </w:hyperlink>
    </w:p>
    <w:p w14:paraId="72B0A958" w14:textId="54451866" w:rsidR="00327EED" w:rsidRDefault="00327EED" w:rsidP="009D52DC">
      <w:pPr>
        <w:pStyle w:val="TableofFigures"/>
        <w:tabs>
          <w:tab w:val="right" w:leader="dot" w:pos="9350"/>
        </w:tabs>
        <w:spacing w:line="360" w:lineRule="auto"/>
        <w:rPr>
          <w:rFonts w:asciiTheme="minorHAnsi" w:eastAsiaTheme="minorEastAsia" w:hAnsiTheme="minorHAnsi"/>
          <w:noProof/>
          <w:kern w:val="2"/>
          <w:sz w:val="24"/>
          <w:szCs w:val="24"/>
          <w:lang w:eastAsia="en-GB"/>
          <w14:ligatures w14:val="standardContextual"/>
        </w:rPr>
      </w:pPr>
      <w:hyperlink w:anchor="_Toc188800562" w:history="1">
        <w:r w:rsidRPr="00E637DE">
          <w:rPr>
            <w:rStyle w:val="Hyperlink"/>
            <w:noProof/>
          </w:rPr>
          <w:t>Table 3 - Tolerance data</w:t>
        </w:r>
        <w:r>
          <w:rPr>
            <w:noProof/>
            <w:webHidden/>
          </w:rPr>
          <w:tab/>
        </w:r>
        <w:r>
          <w:rPr>
            <w:noProof/>
            <w:webHidden/>
          </w:rPr>
          <w:fldChar w:fldCharType="begin"/>
        </w:r>
        <w:r>
          <w:rPr>
            <w:noProof/>
            <w:webHidden/>
          </w:rPr>
          <w:instrText xml:space="preserve"> PAGEREF _Toc188800562 \h </w:instrText>
        </w:r>
        <w:r>
          <w:rPr>
            <w:noProof/>
            <w:webHidden/>
          </w:rPr>
        </w:r>
        <w:r>
          <w:rPr>
            <w:noProof/>
            <w:webHidden/>
          </w:rPr>
          <w:fldChar w:fldCharType="separate"/>
        </w:r>
        <w:r>
          <w:rPr>
            <w:noProof/>
            <w:webHidden/>
          </w:rPr>
          <w:t>22</w:t>
        </w:r>
        <w:r>
          <w:rPr>
            <w:noProof/>
            <w:webHidden/>
          </w:rPr>
          <w:fldChar w:fldCharType="end"/>
        </w:r>
      </w:hyperlink>
    </w:p>
    <w:p w14:paraId="3ADBB431" w14:textId="7E5D79AB" w:rsidR="00327EED" w:rsidRDefault="00327EED" w:rsidP="009D52DC">
      <w:pPr>
        <w:spacing w:line="360" w:lineRule="auto"/>
        <w:rPr>
          <w:highlight w:val="lightGray"/>
        </w:rPr>
      </w:pPr>
      <w:r>
        <w:rPr>
          <w:highlight w:val="lightGray"/>
        </w:rPr>
        <w:fldChar w:fldCharType="end"/>
      </w:r>
    </w:p>
    <w:p w14:paraId="3FE9D475" w14:textId="77777777" w:rsidR="00D816BC" w:rsidRDefault="00D816BC" w:rsidP="00327EED">
      <w:pPr>
        <w:rPr>
          <w:highlight w:val="lightGray"/>
        </w:rPr>
      </w:pPr>
    </w:p>
    <w:p w14:paraId="717DCA26" w14:textId="77777777" w:rsidR="00D816BC" w:rsidRDefault="00D816BC" w:rsidP="00327EED">
      <w:pPr>
        <w:rPr>
          <w:highlight w:val="lightGray"/>
        </w:rPr>
      </w:pPr>
    </w:p>
    <w:p w14:paraId="13D91F7A" w14:textId="77777777" w:rsidR="00D816BC" w:rsidRDefault="00D816BC" w:rsidP="00327EED">
      <w:pPr>
        <w:rPr>
          <w:highlight w:val="lightGray"/>
        </w:rPr>
      </w:pPr>
    </w:p>
    <w:p w14:paraId="4A09B773" w14:textId="77777777" w:rsidR="00D816BC" w:rsidRDefault="00D816BC" w:rsidP="00327EED">
      <w:pPr>
        <w:rPr>
          <w:highlight w:val="lightGray"/>
        </w:rPr>
      </w:pPr>
    </w:p>
    <w:p w14:paraId="48DE5161" w14:textId="77777777" w:rsidR="004259C1" w:rsidRDefault="004259C1" w:rsidP="00327EED">
      <w:pPr>
        <w:rPr>
          <w:highlight w:val="lightGray"/>
        </w:rPr>
      </w:pPr>
    </w:p>
    <w:p w14:paraId="4A3AD604" w14:textId="77777777" w:rsidR="004259C1" w:rsidRDefault="004259C1" w:rsidP="00327EED">
      <w:pPr>
        <w:rPr>
          <w:highlight w:val="lightGray"/>
        </w:rPr>
      </w:pPr>
    </w:p>
    <w:p w14:paraId="32694106" w14:textId="77777777" w:rsidR="004259C1" w:rsidRDefault="004259C1" w:rsidP="00327EED">
      <w:pPr>
        <w:rPr>
          <w:highlight w:val="lightGray"/>
        </w:rPr>
      </w:pPr>
    </w:p>
    <w:p w14:paraId="12D19B88" w14:textId="77777777" w:rsidR="004259C1" w:rsidRDefault="004259C1" w:rsidP="00327EED">
      <w:pPr>
        <w:rPr>
          <w:highlight w:val="lightGray"/>
        </w:rPr>
      </w:pPr>
    </w:p>
    <w:p w14:paraId="5C272133" w14:textId="77777777" w:rsidR="004259C1" w:rsidRDefault="004259C1" w:rsidP="00327EED">
      <w:pPr>
        <w:rPr>
          <w:highlight w:val="lightGray"/>
        </w:rPr>
      </w:pPr>
    </w:p>
    <w:p w14:paraId="3B8C0510" w14:textId="77777777" w:rsidR="004259C1" w:rsidRDefault="004259C1" w:rsidP="00327EED">
      <w:pPr>
        <w:rPr>
          <w:highlight w:val="lightGray"/>
        </w:rPr>
      </w:pPr>
    </w:p>
    <w:p w14:paraId="6FE56810" w14:textId="77777777" w:rsidR="004259C1" w:rsidRDefault="004259C1" w:rsidP="00327EED">
      <w:pPr>
        <w:rPr>
          <w:highlight w:val="lightGray"/>
        </w:rPr>
      </w:pPr>
    </w:p>
    <w:p w14:paraId="0415BBB8" w14:textId="77777777" w:rsidR="004259C1" w:rsidRDefault="004259C1" w:rsidP="00327EED">
      <w:pPr>
        <w:rPr>
          <w:highlight w:val="lightGray"/>
        </w:rPr>
      </w:pPr>
    </w:p>
    <w:p w14:paraId="50A022A8" w14:textId="77777777" w:rsidR="004259C1" w:rsidRDefault="004259C1" w:rsidP="00327EED">
      <w:pPr>
        <w:rPr>
          <w:highlight w:val="lightGray"/>
        </w:rPr>
      </w:pPr>
    </w:p>
    <w:p w14:paraId="0FD8AEA8" w14:textId="77777777" w:rsidR="004259C1" w:rsidRDefault="004259C1" w:rsidP="00327EED">
      <w:pPr>
        <w:rPr>
          <w:highlight w:val="lightGray"/>
        </w:rPr>
      </w:pPr>
    </w:p>
    <w:p w14:paraId="469BE06A" w14:textId="77777777" w:rsidR="004259C1" w:rsidRDefault="004259C1" w:rsidP="00327EED">
      <w:pPr>
        <w:rPr>
          <w:highlight w:val="lightGray"/>
        </w:rPr>
      </w:pPr>
    </w:p>
    <w:p w14:paraId="5E0C197B" w14:textId="77777777" w:rsidR="004259C1" w:rsidRDefault="004259C1" w:rsidP="00327EED">
      <w:pPr>
        <w:rPr>
          <w:highlight w:val="lightGray"/>
        </w:rPr>
      </w:pPr>
    </w:p>
    <w:p w14:paraId="62E17EBB" w14:textId="77777777" w:rsidR="004259C1" w:rsidRDefault="004259C1" w:rsidP="00327EED">
      <w:pPr>
        <w:rPr>
          <w:highlight w:val="lightGray"/>
        </w:rPr>
      </w:pPr>
    </w:p>
    <w:p w14:paraId="1D767951" w14:textId="77777777" w:rsidR="004259C1" w:rsidRDefault="004259C1" w:rsidP="00327EED">
      <w:pPr>
        <w:rPr>
          <w:highlight w:val="lightGray"/>
        </w:rPr>
      </w:pPr>
    </w:p>
    <w:p w14:paraId="44D187AB" w14:textId="77777777" w:rsidR="004259C1" w:rsidRDefault="004259C1" w:rsidP="00327EED">
      <w:pPr>
        <w:rPr>
          <w:highlight w:val="lightGray"/>
        </w:rPr>
      </w:pPr>
    </w:p>
    <w:p w14:paraId="1933C119" w14:textId="77777777" w:rsidR="004259C1" w:rsidRDefault="004259C1" w:rsidP="00327EED">
      <w:pPr>
        <w:rPr>
          <w:highlight w:val="lightGray"/>
        </w:rPr>
      </w:pPr>
    </w:p>
    <w:p w14:paraId="6F19FD17" w14:textId="77777777" w:rsidR="004259C1" w:rsidRPr="00327EED" w:rsidRDefault="004259C1" w:rsidP="00327EED">
      <w:pPr>
        <w:rPr>
          <w:highlight w:val="lightGray"/>
        </w:rPr>
      </w:pPr>
    </w:p>
    <w:p w14:paraId="1A38FFCF" w14:textId="67237B27" w:rsidR="00F20B6E" w:rsidRPr="00360954" w:rsidRDefault="00BE2329" w:rsidP="0015767C">
      <w:pPr>
        <w:pStyle w:val="Heading1"/>
        <w:numPr>
          <w:ilvl w:val="0"/>
          <w:numId w:val="16"/>
        </w:numPr>
        <w:spacing w:line="360" w:lineRule="auto"/>
      </w:pPr>
      <w:bookmarkStart w:id="4" w:name="_Toc188802106"/>
      <w:r w:rsidRPr="00E642C1">
        <w:lastRenderedPageBreak/>
        <w:t>Introduction</w:t>
      </w:r>
      <w:bookmarkEnd w:id="4"/>
    </w:p>
    <w:p w14:paraId="260FEBD4" w14:textId="24E208B7" w:rsidR="004E0AFC" w:rsidRPr="00D816BC" w:rsidRDefault="00A82C2B" w:rsidP="00D816BC">
      <w:pPr>
        <w:spacing w:after="0" w:line="360" w:lineRule="auto"/>
        <w:rPr>
          <w:rFonts w:eastAsia="Times New Roman" w:cs="Times New Roman"/>
          <w:lang w:eastAsia="en-GB"/>
        </w:rPr>
      </w:pPr>
      <w:r w:rsidRPr="00D816BC">
        <w:rPr>
          <w:rFonts w:eastAsia="Times New Roman" w:cs="Times New Roman"/>
          <w:lang w:eastAsia="en-GB"/>
        </w:rPr>
        <w:t xml:space="preserve">This study uses the Explicit Finite Difference Method (EFDM) to investigate the temperature distribution within an </w:t>
      </w:r>
      <w:r w:rsidR="009775FE" w:rsidRPr="00D816BC">
        <w:rPr>
          <w:rFonts w:eastAsia="Times New Roman" w:cs="Times New Roman"/>
          <w:lang w:eastAsia="en-GB"/>
        </w:rPr>
        <w:t>aluminium</w:t>
      </w:r>
      <w:r w:rsidRPr="00D816BC">
        <w:rPr>
          <w:rFonts w:eastAsia="Times New Roman" w:cs="Times New Roman"/>
          <w:lang w:eastAsia="en-GB"/>
        </w:rPr>
        <w:t xml:space="preserve"> plate. The study's goal is to validate the numerical approach and compare the findings to analytical solutions while recognising accuracy and efficiency.</w:t>
      </w:r>
    </w:p>
    <w:p w14:paraId="6F9CD10C" w14:textId="77777777" w:rsidR="004E0AFC" w:rsidRPr="00D816BC" w:rsidRDefault="004E0AFC" w:rsidP="00D816BC">
      <w:pPr>
        <w:spacing w:after="0" w:line="360" w:lineRule="auto"/>
        <w:rPr>
          <w:rFonts w:eastAsia="Times New Roman" w:cs="Times New Roman"/>
          <w:lang w:eastAsia="en-GB"/>
        </w:rPr>
      </w:pPr>
    </w:p>
    <w:p w14:paraId="77A7CBB8" w14:textId="1C177DD2" w:rsidR="004E0AFC" w:rsidRPr="00D816BC" w:rsidRDefault="004E0AFC" w:rsidP="00D816BC">
      <w:pPr>
        <w:spacing w:line="360" w:lineRule="auto"/>
      </w:pPr>
      <w:r w:rsidRPr="004E0AFC">
        <w:t>The study opens with an overview of the subject and its significance, including the governing equations and boundary conditions for heat conduction. This section provides the foundation for the numerical method. Next, the methodology details the implementation of EFDM, including discretisation, initial conditions, iterative computation, and the convergence criterion. MATLAB was used to carry out these calculations.</w:t>
      </w:r>
    </w:p>
    <w:p w14:paraId="5F9D1333" w14:textId="77777777" w:rsidR="008B7DD4" w:rsidRPr="008B7DD4" w:rsidRDefault="008B7DD4" w:rsidP="00D816BC">
      <w:pPr>
        <w:spacing w:line="360" w:lineRule="auto"/>
      </w:pPr>
      <w:r w:rsidRPr="008B7DD4">
        <w:t>The results and discussion section displays calculated temperature profiles over the aluminum plate and compares the numerical findings to the analytical solution, addressing variations and variables affecting accuracy. Finally, the conclusion summarises major findings, discusses the method's strengths and shortcomings, and makes recommendations for future improvements.</w:t>
      </w:r>
    </w:p>
    <w:p w14:paraId="2191774D" w14:textId="27523833" w:rsidR="00F20B6E" w:rsidRPr="00F20B6E" w:rsidRDefault="00F20B6E" w:rsidP="00D816BC">
      <w:pPr>
        <w:spacing w:line="360" w:lineRule="auto"/>
      </w:pPr>
      <w:r w:rsidRPr="00F20B6E">
        <w:t>The primary objectives</w:t>
      </w:r>
      <w:r w:rsidR="00A4037C" w:rsidRPr="00D816BC">
        <w:t xml:space="preserve"> of this study</w:t>
      </w:r>
      <w:r w:rsidRPr="00F20B6E">
        <w:t xml:space="preserve"> are to:</w:t>
      </w:r>
    </w:p>
    <w:p w14:paraId="649A942C" w14:textId="50AAEAB1" w:rsidR="00F20B6E" w:rsidRPr="00F20B6E" w:rsidRDefault="00F20B6E" w:rsidP="00D816BC">
      <w:pPr>
        <w:numPr>
          <w:ilvl w:val="0"/>
          <w:numId w:val="30"/>
        </w:numPr>
        <w:spacing w:line="360" w:lineRule="auto"/>
      </w:pPr>
      <w:r w:rsidRPr="00F20B6E">
        <w:t xml:space="preserve">Develop and </w:t>
      </w:r>
      <w:r w:rsidR="00AB40DD" w:rsidRPr="00D816BC">
        <w:t>use</w:t>
      </w:r>
      <w:r w:rsidRPr="00F20B6E">
        <w:t xml:space="preserve"> EFDM to solve the heat conduction problem</w:t>
      </w:r>
      <w:r w:rsidR="0089191D" w:rsidRPr="00D816BC">
        <w:t xml:space="preserve"> within MATLAB</w:t>
      </w:r>
      <w:r w:rsidRPr="00F20B6E">
        <w:t>.</w:t>
      </w:r>
    </w:p>
    <w:p w14:paraId="1933359A" w14:textId="0F46EA54" w:rsidR="00F20B6E" w:rsidRPr="00F20B6E" w:rsidRDefault="00F20B6E" w:rsidP="00D816BC">
      <w:pPr>
        <w:numPr>
          <w:ilvl w:val="0"/>
          <w:numId w:val="30"/>
        </w:numPr>
        <w:spacing w:line="360" w:lineRule="auto"/>
      </w:pPr>
      <w:r w:rsidRPr="00F20B6E">
        <w:t xml:space="preserve">Compare numerical </w:t>
      </w:r>
      <w:r w:rsidR="0089191D" w:rsidRPr="00D816BC">
        <w:t>and</w:t>
      </w:r>
      <w:r w:rsidRPr="00F20B6E">
        <w:t xml:space="preserve"> analytical </w:t>
      </w:r>
      <w:r w:rsidR="0089191D" w:rsidRPr="00D816BC">
        <w:t>results</w:t>
      </w:r>
      <w:r w:rsidRPr="00F20B6E">
        <w:t xml:space="preserve"> for validation.</w:t>
      </w:r>
    </w:p>
    <w:p w14:paraId="5C9C11B6" w14:textId="2F7E5331" w:rsidR="00F20B6E" w:rsidRPr="00F20B6E" w:rsidRDefault="009775FE" w:rsidP="00D816BC">
      <w:pPr>
        <w:numPr>
          <w:ilvl w:val="0"/>
          <w:numId w:val="30"/>
        </w:numPr>
        <w:spacing w:line="360" w:lineRule="auto"/>
      </w:pPr>
      <w:r w:rsidRPr="00D816BC">
        <w:t>Analyse</w:t>
      </w:r>
      <w:r w:rsidR="00F20B6E" w:rsidRPr="00F20B6E">
        <w:t xml:space="preserve"> the accuracy and computational efficiency of EFDM.</w:t>
      </w:r>
    </w:p>
    <w:p w14:paraId="657F0F67" w14:textId="7EAB408E" w:rsidR="00F20B6E" w:rsidRPr="00D816BC" w:rsidRDefault="00F20B6E" w:rsidP="00D816BC">
      <w:pPr>
        <w:spacing w:line="360" w:lineRule="auto"/>
      </w:pPr>
      <w:r w:rsidRPr="00F20B6E">
        <w:t xml:space="preserve">By addressing these objectives, the </w:t>
      </w:r>
      <w:r w:rsidR="00E3582E" w:rsidRPr="00D816BC">
        <w:t xml:space="preserve">study </w:t>
      </w:r>
      <w:r w:rsidRPr="00F20B6E">
        <w:t>contributes to understanding numerical techniques for heat transfer analysis.</w:t>
      </w:r>
    </w:p>
    <w:p w14:paraId="304B5D37" w14:textId="77777777" w:rsidR="00E3582E" w:rsidRDefault="00E3582E" w:rsidP="00D816BC">
      <w:pPr>
        <w:spacing w:line="360" w:lineRule="auto"/>
      </w:pPr>
    </w:p>
    <w:p w14:paraId="7C35A8ED" w14:textId="77777777" w:rsidR="00122FD8" w:rsidRDefault="00122FD8" w:rsidP="00D816BC">
      <w:pPr>
        <w:spacing w:line="360" w:lineRule="auto"/>
      </w:pPr>
    </w:p>
    <w:p w14:paraId="4A96F54A" w14:textId="77777777" w:rsidR="00122FD8" w:rsidRDefault="00122FD8" w:rsidP="00D816BC">
      <w:pPr>
        <w:spacing w:line="360" w:lineRule="auto"/>
      </w:pPr>
    </w:p>
    <w:p w14:paraId="342F7D7D" w14:textId="77777777" w:rsidR="00122FD8" w:rsidRDefault="00122FD8" w:rsidP="00D816BC">
      <w:pPr>
        <w:spacing w:line="360" w:lineRule="auto"/>
      </w:pPr>
    </w:p>
    <w:p w14:paraId="65BE5A9E" w14:textId="77777777" w:rsidR="00122FD8" w:rsidRPr="00D816BC" w:rsidRDefault="00122FD8" w:rsidP="00D816BC">
      <w:pPr>
        <w:spacing w:line="360" w:lineRule="auto"/>
      </w:pPr>
    </w:p>
    <w:p w14:paraId="490EFA67" w14:textId="7AB411B8" w:rsidR="00AC2B7C" w:rsidRDefault="00AC2B7C" w:rsidP="00122FD8">
      <w:pPr>
        <w:pStyle w:val="Heading1"/>
        <w:numPr>
          <w:ilvl w:val="0"/>
          <w:numId w:val="16"/>
        </w:numPr>
        <w:spacing w:line="360" w:lineRule="auto"/>
      </w:pPr>
      <w:bookmarkStart w:id="5" w:name="_Toc188802107"/>
      <w:r>
        <w:lastRenderedPageBreak/>
        <w:t>The governing equation of the problem.</w:t>
      </w:r>
      <w:bookmarkEnd w:id="5"/>
    </w:p>
    <w:p w14:paraId="177C30AE" w14:textId="787DCDCD" w:rsidR="00AC2B7C" w:rsidRDefault="006D454F" w:rsidP="00122FD8">
      <w:pPr>
        <w:pStyle w:val="Heading2"/>
        <w:spacing w:line="360" w:lineRule="auto"/>
      </w:pPr>
      <w:bookmarkStart w:id="6" w:name="_Toc188802108"/>
      <w:r w:rsidRPr="0080705C">
        <w:t xml:space="preserve">2.1 </w:t>
      </w:r>
      <w:r w:rsidR="0080705C" w:rsidRPr="0080705C">
        <w:t>B</w:t>
      </w:r>
      <w:r w:rsidR="00AC2B7C" w:rsidRPr="0080705C">
        <w:t>ackground information.</w:t>
      </w:r>
      <w:bookmarkEnd w:id="6"/>
    </w:p>
    <w:p w14:paraId="4CA1EF76" w14:textId="1F325D69" w:rsidR="002E515A" w:rsidRDefault="00AA79D7" w:rsidP="00122FD8">
      <w:pPr>
        <w:spacing w:line="360" w:lineRule="auto"/>
      </w:pPr>
      <w:r w:rsidRPr="00AA79D7">
        <w:t>Thermal energy moves from hotter to colder locations according to a fundamental physical process called heat transfer.</w:t>
      </w:r>
      <w:r w:rsidR="00D0216D">
        <w:t xml:space="preserve"> </w:t>
      </w:r>
      <w:r w:rsidR="000C584D" w:rsidRPr="000C584D">
        <w:t>There are three main ways that heat is transferred: conduction, convection, and radiatio</w:t>
      </w:r>
      <w:r w:rsidR="00C130C3">
        <w:t xml:space="preserve">n </w:t>
      </w:r>
      <w:r w:rsidR="00C130C3" w:rsidRPr="00C130C3">
        <w:t>(BBC Bitesize, 2025)</w:t>
      </w:r>
      <w:r w:rsidR="000C584D" w:rsidRPr="000C584D">
        <w:t xml:space="preserve">. </w:t>
      </w:r>
      <w:r w:rsidR="006D5C7A">
        <w:t xml:space="preserve">This study focuses on </w:t>
      </w:r>
      <w:r w:rsidR="005034A0">
        <w:t>conduction, which is a process</w:t>
      </w:r>
      <w:r w:rsidR="00950456">
        <w:t xml:space="preserve"> </w:t>
      </w:r>
      <w:r w:rsidR="00950456" w:rsidRPr="00950456">
        <w:t xml:space="preserve">that is caused by temperature gradients within a stationary medium. </w:t>
      </w:r>
      <w:r w:rsidR="002654E8">
        <w:t xml:space="preserve">Conduction is mathematically described using the heat conduction equation, which is </w:t>
      </w:r>
      <w:r w:rsidR="00554058">
        <w:t xml:space="preserve">derived from Fourier’s law and the principles of energy conservation. This heat </w:t>
      </w:r>
      <w:r w:rsidR="002C3DDB">
        <w:t xml:space="preserve">equations </w:t>
      </w:r>
      <w:r w:rsidR="006E2552" w:rsidRPr="006E2552">
        <w:t>is the basis for many engineering analyses and is essential for calculating temperature distributions within materials</w:t>
      </w:r>
      <w:r w:rsidR="00701026">
        <w:t xml:space="preserve"> </w:t>
      </w:r>
      <w:r w:rsidR="00701026" w:rsidRPr="00701026">
        <w:t>(Helmenstine, 2022)</w:t>
      </w:r>
      <w:r w:rsidR="00701026">
        <w:t>.</w:t>
      </w:r>
    </w:p>
    <w:p w14:paraId="126435DE" w14:textId="0E0912C5" w:rsidR="00AC2B7C" w:rsidRDefault="006D454F" w:rsidP="00122FD8">
      <w:pPr>
        <w:pStyle w:val="Heading2"/>
        <w:spacing w:line="360" w:lineRule="auto"/>
      </w:pPr>
      <w:bookmarkStart w:id="7" w:name="_Toc188802109"/>
      <w:r w:rsidRPr="0080705C">
        <w:t>2.</w:t>
      </w:r>
      <w:r w:rsidR="0080705C" w:rsidRPr="0080705C">
        <w:t>2</w:t>
      </w:r>
      <w:r w:rsidRPr="0080705C">
        <w:t xml:space="preserve"> </w:t>
      </w:r>
      <w:r w:rsidR="0080705C" w:rsidRPr="0080705C">
        <w:t>H</w:t>
      </w:r>
      <w:r w:rsidR="00AC2B7C" w:rsidRPr="0080705C">
        <w:t>eat equation</w:t>
      </w:r>
      <w:r w:rsidR="0023578F">
        <w:t xml:space="preserve"> and definitions</w:t>
      </w:r>
      <w:bookmarkEnd w:id="7"/>
    </w:p>
    <w:p w14:paraId="0E2F4A9F" w14:textId="4327138B" w:rsidR="00A55D6B" w:rsidRDefault="00A55D6B" w:rsidP="00122FD8">
      <w:pPr>
        <w:spacing w:line="360" w:lineRule="auto"/>
      </w:pPr>
      <w:r w:rsidRPr="00A55D6B">
        <w:t>The heat conduction equation explains the spatial and temporal variations in a material's temperature. The equation for a two-dimensional system in which no heat is produced internally is expressed as follows</w:t>
      </w:r>
      <w:r w:rsidR="00D3694B">
        <w:t xml:space="preserve"> </w:t>
      </w:r>
      <w:r w:rsidR="00D3694B" w:rsidRPr="00D3694B">
        <w:t>(Helmenstine, 2022)</w:t>
      </w:r>
      <w:r w:rsidRPr="00A55D6B">
        <w:t>:</w:t>
      </w:r>
    </w:p>
    <w:bookmarkStart w:id="8" w:name="_Toc188800400"/>
    <w:p w14:paraId="6540EDD9" w14:textId="285CCCB8" w:rsidR="001E6DF6" w:rsidRPr="00252954" w:rsidRDefault="00000000" w:rsidP="00122FD8">
      <w:pPr>
        <w:pStyle w:val="Caption"/>
        <w:spacing w:line="360" w:lineRule="auto"/>
        <w:ind w:left="720"/>
        <w:jc w:val="center"/>
        <w:rPr>
          <w:rFonts w:eastAsiaTheme="minorEastAsia"/>
        </w:rPr>
      </w:pPr>
      <m:oMath>
        <m:f>
          <m:fPr>
            <m:ctrlPr>
              <w:rPr>
                <w:rFonts w:ascii="Cambria Math" w:hAnsi="Cambria Math"/>
                <w:color w:val="auto"/>
                <w:sz w:val="24"/>
                <w:szCs w:val="24"/>
              </w:rPr>
            </m:ctrlPr>
          </m:fPr>
          <m:num>
            <m:sSup>
              <m:sSupPr>
                <m:ctrlPr>
                  <w:rPr>
                    <w:rFonts w:ascii="Cambria Math" w:hAnsi="Cambria Math"/>
                    <w:color w:val="auto"/>
                    <w:sz w:val="24"/>
                    <w:szCs w:val="24"/>
                  </w:rPr>
                </m:ctrlPr>
              </m:sSupPr>
              <m:e>
                <m:r>
                  <w:rPr>
                    <w:rFonts w:ascii="Cambria Math" w:hAnsi="Cambria Math"/>
                    <w:color w:val="auto"/>
                    <w:sz w:val="24"/>
                    <w:szCs w:val="24"/>
                  </w:rPr>
                  <m:t>∂</m:t>
                </m:r>
              </m:e>
              <m:sup>
                <m:r>
                  <w:rPr>
                    <w:rFonts w:ascii="Cambria Math" w:hAnsi="Cambria Math"/>
                    <w:color w:val="auto"/>
                    <w:sz w:val="24"/>
                    <w:szCs w:val="24"/>
                  </w:rPr>
                  <m:t>2</m:t>
                </m:r>
              </m:sup>
            </m:sSup>
            <m:r>
              <w:rPr>
                <w:rFonts w:ascii="Cambria Math" w:hAnsi="Cambria Math"/>
                <w:color w:val="auto"/>
                <w:sz w:val="24"/>
                <w:szCs w:val="24"/>
              </w:rPr>
              <m:t>T</m:t>
            </m:r>
          </m:num>
          <m:den>
            <m:sSup>
              <m:sSupPr>
                <m:ctrlPr>
                  <w:rPr>
                    <w:rFonts w:ascii="Cambria Math" w:hAnsi="Cambria Math"/>
                    <w:color w:val="auto"/>
                    <w:sz w:val="24"/>
                    <w:szCs w:val="24"/>
                  </w:rPr>
                </m:ctrlPr>
              </m:sSupPr>
              <m:e>
                <m:r>
                  <w:rPr>
                    <w:rFonts w:ascii="Cambria Math" w:hAnsi="Cambria Math"/>
                    <w:color w:val="auto"/>
                    <w:sz w:val="24"/>
                    <w:szCs w:val="24"/>
                  </w:rPr>
                  <m:t>∂x</m:t>
                </m:r>
              </m:e>
              <m:sup>
                <m:r>
                  <w:rPr>
                    <w:rFonts w:ascii="Cambria Math" w:hAnsi="Cambria Math"/>
                    <w:color w:val="auto"/>
                    <w:sz w:val="24"/>
                    <w:szCs w:val="24"/>
                  </w:rPr>
                  <m:t>2</m:t>
                </m:r>
              </m:sup>
            </m:sSup>
          </m:den>
        </m:f>
        <m:r>
          <w:rPr>
            <w:rFonts w:ascii="Cambria Math" w:hAnsi="Cambria Math"/>
            <w:color w:val="auto"/>
            <w:sz w:val="24"/>
            <w:szCs w:val="24"/>
          </w:rPr>
          <m:t>+</m:t>
        </m:r>
        <m:f>
          <m:fPr>
            <m:ctrlPr>
              <w:rPr>
                <w:rFonts w:ascii="Cambria Math" w:hAnsi="Cambria Math"/>
                <w:color w:val="auto"/>
                <w:sz w:val="24"/>
                <w:szCs w:val="24"/>
              </w:rPr>
            </m:ctrlPr>
          </m:fPr>
          <m:num>
            <m:sSup>
              <m:sSupPr>
                <m:ctrlPr>
                  <w:rPr>
                    <w:rFonts w:ascii="Cambria Math" w:hAnsi="Cambria Math"/>
                    <w:color w:val="auto"/>
                    <w:sz w:val="24"/>
                    <w:szCs w:val="24"/>
                  </w:rPr>
                </m:ctrlPr>
              </m:sSupPr>
              <m:e>
                <m:r>
                  <w:rPr>
                    <w:rFonts w:ascii="Cambria Math" w:hAnsi="Cambria Math"/>
                    <w:color w:val="auto"/>
                    <w:sz w:val="24"/>
                    <w:szCs w:val="24"/>
                  </w:rPr>
                  <m:t>∂</m:t>
                </m:r>
              </m:e>
              <m:sup>
                <m:r>
                  <w:rPr>
                    <w:rFonts w:ascii="Cambria Math" w:hAnsi="Cambria Math"/>
                    <w:color w:val="auto"/>
                    <w:sz w:val="24"/>
                    <w:szCs w:val="24"/>
                  </w:rPr>
                  <m:t>2</m:t>
                </m:r>
              </m:sup>
            </m:sSup>
            <m:r>
              <w:rPr>
                <w:rFonts w:ascii="Cambria Math" w:hAnsi="Cambria Math"/>
                <w:color w:val="auto"/>
                <w:sz w:val="24"/>
                <w:szCs w:val="24"/>
              </w:rPr>
              <m:t>T</m:t>
            </m:r>
          </m:num>
          <m:den>
            <m:r>
              <w:rPr>
                <w:rFonts w:ascii="Cambria Math" w:hAnsi="Cambria Math"/>
                <w:color w:val="auto"/>
                <w:sz w:val="24"/>
                <w:szCs w:val="24"/>
              </w:rPr>
              <m:t>∂</m:t>
            </m:r>
            <m:sSup>
              <m:sSupPr>
                <m:ctrlPr>
                  <w:rPr>
                    <w:rFonts w:ascii="Cambria Math" w:hAnsi="Cambria Math"/>
                    <w:color w:val="auto"/>
                    <w:sz w:val="24"/>
                    <w:szCs w:val="24"/>
                  </w:rPr>
                </m:ctrlPr>
              </m:sSupPr>
              <m:e>
                <m:r>
                  <w:rPr>
                    <w:rFonts w:ascii="Cambria Math" w:hAnsi="Cambria Math"/>
                    <w:color w:val="auto"/>
                    <w:sz w:val="24"/>
                    <w:szCs w:val="24"/>
                  </w:rPr>
                  <m:t>y</m:t>
                </m:r>
              </m:e>
              <m:sup>
                <m:r>
                  <w:rPr>
                    <w:rFonts w:ascii="Cambria Math" w:hAnsi="Cambria Math"/>
                    <w:color w:val="auto"/>
                    <w:sz w:val="24"/>
                    <w:szCs w:val="24"/>
                  </w:rPr>
                  <m:t>2</m:t>
                </m:r>
              </m:sup>
            </m:sSup>
          </m:den>
        </m:f>
        <m:r>
          <w:rPr>
            <w:rFonts w:ascii="Cambria Math" w:hAnsi="Cambria Math"/>
            <w:color w:val="auto"/>
            <w:sz w:val="24"/>
            <w:szCs w:val="24"/>
          </w:rPr>
          <m:t xml:space="preserve">= </m:t>
        </m:r>
        <m:f>
          <m:fPr>
            <m:ctrlPr>
              <w:rPr>
                <w:rFonts w:ascii="Cambria Math" w:hAnsi="Cambria Math"/>
                <w:color w:val="auto"/>
                <w:sz w:val="24"/>
                <w:szCs w:val="24"/>
              </w:rPr>
            </m:ctrlPr>
          </m:fPr>
          <m:num>
            <m:r>
              <w:rPr>
                <w:rFonts w:ascii="Cambria Math" w:hAnsi="Cambria Math"/>
                <w:color w:val="auto"/>
                <w:sz w:val="24"/>
                <w:szCs w:val="24"/>
              </w:rPr>
              <m:t>1</m:t>
            </m:r>
          </m:num>
          <m:den>
            <m:r>
              <w:rPr>
                <w:rFonts w:ascii="Cambria Math" w:hAnsi="Cambria Math"/>
                <w:color w:val="auto"/>
                <w:sz w:val="24"/>
                <w:szCs w:val="24"/>
              </w:rPr>
              <m:t>α</m:t>
            </m:r>
          </m:den>
        </m:f>
        <m:r>
          <w:rPr>
            <w:rFonts w:ascii="Cambria Math" w:hAnsi="Cambria Math"/>
            <w:color w:val="auto"/>
            <w:sz w:val="24"/>
            <w:szCs w:val="24"/>
          </w:rPr>
          <m:t xml:space="preserve"> . </m:t>
        </m:r>
        <m:f>
          <m:fPr>
            <m:ctrlPr>
              <w:rPr>
                <w:rFonts w:ascii="Cambria Math" w:hAnsi="Cambria Math"/>
                <w:color w:val="auto"/>
                <w:sz w:val="24"/>
                <w:szCs w:val="24"/>
              </w:rPr>
            </m:ctrlPr>
          </m:fPr>
          <m:num>
            <m:r>
              <w:rPr>
                <w:rFonts w:ascii="Cambria Math" w:hAnsi="Cambria Math"/>
                <w:color w:val="auto"/>
                <w:sz w:val="24"/>
                <w:szCs w:val="24"/>
              </w:rPr>
              <m:t>∂T</m:t>
            </m:r>
          </m:num>
          <m:den>
            <m:r>
              <w:rPr>
                <w:rFonts w:ascii="Cambria Math" w:hAnsi="Cambria Math"/>
                <w:color w:val="auto"/>
                <w:sz w:val="24"/>
                <w:szCs w:val="24"/>
              </w:rPr>
              <m:t>∂t</m:t>
            </m:r>
          </m:den>
        </m:f>
        <m:r>
          <w:rPr>
            <w:rFonts w:ascii="Cambria Math" w:eastAsiaTheme="minorEastAsia" w:hAnsi="Cambria Math"/>
            <w:color w:val="auto"/>
          </w:rPr>
          <m:t xml:space="preserve"> </m:t>
        </m:r>
      </m:oMath>
      <w:r w:rsidR="00DD6DAF" w:rsidRPr="00E37355">
        <w:rPr>
          <w:rFonts w:eastAsiaTheme="minorEastAsia"/>
          <w:color w:val="auto"/>
        </w:rPr>
        <w:t xml:space="preserve"> </w:t>
      </w:r>
      <w:r w:rsidR="00D3694B" w:rsidRPr="00E37355">
        <w:rPr>
          <w:rFonts w:eastAsiaTheme="minorEastAsia"/>
          <w:color w:val="auto"/>
        </w:rPr>
        <w:t xml:space="preserve"> </w:t>
      </w:r>
      <w:r w:rsidR="00DD6DAF">
        <w:t xml:space="preserve">Equation </w:t>
      </w:r>
      <w:r w:rsidR="00DD6DAF">
        <w:fldChar w:fldCharType="begin"/>
      </w:r>
      <w:r w:rsidR="00DD6DAF">
        <w:instrText xml:space="preserve"> SEQ Equation \* ARABIC </w:instrText>
      </w:r>
      <w:r w:rsidR="00DD6DAF">
        <w:fldChar w:fldCharType="separate"/>
      </w:r>
      <w:r w:rsidR="005327D8">
        <w:rPr>
          <w:noProof/>
        </w:rPr>
        <w:t>1</w:t>
      </w:r>
      <w:bookmarkEnd w:id="8"/>
      <w:r w:rsidR="00DD6DAF">
        <w:fldChar w:fldCharType="end"/>
      </w:r>
    </w:p>
    <w:p w14:paraId="35BD0346" w14:textId="2FF672B4" w:rsidR="0023578F" w:rsidRPr="0023578F" w:rsidRDefault="00000000" w:rsidP="00122FD8">
      <w:pPr>
        <w:spacing w:line="360" w:lineRule="auto"/>
        <w:rPr>
          <w:rFonts w:eastAsiaTheme="minorEastAsia"/>
        </w:rPr>
      </w:pPr>
      <m:oMath>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T</m:t>
            </m:r>
          </m:num>
          <m:den>
            <m:sSup>
              <m:sSupPr>
                <m:ctrlPr>
                  <w:rPr>
                    <w:rFonts w:ascii="Cambria Math" w:eastAsiaTheme="minorEastAsia" w:hAnsi="Cambria Math"/>
                    <w:i/>
                  </w:rPr>
                </m:ctrlPr>
              </m:sSupPr>
              <m:e>
                <m:r>
                  <w:rPr>
                    <w:rFonts w:ascii="Cambria Math" w:eastAsiaTheme="minorEastAsia" w:hAnsi="Cambria Math"/>
                  </w:rPr>
                  <m:t>∂x</m:t>
                </m:r>
              </m:e>
              <m:sup>
                <m:r>
                  <w:rPr>
                    <w:rFonts w:ascii="Cambria Math" w:eastAsiaTheme="minorEastAsia" w:hAnsi="Cambria Math"/>
                  </w:rPr>
                  <m:t>2</m:t>
                </m:r>
              </m:sup>
            </m:sSup>
          </m:den>
        </m:f>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r>
              <w:rPr>
                <w:rFonts w:ascii="Cambria Math" w:eastAsiaTheme="minorEastAsia" w:hAnsi="Cambria Math"/>
              </w:rPr>
              <m:t>T</m:t>
            </m:r>
          </m:num>
          <m:den>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y</m:t>
                </m:r>
              </m:e>
              <m:sup>
                <m:r>
                  <w:rPr>
                    <w:rFonts w:ascii="Cambria Math" w:eastAsiaTheme="minorEastAsia" w:hAnsi="Cambria Math"/>
                  </w:rPr>
                  <m:t>2</m:t>
                </m:r>
              </m:sup>
            </m:sSup>
          </m:den>
        </m:f>
      </m:oMath>
      <w:r w:rsidR="0023578F" w:rsidRPr="0023578F">
        <w:rPr>
          <w:rFonts w:eastAsiaTheme="minorEastAsia"/>
        </w:rPr>
        <w:t xml:space="preserve"> are the second derivatives of temperature that describe the temperature changes across the material with respect to spatial coordinates y and </w:t>
      </w:r>
      <w:r w:rsidR="0023578F" w:rsidRPr="0023578F">
        <w:rPr>
          <w:rFonts w:ascii="Cambria Math" w:eastAsiaTheme="minorEastAsia" w:hAnsi="Cambria Math" w:cs="Cambria Math"/>
        </w:rPr>
        <w:t>𝑥</w:t>
      </w:r>
      <w:r w:rsidR="0023578F" w:rsidRPr="0023578F">
        <w:rPr>
          <w:rFonts w:eastAsiaTheme="minorEastAsia"/>
        </w:rPr>
        <w:t>.</w:t>
      </w:r>
    </w:p>
    <w:p w14:paraId="2F336B0C" w14:textId="4A5D7C05" w:rsidR="0023578F" w:rsidRPr="0023578F" w:rsidRDefault="00000000" w:rsidP="00122FD8">
      <w:pPr>
        <w:spacing w:line="360" w:lineRule="auto"/>
        <w:rPr>
          <w:rFonts w:eastAsiaTheme="minorEastAsia"/>
        </w:rPr>
      </w:pPr>
      <m:oMath>
        <m:f>
          <m:fPr>
            <m:ctrlPr>
              <w:rPr>
                <w:rFonts w:ascii="Cambria Math" w:eastAsiaTheme="minorEastAsia" w:hAnsi="Cambria Math"/>
                <w:i/>
              </w:rPr>
            </m:ctrlPr>
          </m:fPr>
          <m:num>
            <m:r>
              <w:rPr>
                <w:rFonts w:ascii="Cambria Math" w:eastAsiaTheme="minorEastAsia" w:hAnsi="Cambria Math"/>
              </w:rPr>
              <m:t>∂T</m:t>
            </m:r>
          </m:num>
          <m:den>
            <m:r>
              <w:rPr>
                <w:rFonts w:ascii="Cambria Math" w:eastAsiaTheme="minorEastAsia" w:hAnsi="Cambria Math"/>
              </w:rPr>
              <m:t>∂t</m:t>
            </m:r>
          </m:den>
        </m:f>
      </m:oMath>
      <w:r w:rsidR="0023578F" w:rsidRPr="0023578F">
        <w:rPr>
          <w:rFonts w:eastAsiaTheme="minorEastAsia"/>
        </w:rPr>
        <w:t xml:space="preserve"> is the rate of change of temperature over time.</w:t>
      </w:r>
    </w:p>
    <w:p w14:paraId="629E844C" w14:textId="0C9FCDAC" w:rsidR="0023578F" w:rsidRPr="0023578F" w:rsidRDefault="0023578F" w:rsidP="00122FD8">
      <w:pPr>
        <w:spacing w:line="360" w:lineRule="auto"/>
        <w:rPr>
          <w:rFonts w:eastAsiaTheme="minorEastAsia"/>
        </w:rPr>
      </w:pPr>
      <m:oMath>
        <m:r>
          <w:rPr>
            <w:rFonts w:ascii="Cambria Math" w:eastAsiaTheme="minorEastAsia" w:hAnsi="Cambria Math"/>
          </w:rPr>
          <m:t>a</m:t>
        </m:r>
      </m:oMath>
      <w:r w:rsidRPr="0023578F">
        <w:rPr>
          <w:rFonts w:eastAsiaTheme="minorEastAsia"/>
        </w:rPr>
        <w:t xml:space="preserve"> is the thermal diffusivity, which shows the rate at which heat moves through the materia</w:t>
      </w:r>
      <w:r>
        <w:rPr>
          <w:rFonts w:eastAsiaTheme="minorEastAsia"/>
        </w:rPr>
        <w:t xml:space="preserve">l, it can be mathematically </w:t>
      </w:r>
      <w:r w:rsidR="008E0EE7">
        <w:rPr>
          <w:rFonts w:eastAsiaTheme="minorEastAsia"/>
        </w:rPr>
        <w:t xml:space="preserve">written as </w:t>
      </w:r>
      <m:oMath>
        <m:r>
          <w:rPr>
            <w:rFonts w:ascii="Cambria Math" w:eastAsiaTheme="minorEastAsia" w:hAnsi="Cambria Math"/>
          </w:rPr>
          <m:t>a=</m:t>
        </m:r>
        <m:f>
          <m:fPr>
            <m:ctrlPr>
              <w:rPr>
                <w:rFonts w:ascii="Cambria Math" w:eastAsiaTheme="minorEastAsia" w:hAnsi="Cambria Math"/>
                <w:i/>
              </w:rPr>
            </m:ctrlPr>
          </m:fPr>
          <m:num>
            <m:r>
              <w:rPr>
                <w:rFonts w:ascii="Cambria Math" w:eastAsiaTheme="minorEastAsia" w:hAnsi="Cambria Math"/>
              </w:rPr>
              <m:t>k</m:t>
            </m:r>
          </m:num>
          <m:den>
            <m:r>
              <w:rPr>
                <w:rFonts w:ascii="Cambria Math" w:eastAsiaTheme="minorEastAsia" w:hAnsi="Cambria Math"/>
              </w:rPr>
              <m:t>p . c</m:t>
            </m:r>
          </m:den>
        </m:f>
      </m:oMath>
      <w:r w:rsidR="00861894">
        <w:rPr>
          <w:rFonts w:eastAsiaTheme="minorEastAsia"/>
        </w:rPr>
        <w:t xml:space="preserve">  where:</w:t>
      </w:r>
    </w:p>
    <w:p w14:paraId="7DAAE4D7" w14:textId="0E3B6798" w:rsidR="002A69DD" w:rsidRPr="00861894" w:rsidRDefault="002A69DD" w:rsidP="00122FD8">
      <w:pPr>
        <w:pStyle w:val="ListParagraph"/>
        <w:numPr>
          <w:ilvl w:val="0"/>
          <w:numId w:val="18"/>
        </w:numPr>
        <w:spacing w:line="360" w:lineRule="auto"/>
        <w:rPr>
          <w:rFonts w:eastAsiaTheme="minorEastAsia"/>
        </w:rPr>
      </w:pPr>
      <m:oMath>
        <m:r>
          <w:rPr>
            <w:rFonts w:ascii="Cambria Math" w:hAnsi="Cambria Math"/>
          </w:rPr>
          <m:t>t</m:t>
        </m:r>
      </m:oMath>
      <w:r w:rsidRPr="00861894">
        <w:rPr>
          <w:rFonts w:eastAsiaTheme="minorEastAsia"/>
        </w:rPr>
        <w:t xml:space="preserve"> is the time </w:t>
      </w:r>
      <w:r w:rsidR="00DC4E58" w:rsidRPr="00861894">
        <w:rPr>
          <w:rFonts w:eastAsiaTheme="minorEastAsia"/>
        </w:rPr>
        <w:t>(s)</w:t>
      </w:r>
    </w:p>
    <w:p w14:paraId="64D0F8B6" w14:textId="7D62479E" w:rsidR="002A69DD" w:rsidRPr="00861894" w:rsidRDefault="00C960FB" w:rsidP="00122FD8">
      <w:pPr>
        <w:pStyle w:val="ListParagraph"/>
        <w:numPr>
          <w:ilvl w:val="0"/>
          <w:numId w:val="18"/>
        </w:numPr>
        <w:spacing w:line="360" w:lineRule="auto"/>
        <w:rPr>
          <w:rFonts w:eastAsiaTheme="minorEastAsia"/>
        </w:rPr>
      </w:pPr>
      <m:oMath>
        <m:r>
          <w:rPr>
            <w:rFonts w:ascii="Cambria Math" w:hAnsi="Cambria Math"/>
          </w:rPr>
          <m:t>T</m:t>
        </m:r>
      </m:oMath>
      <w:r w:rsidRPr="00861894">
        <w:rPr>
          <w:rFonts w:eastAsiaTheme="minorEastAsia"/>
        </w:rPr>
        <w:t xml:space="preserve"> is the temperature </w:t>
      </w:r>
      <w:r w:rsidR="00DC4E58" w:rsidRPr="00861894">
        <w:rPr>
          <w:rFonts w:eastAsiaTheme="minorEastAsia"/>
        </w:rPr>
        <w:t>(</w:t>
      </w:r>
      <w:r w:rsidR="00DC4E58" w:rsidRPr="00861894">
        <w:rPr>
          <w:rFonts w:eastAsiaTheme="minorEastAsia" w:cs="Times New Roman"/>
        </w:rPr>
        <w:t>°</w:t>
      </w:r>
      <w:r w:rsidR="00DC4E58" w:rsidRPr="00861894">
        <w:rPr>
          <w:rFonts w:eastAsiaTheme="minorEastAsia"/>
        </w:rPr>
        <w:t>c)</w:t>
      </w:r>
    </w:p>
    <w:p w14:paraId="4AE677A2" w14:textId="68140934" w:rsidR="00C960FB" w:rsidRPr="00861894" w:rsidRDefault="00EE720C" w:rsidP="00122FD8">
      <w:pPr>
        <w:pStyle w:val="ListParagraph"/>
        <w:numPr>
          <w:ilvl w:val="0"/>
          <w:numId w:val="18"/>
        </w:numPr>
        <w:spacing w:line="360" w:lineRule="auto"/>
        <w:rPr>
          <w:rFonts w:eastAsiaTheme="minorEastAsia"/>
        </w:rPr>
      </w:pPr>
      <m:oMath>
        <m:r>
          <w:rPr>
            <w:rFonts w:ascii="Cambria Math" w:hAnsi="Cambria Math"/>
          </w:rPr>
          <m:t xml:space="preserve">k </m:t>
        </m:r>
      </m:oMath>
      <w:r w:rsidRPr="00861894">
        <w:rPr>
          <w:rFonts w:eastAsiaTheme="minorEastAsia"/>
        </w:rPr>
        <w:t>is the thermal conductivity (W.</w:t>
      </w:r>
      <m:oMath>
        <m:sSup>
          <m:sSupPr>
            <m:ctrlPr>
              <w:rPr>
                <w:rFonts w:ascii="Cambria Math" w:eastAsiaTheme="minorEastAsia" w:hAnsi="Cambria Math"/>
                <w:i/>
                <w:kern w:val="0"/>
                <w14:ligatures w14:val="none"/>
              </w:rPr>
            </m:ctrlPr>
          </m:sSupPr>
          <m:e>
            <m:r>
              <w:rPr>
                <w:rFonts w:ascii="Cambria Math" w:eastAsiaTheme="minorEastAsia" w:hAnsi="Cambria Math"/>
              </w:rPr>
              <m:t>m</m:t>
            </m:r>
          </m:e>
          <m:sup>
            <m:r>
              <w:rPr>
                <w:rFonts w:ascii="Cambria Math" w:eastAsiaTheme="minorEastAsia" w:hAnsi="Cambria Math"/>
              </w:rPr>
              <m:t>-1</m:t>
            </m:r>
          </m:sup>
        </m:sSup>
        <m:r>
          <w:rPr>
            <w:rFonts w:ascii="Cambria Math" w:eastAsiaTheme="minorEastAsia" w:hAnsi="Cambria Math"/>
          </w:rPr>
          <m:t>.</m:t>
        </m:r>
        <m:sSup>
          <m:sSupPr>
            <m:ctrlPr>
              <w:rPr>
                <w:rFonts w:ascii="Cambria Math" w:eastAsiaTheme="minorEastAsia" w:hAnsi="Cambria Math"/>
                <w:i/>
                <w:kern w:val="0"/>
                <w14:ligatures w14:val="none"/>
              </w:rPr>
            </m:ctrlPr>
          </m:sSupPr>
          <m:e>
            <m:r>
              <w:rPr>
                <w:rFonts w:ascii="Cambria Math" w:eastAsiaTheme="minorEastAsia" w:hAnsi="Cambria Math"/>
              </w:rPr>
              <m:t>k</m:t>
            </m:r>
          </m:e>
          <m:sup>
            <m:r>
              <w:rPr>
                <w:rFonts w:ascii="Cambria Math" w:eastAsiaTheme="minorEastAsia" w:hAnsi="Cambria Math"/>
              </w:rPr>
              <m:t>-1</m:t>
            </m:r>
          </m:sup>
        </m:sSup>
        <m:r>
          <w:rPr>
            <w:rFonts w:ascii="Cambria Math" w:eastAsiaTheme="minorEastAsia" w:hAnsi="Cambria Math"/>
          </w:rPr>
          <m:t>)</m:t>
        </m:r>
      </m:oMath>
    </w:p>
    <w:p w14:paraId="3BFE957E" w14:textId="7D65A09E" w:rsidR="00E150C3" w:rsidRPr="00FC75A1" w:rsidRDefault="00E150C3" w:rsidP="00122FD8">
      <w:pPr>
        <w:pStyle w:val="ListParagraph"/>
        <w:numPr>
          <w:ilvl w:val="0"/>
          <w:numId w:val="18"/>
        </w:numPr>
        <w:spacing w:line="360" w:lineRule="auto"/>
      </w:pPr>
      <w:r w:rsidRPr="00861894">
        <w:rPr>
          <w:rFonts w:ascii="Cambria Math" w:eastAsiaTheme="minorEastAsia" w:hAnsi="Cambria Math"/>
        </w:rPr>
        <w:t>𝜌</w:t>
      </w:r>
      <w:r w:rsidRPr="00861894">
        <w:rPr>
          <w:rFonts w:eastAsiaTheme="minorEastAsia"/>
        </w:rPr>
        <w:t xml:space="preserve"> is the density </w:t>
      </w:r>
      <w:r w:rsidR="002F72DC">
        <w:rPr>
          <w:rFonts w:eastAsiaTheme="minorEastAsia"/>
        </w:rPr>
        <w:t>(kg</w:t>
      </w:r>
      <w:r w:rsidR="00FC75A1">
        <w:rPr>
          <w:rFonts w:eastAsiaTheme="minorEastAsia"/>
        </w:rPr>
        <w:t>.</w:t>
      </w:r>
      <m:oMath>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-3</m:t>
            </m:r>
          </m:sup>
        </m:sSup>
        <m:r>
          <w:rPr>
            <w:rFonts w:ascii="Cambria Math" w:eastAsiaTheme="minorEastAsia" w:hAnsi="Cambria Math"/>
          </w:rPr>
          <m:t>)</m:t>
        </m:r>
      </m:oMath>
    </w:p>
    <w:p w14:paraId="3AAE794B" w14:textId="3548AA70" w:rsidR="00FC75A1" w:rsidRPr="00C10F3E" w:rsidRDefault="00FC75A1" w:rsidP="00122FD8">
      <w:pPr>
        <w:pStyle w:val="ListParagraph"/>
        <w:numPr>
          <w:ilvl w:val="0"/>
          <w:numId w:val="18"/>
        </w:numPr>
        <w:spacing w:line="360" w:lineRule="auto"/>
      </w:pPr>
      <m:oMath>
        <m:r>
          <w:rPr>
            <w:rFonts w:ascii="Cambria Math" w:hAnsi="Cambria Math"/>
          </w:rPr>
          <m:t>m</m:t>
        </m:r>
      </m:oMath>
      <w:r w:rsidR="00652DD2">
        <w:rPr>
          <w:rFonts w:eastAsiaTheme="minorEastAsia"/>
        </w:rPr>
        <w:t xml:space="preserve"> is the specific heat (J.</w:t>
      </w:r>
      <m:oMath>
        <m:r>
          <w:rPr>
            <w:rFonts w:ascii="Cambria Math" w:eastAsiaTheme="minorEastAsia" w:hAnsi="Cambria Math"/>
          </w:rPr>
          <m:t>k</m:t>
        </m:r>
        <m:sSup>
          <m:sSupPr>
            <m:ctrlPr>
              <w:rPr>
                <w:rFonts w:ascii="Cambria Math" w:eastAsiaTheme="minorEastAsia" w:hAnsi="Cambria Math"/>
                <w:i/>
              </w:rPr>
            </m:ctrlPr>
          </m:sSupPr>
          <m:e>
            <m:r>
              <w:rPr>
                <w:rFonts w:ascii="Cambria Math" w:eastAsiaTheme="minorEastAsia" w:hAnsi="Cambria Math"/>
              </w:rPr>
              <m:t>g</m:t>
            </m:r>
          </m:e>
          <m:sup>
            <m:r>
              <w:rPr>
                <w:rFonts w:ascii="Cambria Math" w:eastAsiaTheme="minorEastAsia" w:hAnsi="Cambria Math"/>
              </w:rPr>
              <m:t>-1</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k</m:t>
            </m:r>
          </m:e>
          <m:sup>
            <m:r>
              <w:rPr>
                <w:rFonts w:ascii="Cambria Math" w:eastAsiaTheme="minorEastAsia" w:hAnsi="Cambria Math"/>
              </w:rPr>
              <m:t>-1</m:t>
            </m:r>
          </m:sup>
        </m:sSup>
      </m:oMath>
      <w:r w:rsidR="00C10F3E">
        <w:rPr>
          <w:rFonts w:eastAsiaTheme="minorEastAsia"/>
        </w:rPr>
        <w:t>)</w:t>
      </w:r>
    </w:p>
    <w:p w14:paraId="2B49EEAF" w14:textId="3DE901B8" w:rsidR="00C10F3E" w:rsidRPr="008A0292" w:rsidRDefault="00FE04C9" w:rsidP="00122FD8">
      <w:pPr>
        <w:pStyle w:val="Heading2"/>
        <w:spacing w:line="360" w:lineRule="auto"/>
      </w:pPr>
      <w:bookmarkStart w:id="9" w:name="_Toc188802110"/>
      <w:r>
        <w:t xml:space="preserve">2.3 </w:t>
      </w:r>
      <w:r w:rsidR="007A7DB6">
        <w:t>Heat equation importance</w:t>
      </w:r>
      <w:bookmarkEnd w:id="9"/>
      <w:r w:rsidR="007A7DB6">
        <w:t xml:space="preserve"> </w:t>
      </w:r>
    </w:p>
    <w:p w14:paraId="2AD42887" w14:textId="4A84D845" w:rsidR="00512D31" w:rsidRPr="00512D31" w:rsidRDefault="00512D31" w:rsidP="004B3FFE">
      <w:pPr>
        <w:spacing w:line="360" w:lineRule="auto"/>
      </w:pPr>
      <w:r w:rsidRPr="00512D31">
        <w:t xml:space="preserve">To enable optimised designs for thermal management, the heat equation is essential for forecasting temperature distributions in engineering systems. For instance, it helps with modelling heat dissipation in </w:t>
      </w:r>
      <w:r w:rsidRPr="00512D31">
        <w:lastRenderedPageBreak/>
        <w:t>mechanical structures, assessing cooling systems for electronics, and establishing the thickness of insulation needed for pipelines. It can be used in a wide range of disciplines, including renewable energy, materials science, aerospace, and civil engineering</w:t>
      </w:r>
      <w:r w:rsidR="00E66040">
        <w:t xml:space="preserve"> </w:t>
      </w:r>
      <w:r w:rsidR="00E66040" w:rsidRPr="00E66040">
        <w:t>(Anthony, 2023)</w:t>
      </w:r>
      <w:r w:rsidRPr="00512D31">
        <w:t>.</w:t>
      </w:r>
    </w:p>
    <w:p w14:paraId="31EE5F60" w14:textId="77777777" w:rsidR="00722951" w:rsidRPr="00A55D6B" w:rsidRDefault="00722951" w:rsidP="004B3FFE">
      <w:pPr>
        <w:spacing w:line="360" w:lineRule="auto"/>
      </w:pPr>
    </w:p>
    <w:p w14:paraId="5B3C8353" w14:textId="09C491F7" w:rsidR="00AC2B7C" w:rsidRDefault="001019EA" w:rsidP="004B3FFE">
      <w:pPr>
        <w:pStyle w:val="Heading1"/>
        <w:numPr>
          <w:ilvl w:val="0"/>
          <w:numId w:val="16"/>
        </w:numPr>
        <w:spacing w:line="360" w:lineRule="auto"/>
      </w:pPr>
      <w:bookmarkStart w:id="10" w:name="_Toc188802111"/>
      <w:r>
        <w:t>N</w:t>
      </w:r>
      <w:r w:rsidR="00AC2B7C">
        <w:t>umerical method chosen to discretise the governing equation</w:t>
      </w:r>
      <w:bookmarkEnd w:id="10"/>
    </w:p>
    <w:p w14:paraId="622BC9CE" w14:textId="55205BE3" w:rsidR="00274783" w:rsidRDefault="002D7F6F" w:rsidP="004B3FFE">
      <w:pPr>
        <w:pStyle w:val="Heading2"/>
        <w:spacing w:line="360" w:lineRule="auto"/>
      </w:pPr>
      <w:bookmarkStart w:id="11" w:name="_Toc188802112"/>
      <w:r>
        <w:t>3.1 Derivative approximation from Taylors series</w:t>
      </w:r>
      <w:bookmarkEnd w:id="11"/>
      <w:r>
        <w:t xml:space="preserve"> </w:t>
      </w:r>
    </w:p>
    <w:p w14:paraId="40214E32" w14:textId="7CA14A09" w:rsidR="004E13EE" w:rsidRPr="000E7055" w:rsidRDefault="004E13EE" w:rsidP="004B3FFE">
      <w:pPr>
        <w:spacing w:line="360" w:lineRule="auto"/>
      </w:pPr>
      <w:r>
        <w:t xml:space="preserve">The Taylors series equation provides a </w:t>
      </w:r>
      <w:r w:rsidR="00D16341">
        <w:t>mathematical</w:t>
      </w:r>
      <w:r>
        <w:t xml:space="preserve"> baseline to approximate </w:t>
      </w:r>
      <w:r w:rsidR="00834975">
        <w:t xml:space="preserve">functions as a sum of terms calculated from the </w:t>
      </w:r>
      <w:r w:rsidR="00D16341">
        <w:t>derivatives</w:t>
      </w:r>
      <w:r w:rsidR="00834975">
        <w:t xml:space="preserve"> of the equation at </w:t>
      </w:r>
      <w:r w:rsidR="00D16341">
        <w:t xml:space="preserve">any point. </w:t>
      </w:r>
    </w:p>
    <w:p w14:paraId="566EE3E6" w14:textId="4147EBE7" w:rsidR="00274783" w:rsidRPr="005A7FBB" w:rsidRDefault="005C74BF" w:rsidP="004B3FFE">
      <w:pPr>
        <w:pStyle w:val="Caption"/>
        <w:spacing w:line="360" w:lineRule="auto"/>
        <w:jc w:val="center"/>
        <w:rPr>
          <w:rFonts w:ascii="Segoe UI Symbol" w:eastAsiaTheme="minorEastAsia" w:hAnsi="Segoe UI Symbol" w:cs="Segoe UI Symbol"/>
        </w:rPr>
      </w:pPr>
      <w:bookmarkStart w:id="12" w:name="_Toc188800401"/>
      <m:oMath>
        <m:r>
          <w:rPr>
            <w:rFonts w:ascii="Cambria Math" w:hAnsi="Cambria Math" w:cs="Segoe UI Symbol"/>
            <w:color w:val="auto"/>
            <w:sz w:val="24"/>
            <w:szCs w:val="24"/>
          </w:rPr>
          <m:t>f</m:t>
        </m:r>
        <m:d>
          <m:dPr>
            <m:ctrlPr>
              <w:rPr>
                <w:rFonts w:ascii="Cambria Math" w:hAnsi="Cambria Math" w:cs="Segoe UI Symbol"/>
                <w:color w:val="auto"/>
                <w:sz w:val="24"/>
                <w:szCs w:val="24"/>
              </w:rPr>
            </m:ctrlPr>
          </m:dPr>
          <m:e>
            <m:r>
              <w:rPr>
                <w:rFonts w:ascii="Cambria Math" w:hAnsi="Cambria Math" w:cs="Segoe UI Symbol"/>
                <w:color w:val="auto"/>
                <w:sz w:val="24"/>
                <w:szCs w:val="24"/>
              </w:rPr>
              <m:t>x</m:t>
            </m:r>
          </m:e>
        </m:d>
        <m:r>
          <w:rPr>
            <w:rFonts w:ascii="Cambria Math" w:hAnsi="Cambria Math" w:cs="Segoe UI Symbol"/>
            <w:color w:val="auto"/>
            <w:sz w:val="24"/>
            <w:szCs w:val="24"/>
          </w:rPr>
          <m:t>=f</m:t>
        </m:r>
        <m:d>
          <m:dPr>
            <m:ctrlPr>
              <w:rPr>
                <w:rFonts w:ascii="Cambria Math" w:hAnsi="Cambria Math" w:cs="Segoe UI Symbol"/>
                <w:color w:val="auto"/>
                <w:sz w:val="24"/>
                <w:szCs w:val="24"/>
              </w:rPr>
            </m:ctrlPr>
          </m:dPr>
          <m:e>
            <m:sSub>
              <m:sSubPr>
                <m:ctrlPr>
                  <w:rPr>
                    <w:rFonts w:ascii="Cambria Math" w:hAnsi="Cambria Math" w:cs="Segoe UI Symbol"/>
                    <w:color w:val="auto"/>
                    <w:sz w:val="24"/>
                    <w:szCs w:val="24"/>
                  </w:rPr>
                </m:ctrlPr>
              </m:sSubPr>
              <m:e>
                <m:r>
                  <w:rPr>
                    <w:rFonts w:ascii="Cambria Math" w:hAnsi="Cambria Math" w:cs="Segoe UI Symbol"/>
                    <w:color w:val="auto"/>
                    <w:sz w:val="24"/>
                    <w:szCs w:val="24"/>
                  </w:rPr>
                  <m:t>x</m:t>
                </m:r>
              </m:e>
              <m:sub>
                <m:r>
                  <w:rPr>
                    <w:rFonts w:ascii="Cambria Math" w:hAnsi="Cambria Math" w:cs="Segoe UI Symbol"/>
                    <w:color w:val="auto"/>
                    <w:sz w:val="24"/>
                    <w:szCs w:val="24"/>
                  </w:rPr>
                  <m:t>0</m:t>
                </m:r>
              </m:sub>
            </m:sSub>
          </m:e>
        </m:d>
        <m:r>
          <w:rPr>
            <w:rFonts w:ascii="Cambria Math" w:hAnsi="Cambria Math" w:cs="Segoe UI Symbol"/>
            <w:color w:val="auto"/>
            <w:sz w:val="24"/>
            <w:szCs w:val="24"/>
          </w:rPr>
          <m:t>+</m:t>
        </m:r>
        <m:sSup>
          <m:sSupPr>
            <m:ctrlPr>
              <w:rPr>
                <w:rFonts w:ascii="Cambria Math" w:hAnsi="Cambria Math" w:cs="Segoe UI Symbol"/>
                <w:color w:val="auto"/>
                <w:sz w:val="24"/>
                <w:szCs w:val="24"/>
              </w:rPr>
            </m:ctrlPr>
          </m:sSupPr>
          <m:e>
            <m:r>
              <w:rPr>
                <w:rFonts w:ascii="Cambria Math" w:hAnsi="Cambria Math" w:cs="Segoe UI Symbol"/>
                <w:color w:val="auto"/>
                <w:sz w:val="24"/>
                <w:szCs w:val="24"/>
              </w:rPr>
              <m:t>f</m:t>
            </m:r>
          </m:e>
          <m:sup>
            <m:r>
              <w:rPr>
                <w:rFonts w:ascii="Cambria Math" w:hAnsi="Cambria Math" w:cs="Segoe UI Symbol"/>
                <w:color w:val="auto"/>
                <w:sz w:val="24"/>
                <w:szCs w:val="24"/>
              </w:rPr>
              <m:t>'</m:t>
            </m:r>
          </m:sup>
        </m:sSup>
        <m:d>
          <m:dPr>
            <m:ctrlPr>
              <w:rPr>
                <w:rFonts w:ascii="Cambria Math" w:hAnsi="Cambria Math" w:cs="Segoe UI Symbol"/>
                <w:color w:val="auto"/>
                <w:sz w:val="24"/>
                <w:szCs w:val="24"/>
              </w:rPr>
            </m:ctrlPr>
          </m:dPr>
          <m:e>
            <m:sSub>
              <m:sSubPr>
                <m:ctrlPr>
                  <w:rPr>
                    <w:rFonts w:ascii="Cambria Math" w:hAnsi="Cambria Math" w:cs="Segoe UI Symbol"/>
                    <w:color w:val="auto"/>
                    <w:sz w:val="24"/>
                    <w:szCs w:val="24"/>
                  </w:rPr>
                </m:ctrlPr>
              </m:sSubPr>
              <m:e>
                <m:r>
                  <w:rPr>
                    <w:rFonts w:ascii="Cambria Math" w:hAnsi="Cambria Math" w:cs="Segoe UI Symbol"/>
                    <w:color w:val="auto"/>
                    <w:sz w:val="24"/>
                    <w:szCs w:val="24"/>
                  </w:rPr>
                  <m:t>x</m:t>
                </m:r>
              </m:e>
              <m:sub>
                <m:r>
                  <w:rPr>
                    <w:rFonts w:ascii="Cambria Math" w:hAnsi="Cambria Math" w:cs="Segoe UI Symbol"/>
                    <w:color w:val="auto"/>
                    <w:sz w:val="24"/>
                    <w:szCs w:val="24"/>
                  </w:rPr>
                  <m:t>0</m:t>
                </m:r>
              </m:sub>
            </m:sSub>
          </m:e>
        </m:d>
        <m:r>
          <w:rPr>
            <w:rFonts w:ascii="Cambria Math" w:hAnsi="Cambria Math" w:cs="Segoe UI Symbol"/>
            <w:color w:val="auto"/>
            <w:sz w:val="24"/>
            <w:szCs w:val="24"/>
          </w:rPr>
          <m:t>.</m:t>
        </m:r>
        <m:f>
          <m:fPr>
            <m:ctrlPr>
              <w:rPr>
                <w:rFonts w:ascii="Cambria Math" w:hAnsi="Cambria Math" w:cs="Segoe UI Symbol"/>
                <w:color w:val="auto"/>
                <w:sz w:val="24"/>
                <w:szCs w:val="24"/>
              </w:rPr>
            </m:ctrlPr>
          </m:fPr>
          <m:num>
            <m:r>
              <w:rPr>
                <w:rFonts w:ascii="Cambria Math" w:hAnsi="Cambria Math" w:cs="Segoe UI Symbol"/>
                <w:color w:val="auto"/>
                <w:sz w:val="24"/>
                <w:szCs w:val="24"/>
              </w:rPr>
              <m:t>(x-</m:t>
            </m:r>
            <m:sSub>
              <m:sSubPr>
                <m:ctrlPr>
                  <w:rPr>
                    <w:rFonts w:ascii="Cambria Math" w:hAnsi="Cambria Math" w:cs="Segoe UI Symbol"/>
                    <w:color w:val="auto"/>
                    <w:sz w:val="24"/>
                    <w:szCs w:val="24"/>
                  </w:rPr>
                </m:ctrlPr>
              </m:sSubPr>
              <m:e>
                <m:r>
                  <w:rPr>
                    <w:rFonts w:ascii="Cambria Math" w:hAnsi="Cambria Math" w:cs="Segoe UI Symbol"/>
                    <w:color w:val="auto"/>
                    <w:sz w:val="24"/>
                    <w:szCs w:val="24"/>
                  </w:rPr>
                  <m:t>x</m:t>
                </m:r>
              </m:e>
              <m:sub>
                <m:r>
                  <w:rPr>
                    <w:rFonts w:ascii="Cambria Math" w:hAnsi="Cambria Math" w:cs="Segoe UI Symbol"/>
                    <w:color w:val="auto"/>
                    <w:sz w:val="24"/>
                    <w:szCs w:val="24"/>
                  </w:rPr>
                  <m:t>0</m:t>
                </m:r>
              </m:sub>
            </m:sSub>
            <m:sSup>
              <m:sSupPr>
                <m:ctrlPr>
                  <w:rPr>
                    <w:rFonts w:ascii="Cambria Math" w:hAnsi="Cambria Math" w:cs="Segoe UI Symbol"/>
                    <w:color w:val="auto"/>
                    <w:sz w:val="24"/>
                    <w:szCs w:val="24"/>
                  </w:rPr>
                </m:ctrlPr>
              </m:sSupPr>
              <m:e>
                <m:r>
                  <w:rPr>
                    <w:rFonts w:ascii="Cambria Math" w:hAnsi="Cambria Math" w:cs="Segoe UI Symbol"/>
                    <w:color w:val="auto"/>
                    <w:sz w:val="24"/>
                    <w:szCs w:val="24"/>
                  </w:rPr>
                  <m:t>)</m:t>
                </m:r>
              </m:e>
              <m:sup>
                <m:r>
                  <w:rPr>
                    <w:rFonts w:ascii="Cambria Math" w:hAnsi="Cambria Math" w:cs="Segoe UI Symbol"/>
                    <w:color w:val="auto"/>
                    <w:sz w:val="24"/>
                    <w:szCs w:val="24"/>
                  </w:rPr>
                  <m:t>1</m:t>
                </m:r>
              </m:sup>
            </m:sSup>
          </m:num>
          <m:den>
            <m:r>
              <w:rPr>
                <w:rFonts w:ascii="Cambria Math" w:hAnsi="Cambria Math" w:cs="Segoe UI Symbol"/>
                <w:color w:val="auto"/>
                <w:sz w:val="24"/>
                <w:szCs w:val="24"/>
              </w:rPr>
              <m:t>1!</m:t>
            </m:r>
          </m:den>
        </m:f>
        <m:r>
          <w:rPr>
            <w:rFonts w:ascii="Cambria Math" w:hAnsi="Cambria Math" w:cs="Segoe UI Symbol"/>
            <w:color w:val="auto"/>
            <w:sz w:val="24"/>
            <w:szCs w:val="24"/>
          </w:rPr>
          <m:t>+</m:t>
        </m:r>
        <m:sSup>
          <m:sSupPr>
            <m:ctrlPr>
              <w:rPr>
                <w:rFonts w:ascii="Cambria Math" w:hAnsi="Cambria Math" w:cs="Segoe UI Symbol"/>
                <w:color w:val="auto"/>
                <w:sz w:val="24"/>
                <w:szCs w:val="24"/>
              </w:rPr>
            </m:ctrlPr>
          </m:sSupPr>
          <m:e>
            <m:r>
              <w:rPr>
                <w:rFonts w:ascii="Cambria Math" w:hAnsi="Cambria Math" w:cs="Segoe UI Symbol"/>
                <w:color w:val="auto"/>
                <w:sz w:val="24"/>
                <w:szCs w:val="24"/>
              </w:rPr>
              <m:t>f</m:t>
            </m:r>
          </m:e>
          <m:sup>
            <m:r>
              <w:rPr>
                <w:rFonts w:ascii="Cambria Math" w:hAnsi="Cambria Math" w:cs="Segoe UI Symbol"/>
                <w:color w:val="auto"/>
                <w:sz w:val="24"/>
                <w:szCs w:val="24"/>
              </w:rPr>
              <m:t>''</m:t>
            </m:r>
          </m:sup>
        </m:sSup>
        <m:d>
          <m:dPr>
            <m:ctrlPr>
              <w:rPr>
                <w:rFonts w:ascii="Cambria Math" w:hAnsi="Cambria Math" w:cs="Segoe UI Symbol"/>
                <w:color w:val="auto"/>
                <w:sz w:val="24"/>
                <w:szCs w:val="24"/>
              </w:rPr>
            </m:ctrlPr>
          </m:dPr>
          <m:e>
            <m:sSub>
              <m:sSubPr>
                <m:ctrlPr>
                  <w:rPr>
                    <w:rFonts w:ascii="Cambria Math" w:hAnsi="Cambria Math" w:cs="Segoe UI Symbol"/>
                    <w:color w:val="auto"/>
                    <w:sz w:val="24"/>
                    <w:szCs w:val="24"/>
                  </w:rPr>
                </m:ctrlPr>
              </m:sSubPr>
              <m:e>
                <m:r>
                  <w:rPr>
                    <w:rFonts w:ascii="Cambria Math" w:hAnsi="Cambria Math" w:cs="Segoe UI Symbol"/>
                    <w:color w:val="auto"/>
                    <w:sz w:val="24"/>
                    <w:szCs w:val="24"/>
                  </w:rPr>
                  <m:t>x</m:t>
                </m:r>
              </m:e>
              <m:sub>
                <m:r>
                  <w:rPr>
                    <w:rFonts w:ascii="Cambria Math" w:hAnsi="Cambria Math" w:cs="Segoe UI Symbol"/>
                    <w:color w:val="auto"/>
                    <w:sz w:val="24"/>
                    <w:szCs w:val="24"/>
                  </w:rPr>
                  <m:t>0</m:t>
                </m:r>
              </m:sub>
            </m:sSub>
          </m:e>
        </m:d>
        <m:f>
          <m:fPr>
            <m:ctrlPr>
              <w:rPr>
                <w:rFonts w:ascii="Cambria Math" w:hAnsi="Cambria Math" w:cs="Segoe UI Symbol"/>
                <w:color w:val="auto"/>
                <w:sz w:val="24"/>
                <w:szCs w:val="24"/>
              </w:rPr>
            </m:ctrlPr>
          </m:fPr>
          <m:num>
            <m:r>
              <w:rPr>
                <w:rFonts w:ascii="Cambria Math" w:hAnsi="Cambria Math" w:cs="Segoe UI Symbol"/>
                <w:color w:val="auto"/>
                <w:sz w:val="24"/>
                <w:szCs w:val="24"/>
              </w:rPr>
              <m:t>(x-</m:t>
            </m:r>
            <m:sSub>
              <m:sSubPr>
                <m:ctrlPr>
                  <w:rPr>
                    <w:rFonts w:ascii="Cambria Math" w:hAnsi="Cambria Math" w:cs="Segoe UI Symbol"/>
                    <w:color w:val="auto"/>
                    <w:sz w:val="24"/>
                    <w:szCs w:val="24"/>
                  </w:rPr>
                </m:ctrlPr>
              </m:sSubPr>
              <m:e>
                <m:r>
                  <w:rPr>
                    <w:rFonts w:ascii="Cambria Math" w:hAnsi="Cambria Math" w:cs="Segoe UI Symbol"/>
                    <w:color w:val="auto"/>
                    <w:sz w:val="24"/>
                    <w:szCs w:val="24"/>
                  </w:rPr>
                  <m:t>x</m:t>
                </m:r>
              </m:e>
              <m:sub>
                <m:r>
                  <w:rPr>
                    <w:rFonts w:ascii="Cambria Math" w:hAnsi="Cambria Math" w:cs="Segoe UI Symbol"/>
                    <w:color w:val="auto"/>
                    <w:sz w:val="24"/>
                    <w:szCs w:val="24"/>
                  </w:rPr>
                  <m:t>0</m:t>
                </m:r>
              </m:sub>
            </m:sSub>
            <m:sSup>
              <m:sSupPr>
                <m:ctrlPr>
                  <w:rPr>
                    <w:rFonts w:ascii="Cambria Math" w:hAnsi="Cambria Math" w:cs="Segoe UI Symbol"/>
                    <w:color w:val="auto"/>
                    <w:sz w:val="24"/>
                    <w:szCs w:val="24"/>
                  </w:rPr>
                </m:ctrlPr>
              </m:sSupPr>
              <m:e>
                <m:r>
                  <w:rPr>
                    <w:rFonts w:ascii="Cambria Math" w:hAnsi="Cambria Math" w:cs="Segoe UI Symbol"/>
                    <w:color w:val="auto"/>
                    <w:sz w:val="24"/>
                    <w:szCs w:val="24"/>
                  </w:rPr>
                  <m:t>)</m:t>
                </m:r>
              </m:e>
              <m:sup>
                <m:r>
                  <w:rPr>
                    <w:rFonts w:ascii="Cambria Math" w:hAnsi="Cambria Math" w:cs="Segoe UI Symbol"/>
                    <w:color w:val="auto"/>
                    <w:sz w:val="24"/>
                    <w:szCs w:val="24"/>
                  </w:rPr>
                  <m:t>2</m:t>
                </m:r>
              </m:sup>
            </m:sSup>
          </m:num>
          <m:den>
            <m:r>
              <w:rPr>
                <w:rFonts w:ascii="Cambria Math" w:hAnsi="Cambria Math" w:cs="Segoe UI Symbol"/>
                <w:color w:val="auto"/>
                <w:sz w:val="24"/>
                <w:szCs w:val="24"/>
              </w:rPr>
              <m:t>2!</m:t>
            </m:r>
          </m:den>
        </m:f>
        <m:r>
          <w:rPr>
            <w:rFonts w:ascii="Cambria Math" w:hAnsi="Cambria Math" w:cs="Segoe UI Symbol"/>
            <w:color w:val="auto"/>
            <w:sz w:val="24"/>
            <w:szCs w:val="24"/>
          </w:rPr>
          <m:t>+…</m:t>
        </m:r>
      </m:oMath>
      <w:r w:rsidR="00C3442E">
        <w:rPr>
          <w:rFonts w:ascii="Segoe UI Symbol" w:eastAsiaTheme="minorEastAsia" w:hAnsi="Segoe UI Symbol" w:cs="Segoe UI Symbol"/>
        </w:rPr>
        <w:t xml:space="preserve"> </w:t>
      </w:r>
      <w:r w:rsidR="00C3442E">
        <w:t xml:space="preserve">Equation </w:t>
      </w:r>
      <w:r w:rsidR="00C3442E">
        <w:fldChar w:fldCharType="begin"/>
      </w:r>
      <w:r w:rsidR="00C3442E">
        <w:instrText xml:space="preserve"> SEQ Equation \* ARABIC </w:instrText>
      </w:r>
      <w:r w:rsidR="00C3442E">
        <w:fldChar w:fldCharType="separate"/>
      </w:r>
      <w:r w:rsidR="005327D8">
        <w:rPr>
          <w:noProof/>
        </w:rPr>
        <w:t>2</w:t>
      </w:r>
      <w:r w:rsidR="00C3442E">
        <w:fldChar w:fldCharType="end"/>
      </w:r>
      <w:r w:rsidR="00C3442E">
        <w:t xml:space="preserve"> - Taylors series</w:t>
      </w:r>
      <w:bookmarkEnd w:id="12"/>
    </w:p>
    <w:p w14:paraId="05250FF3" w14:textId="58D31F76" w:rsidR="005E61F1" w:rsidRDefault="00895926" w:rsidP="004B3FFE">
      <w:pPr>
        <w:pStyle w:val="Heading2"/>
        <w:spacing w:line="360" w:lineRule="auto"/>
        <w:rPr>
          <w:rFonts w:eastAsiaTheme="minorEastAsia"/>
        </w:rPr>
      </w:pPr>
      <w:bookmarkStart w:id="13" w:name="_Toc188802113"/>
      <w:r>
        <w:rPr>
          <w:rFonts w:eastAsiaTheme="minorEastAsia"/>
        </w:rPr>
        <w:t xml:space="preserve">3.2 </w:t>
      </w:r>
      <w:r w:rsidR="005A7FBB">
        <w:rPr>
          <w:rFonts w:eastAsiaTheme="minorEastAsia"/>
        </w:rPr>
        <w:t>Forward difference approximation</w:t>
      </w:r>
      <w:bookmarkEnd w:id="13"/>
    </w:p>
    <w:p w14:paraId="16BC53CE" w14:textId="7ADF928F" w:rsidR="0013036D" w:rsidRDefault="00390677" w:rsidP="004B3FFE">
      <w:pPr>
        <w:spacing w:line="360" w:lineRule="auto"/>
      </w:pPr>
      <w:r>
        <w:t>T</w:t>
      </w:r>
      <w:r w:rsidR="0013036D" w:rsidRPr="0013036D">
        <w:t xml:space="preserve">he </w:t>
      </w:r>
      <w:r w:rsidR="00083638">
        <w:t>T</w:t>
      </w:r>
      <w:r w:rsidR="0013036D" w:rsidRPr="0013036D">
        <w:t>aylors series is put into terms that relates the value of a function at point x0 to the value of the function at the nearby point (X0=h)</w:t>
      </w:r>
      <w:r w:rsidR="0013036D">
        <w:t xml:space="preserve">. It is then rearranged and </w:t>
      </w:r>
      <w:r w:rsidR="00CE5AB1">
        <w:t xml:space="preserve">used to make the forward difference </w:t>
      </w:r>
      <w:r w:rsidR="00083638">
        <w:t>approximation</w:t>
      </w:r>
      <w:r w:rsidR="00CE5AB1">
        <w:t xml:space="preserve"> to f’(x</w:t>
      </w:r>
      <w:r w:rsidR="00083638">
        <w:t>0).</w:t>
      </w:r>
    </w:p>
    <w:p w14:paraId="41DCF5BC" w14:textId="68D38C5A" w:rsidR="00895926" w:rsidRPr="00083638" w:rsidRDefault="00653D9E" w:rsidP="004B3FFE">
      <w:pPr>
        <w:spacing w:line="360" w:lineRule="auto"/>
        <w:rPr>
          <w:rFonts w:eastAsiaTheme="minorEastAsia"/>
        </w:rPr>
      </w:pPr>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022622CE" w14:textId="1484BC26" w:rsidR="00083638" w:rsidRPr="0014012F" w:rsidRDefault="00000000" w:rsidP="004B3FFE">
      <w:pPr>
        <w:spacing w:line="360" w:lineRule="auto"/>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num>
            <m:den>
              <m:r>
                <w:rPr>
                  <w:rFonts w:ascii="Cambria Math" w:eastAsiaTheme="minorEastAsia" w:hAnsi="Cambria Math"/>
                </w:rPr>
                <m:t>h</m:t>
              </m:r>
            </m:den>
          </m:f>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h</m:t>
              </m:r>
            </m:num>
            <m:den>
              <m:r>
                <w:rPr>
                  <w:rFonts w:ascii="Cambria Math" w:eastAsiaTheme="minorEastAsia" w:hAnsi="Cambria Math"/>
                </w:rPr>
                <m:t>2!</m:t>
              </m:r>
            </m:den>
          </m:f>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oMath>
      </m:oMathPara>
    </w:p>
    <w:bookmarkStart w:id="14" w:name="_Toc188800402"/>
    <w:p w14:paraId="66E91C46" w14:textId="7985AF15" w:rsidR="0014012F" w:rsidRPr="004736B5" w:rsidRDefault="00000000" w:rsidP="004B3FFE">
      <w:pPr>
        <w:pStyle w:val="Caption"/>
        <w:spacing w:line="360" w:lineRule="auto"/>
        <w:jc w:val="center"/>
        <w:rPr>
          <w:rFonts w:eastAsiaTheme="minorEastAsia"/>
          <w:b/>
          <w:bCs/>
        </w:rPr>
      </w:pPr>
      <m:oMath>
        <m:sSup>
          <m:sSupPr>
            <m:ctrlPr>
              <w:rPr>
                <w:rFonts w:ascii="Cambria Math" w:hAnsi="Cambria Math"/>
                <w:b/>
                <w:bCs/>
                <w:color w:val="auto"/>
                <w:sz w:val="24"/>
                <w:szCs w:val="24"/>
              </w:rPr>
            </m:ctrlPr>
          </m:sSupPr>
          <m:e>
            <m:r>
              <m:rPr>
                <m:sty m:val="bi"/>
              </m:rPr>
              <w:rPr>
                <w:rFonts w:ascii="Cambria Math" w:hAnsi="Cambria Math"/>
                <w:color w:val="auto"/>
                <w:sz w:val="24"/>
                <w:szCs w:val="24"/>
              </w:rPr>
              <m:t>f</m:t>
            </m:r>
          </m:e>
          <m:sup>
            <m:r>
              <m:rPr>
                <m:sty m:val="bi"/>
              </m:rPr>
              <w:rPr>
                <w:rFonts w:ascii="Cambria Math" w:hAnsi="Cambria Math"/>
                <w:color w:val="auto"/>
                <w:sz w:val="24"/>
                <w:szCs w:val="24"/>
              </w:rPr>
              <m:t>'</m:t>
            </m:r>
          </m:sup>
        </m:sSup>
        <m:d>
          <m:dPr>
            <m:ctrlPr>
              <w:rPr>
                <w:rFonts w:ascii="Cambria Math" w:hAnsi="Cambria Math"/>
                <w:b/>
                <w:bCs/>
                <w:color w:val="auto"/>
                <w:sz w:val="24"/>
                <w:szCs w:val="24"/>
              </w:rPr>
            </m:ctrlPr>
          </m:dPr>
          <m:e>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e>
        </m:d>
        <m:r>
          <m:rPr>
            <m:sty m:val="bi"/>
          </m:rPr>
          <w:rPr>
            <w:rFonts w:ascii="Cambria Math" w:hAnsi="Cambria Math"/>
            <w:color w:val="auto"/>
            <w:sz w:val="24"/>
            <w:szCs w:val="24"/>
          </w:rPr>
          <m:t xml:space="preserve">≈ </m:t>
        </m:r>
        <m:f>
          <m:fPr>
            <m:ctrlPr>
              <w:rPr>
                <w:rFonts w:ascii="Cambria Math" w:hAnsi="Cambria Math"/>
                <w:b/>
                <w:bCs/>
                <w:color w:val="auto"/>
                <w:sz w:val="24"/>
                <w:szCs w:val="24"/>
              </w:rPr>
            </m:ctrlPr>
          </m:fPr>
          <m:num>
            <m:r>
              <m:rPr>
                <m:sty m:val="bi"/>
              </m:rPr>
              <w:rPr>
                <w:rFonts w:ascii="Cambria Math" w:hAnsi="Cambria Math"/>
                <w:color w:val="auto"/>
                <w:sz w:val="24"/>
                <w:szCs w:val="24"/>
              </w:rPr>
              <m:t>f</m:t>
            </m:r>
            <m:d>
              <m:dPr>
                <m:ctrlPr>
                  <w:rPr>
                    <w:rFonts w:ascii="Cambria Math" w:hAnsi="Cambria Math"/>
                    <w:b/>
                    <w:bCs/>
                    <w:color w:val="auto"/>
                    <w:sz w:val="24"/>
                    <w:szCs w:val="24"/>
                  </w:rPr>
                </m:ctrlPr>
              </m:dPr>
              <m:e>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r>
                  <m:rPr>
                    <m:sty m:val="bi"/>
                  </m:rPr>
                  <w:rPr>
                    <w:rFonts w:ascii="Cambria Math" w:hAnsi="Cambria Math"/>
                    <w:color w:val="auto"/>
                    <w:sz w:val="24"/>
                    <w:szCs w:val="24"/>
                  </w:rPr>
                  <m:t>+h</m:t>
                </m:r>
              </m:e>
            </m:d>
            <m:r>
              <m:rPr>
                <m:sty m:val="bi"/>
              </m:rPr>
              <w:rPr>
                <w:rFonts w:ascii="Cambria Math" w:hAnsi="Cambria Math"/>
                <w:color w:val="auto"/>
                <w:sz w:val="24"/>
                <w:szCs w:val="24"/>
              </w:rPr>
              <m:t>-f(</m:t>
            </m:r>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r>
              <m:rPr>
                <m:sty m:val="bi"/>
              </m:rPr>
              <w:rPr>
                <w:rFonts w:ascii="Cambria Math" w:hAnsi="Cambria Math"/>
                <w:color w:val="auto"/>
                <w:sz w:val="24"/>
                <w:szCs w:val="24"/>
              </w:rPr>
              <m:t>)</m:t>
            </m:r>
          </m:num>
          <m:den>
            <m:r>
              <m:rPr>
                <m:sty m:val="bi"/>
              </m:rPr>
              <w:rPr>
                <w:rFonts w:ascii="Cambria Math" w:hAnsi="Cambria Math"/>
                <w:color w:val="auto"/>
                <w:sz w:val="24"/>
                <w:szCs w:val="24"/>
              </w:rPr>
              <m:t>h</m:t>
            </m:r>
          </m:den>
        </m:f>
      </m:oMath>
      <w:r w:rsidR="002F3333" w:rsidRPr="00D946F4">
        <w:rPr>
          <w:rFonts w:eastAsiaTheme="minorEastAsia"/>
          <w:b/>
          <w:bCs/>
          <w:color w:val="auto"/>
          <w:sz w:val="24"/>
          <w:szCs w:val="24"/>
        </w:rPr>
        <w:t xml:space="preserve"> </w:t>
      </w:r>
      <w:r w:rsidR="002F3333">
        <w:t xml:space="preserve">Equation </w:t>
      </w:r>
      <w:r w:rsidR="002F3333">
        <w:fldChar w:fldCharType="begin"/>
      </w:r>
      <w:r w:rsidR="002F3333">
        <w:instrText xml:space="preserve"> SEQ Equation \* ARABIC </w:instrText>
      </w:r>
      <w:r w:rsidR="002F3333">
        <w:fldChar w:fldCharType="separate"/>
      </w:r>
      <w:r w:rsidR="005327D8">
        <w:rPr>
          <w:noProof/>
        </w:rPr>
        <w:t>3</w:t>
      </w:r>
      <w:r w:rsidR="002F3333">
        <w:fldChar w:fldCharType="end"/>
      </w:r>
      <w:r w:rsidR="002F3333">
        <w:t xml:space="preserve"> - Forward difference approximation</w:t>
      </w:r>
      <w:bookmarkEnd w:id="14"/>
    </w:p>
    <w:p w14:paraId="72320000" w14:textId="18C4556A" w:rsidR="001C4280" w:rsidRDefault="001C4280" w:rsidP="004B3FFE">
      <w:pPr>
        <w:pStyle w:val="Heading2"/>
        <w:spacing w:line="360" w:lineRule="auto"/>
        <w:rPr>
          <w:rFonts w:eastAsiaTheme="minorEastAsia"/>
        </w:rPr>
      </w:pPr>
      <w:bookmarkStart w:id="15" w:name="_Toc188802114"/>
      <w:r>
        <w:rPr>
          <w:rFonts w:eastAsiaTheme="minorEastAsia"/>
        </w:rPr>
        <w:t>3.3</w:t>
      </w:r>
      <w:r w:rsidR="004F6491">
        <w:rPr>
          <w:rFonts w:eastAsiaTheme="minorEastAsia"/>
        </w:rPr>
        <w:t xml:space="preserve"> Backward difference approximation</w:t>
      </w:r>
      <w:bookmarkEnd w:id="15"/>
      <w:r w:rsidR="004F6491">
        <w:rPr>
          <w:rFonts w:eastAsiaTheme="minorEastAsia"/>
        </w:rPr>
        <w:t xml:space="preserve"> </w:t>
      </w:r>
    </w:p>
    <w:p w14:paraId="6F281068" w14:textId="0978608D" w:rsidR="00390677" w:rsidRPr="00390677" w:rsidRDefault="00390677" w:rsidP="004B3FFE">
      <w:pPr>
        <w:spacing w:line="360" w:lineRule="auto"/>
      </w:pPr>
      <w:r w:rsidRPr="00390677">
        <w:t>T</w:t>
      </w:r>
      <w:r w:rsidRPr="0013036D">
        <w:t xml:space="preserve">he </w:t>
      </w:r>
      <w:r w:rsidRPr="00390677">
        <w:t>T</w:t>
      </w:r>
      <w:r w:rsidRPr="0013036D">
        <w:t>aylors series is put into terms that relates the value of a function at point x0 to the value of the function at the nearby point (X0=h)</w:t>
      </w:r>
      <w:r w:rsidRPr="00390677">
        <w:t>.</w:t>
      </w:r>
      <w:r w:rsidR="00354C86">
        <w:t xml:space="preserve"> Its yields are then rearranged so the backwards difference approximation can be constructed.</w:t>
      </w:r>
    </w:p>
    <w:p w14:paraId="13B69BEF" w14:textId="4C219BA9" w:rsidR="009B0AC1" w:rsidRPr="006020A0" w:rsidRDefault="009575EF" w:rsidP="004B3FFE">
      <w:pPr>
        <w:spacing w:line="360" w:lineRule="auto"/>
        <w:rPr>
          <w:rFonts w:eastAsiaTheme="minorEastAsia"/>
        </w:rPr>
      </w:pPr>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6C2A333B" w14:textId="1999330A" w:rsidR="00354C86" w:rsidRPr="00641D0E" w:rsidRDefault="00000000" w:rsidP="004B3FFE">
      <w:pPr>
        <w:spacing w:line="360" w:lineRule="auto"/>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num>
            <m:den>
              <m:r>
                <w:rPr>
                  <w:rFonts w:ascii="Cambria Math" w:eastAsiaTheme="minorEastAsia" w:hAnsi="Cambria Math"/>
                </w:rPr>
                <m:t>h</m:t>
              </m:r>
            </m:den>
          </m:f>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num>
            <m:den>
              <m:r>
                <w:rPr>
                  <w:rFonts w:ascii="Cambria Math" w:eastAsiaTheme="minorEastAsia" w:hAnsi="Cambria Math"/>
                </w:rPr>
                <m:t>2!</m:t>
              </m:r>
            </m:den>
          </m:f>
          <m:sSup>
            <m:sSupPr>
              <m:ctrlPr>
                <w:rPr>
                  <w:rFonts w:ascii="Cambria Math" w:eastAsiaTheme="minorEastAsia" w:hAnsi="Cambria Math"/>
                  <w:i/>
                </w:rPr>
              </m:ctrlPr>
            </m:sSupPr>
            <m:e>
              <m:r>
                <w:rPr>
                  <w:rFonts w:ascii="Cambria Math" w:eastAsiaTheme="minorEastAsia" w:hAnsi="Cambria Math"/>
                </w:rPr>
                <m:t>f</m:t>
              </m:r>
            </m:e>
            <m:sup>
              <m:r>
                <w:rPr>
                  <w:rFonts w:ascii="Cambria Math" w:eastAsiaTheme="minorEastAsia" w:hAnsi="Cambria Math"/>
                </w:rPr>
                <m:t>''</m:t>
              </m:r>
            </m:sup>
          </m:sSup>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m:t>
          </m:r>
        </m:oMath>
      </m:oMathPara>
    </w:p>
    <w:bookmarkStart w:id="16" w:name="_Toc188800403"/>
    <w:p w14:paraId="1ECD409B" w14:textId="77866A6C" w:rsidR="00641D0E" w:rsidRPr="00DD5AED" w:rsidRDefault="00000000" w:rsidP="004B3FFE">
      <w:pPr>
        <w:pStyle w:val="Caption"/>
        <w:spacing w:line="360" w:lineRule="auto"/>
        <w:jc w:val="center"/>
        <w:rPr>
          <w:rFonts w:eastAsiaTheme="minorEastAsia"/>
          <w:b/>
          <w:bCs/>
        </w:rPr>
      </w:pPr>
      <m:oMath>
        <m:sSup>
          <m:sSupPr>
            <m:ctrlPr>
              <w:rPr>
                <w:rFonts w:ascii="Cambria Math" w:eastAsiaTheme="minorEastAsia" w:hAnsi="Cambria Math"/>
                <w:b/>
                <w:bCs/>
                <w:color w:val="auto"/>
                <w:sz w:val="24"/>
                <w:szCs w:val="24"/>
              </w:rPr>
            </m:ctrlPr>
          </m:sSupPr>
          <m:e>
            <m:r>
              <m:rPr>
                <m:sty m:val="bi"/>
              </m:rPr>
              <w:rPr>
                <w:rFonts w:ascii="Cambria Math" w:eastAsiaTheme="minorEastAsia" w:hAnsi="Cambria Math"/>
                <w:color w:val="auto"/>
                <w:sz w:val="24"/>
                <w:szCs w:val="24"/>
              </w:rPr>
              <m:t>f</m:t>
            </m:r>
          </m:e>
          <m:sup>
            <m:r>
              <m:rPr>
                <m:sty m:val="bi"/>
              </m:rPr>
              <w:rPr>
                <w:rFonts w:ascii="Cambria Math" w:eastAsiaTheme="minorEastAsia" w:hAnsi="Cambria Math"/>
                <w:color w:val="auto"/>
                <w:sz w:val="24"/>
                <w:szCs w:val="24"/>
              </w:rPr>
              <m:t>'</m:t>
            </m:r>
          </m:sup>
        </m:sSup>
        <m:d>
          <m:dPr>
            <m:ctrlPr>
              <w:rPr>
                <w:rFonts w:ascii="Cambria Math" w:eastAsiaTheme="minorEastAsia" w:hAnsi="Cambria Math"/>
                <w:b/>
                <w:bCs/>
                <w:color w:val="auto"/>
                <w:sz w:val="24"/>
                <w:szCs w:val="24"/>
              </w:rPr>
            </m:ctrlPr>
          </m:dPr>
          <m:e>
            <m:sSub>
              <m:sSubPr>
                <m:ctrlPr>
                  <w:rPr>
                    <w:rFonts w:ascii="Cambria Math" w:eastAsiaTheme="minorEastAsia" w:hAnsi="Cambria Math"/>
                    <w:b/>
                    <w:bCs/>
                    <w:color w:val="auto"/>
                    <w:sz w:val="24"/>
                    <w:szCs w:val="24"/>
                  </w:rPr>
                </m:ctrlPr>
              </m:sSubPr>
              <m:e>
                <m:r>
                  <m:rPr>
                    <m:sty m:val="bi"/>
                  </m:rPr>
                  <w:rPr>
                    <w:rFonts w:ascii="Cambria Math" w:eastAsiaTheme="minorEastAsia" w:hAnsi="Cambria Math"/>
                    <w:color w:val="auto"/>
                    <w:sz w:val="24"/>
                    <w:szCs w:val="24"/>
                  </w:rPr>
                  <m:t>x</m:t>
                </m:r>
              </m:e>
              <m:sub>
                <m:r>
                  <m:rPr>
                    <m:sty m:val="bi"/>
                  </m:rPr>
                  <w:rPr>
                    <w:rFonts w:ascii="Cambria Math" w:eastAsiaTheme="minorEastAsia" w:hAnsi="Cambria Math"/>
                    <w:color w:val="auto"/>
                    <w:sz w:val="24"/>
                    <w:szCs w:val="24"/>
                  </w:rPr>
                  <m:t>0</m:t>
                </m:r>
              </m:sub>
            </m:sSub>
          </m:e>
        </m:d>
        <m:r>
          <m:rPr>
            <m:sty m:val="bi"/>
          </m:rPr>
          <w:rPr>
            <w:rFonts w:ascii="Cambria Math" w:eastAsiaTheme="minorEastAsia" w:hAnsi="Cambria Math"/>
            <w:color w:val="auto"/>
            <w:sz w:val="24"/>
            <w:szCs w:val="24"/>
          </w:rPr>
          <m:t xml:space="preserve">≈ </m:t>
        </m:r>
        <m:f>
          <m:fPr>
            <m:ctrlPr>
              <w:rPr>
                <w:rFonts w:ascii="Cambria Math" w:eastAsiaTheme="minorEastAsia" w:hAnsi="Cambria Math"/>
                <w:b/>
                <w:bCs/>
                <w:color w:val="auto"/>
                <w:sz w:val="24"/>
                <w:szCs w:val="24"/>
              </w:rPr>
            </m:ctrlPr>
          </m:fPr>
          <m:num>
            <m:r>
              <m:rPr>
                <m:sty m:val="bi"/>
              </m:rPr>
              <w:rPr>
                <w:rFonts w:ascii="Cambria Math" w:eastAsiaTheme="minorEastAsia" w:hAnsi="Cambria Math"/>
                <w:color w:val="auto"/>
                <w:sz w:val="24"/>
                <w:szCs w:val="24"/>
              </w:rPr>
              <m:t>f</m:t>
            </m:r>
            <m:d>
              <m:dPr>
                <m:ctrlPr>
                  <w:rPr>
                    <w:rFonts w:ascii="Cambria Math" w:eastAsiaTheme="minorEastAsia" w:hAnsi="Cambria Math"/>
                    <w:b/>
                    <w:bCs/>
                    <w:color w:val="auto"/>
                    <w:sz w:val="24"/>
                    <w:szCs w:val="24"/>
                  </w:rPr>
                </m:ctrlPr>
              </m:dPr>
              <m:e>
                <m:sSub>
                  <m:sSubPr>
                    <m:ctrlPr>
                      <w:rPr>
                        <w:rFonts w:ascii="Cambria Math" w:eastAsiaTheme="minorEastAsia" w:hAnsi="Cambria Math"/>
                        <w:b/>
                        <w:bCs/>
                        <w:color w:val="auto"/>
                        <w:sz w:val="24"/>
                        <w:szCs w:val="24"/>
                      </w:rPr>
                    </m:ctrlPr>
                  </m:sSubPr>
                  <m:e>
                    <m:r>
                      <m:rPr>
                        <m:sty m:val="bi"/>
                      </m:rPr>
                      <w:rPr>
                        <w:rFonts w:ascii="Cambria Math" w:eastAsiaTheme="minorEastAsia" w:hAnsi="Cambria Math"/>
                        <w:color w:val="auto"/>
                        <w:sz w:val="24"/>
                        <w:szCs w:val="24"/>
                      </w:rPr>
                      <m:t>x</m:t>
                    </m:r>
                  </m:e>
                  <m:sub>
                    <m:r>
                      <m:rPr>
                        <m:sty m:val="bi"/>
                      </m:rPr>
                      <w:rPr>
                        <w:rFonts w:ascii="Cambria Math" w:eastAsiaTheme="minorEastAsia" w:hAnsi="Cambria Math"/>
                        <w:color w:val="auto"/>
                        <w:sz w:val="24"/>
                        <w:szCs w:val="24"/>
                      </w:rPr>
                      <m:t>0</m:t>
                    </m:r>
                  </m:sub>
                </m:sSub>
              </m:e>
            </m:d>
            <m:r>
              <m:rPr>
                <m:sty m:val="bi"/>
              </m:rPr>
              <w:rPr>
                <w:rFonts w:ascii="Cambria Math" w:eastAsiaTheme="minorEastAsia" w:hAnsi="Cambria Math"/>
                <w:color w:val="auto"/>
                <w:sz w:val="24"/>
                <w:szCs w:val="24"/>
              </w:rPr>
              <m:t>-f(</m:t>
            </m:r>
            <m:sSub>
              <m:sSubPr>
                <m:ctrlPr>
                  <w:rPr>
                    <w:rFonts w:ascii="Cambria Math" w:eastAsiaTheme="minorEastAsia" w:hAnsi="Cambria Math"/>
                    <w:b/>
                    <w:bCs/>
                    <w:color w:val="auto"/>
                    <w:sz w:val="24"/>
                    <w:szCs w:val="24"/>
                  </w:rPr>
                </m:ctrlPr>
              </m:sSubPr>
              <m:e>
                <m:r>
                  <m:rPr>
                    <m:sty m:val="bi"/>
                  </m:rPr>
                  <w:rPr>
                    <w:rFonts w:ascii="Cambria Math" w:eastAsiaTheme="minorEastAsia" w:hAnsi="Cambria Math"/>
                    <w:color w:val="auto"/>
                    <w:sz w:val="24"/>
                    <w:szCs w:val="24"/>
                  </w:rPr>
                  <m:t>x</m:t>
                </m:r>
              </m:e>
              <m:sub>
                <m:r>
                  <m:rPr>
                    <m:sty m:val="bi"/>
                  </m:rPr>
                  <w:rPr>
                    <w:rFonts w:ascii="Cambria Math" w:eastAsiaTheme="minorEastAsia" w:hAnsi="Cambria Math"/>
                    <w:color w:val="auto"/>
                    <w:sz w:val="24"/>
                    <w:szCs w:val="24"/>
                  </w:rPr>
                  <m:t>0</m:t>
                </m:r>
              </m:sub>
            </m:sSub>
            <m:r>
              <m:rPr>
                <m:sty m:val="bi"/>
              </m:rPr>
              <w:rPr>
                <w:rFonts w:ascii="Cambria Math" w:eastAsiaTheme="minorEastAsia" w:hAnsi="Cambria Math"/>
                <w:color w:val="auto"/>
                <w:sz w:val="24"/>
                <w:szCs w:val="24"/>
              </w:rPr>
              <m:t>-h)</m:t>
            </m:r>
          </m:num>
          <m:den>
            <m:r>
              <m:rPr>
                <m:sty m:val="bi"/>
              </m:rPr>
              <w:rPr>
                <w:rFonts w:ascii="Cambria Math" w:eastAsiaTheme="minorEastAsia" w:hAnsi="Cambria Math"/>
                <w:color w:val="auto"/>
                <w:sz w:val="24"/>
                <w:szCs w:val="24"/>
              </w:rPr>
              <m:t>h</m:t>
            </m:r>
          </m:den>
        </m:f>
      </m:oMath>
      <w:r w:rsidR="00BA4B56">
        <w:rPr>
          <w:rFonts w:eastAsiaTheme="minorEastAsia"/>
          <w:b/>
          <w:bCs/>
          <w:color w:val="auto"/>
          <w:sz w:val="24"/>
          <w:szCs w:val="24"/>
        </w:rPr>
        <w:t xml:space="preserve"> </w:t>
      </w:r>
      <w:r w:rsidR="00047B2C">
        <w:t xml:space="preserve">Equation </w:t>
      </w:r>
      <w:r w:rsidR="00047B2C">
        <w:fldChar w:fldCharType="begin"/>
      </w:r>
      <w:r w:rsidR="00047B2C">
        <w:instrText xml:space="preserve"> SEQ Equation \* ARABIC </w:instrText>
      </w:r>
      <w:r w:rsidR="00047B2C">
        <w:fldChar w:fldCharType="separate"/>
      </w:r>
      <w:r w:rsidR="005327D8">
        <w:rPr>
          <w:noProof/>
        </w:rPr>
        <w:t>4</w:t>
      </w:r>
      <w:r w:rsidR="00047B2C">
        <w:fldChar w:fldCharType="end"/>
      </w:r>
      <w:r w:rsidR="00047B2C">
        <w:t xml:space="preserve"> - Backwards difference approximation</w:t>
      </w:r>
      <w:bookmarkEnd w:id="16"/>
    </w:p>
    <w:p w14:paraId="2303A940" w14:textId="36FEA3ED" w:rsidR="00F86761" w:rsidRDefault="006D16D3" w:rsidP="004B3FFE">
      <w:pPr>
        <w:pStyle w:val="Heading2"/>
        <w:numPr>
          <w:ilvl w:val="1"/>
          <w:numId w:val="16"/>
        </w:numPr>
        <w:spacing w:line="360" w:lineRule="auto"/>
        <w:rPr>
          <w:rFonts w:eastAsiaTheme="minorEastAsia"/>
        </w:rPr>
      </w:pPr>
      <w:bookmarkStart w:id="17" w:name="_Toc188802115"/>
      <w:r>
        <w:rPr>
          <w:rFonts w:eastAsiaTheme="minorEastAsia"/>
        </w:rPr>
        <w:lastRenderedPageBreak/>
        <w:t>Central Difference approximation</w:t>
      </w:r>
      <w:bookmarkEnd w:id="17"/>
    </w:p>
    <w:p w14:paraId="5DC21EA8" w14:textId="7B9FC8C6" w:rsidR="00A14CEE" w:rsidRPr="00A14CEE" w:rsidRDefault="00A14CEE" w:rsidP="004B3FFE">
      <w:pPr>
        <w:spacing w:line="360" w:lineRule="auto"/>
      </w:pPr>
      <w:r>
        <w:t xml:space="preserve">Both </w:t>
      </w:r>
      <w:r w:rsidR="00561741">
        <w:t xml:space="preserve">the Forward and Backward can be </w:t>
      </w:r>
      <w:r w:rsidR="0074405C">
        <w:t>combined then</w:t>
      </w:r>
      <w:r w:rsidR="00CD7602">
        <w:t xml:space="preserve"> rearranged </w:t>
      </w:r>
      <w:r w:rsidR="00561741">
        <w:t xml:space="preserve">to get an improved approximation. </w:t>
      </w:r>
    </w:p>
    <w:p w14:paraId="6FE74E9C" w14:textId="039F496E" w:rsidR="00F86761" w:rsidRPr="00CD7602" w:rsidRDefault="000350A9" w:rsidP="004B3FFE">
      <w:pPr>
        <w:spacing w:line="360" w:lineRule="auto"/>
        <w:rPr>
          <w:rFonts w:eastAsiaTheme="minorEastAsia"/>
        </w:rPr>
      </w:pPr>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m:t>
          </m:r>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377C9677" w14:textId="39DF0CD7" w:rsidR="00CD7602" w:rsidRPr="00F86761" w:rsidRDefault="00000000" w:rsidP="004B3FFE">
      <w:pPr>
        <w:spacing w:line="360" w:lineRule="auto"/>
      </w:pPr>
      <m:oMathPara>
        <m:oMath>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r>
            <w:rPr>
              <w:rFonts w:ascii="Cambria Math" w:hAnsi="Cambria Math"/>
            </w:rPr>
            <m:t>=</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oMath>
      </m:oMathPara>
    </w:p>
    <w:bookmarkStart w:id="18" w:name="_Toc188800404"/>
    <w:p w14:paraId="748BE688" w14:textId="1E25EA86" w:rsidR="006B43DD" w:rsidRPr="0074405C" w:rsidRDefault="00000000" w:rsidP="004728D5">
      <w:pPr>
        <w:pStyle w:val="Caption"/>
        <w:spacing w:line="360" w:lineRule="auto"/>
        <w:jc w:val="center"/>
        <w:rPr>
          <w:rFonts w:eastAsiaTheme="minorEastAsia"/>
          <w:b/>
          <w:bCs/>
        </w:rPr>
      </w:pPr>
      <m:oMath>
        <m:sSup>
          <m:sSupPr>
            <m:ctrlPr>
              <w:rPr>
                <w:rFonts w:ascii="Cambria Math" w:hAnsi="Cambria Math"/>
                <w:b/>
                <w:bCs/>
                <w:color w:val="auto"/>
                <w:sz w:val="24"/>
                <w:szCs w:val="24"/>
              </w:rPr>
            </m:ctrlPr>
          </m:sSupPr>
          <m:e>
            <m:r>
              <m:rPr>
                <m:sty m:val="bi"/>
              </m:rPr>
              <w:rPr>
                <w:rFonts w:ascii="Cambria Math" w:hAnsi="Cambria Math"/>
                <w:color w:val="auto"/>
                <w:sz w:val="24"/>
                <w:szCs w:val="24"/>
              </w:rPr>
              <m:t>f</m:t>
            </m:r>
          </m:e>
          <m:sup>
            <m:r>
              <m:rPr>
                <m:sty m:val="bi"/>
              </m:rPr>
              <w:rPr>
                <w:rFonts w:ascii="Cambria Math" w:hAnsi="Cambria Math"/>
                <w:color w:val="auto"/>
                <w:sz w:val="24"/>
                <w:szCs w:val="24"/>
              </w:rPr>
              <m:t>'</m:t>
            </m:r>
          </m:sup>
        </m:sSup>
        <m:d>
          <m:dPr>
            <m:ctrlPr>
              <w:rPr>
                <w:rFonts w:ascii="Cambria Math" w:hAnsi="Cambria Math"/>
                <w:b/>
                <w:bCs/>
                <w:color w:val="auto"/>
                <w:sz w:val="24"/>
                <w:szCs w:val="24"/>
              </w:rPr>
            </m:ctrlPr>
          </m:dPr>
          <m:e>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e>
        </m:d>
        <m:r>
          <m:rPr>
            <m:sty m:val="bi"/>
          </m:rPr>
          <w:rPr>
            <w:rFonts w:ascii="Cambria Math" w:hAnsi="Cambria Math"/>
            <w:color w:val="auto"/>
            <w:sz w:val="24"/>
            <w:szCs w:val="24"/>
          </w:rPr>
          <m:t>≈</m:t>
        </m:r>
        <m:f>
          <m:fPr>
            <m:ctrlPr>
              <w:rPr>
                <w:rFonts w:ascii="Cambria Math" w:hAnsi="Cambria Math"/>
                <w:b/>
                <w:bCs/>
                <w:color w:val="auto"/>
                <w:sz w:val="24"/>
                <w:szCs w:val="24"/>
              </w:rPr>
            </m:ctrlPr>
          </m:fPr>
          <m:num>
            <m:r>
              <m:rPr>
                <m:sty m:val="bi"/>
              </m:rPr>
              <w:rPr>
                <w:rFonts w:ascii="Cambria Math" w:hAnsi="Cambria Math"/>
                <w:color w:val="auto"/>
                <w:sz w:val="24"/>
                <w:szCs w:val="24"/>
              </w:rPr>
              <m:t>f</m:t>
            </m:r>
            <m:d>
              <m:dPr>
                <m:ctrlPr>
                  <w:rPr>
                    <w:rFonts w:ascii="Cambria Math" w:hAnsi="Cambria Math"/>
                    <w:b/>
                    <w:bCs/>
                    <w:color w:val="auto"/>
                    <w:sz w:val="24"/>
                    <w:szCs w:val="24"/>
                  </w:rPr>
                </m:ctrlPr>
              </m:dPr>
              <m:e>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r>
                  <m:rPr>
                    <m:sty m:val="bi"/>
                  </m:rPr>
                  <w:rPr>
                    <w:rFonts w:ascii="Cambria Math" w:hAnsi="Cambria Math"/>
                    <w:color w:val="auto"/>
                    <w:sz w:val="24"/>
                    <w:szCs w:val="24"/>
                  </w:rPr>
                  <m:t>+h</m:t>
                </m:r>
              </m:e>
            </m:d>
            <m:r>
              <m:rPr>
                <m:sty m:val="bi"/>
              </m:rPr>
              <w:rPr>
                <w:rFonts w:ascii="Cambria Math" w:hAnsi="Cambria Math"/>
                <w:color w:val="auto"/>
                <w:sz w:val="24"/>
                <w:szCs w:val="24"/>
              </w:rPr>
              <m:t>-f(</m:t>
            </m:r>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r>
              <m:rPr>
                <m:sty m:val="bi"/>
              </m:rPr>
              <w:rPr>
                <w:rFonts w:ascii="Cambria Math" w:hAnsi="Cambria Math"/>
                <w:color w:val="auto"/>
                <w:sz w:val="24"/>
                <w:szCs w:val="24"/>
              </w:rPr>
              <m:t>-h)</m:t>
            </m:r>
          </m:num>
          <m:den>
            <m:r>
              <m:rPr>
                <m:sty m:val="bi"/>
              </m:rPr>
              <w:rPr>
                <w:rFonts w:ascii="Cambria Math" w:hAnsi="Cambria Math"/>
                <w:color w:val="auto"/>
                <w:sz w:val="24"/>
                <w:szCs w:val="24"/>
              </w:rPr>
              <m:t>2</m:t>
            </m:r>
            <m:r>
              <m:rPr>
                <m:sty m:val="bi"/>
              </m:rPr>
              <w:rPr>
                <w:rFonts w:ascii="Cambria Math" w:hAnsi="Cambria Math"/>
                <w:color w:val="auto"/>
                <w:sz w:val="24"/>
                <w:szCs w:val="24"/>
              </w:rPr>
              <m:t>h</m:t>
            </m:r>
          </m:den>
        </m:f>
      </m:oMath>
      <w:r w:rsidR="00E853B2" w:rsidRPr="00E853B2">
        <w:rPr>
          <w:rFonts w:eastAsiaTheme="minorEastAsia"/>
          <w:b/>
          <w:bCs/>
          <w:color w:val="auto"/>
          <w:sz w:val="24"/>
          <w:szCs w:val="24"/>
        </w:rPr>
        <w:t xml:space="preserve"> </w:t>
      </w:r>
      <w:r w:rsidR="00E853B2">
        <w:t xml:space="preserve">Equation </w:t>
      </w:r>
      <w:r w:rsidR="00E853B2">
        <w:fldChar w:fldCharType="begin"/>
      </w:r>
      <w:r w:rsidR="00E853B2">
        <w:instrText xml:space="preserve"> SEQ Equation \* ARABIC </w:instrText>
      </w:r>
      <w:r w:rsidR="00E853B2">
        <w:fldChar w:fldCharType="separate"/>
      </w:r>
      <w:r w:rsidR="005327D8">
        <w:rPr>
          <w:noProof/>
        </w:rPr>
        <w:t>5</w:t>
      </w:r>
      <w:r w:rsidR="00E853B2">
        <w:fldChar w:fldCharType="end"/>
      </w:r>
      <w:r w:rsidR="00E853B2">
        <w:t xml:space="preserve"> - Central Difference approximation</w:t>
      </w:r>
      <w:bookmarkEnd w:id="18"/>
    </w:p>
    <w:p w14:paraId="249885F4" w14:textId="7E57E5C5" w:rsidR="00873F41" w:rsidRDefault="00183490" w:rsidP="004B3FFE">
      <w:pPr>
        <w:pStyle w:val="Heading2"/>
        <w:numPr>
          <w:ilvl w:val="1"/>
          <w:numId w:val="16"/>
        </w:numPr>
        <w:spacing w:line="360" w:lineRule="auto"/>
        <w:rPr>
          <w:rFonts w:eastAsiaTheme="minorEastAsia"/>
        </w:rPr>
      </w:pPr>
      <w:bookmarkStart w:id="19" w:name="_Toc188802116"/>
      <w:r>
        <w:rPr>
          <w:rFonts w:eastAsiaTheme="minorEastAsia"/>
        </w:rPr>
        <w:t>Second Derivative Approximation</w:t>
      </w:r>
      <w:bookmarkEnd w:id="19"/>
      <w:r>
        <w:rPr>
          <w:rFonts w:eastAsiaTheme="minorEastAsia"/>
        </w:rPr>
        <w:t xml:space="preserve"> </w:t>
      </w:r>
    </w:p>
    <w:p w14:paraId="4F9AC20E" w14:textId="1EC04777" w:rsidR="006B43DD" w:rsidRPr="006B43DD" w:rsidRDefault="004318AA" w:rsidP="004B3FFE">
      <w:pPr>
        <w:spacing w:line="360" w:lineRule="auto"/>
      </w:pPr>
      <w:r>
        <w:t xml:space="preserve">Similarly, </w:t>
      </w:r>
      <w:r w:rsidR="00581DC9">
        <w:t xml:space="preserve">if the two </w:t>
      </w:r>
      <w:r w:rsidR="00124944">
        <w:t>approximations are added they can be derived to higher order derivatives.</w:t>
      </w:r>
    </w:p>
    <w:p w14:paraId="2C9A266E" w14:textId="390A21E8" w:rsidR="00183490" w:rsidRPr="00B36CC8" w:rsidRDefault="00F27BEF" w:rsidP="004B3FFE">
      <w:pPr>
        <w:spacing w:line="360" w:lineRule="auto"/>
        <w:rPr>
          <w:rFonts w:eastAsiaTheme="minorEastAsia"/>
        </w:rPr>
      </w:pPr>
      <m:oMathPara>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f"(</m:t>
          </m:r>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m:t>
          </m:r>
        </m:oMath>
      </m:oMathPara>
    </w:p>
    <w:p w14:paraId="6351E095" w14:textId="1176556D" w:rsidR="00B36CC8" w:rsidRPr="0062619B" w:rsidRDefault="00000000" w:rsidP="004B3FFE">
      <w:pPr>
        <w:spacing w:line="360" w:lineRule="auto"/>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r>
                <w:rPr>
                  <w:rFonts w:ascii="Cambria Math" w:eastAsiaTheme="minorEastAsia" w:hAnsi="Cambria Math"/>
                </w:rPr>
                <m:t>-2f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e>
              </m:d>
              <m:r>
                <w:rPr>
                  <w:rFonts w:ascii="Cambria Math" w:eastAsiaTheme="minorEastAsia" w:hAnsi="Cambria Math"/>
                </w:rPr>
                <m:t>+f</m:t>
              </m:r>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-h</m:t>
                  </m:r>
                </m:e>
              </m:d>
            </m:num>
            <m:den>
              <m:sSup>
                <m:sSupPr>
                  <m:ctrlPr>
                    <w:rPr>
                      <w:rFonts w:ascii="Cambria Math" w:eastAsiaTheme="minorEastAsia" w:hAnsi="Cambria Math"/>
                      <w:i/>
                    </w:rPr>
                  </m:ctrlPr>
                </m:sSupPr>
                <m:e>
                  <m:r>
                    <w:rPr>
                      <w:rFonts w:ascii="Cambria Math" w:eastAsiaTheme="minorEastAsia" w:hAnsi="Cambria Math"/>
                    </w:rPr>
                    <m:t>h</m:t>
                  </m:r>
                </m:e>
                <m:sup>
                  <m:r>
                    <w:rPr>
                      <w:rFonts w:ascii="Cambria Math" w:eastAsiaTheme="minorEastAsia" w:hAnsi="Cambria Math"/>
                    </w:rPr>
                    <m:t>2</m:t>
                  </m:r>
                </m:sup>
              </m:sSup>
            </m:den>
          </m:f>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0</m:t>
              </m:r>
            </m:sub>
          </m:sSub>
          <m:r>
            <w:rPr>
              <w:rFonts w:ascii="Cambria Math" w:eastAsiaTheme="minorEastAsia" w:hAnsi="Cambria Math"/>
            </w:rPr>
            <m:t>)+…</m:t>
          </m:r>
        </m:oMath>
      </m:oMathPara>
    </w:p>
    <w:p w14:paraId="58CFEB7F" w14:textId="587DA17B" w:rsidR="0062619B" w:rsidRPr="00CF5D73" w:rsidRDefault="00CF5D73" w:rsidP="004B3FFE">
      <w:pPr>
        <w:pStyle w:val="Caption"/>
        <w:spacing w:line="360" w:lineRule="auto"/>
        <w:jc w:val="center"/>
        <w:rPr>
          <w:rFonts w:eastAsiaTheme="minorEastAsia"/>
          <w:b/>
          <w:bCs/>
        </w:rPr>
      </w:pPr>
      <w:bookmarkStart w:id="20" w:name="_Toc188800405"/>
      <m:oMath>
        <m:r>
          <m:rPr>
            <m:sty m:val="bi"/>
          </m:rPr>
          <w:rPr>
            <w:rFonts w:ascii="Cambria Math" w:hAnsi="Cambria Math"/>
            <w:color w:val="auto"/>
            <w:sz w:val="24"/>
            <w:szCs w:val="24"/>
          </w:rPr>
          <m:t>f''(</m:t>
        </m:r>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r>
          <m:rPr>
            <m:sty m:val="bi"/>
          </m:rPr>
          <w:rPr>
            <w:rFonts w:ascii="Cambria Math" w:hAnsi="Cambria Math"/>
            <w:color w:val="auto"/>
            <w:sz w:val="24"/>
            <w:szCs w:val="24"/>
          </w:rPr>
          <m:t>)≈</m:t>
        </m:r>
        <m:f>
          <m:fPr>
            <m:ctrlPr>
              <w:rPr>
                <w:rFonts w:ascii="Cambria Math" w:hAnsi="Cambria Math"/>
                <w:b/>
                <w:bCs/>
                <w:color w:val="auto"/>
                <w:sz w:val="24"/>
                <w:szCs w:val="24"/>
              </w:rPr>
            </m:ctrlPr>
          </m:fPr>
          <m:num>
            <m:r>
              <m:rPr>
                <m:sty m:val="bi"/>
              </m:rPr>
              <w:rPr>
                <w:rFonts w:ascii="Cambria Math" w:hAnsi="Cambria Math"/>
                <w:color w:val="auto"/>
                <w:sz w:val="24"/>
                <w:szCs w:val="24"/>
              </w:rPr>
              <m:t>f</m:t>
            </m:r>
            <m:d>
              <m:dPr>
                <m:ctrlPr>
                  <w:rPr>
                    <w:rFonts w:ascii="Cambria Math" w:hAnsi="Cambria Math"/>
                    <w:b/>
                    <w:bCs/>
                    <w:color w:val="auto"/>
                    <w:sz w:val="24"/>
                    <w:szCs w:val="24"/>
                  </w:rPr>
                </m:ctrlPr>
              </m:dPr>
              <m:e>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r>
                  <m:rPr>
                    <m:sty m:val="bi"/>
                  </m:rPr>
                  <w:rPr>
                    <w:rFonts w:ascii="Cambria Math" w:hAnsi="Cambria Math"/>
                    <w:color w:val="auto"/>
                    <w:sz w:val="24"/>
                    <w:szCs w:val="24"/>
                  </w:rPr>
                  <m:t>+h</m:t>
                </m:r>
              </m:e>
            </m:d>
            <m:r>
              <m:rPr>
                <m:sty m:val="bi"/>
              </m:rPr>
              <w:rPr>
                <w:rFonts w:ascii="Cambria Math" w:hAnsi="Cambria Math"/>
                <w:color w:val="auto"/>
                <w:sz w:val="24"/>
                <w:szCs w:val="24"/>
              </w:rPr>
              <m:t>-2</m:t>
            </m:r>
            <m:r>
              <m:rPr>
                <m:sty m:val="bi"/>
              </m:rPr>
              <w:rPr>
                <w:rFonts w:ascii="Cambria Math" w:hAnsi="Cambria Math"/>
                <w:color w:val="auto"/>
                <w:sz w:val="24"/>
                <w:szCs w:val="24"/>
              </w:rPr>
              <m:t>f</m:t>
            </m:r>
            <m:d>
              <m:dPr>
                <m:ctrlPr>
                  <w:rPr>
                    <w:rFonts w:ascii="Cambria Math" w:hAnsi="Cambria Math"/>
                    <w:b/>
                    <w:bCs/>
                    <w:color w:val="auto"/>
                    <w:sz w:val="24"/>
                    <w:szCs w:val="24"/>
                  </w:rPr>
                </m:ctrlPr>
              </m:dPr>
              <m:e>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e>
            </m:d>
            <m:r>
              <m:rPr>
                <m:sty m:val="bi"/>
              </m:rPr>
              <w:rPr>
                <w:rFonts w:ascii="Cambria Math" w:hAnsi="Cambria Math"/>
                <w:color w:val="auto"/>
                <w:sz w:val="24"/>
                <w:szCs w:val="24"/>
              </w:rPr>
              <m:t>+f(</m:t>
            </m:r>
            <m:sSub>
              <m:sSubPr>
                <m:ctrlPr>
                  <w:rPr>
                    <w:rFonts w:ascii="Cambria Math" w:hAnsi="Cambria Math"/>
                    <w:b/>
                    <w:bCs/>
                    <w:color w:val="auto"/>
                    <w:sz w:val="24"/>
                    <w:szCs w:val="24"/>
                  </w:rPr>
                </m:ctrlPr>
              </m:sSubPr>
              <m:e>
                <m:r>
                  <m:rPr>
                    <m:sty m:val="bi"/>
                  </m:rPr>
                  <w:rPr>
                    <w:rFonts w:ascii="Cambria Math" w:hAnsi="Cambria Math"/>
                    <w:color w:val="auto"/>
                    <w:sz w:val="24"/>
                    <w:szCs w:val="24"/>
                  </w:rPr>
                  <m:t>x</m:t>
                </m:r>
              </m:e>
              <m:sub>
                <m:r>
                  <m:rPr>
                    <m:sty m:val="bi"/>
                  </m:rPr>
                  <w:rPr>
                    <w:rFonts w:ascii="Cambria Math" w:hAnsi="Cambria Math"/>
                    <w:color w:val="auto"/>
                    <w:sz w:val="24"/>
                    <w:szCs w:val="24"/>
                  </w:rPr>
                  <m:t>0</m:t>
                </m:r>
              </m:sub>
            </m:sSub>
            <m:r>
              <m:rPr>
                <m:sty m:val="bi"/>
              </m:rPr>
              <w:rPr>
                <w:rFonts w:ascii="Cambria Math" w:hAnsi="Cambria Math"/>
                <w:color w:val="auto"/>
                <w:sz w:val="24"/>
                <w:szCs w:val="24"/>
              </w:rPr>
              <m:t>-h)</m:t>
            </m:r>
          </m:num>
          <m:den>
            <m:sSup>
              <m:sSupPr>
                <m:ctrlPr>
                  <w:rPr>
                    <w:rFonts w:ascii="Cambria Math" w:hAnsi="Cambria Math"/>
                    <w:b/>
                    <w:bCs/>
                    <w:color w:val="auto"/>
                    <w:sz w:val="24"/>
                    <w:szCs w:val="24"/>
                  </w:rPr>
                </m:ctrlPr>
              </m:sSupPr>
              <m:e>
                <m:r>
                  <m:rPr>
                    <m:sty m:val="bi"/>
                  </m:rPr>
                  <w:rPr>
                    <w:rFonts w:ascii="Cambria Math" w:hAnsi="Cambria Math"/>
                    <w:color w:val="auto"/>
                    <w:sz w:val="24"/>
                    <w:szCs w:val="24"/>
                  </w:rPr>
                  <m:t>h</m:t>
                </m:r>
              </m:e>
              <m:sup>
                <m:r>
                  <m:rPr>
                    <m:sty m:val="bi"/>
                  </m:rPr>
                  <w:rPr>
                    <w:rFonts w:ascii="Cambria Math" w:hAnsi="Cambria Math"/>
                    <w:color w:val="auto"/>
                    <w:sz w:val="24"/>
                    <w:szCs w:val="24"/>
                  </w:rPr>
                  <m:t>2</m:t>
                </m:r>
              </m:sup>
            </m:sSup>
          </m:den>
        </m:f>
      </m:oMath>
      <w:r w:rsidR="00D72352" w:rsidRPr="009400EE">
        <w:rPr>
          <w:rFonts w:eastAsiaTheme="minorEastAsia"/>
          <w:b/>
          <w:bCs/>
          <w:color w:val="auto"/>
          <w:sz w:val="24"/>
          <w:szCs w:val="24"/>
        </w:rPr>
        <w:t xml:space="preserve"> </w:t>
      </w:r>
      <w:r w:rsidR="009400EE">
        <w:t xml:space="preserve">Equation </w:t>
      </w:r>
      <w:r w:rsidR="009400EE">
        <w:fldChar w:fldCharType="begin"/>
      </w:r>
      <w:r w:rsidR="009400EE">
        <w:instrText xml:space="preserve"> SEQ Equation \* ARABIC </w:instrText>
      </w:r>
      <w:r w:rsidR="009400EE">
        <w:fldChar w:fldCharType="separate"/>
      </w:r>
      <w:r w:rsidR="005327D8">
        <w:rPr>
          <w:noProof/>
        </w:rPr>
        <w:t>6</w:t>
      </w:r>
      <w:r w:rsidR="009400EE">
        <w:fldChar w:fldCharType="end"/>
      </w:r>
      <w:r w:rsidR="009400EE">
        <w:t xml:space="preserve"> - Second derivative approximation</w:t>
      </w:r>
      <w:bookmarkEnd w:id="20"/>
    </w:p>
    <w:p w14:paraId="2282FEFB" w14:textId="73FD36FF" w:rsidR="004728D5" w:rsidRDefault="009B30D9" w:rsidP="004B3FFE">
      <w:pPr>
        <w:spacing w:line="360" w:lineRule="auto"/>
      </w:pPr>
      <w:r w:rsidRPr="009B30D9">
        <w:t>For numerical solutions, these approximations are crucial for discretising partial differential equations, like the heat equation, into finite difference equations.</w:t>
      </w:r>
    </w:p>
    <w:p w14:paraId="7C08DC96" w14:textId="451636D5" w:rsidR="00F83FBE" w:rsidRPr="00FA5023" w:rsidRDefault="00D27DD8" w:rsidP="004B3FFE">
      <w:pPr>
        <w:pStyle w:val="Heading2"/>
        <w:spacing w:line="360" w:lineRule="auto"/>
      </w:pPr>
      <w:bookmarkStart w:id="21" w:name="_Toc188802117"/>
      <w:r w:rsidRPr="00FA5023">
        <w:t xml:space="preserve">3.3 </w:t>
      </w:r>
      <w:r w:rsidR="000F4A3C" w:rsidRPr="00FA5023">
        <w:t xml:space="preserve">Explicit finite </w:t>
      </w:r>
      <w:r w:rsidRPr="00FA5023">
        <w:t>Difference</w:t>
      </w:r>
      <w:bookmarkEnd w:id="21"/>
    </w:p>
    <w:p w14:paraId="6CA1880F" w14:textId="77777777" w:rsidR="000C35FC" w:rsidRPr="00D01A04" w:rsidRDefault="00D23A60" w:rsidP="004B3FFE">
      <w:pPr>
        <w:spacing w:after="0" w:line="360" w:lineRule="auto"/>
        <w:rPr>
          <w:rFonts w:eastAsia="Times New Roman" w:cs="Times New Roman"/>
          <w:lang w:eastAsia="en-GB"/>
        </w:rPr>
      </w:pPr>
      <w:r w:rsidRPr="00D01A04">
        <w:rPr>
          <w:rFonts w:eastAsia="Times New Roman" w:cs="Times New Roman"/>
          <w:lang w:eastAsia="en-GB"/>
        </w:rPr>
        <w:t>To</w:t>
      </w:r>
      <w:r w:rsidR="00F83FBE" w:rsidRPr="00D01A04">
        <w:rPr>
          <w:rFonts w:eastAsia="Times New Roman" w:cs="Times New Roman"/>
          <w:lang w:eastAsia="en-GB"/>
        </w:rPr>
        <w:t xml:space="preserve"> derive the explicit finite difference scheme for the heat equation, the spatial and temporal domains must be discretised. Additionally, derivative terms must be replaced using finite difference approximations. The steps involved can be summarised as follows</w:t>
      </w:r>
      <w:r w:rsidR="000C35FC" w:rsidRPr="00D01A04">
        <w:rPr>
          <w:rFonts w:eastAsia="Times New Roman" w:cs="Times New Roman"/>
          <w:lang w:eastAsia="en-GB"/>
        </w:rPr>
        <w:t xml:space="preserve"> (Visualslope, 2024)</w:t>
      </w:r>
    </w:p>
    <w:p w14:paraId="47DBA149" w14:textId="0EB812F9" w:rsidR="00D23A60" w:rsidRPr="00D01A04" w:rsidRDefault="00D2587D" w:rsidP="004728D5">
      <w:pPr>
        <w:spacing w:after="0" w:line="360" w:lineRule="auto"/>
        <w:rPr>
          <w:rFonts w:eastAsia="Times New Roman" w:cs="Times New Roman"/>
          <w:lang w:eastAsia="en-GB"/>
        </w:rPr>
      </w:pPr>
      <w:r w:rsidRPr="00D2587D">
        <w:rPr>
          <w:rFonts w:eastAsia="Times New Roman" w:cs="Times New Roman"/>
          <w:lang w:eastAsia="en-GB"/>
        </w:rPr>
        <w:t>(Hans Petter Langtangen and Linge, 2017)</w:t>
      </w:r>
      <w:r w:rsidR="009837D7" w:rsidRPr="00D01A04">
        <w:rPr>
          <w:rFonts w:eastAsia="Times New Roman" w:cs="Times New Roman"/>
          <w:lang w:eastAsia="en-GB"/>
        </w:rPr>
        <w:t xml:space="preserve"> </w:t>
      </w:r>
      <w:r w:rsidR="00F83FBE" w:rsidRPr="00D01A04">
        <w:rPr>
          <w:rFonts w:eastAsia="Times New Roman" w:cs="Times New Roman"/>
          <w:lang w:eastAsia="en-GB"/>
        </w:rPr>
        <w:t>:</w:t>
      </w:r>
    </w:p>
    <w:p w14:paraId="07445BCF" w14:textId="3697E185" w:rsidR="00D23A60" w:rsidRPr="00FA5023" w:rsidRDefault="00D23A60" w:rsidP="004728D5">
      <w:pPr>
        <w:pStyle w:val="Heading3"/>
        <w:spacing w:line="360" w:lineRule="auto"/>
      </w:pPr>
      <w:bookmarkStart w:id="22" w:name="_Toc188802118"/>
      <w:r w:rsidRPr="00FA5023">
        <w:t>3.3.1 Discretisation of the spatial domain</w:t>
      </w:r>
      <w:bookmarkEnd w:id="22"/>
      <w:r w:rsidRPr="00FA5023">
        <w:t xml:space="preserve"> </w:t>
      </w:r>
    </w:p>
    <w:p w14:paraId="6482D563" w14:textId="77777777" w:rsidR="00D23A60" w:rsidRPr="00D01A04" w:rsidRDefault="00D23A60" w:rsidP="004728D5">
      <w:pPr>
        <w:spacing w:line="360" w:lineRule="auto"/>
        <w:rPr>
          <w:rFonts w:eastAsiaTheme="minorEastAsia"/>
        </w:rPr>
      </w:pPr>
      <w:r w:rsidRPr="00D01A04">
        <w:t xml:space="preserve">For the finite difference method to be implemented, the spatial domain is discretised into a uniform grid of discrete points. The grid point coordinates are expressed by </w:t>
      </w:r>
      <m:oMath>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=i.∆x</m:t>
        </m:r>
      </m:oMath>
      <w:r w:rsidRPr="00D01A04">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j</m:t>
            </m:r>
          </m:sub>
        </m:sSub>
        <m:r>
          <w:rPr>
            <w:rFonts w:ascii="Cambria Math" w:eastAsiaTheme="minorEastAsia" w:hAnsi="Cambria Math"/>
          </w:rPr>
          <m:t>=j.∆y</m:t>
        </m:r>
      </m:oMath>
      <w:r w:rsidRPr="00D01A04">
        <w:rPr>
          <w:rFonts w:eastAsiaTheme="minorEastAsia"/>
        </w:rPr>
        <w:t xml:space="preserve"> where </w:t>
      </w:r>
      <m:oMath>
        <m:r>
          <w:rPr>
            <w:rFonts w:ascii="Cambria Math" w:eastAsiaTheme="minorEastAsia" w:hAnsi="Cambria Math"/>
          </w:rPr>
          <m:t>i</m:t>
        </m:r>
      </m:oMath>
      <w:r w:rsidRPr="00D01A04">
        <w:rPr>
          <w:rFonts w:eastAsiaTheme="minorEastAsia"/>
        </w:rPr>
        <w:t xml:space="preserve"> and </w:t>
      </w:r>
      <m:oMath>
        <m:r>
          <w:rPr>
            <w:rFonts w:ascii="Cambria Math" w:eastAsiaTheme="minorEastAsia" w:hAnsi="Cambria Math"/>
          </w:rPr>
          <m:t>j</m:t>
        </m:r>
      </m:oMath>
      <w:r w:rsidRPr="00D01A04">
        <w:rPr>
          <w:rFonts w:eastAsiaTheme="minorEastAsia"/>
        </w:rPr>
        <w:t xml:space="preserve"> represent the indices in the </w:t>
      </w:r>
      <m:oMath>
        <m:r>
          <w:rPr>
            <w:rFonts w:ascii="Cambria Math" w:eastAsiaTheme="minorEastAsia" w:hAnsi="Cambria Math"/>
          </w:rPr>
          <m:t>x</m:t>
        </m:r>
      </m:oMath>
      <w:r w:rsidRPr="00D01A04">
        <w:rPr>
          <w:rFonts w:eastAsiaTheme="minorEastAsia"/>
        </w:rPr>
        <w:t xml:space="preserve"> and </w:t>
      </w:r>
      <m:oMath>
        <m:r>
          <w:rPr>
            <w:rFonts w:ascii="Cambria Math" w:eastAsiaTheme="minorEastAsia" w:hAnsi="Cambria Math"/>
          </w:rPr>
          <m:t>y</m:t>
        </m:r>
      </m:oMath>
      <w:r w:rsidRPr="00D01A04">
        <w:rPr>
          <w:rFonts w:eastAsiaTheme="minorEastAsia"/>
        </w:rPr>
        <w:t xml:space="preserve"> direction. Individual grid points, represented as </w:t>
      </w:r>
      <m:oMath>
        <m:r>
          <w:rPr>
            <w:rFonts w:ascii="Cambria Math" w:eastAsiaTheme="minorEastAsia" w:hAnsi="Cambria Math"/>
          </w:rPr>
          <m:t>P(i,j)</m:t>
        </m:r>
      </m:oMath>
      <w:r w:rsidRPr="00D01A04">
        <w:rPr>
          <w:rFonts w:eastAsiaTheme="minorEastAsia"/>
        </w:rPr>
        <w:t>, operates with its closest neighbours during the computation:</w:t>
      </w:r>
    </w:p>
    <w:p w14:paraId="0A4111DB" w14:textId="77777777" w:rsidR="00D23A60" w:rsidRPr="00D01A04" w:rsidRDefault="00D23A60" w:rsidP="004B3FFE">
      <w:pPr>
        <w:spacing w:line="360" w:lineRule="auto"/>
        <w:rPr>
          <w:rFonts w:eastAsiaTheme="minorEastAsia"/>
        </w:rPr>
      </w:pPr>
      <w:r w:rsidRPr="00D01A04">
        <w:rPr>
          <w:rFonts w:eastAsiaTheme="minorEastAsia"/>
        </w:rPr>
        <w:t>North (</w:t>
      </w:r>
      <m:oMath>
        <m:r>
          <w:rPr>
            <w:rFonts w:ascii="Cambria Math" w:eastAsiaTheme="minorEastAsia" w:hAnsi="Cambria Math"/>
          </w:rPr>
          <m:t>i,j+1),</m:t>
        </m:r>
      </m:oMath>
    </w:p>
    <w:p w14:paraId="7D56BEB2" w14:textId="77777777" w:rsidR="00D23A60" w:rsidRPr="00D01A04" w:rsidRDefault="00D23A60" w:rsidP="004B3FFE">
      <w:pPr>
        <w:spacing w:line="360" w:lineRule="auto"/>
        <w:rPr>
          <w:rFonts w:eastAsiaTheme="minorEastAsia"/>
        </w:rPr>
      </w:pPr>
      <w:r w:rsidRPr="00D01A04">
        <w:rPr>
          <w:rFonts w:eastAsiaTheme="minorEastAsia"/>
        </w:rPr>
        <w:t xml:space="preserve">South </w:t>
      </w:r>
      <m:oMath>
        <m:r>
          <w:rPr>
            <w:rFonts w:ascii="Cambria Math" w:eastAsiaTheme="minorEastAsia" w:hAnsi="Cambria Math"/>
          </w:rPr>
          <m:t>(i,j-1),</m:t>
        </m:r>
      </m:oMath>
    </w:p>
    <w:p w14:paraId="03DE9F17" w14:textId="77777777" w:rsidR="00D23A60" w:rsidRPr="00D01A04" w:rsidRDefault="00D23A60" w:rsidP="004B3FFE">
      <w:pPr>
        <w:spacing w:line="360" w:lineRule="auto"/>
        <w:rPr>
          <w:rFonts w:eastAsiaTheme="minorEastAsia"/>
        </w:rPr>
      </w:pPr>
      <w:r w:rsidRPr="00D01A04">
        <w:rPr>
          <w:rFonts w:eastAsiaTheme="minorEastAsia"/>
        </w:rPr>
        <w:t xml:space="preserve">East </w:t>
      </w:r>
      <m:oMath>
        <m:r>
          <w:rPr>
            <w:rFonts w:ascii="Cambria Math" w:eastAsiaTheme="minorEastAsia" w:hAnsi="Cambria Math"/>
          </w:rPr>
          <m:t>(i+1,j),</m:t>
        </m:r>
      </m:oMath>
    </w:p>
    <w:p w14:paraId="0E89E28A" w14:textId="77777777" w:rsidR="00D23A60" w:rsidRPr="00D01A04" w:rsidRDefault="00D23A60" w:rsidP="004B3FFE">
      <w:pPr>
        <w:spacing w:line="360" w:lineRule="auto"/>
        <w:rPr>
          <w:rFonts w:eastAsiaTheme="minorEastAsia"/>
        </w:rPr>
      </w:pPr>
      <w:r w:rsidRPr="00D01A04">
        <w:rPr>
          <w:rFonts w:eastAsiaTheme="minorEastAsia"/>
        </w:rPr>
        <w:lastRenderedPageBreak/>
        <w:t xml:space="preserve">West </w:t>
      </w:r>
      <m:oMath>
        <m:r>
          <w:rPr>
            <w:rFonts w:ascii="Cambria Math" w:eastAsiaTheme="minorEastAsia" w:hAnsi="Cambria Math"/>
          </w:rPr>
          <m:t>(i-1,1),</m:t>
        </m:r>
      </m:oMath>
    </w:p>
    <w:p w14:paraId="55090B52" w14:textId="445AE0C8" w:rsidR="00D23A60" w:rsidRPr="00FA5023" w:rsidRDefault="00D23A60" w:rsidP="004B3FFE">
      <w:pPr>
        <w:pStyle w:val="Heading3"/>
        <w:spacing w:line="360" w:lineRule="auto"/>
      </w:pPr>
      <w:bookmarkStart w:id="23" w:name="_Toc188802119"/>
      <w:r w:rsidRPr="00FA5023">
        <w:t>3.3.2 Discretisation of the temporal domain.</w:t>
      </w:r>
      <w:bookmarkEnd w:id="23"/>
    </w:p>
    <w:p w14:paraId="7B85B892" w14:textId="1B86C185" w:rsidR="00F903CE" w:rsidRPr="00FA5023" w:rsidRDefault="00D23A60" w:rsidP="004B3FFE">
      <w:pPr>
        <w:spacing w:line="360" w:lineRule="auto"/>
      </w:pPr>
      <w:r w:rsidRPr="00FA5023">
        <w:t xml:space="preserve">To calculate the temperature field at particular time intervals, the temporal domain is separated into discrete time steps. Let </w:t>
      </w:r>
      <m:oMath>
        <m:sSup>
          <m:sSupPr>
            <m:ctrlPr>
              <w:rPr>
                <w:rFonts w:ascii="Cambria Math" w:hAnsi="Cambria Math"/>
                <w:i/>
              </w:rPr>
            </m:ctrlPr>
          </m:sSupPr>
          <m:e>
            <m:r>
              <w:rPr>
                <w:rFonts w:ascii="Cambria Math" w:hAnsi="Cambria Math"/>
              </w:rPr>
              <m:t>t</m:t>
            </m:r>
          </m:e>
          <m:sup>
            <m:r>
              <w:rPr>
                <w:rFonts w:ascii="Cambria Math" w:hAnsi="Cambria Math"/>
              </w:rPr>
              <m:t>n</m:t>
            </m:r>
          </m:sup>
        </m:sSup>
        <m:r>
          <w:rPr>
            <w:rFonts w:ascii="Cambria Math" w:hAnsi="Cambria Math"/>
          </w:rPr>
          <m:t>=n.∆t</m:t>
        </m:r>
      </m:oMath>
      <w:r w:rsidRPr="00FA5023">
        <w:t>, where Δ</w:t>
      </w:r>
      <w:r w:rsidRPr="00FA5023">
        <w:rPr>
          <w:rFonts w:ascii="Cambria Math" w:hAnsi="Cambria Math" w:cs="Cambria Math"/>
        </w:rPr>
        <w:t>𝑡</w:t>
      </w:r>
      <w:r w:rsidRPr="00FA5023">
        <w:t xml:space="preserve"> is the selected time step size and </w:t>
      </w:r>
      <w:r w:rsidRPr="00FA5023">
        <w:rPr>
          <w:rFonts w:ascii="Cambria Math" w:hAnsi="Cambria Math" w:cs="Cambria Math"/>
        </w:rPr>
        <w:t>𝑛</w:t>
      </w:r>
      <w:r w:rsidRPr="00FA5023">
        <w:t xml:space="preserve"> is the current time step. As a result, at each grid point, the temperature </w:t>
      </w:r>
      <m:oMath>
        <m:r>
          <w:rPr>
            <w:rFonts w:ascii="Cambria Math" w:hAnsi="Cambria Math"/>
          </w:rPr>
          <m:t>T(x,y,t)</m:t>
        </m:r>
      </m:oMath>
      <w:r w:rsidRPr="00FA5023">
        <w:t xml:space="preserve"> can be represented as </w:t>
      </w:r>
      <m:oMath>
        <m:sSubSup>
          <m:sSubSupPr>
            <m:ctrlPr>
              <w:rPr>
                <w:rFonts w:ascii="Cambria Math" w:hAnsi="Cambria Math"/>
                <w:i/>
              </w:rPr>
            </m:ctrlPr>
          </m:sSubSupPr>
          <m:e>
            <m:r>
              <w:rPr>
                <w:rFonts w:ascii="Cambria Math" w:hAnsi="Cambria Math"/>
              </w:rPr>
              <m:t>T</m:t>
            </m:r>
          </m:e>
          <m:sub>
            <m:r>
              <w:rPr>
                <w:rFonts w:ascii="Cambria Math" w:hAnsi="Cambria Math"/>
              </w:rPr>
              <m:t>i,j</m:t>
            </m:r>
          </m:sub>
          <m:sup>
            <m:r>
              <w:rPr>
                <w:rFonts w:ascii="Cambria Math" w:hAnsi="Cambria Math"/>
              </w:rPr>
              <m:t>n</m:t>
            </m:r>
          </m:sup>
        </m:sSubSup>
      </m:oMath>
      <w:r w:rsidRPr="00FA5023">
        <w:t>.</w:t>
      </w:r>
    </w:p>
    <w:p w14:paraId="0C8C3C8A" w14:textId="692481A9" w:rsidR="00D27DD8" w:rsidRPr="00FA5023" w:rsidRDefault="0042735A" w:rsidP="004B3FFE">
      <w:pPr>
        <w:pStyle w:val="Heading3"/>
        <w:spacing w:line="360" w:lineRule="auto"/>
      </w:pPr>
      <w:bookmarkStart w:id="24" w:name="_Toc188802120"/>
      <w:r w:rsidRPr="00FA5023">
        <w:t>3.</w:t>
      </w:r>
      <w:r w:rsidR="0072213E" w:rsidRPr="00FA5023">
        <w:t>3.</w:t>
      </w:r>
      <w:r w:rsidR="00D23A60" w:rsidRPr="00FA5023">
        <w:t>3</w:t>
      </w:r>
      <w:r w:rsidR="0072213E" w:rsidRPr="00FA5023">
        <w:t xml:space="preserve"> </w:t>
      </w:r>
      <w:r w:rsidR="00F903CE" w:rsidRPr="00FA5023">
        <w:t>Substitution of Derivative Terms with Finite Difference Approximations.</w:t>
      </w:r>
      <w:bookmarkEnd w:id="24"/>
    </w:p>
    <w:p w14:paraId="7874C095" w14:textId="77777777" w:rsidR="00BE726D" w:rsidRDefault="00170645" w:rsidP="004B3FFE">
      <w:pPr>
        <w:spacing w:line="360" w:lineRule="auto"/>
        <w:rPr>
          <w:lang w:eastAsia="en-GB"/>
        </w:rPr>
      </w:pPr>
      <w:r w:rsidRPr="00FA5023">
        <w:rPr>
          <w:lang w:eastAsia="en-GB"/>
        </w:rPr>
        <w:t>The derivatives in the heat equation are substituted with the appropriate finite difference approximations to create the explicit finite difference scheme.</w:t>
      </w:r>
      <w:r w:rsidR="00D35F5D">
        <w:rPr>
          <w:lang w:eastAsia="en-GB"/>
        </w:rPr>
        <w:t xml:space="preserve"> </w:t>
      </w:r>
    </w:p>
    <w:p w14:paraId="4DF8947A" w14:textId="7C8BFC8E" w:rsidR="00F903CE" w:rsidRPr="00FA5023" w:rsidRDefault="005708DB" w:rsidP="004B3FFE">
      <w:pPr>
        <w:spacing w:line="360" w:lineRule="auto"/>
        <w:rPr>
          <w:lang w:eastAsia="en-GB"/>
        </w:rPr>
      </w:pPr>
      <w:r w:rsidRPr="00FA5023">
        <w:rPr>
          <w:lang w:eastAsia="en-GB"/>
        </w:rPr>
        <w:t xml:space="preserve">By replacing the </w:t>
      </w:r>
      <w:r w:rsidR="00DF178F" w:rsidRPr="00FA5023">
        <w:rPr>
          <w:lang w:eastAsia="en-GB"/>
        </w:rPr>
        <w:t>temporal derivative</w:t>
      </w:r>
      <w:r w:rsidR="005C4515" w:rsidRPr="00FA5023">
        <w:rPr>
          <w:lang w:eastAsia="en-GB"/>
        </w:rPr>
        <w:t xml:space="preserve"> </w:t>
      </w:r>
      <w:r w:rsidR="00634AE5" w:rsidRPr="00FA5023">
        <w:rPr>
          <w:lang w:eastAsia="en-GB"/>
        </w:rPr>
        <w:t xml:space="preserve"> </w:t>
      </w:r>
      <m:oMath>
        <m:f>
          <m:fPr>
            <m:ctrlPr>
              <w:rPr>
                <w:rFonts w:ascii="Cambria Math" w:hAnsi="Cambria Math"/>
                <w:i/>
                <w:lang w:eastAsia="en-GB"/>
              </w:rPr>
            </m:ctrlPr>
          </m:fPr>
          <m:num>
            <m:r>
              <w:rPr>
                <w:rFonts w:ascii="Cambria Math" w:hAnsi="Cambria Math"/>
                <w:lang w:eastAsia="en-GB"/>
              </w:rPr>
              <m:t>∂T</m:t>
            </m:r>
          </m:num>
          <m:den>
            <m:r>
              <w:rPr>
                <w:rFonts w:ascii="Cambria Math" w:hAnsi="Cambria Math"/>
                <w:lang w:eastAsia="en-GB"/>
              </w:rPr>
              <m:t>∂t</m:t>
            </m:r>
          </m:den>
        </m:f>
      </m:oMath>
      <w:r w:rsidR="00DF178F" w:rsidRPr="00FA5023">
        <w:rPr>
          <w:lang w:eastAsia="en-GB"/>
        </w:rPr>
        <w:t xml:space="preserve"> </w:t>
      </w:r>
      <w:r w:rsidR="005C4515" w:rsidRPr="00FA5023">
        <w:rPr>
          <w:lang w:eastAsia="en-GB"/>
        </w:rPr>
        <w:t xml:space="preserve"> </w:t>
      </w:r>
      <w:r w:rsidR="00DF178F" w:rsidRPr="00FA5023">
        <w:rPr>
          <w:lang w:eastAsia="en-GB"/>
        </w:rPr>
        <w:t xml:space="preserve">using </w:t>
      </w:r>
      <w:r w:rsidR="00B23F90" w:rsidRPr="00FA5023">
        <w:rPr>
          <w:lang w:eastAsia="en-GB"/>
        </w:rPr>
        <w:t>the</w:t>
      </w:r>
      <w:r w:rsidR="00DF178F" w:rsidRPr="00FA5023">
        <w:rPr>
          <w:lang w:eastAsia="en-GB"/>
        </w:rPr>
        <w:t xml:space="preserve"> forward difference approximation </w:t>
      </w:r>
      <w:r w:rsidR="00D101F4" w:rsidRPr="00FA5023">
        <w:rPr>
          <w:lang w:eastAsia="en-GB"/>
        </w:rPr>
        <w:t>where</w:t>
      </w:r>
      <w:r w:rsidR="00DF2A27" w:rsidRPr="00FA5023">
        <w:rPr>
          <w:lang w:eastAsia="en-GB"/>
        </w:rPr>
        <w:t xml:space="preserve"> </w:t>
      </w:r>
      <m:oMath>
        <m:sSubSup>
          <m:sSubSupPr>
            <m:ctrlPr>
              <w:rPr>
                <w:rFonts w:ascii="Cambria Math" w:hAnsi="Cambria Math"/>
                <w:i/>
                <w:lang w:eastAsia="en-GB"/>
              </w:rPr>
            </m:ctrlPr>
          </m:sSubSupPr>
          <m:e>
            <m:r>
              <w:rPr>
                <w:rFonts w:ascii="Cambria Math" w:hAnsi="Cambria Math"/>
                <w:lang w:eastAsia="en-GB"/>
              </w:rPr>
              <m:t>T</m:t>
            </m:r>
          </m:e>
          <m:sub>
            <m:r>
              <w:rPr>
                <w:rFonts w:ascii="Cambria Math" w:hAnsi="Cambria Math"/>
                <w:lang w:eastAsia="en-GB"/>
              </w:rPr>
              <m:t>i,j</m:t>
            </m:r>
          </m:sub>
          <m:sup>
            <m:r>
              <w:rPr>
                <w:rFonts w:ascii="Cambria Math" w:hAnsi="Cambria Math"/>
                <w:lang w:eastAsia="en-GB"/>
              </w:rPr>
              <m:t>n</m:t>
            </m:r>
          </m:sup>
        </m:sSubSup>
      </m:oMath>
      <w:r w:rsidR="00D101F4" w:rsidRPr="00FA5023">
        <w:rPr>
          <w:lang w:eastAsia="en-GB"/>
        </w:rPr>
        <w:t xml:space="preserve"> represents the temperature at grid point</w:t>
      </w:r>
      <w:r w:rsidR="00363264" w:rsidRPr="00FA5023">
        <w:rPr>
          <w:lang w:eastAsia="en-GB"/>
        </w:rPr>
        <w:t xml:space="preserve"> (</w:t>
      </w:r>
      <w:r w:rsidR="00F84E39" w:rsidRPr="00FA5023">
        <w:rPr>
          <w:lang w:eastAsia="en-GB"/>
        </w:rPr>
        <w:t>i</w:t>
      </w:r>
      <w:r w:rsidR="00363264" w:rsidRPr="00FA5023">
        <w:rPr>
          <w:lang w:eastAsia="en-GB"/>
        </w:rPr>
        <w:t>,j)</w:t>
      </w:r>
      <w:r w:rsidR="00D101F4" w:rsidRPr="00FA5023">
        <w:rPr>
          <w:lang w:eastAsia="en-GB"/>
        </w:rPr>
        <w:t xml:space="preserve"> and time step</w:t>
      </w:r>
      <w:r w:rsidR="00C023C3" w:rsidRPr="00FA5023">
        <w:rPr>
          <w:lang w:eastAsia="en-GB"/>
        </w:rPr>
        <w:t xml:space="preserve"> </w:t>
      </w:r>
      <m:oMath>
        <m:r>
          <w:rPr>
            <w:rFonts w:ascii="Cambria Math" w:hAnsi="Cambria Math"/>
            <w:lang w:eastAsia="en-GB"/>
          </w:rPr>
          <m:t>n</m:t>
        </m:r>
      </m:oMath>
      <w:r w:rsidR="00D101F4" w:rsidRPr="00FA5023">
        <w:rPr>
          <w:lang w:eastAsia="en-GB"/>
        </w:rPr>
        <w:t xml:space="preserve">, and </w:t>
      </w:r>
      <m:oMath>
        <m:r>
          <w:rPr>
            <w:rFonts w:ascii="Cambria Math" w:hAnsi="Cambria Math"/>
            <w:lang w:eastAsia="en-GB"/>
          </w:rPr>
          <m:t>∆t</m:t>
        </m:r>
      </m:oMath>
      <w:r w:rsidR="00C023C3" w:rsidRPr="00FA5023">
        <w:rPr>
          <w:lang w:eastAsia="en-GB"/>
        </w:rPr>
        <w:t xml:space="preserve"> </w:t>
      </w:r>
      <w:r w:rsidR="00D101F4" w:rsidRPr="00FA5023">
        <w:rPr>
          <w:lang w:eastAsia="en-GB"/>
        </w:rPr>
        <w:t>is the time step size</w:t>
      </w:r>
      <w:r w:rsidR="00A76F82">
        <w:rPr>
          <w:lang w:eastAsia="en-GB"/>
        </w:rPr>
        <w:t xml:space="preserve"> (Eq</w:t>
      </w:r>
      <w:r w:rsidR="00EB65A5">
        <w:rPr>
          <w:lang w:eastAsia="en-GB"/>
        </w:rPr>
        <w:t>. 7)</w:t>
      </w:r>
      <w:r w:rsidR="00D101F4" w:rsidRPr="00FA5023">
        <w:rPr>
          <w:lang w:eastAsia="en-GB"/>
        </w:rPr>
        <w:t>.</w:t>
      </w:r>
    </w:p>
    <w:bookmarkStart w:id="25" w:name="_Toc188800406"/>
    <w:p w14:paraId="3AF89342" w14:textId="48F99B1F" w:rsidR="0072213E" w:rsidRPr="00D01A04" w:rsidRDefault="00000000" w:rsidP="00D01A04">
      <w:pPr>
        <w:pStyle w:val="Caption"/>
        <w:spacing w:line="360" w:lineRule="auto"/>
        <w:jc w:val="center"/>
        <w:rPr>
          <w:color w:val="auto"/>
          <w:lang w:eastAsia="en-GB"/>
        </w:rPr>
      </w:pPr>
      <m:oMath>
        <m:f>
          <m:fPr>
            <m:ctrlPr>
              <w:rPr>
                <w:rFonts w:ascii="Cambria Math" w:hAnsi="Cambria Math"/>
                <w:color w:val="auto"/>
                <w:sz w:val="24"/>
                <w:szCs w:val="24"/>
                <w:lang w:eastAsia="en-GB"/>
              </w:rPr>
            </m:ctrlPr>
          </m:fPr>
          <m:num>
            <m:r>
              <w:rPr>
                <w:rFonts w:ascii="Cambria Math" w:hAnsi="Cambria Math"/>
                <w:color w:val="auto"/>
                <w:sz w:val="24"/>
                <w:szCs w:val="24"/>
                <w:lang w:eastAsia="en-GB"/>
              </w:rPr>
              <m:t>∂T</m:t>
            </m:r>
          </m:num>
          <m:den>
            <m:r>
              <w:rPr>
                <w:rFonts w:ascii="Cambria Math" w:hAnsi="Cambria Math"/>
                <w:color w:val="auto"/>
                <w:sz w:val="24"/>
                <w:szCs w:val="24"/>
                <w:lang w:eastAsia="en-GB"/>
              </w:rPr>
              <m:t>∂t</m:t>
            </m:r>
          </m:den>
        </m:f>
        <m:r>
          <w:rPr>
            <w:rFonts w:ascii="Cambria Math" w:hAnsi="Cambria Math"/>
            <w:color w:val="auto"/>
            <w:sz w:val="24"/>
            <w:szCs w:val="24"/>
            <w:lang w:eastAsia="en-GB"/>
          </w:rPr>
          <m:t>=</m:t>
        </m:r>
        <m:f>
          <m:fPr>
            <m:ctrlPr>
              <w:rPr>
                <w:rFonts w:ascii="Cambria Math" w:hAnsi="Cambria Math"/>
                <w:color w:val="auto"/>
                <w:sz w:val="24"/>
                <w:szCs w:val="24"/>
                <w:lang w:eastAsia="en-GB"/>
              </w:rPr>
            </m:ctrlPr>
          </m:fPr>
          <m:num>
            <m:sSubSup>
              <m:sSubSupPr>
                <m:ctrlPr>
                  <w:rPr>
                    <w:rFonts w:ascii="Cambria Math" w:hAnsi="Cambria Math"/>
                    <w:color w:val="auto"/>
                    <w:sz w:val="24"/>
                    <w:szCs w:val="24"/>
                    <w:lang w:eastAsia="en-GB"/>
                  </w:rPr>
                </m:ctrlPr>
              </m:sSubSupPr>
              <m:e>
                <m:r>
                  <w:rPr>
                    <w:rFonts w:ascii="Cambria Math" w:hAnsi="Cambria Math"/>
                    <w:color w:val="auto"/>
                    <w:sz w:val="24"/>
                    <w:szCs w:val="24"/>
                    <w:lang w:eastAsia="en-GB"/>
                  </w:rPr>
                  <m:t>T</m:t>
                </m:r>
              </m:e>
              <m:sub>
                <m:r>
                  <w:rPr>
                    <w:rFonts w:ascii="Cambria Math" w:hAnsi="Cambria Math"/>
                    <w:color w:val="auto"/>
                    <w:sz w:val="24"/>
                    <w:szCs w:val="24"/>
                    <w:lang w:eastAsia="en-GB"/>
                  </w:rPr>
                  <m:t>i,j</m:t>
                </m:r>
              </m:sub>
              <m:sup>
                <m:r>
                  <w:rPr>
                    <w:rFonts w:ascii="Cambria Math" w:hAnsi="Cambria Math"/>
                    <w:color w:val="auto"/>
                    <w:sz w:val="24"/>
                    <w:szCs w:val="24"/>
                    <w:lang w:eastAsia="en-GB"/>
                  </w:rPr>
                  <m:t>n+1</m:t>
                </m:r>
              </m:sup>
            </m:sSubSup>
            <m:r>
              <w:rPr>
                <w:rFonts w:ascii="Cambria Math" w:hAnsi="Cambria Math"/>
                <w:color w:val="auto"/>
                <w:sz w:val="24"/>
                <w:szCs w:val="24"/>
                <w:lang w:eastAsia="en-GB"/>
              </w:rPr>
              <m:t>-</m:t>
            </m:r>
            <m:sSubSup>
              <m:sSubSupPr>
                <m:ctrlPr>
                  <w:rPr>
                    <w:rFonts w:ascii="Cambria Math" w:hAnsi="Cambria Math"/>
                    <w:color w:val="auto"/>
                    <w:sz w:val="24"/>
                    <w:szCs w:val="24"/>
                    <w:lang w:eastAsia="en-GB"/>
                  </w:rPr>
                </m:ctrlPr>
              </m:sSubSupPr>
              <m:e>
                <m:r>
                  <w:rPr>
                    <w:rFonts w:ascii="Cambria Math" w:hAnsi="Cambria Math"/>
                    <w:color w:val="auto"/>
                    <w:sz w:val="24"/>
                    <w:szCs w:val="24"/>
                    <w:lang w:eastAsia="en-GB"/>
                  </w:rPr>
                  <m:t>T</m:t>
                </m:r>
              </m:e>
              <m:sub>
                <m:r>
                  <w:rPr>
                    <w:rFonts w:ascii="Cambria Math" w:hAnsi="Cambria Math"/>
                    <w:color w:val="auto"/>
                    <w:sz w:val="24"/>
                    <w:szCs w:val="24"/>
                    <w:lang w:eastAsia="en-GB"/>
                  </w:rPr>
                  <m:t>i,j</m:t>
                </m:r>
              </m:sub>
              <m:sup>
                <m:r>
                  <w:rPr>
                    <w:rFonts w:ascii="Cambria Math" w:hAnsi="Cambria Math"/>
                    <w:color w:val="auto"/>
                    <w:sz w:val="24"/>
                    <w:szCs w:val="24"/>
                    <w:lang w:eastAsia="en-GB"/>
                  </w:rPr>
                  <m:t>n</m:t>
                </m:r>
              </m:sup>
            </m:sSubSup>
          </m:num>
          <m:den>
            <m:r>
              <w:rPr>
                <w:rFonts w:ascii="Cambria Math" w:hAnsi="Cambria Math"/>
                <w:color w:val="auto"/>
                <w:sz w:val="24"/>
                <w:szCs w:val="24"/>
                <w:lang w:eastAsia="en-GB"/>
              </w:rPr>
              <m:t>∆t</m:t>
            </m:r>
          </m:den>
        </m:f>
      </m:oMath>
      <w:r w:rsidR="00D257FF" w:rsidRPr="00464EDD">
        <w:rPr>
          <w:rFonts w:eastAsiaTheme="minorEastAsia"/>
          <w:sz w:val="22"/>
          <w:szCs w:val="22"/>
          <w:lang w:eastAsia="en-GB"/>
        </w:rPr>
        <w:t xml:space="preserve"> </w:t>
      </w:r>
      <w:r w:rsidR="00281A9C">
        <w:t xml:space="preserve">Equation </w:t>
      </w:r>
      <w:r w:rsidR="00281A9C">
        <w:fldChar w:fldCharType="begin"/>
      </w:r>
      <w:r w:rsidR="00281A9C">
        <w:instrText xml:space="preserve"> SEQ Equation \* ARABIC </w:instrText>
      </w:r>
      <w:r w:rsidR="00281A9C">
        <w:fldChar w:fldCharType="separate"/>
      </w:r>
      <w:r w:rsidR="005327D8">
        <w:rPr>
          <w:noProof/>
        </w:rPr>
        <w:t>7</w:t>
      </w:r>
      <w:r w:rsidR="00281A9C">
        <w:fldChar w:fldCharType="end"/>
      </w:r>
      <w:r w:rsidR="00281A9C">
        <w:t xml:space="preserve"> - EFDM Derivation</w:t>
      </w:r>
      <w:bookmarkEnd w:id="25"/>
    </w:p>
    <w:p w14:paraId="2B658EE6" w14:textId="52519320" w:rsidR="000C6A07" w:rsidRPr="00375BD2" w:rsidRDefault="00222CF3" w:rsidP="004B3FFE">
      <w:pPr>
        <w:spacing w:line="360" w:lineRule="auto"/>
        <w:rPr>
          <w:rFonts w:eastAsiaTheme="minorEastAsia" w:cs="Times New Roman"/>
        </w:rPr>
      </w:pPr>
      <w:r w:rsidRPr="00375BD2">
        <w:rPr>
          <w:rFonts w:cs="Times New Roman"/>
        </w:rPr>
        <w:t xml:space="preserve">The central difference </w:t>
      </w:r>
      <w:r w:rsidR="00C91E07" w:rsidRPr="00375BD2">
        <w:rPr>
          <w:rFonts w:cs="Times New Roman"/>
        </w:rPr>
        <w:t xml:space="preserve">approximations replace the </w:t>
      </w:r>
      <w:r w:rsidR="00B65B9F" w:rsidRPr="00375BD2">
        <w:rPr>
          <w:rFonts w:cs="Times New Roman"/>
        </w:rPr>
        <w:t xml:space="preserve">spatial second </w:t>
      </w:r>
      <w:r w:rsidR="008B176A" w:rsidRPr="00375BD2">
        <w:rPr>
          <w:rFonts w:cs="Times New Roman"/>
        </w:rPr>
        <w:t>derivatives</w:t>
      </w:r>
      <w:r w:rsidR="00B65B9F" w:rsidRPr="00375BD2">
        <w:rPr>
          <w:rFonts w:cs="Times New Roman"/>
        </w:rPr>
        <w:t xml:space="preserve"> </w:t>
      </w:r>
      <m:oMath>
        <m:f>
          <m:fPr>
            <m:ctrlPr>
              <w:rPr>
                <w:rFonts w:ascii="Cambria Math" w:hAnsi="Cambria Math" w:cs="Times New Roman"/>
                <w:i/>
              </w:rPr>
            </m:ctrlPr>
          </m:fPr>
          <m:num>
            <m:sSup>
              <m:sSupPr>
                <m:ctrlPr>
                  <w:rPr>
                    <w:rFonts w:ascii="Cambria Math" w:hAnsi="Cambria Math" w:cs="Times New Roman"/>
                    <w:i/>
                  </w:rPr>
                </m:ctrlPr>
              </m:sSupPr>
              <m:e>
                <m:r>
                  <w:rPr>
                    <w:rFonts w:ascii="Cambria Math" w:hAnsi="Cambria Math" w:cs="Times New Roman"/>
                  </w:rPr>
                  <m:t>∂</m:t>
                </m:r>
              </m:e>
              <m:sup>
                <m:r>
                  <w:rPr>
                    <w:rFonts w:ascii="Cambria Math" w:hAnsi="Cambria Math" w:cs="Times New Roman"/>
                  </w:rPr>
                  <m:t>2</m:t>
                </m:r>
              </m:sup>
            </m:sSup>
            <m:r>
              <w:rPr>
                <w:rFonts w:ascii="Cambria Math" w:hAnsi="Cambria Math" w:cs="Times New Roman"/>
              </w:rPr>
              <m:t>T</m:t>
            </m:r>
          </m:num>
          <m:den>
            <m:r>
              <w:rPr>
                <w:rFonts w:ascii="Cambria Math" w:hAnsi="Cambria Math" w:cs="Times New Roman"/>
              </w:rPr>
              <m:t>∂</m:t>
            </m:r>
            <m:sSup>
              <m:sSupPr>
                <m:ctrlPr>
                  <w:rPr>
                    <w:rFonts w:ascii="Cambria Math" w:hAnsi="Cambria Math" w:cs="Times New Roman"/>
                    <w:i/>
                  </w:rPr>
                </m:ctrlPr>
              </m:sSupPr>
              <m:e>
                <m:r>
                  <w:rPr>
                    <w:rFonts w:ascii="Cambria Math" w:hAnsi="Cambria Math" w:cs="Times New Roman"/>
                  </w:rPr>
                  <m:t>x</m:t>
                </m:r>
              </m:e>
              <m:sup>
                <m:r>
                  <w:rPr>
                    <w:rFonts w:ascii="Cambria Math" w:hAnsi="Cambria Math" w:cs="Times New Roman"/>
                  </w:rPr>
                  <m:t>2</m:t>
                </m:r>
              </m:sup>
            </m:sSup>
          </m:den>
        </m:f>
      </m:oMath>
      <w:r w:rsidR="001D6DBD" w:rsidRPr="00375BD2">
        <w:rPr>
          <w:rFonts w:eastAsiaTheme="minorEastAsia" w:cs="Times New Roman"/>
        </w:rPr>
        <w:t xml:space="preserve"> and </w:t>
      </w:r>
      <m:oMath>
        <m:f>
          <m:fPr>
            <m:ctrlPr>
              <w:rPr>
                <w:rFonts w:ascii="Cambria Math" w:eastAsiaTheme="minorEastAsia" w:hAnsi="Cambria Math" w:cs="Times New Roman"/>
                <w:i/>
              </w:rPr>
            </m:ctrlPr>
          </m:fPr>
          <m:num>
            <m:sSup>
              <m:sSupPr>
                <m:ctrlPr>
                  <w:rPr>
                    <w:rFonts w:ascii="Cambria Math" w:eastAsiaTheme="minorEastAsia" w:hAnsi="Cambria Math" w:cs="Times New Roman"/>
                    <w:i/>
                  </w:rPr>
                </m:ctrlPr>
              </m:sSupPr>
              <m:e>
                <m:r>
                  <w:rPr>
                    <w:rFonts w:ascii="Cambria Math" w:eastAsiaTheme="minorEastAsia" w:hAnsi="Cambria Math" w:cs="Times New Roman"/>
                  </w:rPr>
                  <m:t>∂</m:t>
                </m:r>
              </m:e>
              <m:sup>
                <m:r>
                  <w:rPr>
                    <w:rFonts w:ascii="Cambria Math" w:eastAsiaTheme="minorEastAsia" w:hAnsi="Cambria Math" w:cs="Times New Roman"/>
                  </w:rPr>
                  <m:t>2</m:t>
                </m:r>
              </m:sup>
            </m:sSup>
            <m:r>
              <w:rPr>
                <w:rFonts w:ascii="Cambria Math" w:eastAsiaTheme="minorEastAsia" w:hAnsi="Cambria Math" w:cs="Times New Roman"/>
              </w:rPr>
              <m:t>T</m:t>
            </m:r>
          </m:num>
          <m:den>
            <m:r>
              <w:rPr>
                <w:rFonts w:ascii="Cambria Math" w:eastAsiaTheme="minorEastAsia" w:hAnsi="Cambria Math" w:cs="Times New Roman"/>
              </w:rPr>
              <m:t>∂</m:t>
            </m:r>
            <m:sSup>
              <m:sSupPr>
                <m:ctrlPr>
                  <w:rPr>
                    <w:rFonts w:ascii="Cambria Math" w:eastAsiaTheme="minorEastAsia" w:hAnsi="Cambria Math" w:cs="Times New Roman"/>
                    <w:i/>
                  </w:rPr>
                </m:ctrlPr>
              </m:sSupPr>
              <m:e>
                <m:r>
                  <w:rPr>
                    <w:rFonts w:ascii="Cambria Math" w:eastAsiaTheme="minorEastAsia" w:hAnsi="Cambria Math" w:cs="Times New Roman"/>
                  </w:rPr>
                  <m:t>y</m:t>
                </m:r>
              </m:e>
              <m:sup>
                <m:r>
                  <w:rPr>
                    <w:rFonts w:ascii="Cambria Math" w:eastAsiaTheme="minorEastAsia" w:hAnsi="Cambria Math" w:cs="Times New Roman"/>
                  </w:rPr>
                  <m:t>2</m:t>
                </m:r>
              </m:sup>
            </m:sSup>
          </m:den>
        </m:f>
      </m:oMath>
      <w:r w:rsidR="000C6A07" w:rsidRPr="00375BD2">
        <w:rPr>
          <w:rFonts w:eastAsiaTheme="minorEastAsia" w:cs="Times New Roman"/>
        </w:rPr>
        <w:t>.</w:t>
      </w:r>
      <w:r w:rsidR="001B23C3" w:rsidRPr="00375BD2">
        <w:rPr>
          <w:rFonts w:eastAsiaTheme="minorEastAsia" w:cs="Times New Roman"/>
        </w:rPr>
        <w:t xml:space="preserve"> Where </w:t>
      </w:r>
      <m:oMath>
        <m:r>
          <w:rPr>
            <w:rFonts w:ascii="Cambria Math" w:eastAsiaTheme="minorEastAsia" w:hAnsi="Cambria Math" w:cs="Times New Roman"/>
          </w:rPr>
          <m:t>∆x</m:t>
        </m:r>
      </m:oMath>
      <w:r w:rsidR="00BC189D" w:rsidRPr="00375BD2">
        <w:rPr>
          <w:rFonts w:eastAsiaTheme="minorEastAsia" w:cs="Times New Roman"/>
        </w:rPr>
        <w:t xml:space="preserve"> and </w:t>
      </w:r>
      <m:oMath>
        <m:r>
          <w:rPr>
            <w:rFonts w:ascii="Cambria Math" w:eastAsiaTheme="minorEastAsia" w:hAnsi="Cambria Math" w:cs="Times New Roman"/>
          </w:rPr>
          <m:t xml:space="preserve">∆y </m:t>
        </m:r>
      </m:oMath>
      <w:r w:rsidR="00D937AB" w:rsidRPr="00375BD2">
        <w:rPr>
          <w:rFonts w:eastAsiaTheme="minorEastAsia" w:cs="Times New Roman"/>
        </w:rPr>
        <w:t xml:space="preserve">are the special step sizes in the </w:t>
      </w:r>
      <m:oMath>
        <m:r>
          <w:rPr>
            <w:rFonts w:ascii="Cambria Math" w:eastAsiaTheme="minorEastAsia" w:hAnsi="Cambria Math" w:cs="Times New Roman"/>
          </w:rPr>
          <m:t xml:space="preserve">x </m:t>
        </m:r>
      </m:oMath>
      <w:r w:rsidR="001C386D" w:rsidRPr="00375BD2">
        <w:rPr>
          <w:rFonts w:eastAsiaTheme="minorEastAsia" w:cs="Times New Roman"/>
        </w:rPr>
        <w:t xml:space="preserve">and </w:t>
      </w:r>
      <m:oMath>
        <m:r>
          <w:rPr>
            <w:rFonts w:ascii="Cambria Math" w:eastAsiaTheme="minorEastAsia" w:hAnsi="Cambria Math" w:cs="Times New Roman"/>
          </w:rPr>
          <m:t>y</m:t>
        </m:r>
      </m:oMath>
      <w:r w:rsidR="001C386D" w:rsidRPr="00375BD2">
        <w:rPr>
          <w:rFonts w:eastAsiaTheme="minorEastAsia" w:cs="Times New Roman"/>
        </w:rPr>
        <w:t xml:space="preserve"> directions, respectively</w:t>
      </w:r>
      <w:r w:rsidR="00EB65A5" w:rsidRPr="00375BD2">
        <w:rPr>
          <w:rFonts w:eastAsiaTheme="minorEastAsia" w:cs="Times New Roman"/>
        </w:rPr>
        <w:t xml:space="preserve"> (Eq. 8)</w:t>
      </w:r>
      <w:r w:rsidR="001C386D" w:rsidRPr="00375BD2">
        <w:rPr>
          <w:rFonts w:eastAsiaTheme="minorEastAsia" w:cs="Times New Roman"/>
        </w:rPr>
        <w:t xml:space="preserve">. </w:t>
      </w:r>
    </w:p>
    <w:bookmarkStart w:id="26" w:name="_Toc188800407"/>
    <w:p w14:paraId="3954E468" w14:textId="55427FA7" w:rsidR="001E3C7F" w:rsidRPr="00051B94" w:rsidRDefault="00000000" w:rsidP="00D01A04">
      <w:pPr>
        <w:pStyle w:val="Caption"/>
        <w:spacing w:line="360" w:lineRule="auto"/>
        <w:jc w:val="center"/>
        <w:rPr>
          <w:rFonts w:ascii="Segoe UI Symbol" w:eastAsiaTheme="minorEastAsia" w:hAnsi="Segoe UI Symbol" w:cs="Segoe UI Symbol"/>
          <w:color w:val="auto"/>
          <w:sz w:val="22"/>
          <w:szCs w:val="22"/>
        </w:rPr>
      </w:pPr>
      <m:oMath>
        <m:f>
          <m:fPr>
            <m:ctrlPr>
              <w:rPr>
                <w:rFonts w:ascii="Cambria Math" w:eastAsiaTheme="minorEastAsia" w:hAnsi="Cambria Math" w:cs="Segoe UI Symbol"/>
                <w:color w:val="auto"/>
                <w:sz w:val="24"/>
                <w:szCs w:val="24"/>
              </w:rPr>
            </m:ctrlPr>
          </m:fPr>
          <m:num>
            <m:sSup>
              <m:sSupPr>
                <m:ctrlPr>
                  <w:rPr>
                    <w:rFonts w:ascii="Cambria Math" w:eastAsiaTheme="minorEastAsia" w:hAnsi="Cambria Math" w:cs="Segoe UI Symbol"/>
                    <w:color w:val="auto"/>
                    <w:sz w:val="24"/>
                    <w:szCs w:val="24"/>
                  </w:rPr>
                </m:ctrlPr>
              </m:sSupPr>
              <m:e>
                <m:r>
                  <w:rPr>
                    <w:rFonts w:ascii="Cambria Math" w:eastAsiaTheme="minorEastAsia" w:hAnsi="Cambria Math" w:cs="Segoe UI Symbol"/>
                    <w:color w:val="auto"/>
                    <w:sz w:val="24"/>
                    <w:szCs w:val="24"/>
                  </w:rPr>
                  <m:t>∂</m:t>
                </m:r>
              </m:e>
              <m:sup>
                <m:r>
                  <w:rPr>
                    <w:rFonts w:ascii="Cambria Math" w:eastAsiaTheme="minorEastAsia" w:hAnsi="Cambria Math" w:cs="Segoe UI Symbol"/>
                    <w:color w:val="auto"/>
                    <w:sz w:val="24"/>
                    <w:szCs w:val="24"/>
                  </w:rPr>
                  <m:t>2</m:t>
                </m:r>
              </m:sup>
            </m:sSup>
            <m:r>
              <w:rPr>
                <w:rFonts w:ascii="Cambria Math" w:eastAsiaTheme="minorEastAsia" w:hAnsi="Cambria Math" w:cs="Segoe UI Symbol"/>
                <w:color w:val="auto"/>
                <w:sz w:val="24"/>
                <w:szCs w:val="24"/>
              </w:rPr>
              <m:t>T</m:t>
            </m:r>
          </m:num>
          <m:den>
            <m:r>
              <w:rPr>
                <w:rFonts w:ascii="Cambria Math" w:eastAsiaTheme="minorEastAsia" w:hAnsi="Cambria Math" w:cs="Segoe UI Symbol"/>
                <w:color w:val="auto"/>
                <w:sz w:val="24"/>
                <w:szCs w:val="24"/>
              </w:rPr>
              <m:t>∂</m:t>
            </m:r>
            <m:sSup>
              <m:sSupPr>
                <m:ctrlPr>
                  <w:rPr>
                    <w:rFonts w:ascii="Cambria Math" w:eastAsiaTheme="minorEastAsia" w:hAnsi="Cambria Math" w:cs="Segoe UI Symbol"/>
                    <w:color w:val="auto"/>
                    <w:sz w:val="24"/>
                    <w:szCs w:val="24"/>
                  </w:rPr>
                </m:ctrlPr>
              </m:sSupPr>
              <m:e>
                <m:r>
                  <w:rPr>
                    <w:rFonts w:ascii="Cambria Math" w:eastAsiaTheme="minorEastAsia" w:hAnsi="Cambria Math" w:cs="Segoe UI Symbol"/>
                    <w:color w:val="auto"/>
                    <w:sz w:val="24"/>
                    <w:szCs w:val="24"/>
                  </w:rPr>
                  <m:t>x</m:t>
                </m:r>
              </m:e>
              <m:sup>
                <m:r>
                  <w:rPr>
                    <w:rFonts w:ascii="Cambria Math" w:eastAsiaTheme="minorEastAsia" w:hAnsi="Cambria Math" w:cs="Segoe UI Symbol"/>
                    <w:color w:val="auto"/>
                    <w:sz w:val="24"/>
                    <w:szCs w:val="24"/>
                  </w:rPr>
                  <m:t>2</m:t>
                </m:r>
              </m:sup>
            </m:sSup>
          </m:den>
        </m:f>
        <m:r>
          <w:rPr>
            <w:rFonts w:ascii="Cambria Math" w:eastAsiaTheme="minorEastAsia" w:hAnsi="Cambria Math" w:cs="Segoe UI Symbol"/>
            <w:color w:val="auto"/>
            <w:sz w:val="24"/>
            <w:szCs w:val="24"/>
          </w:rPr>
          <m:t xml:space="preserve"> ≈ </m:t>
        </m:r>
        <m:f>
          <m:fPr>
            <m:ctrlPr>
              <w:rPr>
                <w:rFonts w:ascii="Cambria Math" w:eastAsiaTheme="minorEastAsia" w:hAnsi="Cambria Math" w:cs="Segoe UI Symbol"/>
                <w:color w:val="auto"/>
                <w:sz w:val="24"/>
                <w:szCs w:val="24"/>
              </w:rPr>
            </m:ctrlPr>
          </m:fPr>
          <m:num>
            <m:sSubSup>
              <m:sSubSupPr>
                <m:ctrlPr>
                  <w:rPr>
                    <w:rFonts w:ascii="Cambria Math" w:eastAsiaTheme="minorEastAsia" w:hAnsi="Cambria Math" w:cs="Segoe UI Symbol"/>
                    <w:color w:val="auto"/>
                    <w:sz w:val="24"/>
                    <w:szCs w:val="24"/>
                  </w:rPr>
                </m:ctrlPr>
              </m:sSubSupPr>
              <m:e>
                <m:r>
                  <w:rPr>
                    <w:rFonts w:ascii="Cambria Math" w:eastAsiaTheme="minorEastAsia" w:hAnsi="Cambria Math" w:cs="Segoe UI Symbol"/>
                    <w:color w:val="auto"/>
                    <w:sz w:val="24"/>
                    <w:szCs w:val="24"/>
                  </w:rPr>
                  <m:t>T</m:t>
                </m:r>
              </m:e>
              <m:sub>
                <m:r>
                  <w:rPr>
                    <w:rFonts w:ascii="Cambria Math" w:eastAsiaTheme="minorEastAsia" w:hAnsi="Cambria Math" w:cs="Segoe UI Symbol"/>
                    <w:color w:val="auto"/>
                    <w:sz w:val="24"/>
                    <w:szCs w:val="24"/>
                  </w:rPr>
                  <m:t>i+1,i</m:t>
                </m:r>
              </m:sub>
              <m:sup>
                <m:r>
                  <w:rPr>
                    <w:rFonts w:ascii="Cambria Math" w:eastAsiaTheme="minorEastAsia" w:hAnsi="Cambria Math" w:cs="Segoe UI Symbol"/>
                    <w:color w:val="auto"/>
                    <w:sz w:val="24"/>
                    <w:szCs w:val="24"/>
                  </w:rPr>
                  <m:t>n</m:t>
                </m:r>
              </m:sup>
            </m:sSubSup>
            <m:r>
              <w:rPr>
                <w:rFonts w:ascii="Cambria Math" w:eastAsiaTheme="minorEastAsia" w:hAnsi="Cambria Math" w:cs="Segoe UI Symbol"/>
                <w:color w:val="auto"/>
                <w:sz w:val="24"/>
                <w:szCs w:val="24"/>
              </w:rPr>
              <m:t>-2</m:t>
            </m:r>
            <m:sSubSup>
              <m:sSubSupPr>
                <m:ctrlPr>
                  <w:rPr>
                    <w:rFonts w:ascii="Cambria Math" w:eastAsiaTheme="minorEastAsia" w:hAnsi="Cambria Math" w:cs="Segoe UI Symbol"/>
                    <w:color w:val="auto"/>
                    <w:sz w:val="24"/>
                    <w:szCs w:val="24"/>
                  </w:rPr>
                </m:ctrlPr>
              </m:sSubSupPr>
              <m:e>
                <m:r>
                  <w:rPr>
                    <w:rFonts w:ascii="Cambria Math" w:eastAsiaTheme="minorEastAsia" w:hAnsi="Cambria Math" w:cs="Segoe UI Symbol"/>
                    <w:color w:val="auto"/>
                    <w:sz w:val="24"/>
                    <w:szCs w:val="24"/>
                  </w:rPr>
                  <m:t>T</m:t>
                </m:r>
              </m:e>
              <m:sub>
                <m:r>
                  <w:rPr>
                    <w:rFonts w:ascii="Cambria Math" w:eastAsiaTheme="minorEastAsia" w:hAnsi="Cambria Math" w:cs="Segoe UI Symbol"/>
                    <w:color w:val="auto"/>
                    <w:sz w:val="24"/>
                    <w:szCs w:val="24"/>
                  </w:rPr>
                  <m:t>i,j</m:t>
                </m:r>
              </m:sub>
              <m:sup>
                <m:r>
                  <w:rPr>
                    <w:rFonts w:ascii="Cambria Math" w:eastAsiaTheme="minorEastAsia" w:hAnsi="Cambria Math" w:cs="Segoe UI Symbol"/>
                    <w:color w:val="auto"/>
                    <w:sz w:val="24"/>
                    <w:szCs w:val="24"/>
                  </w:rPr>
                  <m:t>n</m:t>
                </m:r>
              </m:sup>
            </m:sSubSup>
            <m:r>
              <w:rPr>
                <w:rFonts w:ascii="Cambria Math" w:eastAsiaTheme="minorEastAsia" w:hAnsi="Cambria Math" w:cs="Segoe UI Symbol"/>
                <w:color w:val="auto"/>
                <w:sz w:val="24"/>
                <w:szCs w:val="24"/>
              </w:rPr>
              <m:t>+</m:t>
            </m:r>
            <m:sSubSup>
              <m:sSubSupPr>
                <m:ctrlPr>
                  <w:rPr>
                    <w:rFonts w:ascii="Cambria Math" w:eastAsiaTheme="minorEastAsia" w:hAnsi="Cambria Math" w:cs="Segoe UI Symbol"/>
                    <w:color w:val="auto"/>
                    <w:sz w:val="24"/>
                    <w:szCs w:val="24"/>
                  </w:rPr>
                </m:ctrlPr>
              </m:sSubSupPr>
              <m:e>
                <m:r>
                  <w:rPr>
                    <w:rFonts w:ascii="Cambria Math" w:eastAsiaTheme="minorEastAsia" w:hAnsi="Cambria Math" w:cs="Segoe UI Symbol"/>
                    <w:color w:val="auto"/>
                    <w:sz w:val="24"/>
                    <w:szCs w:val="24"/>
                  </w:rPr>
                  <m:t>T</m:t>
                </m:r>
              </m:e>
              <m:sub>
                <m:r>
                  <w:rPr>
                    <w:rFonts w:ascii="Cambria Math" w:eastAsiaTheme="minorEastAsia" w:hAnsi="Cambria Math" w:cs="Segoe UI Symbol"/>
                    <w:color w:val="auto"/>
                    <w:sz w:val="24"/>
                    <w:szCs w:val="24"/>
                  </w:rPr>
                  <m:t>i-1,j</m:t>
                </m:r>
              </m:sub>
              <m:sup>
                <m:r>
                  <w:rPr>
                    <w:rFonts w:ascii="Cambria Math" w:eastAsiaTheme="minorEastAsia" w:hAnsi="Cambria Math" w:cs="Segoe UI Symbol"/>
                    <w:color w:val="auto"/>
                    <w:sz w:val="24"/>
                    <w:szCs w:val="24"/>
                  </w:rPr>
                  <m:t>n</m:t>
                </m:r>
              </m:sup>
            </m:sSubSup>
          </m:num>
          <m:den>
            <m:r>
              <w:rPr>
                <w:rFonts w:ascii="Cambria Math" w:eastAsiaTheme="minorEastAsia" w:hAnsi="Cambria Math" w:cs="Segoe UI Symbol"/>
                <w:color w:val="auto"/>
                <w:sz w:val="24"/>
                <w:szCs w:val="24"/>
              </w:rPr>
              <m:t>∆</m:t>
            </m:r>
            <m:sSup>
              <m:sSupPr>
                <m:ctrlPr>
                  <w:rPr>
                    <w:rFonts w:ascii="Cambria Math" w:eastAsiaTheme="minorEastAsia" w:hAnsi="Cambria Math" w:cs="Segoe UI Symbol"/>
                    <w:color w:val="auto"/>
                    <w:sz w:val="24"/>
                    <w:szCs w:val="24"/>
                  </w:rPr>
                </m:ctrlPr>
              </m:sSupPr>
              <m:e>
                <m:r>
                  <w:rPr>
                    <w:rFonts w:ascii="Cambria Math" w:eastAsiaTheme="minorEastAsia" w:hAnsi="Cambria Math" w:cs="Segoe UI Symbol"/>
                    <w:color w:val="auto"/>
                    <w:sz w:val="24"/>
                    <w:szCs w:val="24"/>
                  </w:rPr>
                  <m:t>x</m:t>
                </m:r>
              </m:e>
              <m:sup>
                <m:r>
                  <w:rPr>
                    <w:rFonts w:ascii="Cambria Math" w:eastAsiaTheme="minorEastAsia" w:hAnsi="Cambria Math" w:cs="Segoe UI Symbol"/>
                    <w:color w:val="auto"/>
                    <w:sz w:val="24"/>
                    <w:szCs w:val="24"/>
                  </w:rPr>
                  <m:t>2</m:t>
                </m:r>
              </m:sup>
            </m:sSup>
          </m:den>
        </m:f>
      </m:oMath>
      <w:r w:rsidR="00B972EF" w:rsidRPr="00D01A04">
        <w:rPr>
          <w:rFonts w:ascii="Segoe UI Symbol" w:eastAsiaTheme="minorEastAsia" w:hAnsi="Segoe UI Symbol" w:cs="Segoe UI Symbol"/>
          <w:color w:val="auto"/>
          <w:sz w:val="24"/>
          <w:szCs w:val="24"/>
        </w:rPr>
        <w:t>,</w:t>
      </w:r>
      <w:r w:rsidR="00B27B39" w:rsidRPr="00D01A04">
        <w:rPr>
          <w:rFonts w:ascii="Segoe UI Symbol" w:eastAsiaTheme="minorEastAsia" w:hAnsi="Segoe UI Symbol" w:cs="Segoe UI Symbol"/>
          <w:color w:val="auto"/>
          <w:sz w:val="24"/>
          <w:szCs w:val="24"/>
        </w:rPr>
        <w:t xml:space="preserve">   </w:t>
      </w:r>
      <w:r w:rsidR="00B972EF" w:rsidRPr="00D01A04">
        <w:rPr>
          <w:rFonts w:ascii="Segoe UI Symbol" w:eastAsiaTheme="minorEastAsia" w:hAnsi="Segoe UI Symbol" w:cs="Segoe UI Symbol"/>
          <w:color w:val="auto"/>
          <w:sz w:val="24"/>
          <w:szCs w:val="24"/>
        </w:rPr>
        <w:t xml:space="preserve"> </w:t>
      </w:r>
      <m:oMath>
        <m:f>
          <m:fPr>
            <m:ctrlPr>
              <w:rPr>
                <w:rFonts w:ascii="Cambria Math" w:eastAsiaTheme="minorEastAsia" w:hAnsi="Cambria Math" w:cs="Segoe UI Symbol"/>
                <w:color w:val="auto"/>
                <w:sz w:val="24"/>
                <w:szCs w:val="24"/>
              </w:rPr>
            </m:ctrlPr>
          </m:fPr>
          <m:num>
            <m:sSup>
              <m:sSupPr>
                <m:ctrlPr>
                  <w:rPr>
                    <w:rFonts w:ascii="Cambria Math" w:eastAsiaTheme="minorEastAsia" w:hAnsi="Cambria Math" w:cs="Segoe UI Symbol"/>
                    <w:color w:val="auto"/>
                    <w:sz w:val="24"/>
                    <w:szCs w:val="24"/>
                  </w:rPr>
                </m:ctrlPr>
              </m:sSupPr>
              <m:e>
                <m:r>
                  <w:rPr>
                    <w:rFonts w:ascii="Cambria Math" w:eastAsiaTheme="minorEastAsia" w:hAnsi="Cambria Math" w:cs="Segoe UI Symbol"/>
                    <w:color w:val="auto"/>
                    <w:sz w:val="24"/>
                    <w:szCs w:val="24"/>
                  </w:rPr>
                  <m:t>∂</m:t>
                </m:r>
              </m:e>
              <m:sup>
                <m:r>
                  <w:rPr>
                    <w:rFonts w:ascii="Cambria Math" w:eastAsiaTheme="minorEastAsia" w:hAnsi="Cambria Math" w:cs="Segoe UI Symbol"/>
                    <w:color w:val="auto"/>
                    <w:sz w:val="24"/>
                    <w:szCs w:val="24"/>
                  </w:rPr>
                  <m:t>2</m:t>
                </m:r>
              </m:sup>
            </m:sSup>
            <m:r>
              <w:rPr>
                <w:rFonts w:ascii="Cambria Math" w:eastAsiaTheme="minorEastAsia" w:hAnsi="Cambria Math" w:cs="Segoe UI Symbol"/>
                <w:color w:val="auto"/>
                <w:sz w:val="24"/>
                <w:szCs w:val="24"/>
              </w:rPr>
              <m:t>T</m:t>
            </m:r>
          </m:num>
          <m:den>
            <m:r>
              <w:rPr>
                <w:rFonts w:ascii="Cambria Math" w:eastAsiaTheme="minorEastAsia" w:hAnsi="Cambria Math" w:cs="Segoe UI Symbol"/>
                <w:color w:val="auto"/>
                <w:sz w:val="24"/>
                <w:szCs w:val="24"/>
              </w:rPr>
              <m:t>∂</m:t>
            </m:r>
            <m:sSup>
              <m:sSupPr>
                <m:ctrlPr>
                  <w:rPr>
                    <w:rFonts w:ascii="Cambria Math" w:eastAsiaTheme="minorEastAsia" w:hAnsi="Cambria Math" w:cs="Segoe UI Symbol"/>
                    <w:color w:val="auto"/>
                    <w:sz w:val="24"/>
                    <w:szCs w:val="24"/>
                  </w:rPr>
                </m:ctrlPr>
              </m:sSupPr>
              <m:e>
                <m:r>
                  <w:rPr>
                    <w:rFonts w:ascii="Cambria Math" w:eastAsiaTheme="minorEastAsia" w:hAnsi="Cambria Math" w:cs="Segoe UI Symbol"/>
                    <w:color w:val="auto"/>
                    <w:sz w:val="24"/>
                    <w:szCs w:val="24"/>
                  </w:rPr>
                  <m:t>y</m:t>
                </m:r>
              </m:e>
              <m:sup>
                <m:r>
                  <w:rPr>
                    <w:rFonts w:ascii="Cambria Math" w:eastAsiaTheme="minorEastAsia" w:hAnsi="Cambria Math" w:cs="Segoe UI Symbol"/>
                    <w:color w:val="auto"/>
                    <w:sz w:val="24"/>
                    <w:szCs w:val="24"/>
                  </w:rPr>
                  <m:t>2</m:t>
                </m:r>
              </m:sup>
            </m:sSup>
          </m:den>
        </m:f>
        <m:r>
          <w:rPr>
            <w:rFonts w:ascii="Cambria Math" w:eastAsiaTheme="minorEastAsia" w:hAnsi="Cambria Math" w:cs="Segoe UI Symbol"/>
            <w:color w:val="auto"/>
            <w:sz w:val="24"/>
            <w:szCs w:val="24"/>
          </w:rPr>
          <m:t xml:space="preserve">≈ </m:t>
        </m:r>
        <m:f>
          <m:fPr>
            <m:ctrlPr>
              <w:rPr>
                <w:rFonts w:ascii="Cambria Math" w:eastAsiaTheme="minorEastAsia" w:hAnsi="Cambria Math" w:cs="Segoe UI Symbol"/>
                <w:color w:val="auto"/>
                <w:sz w:val="24"/>
                <w:szCs w:val="24"/>
              </w:rPr>
            </m:ctrlPr>
          </m:fPr>
          <m:num>
            <m:sSubSup>
              <m:sSubSupPr>
                <m:ctrlPr>
                  <w:rPr>
                    <w:rFonts w:ascii="Cambria Math" w:eastAsiaTheme="minorEastAsia" w:hAnsi="Cambria Math" w:cs="Segoe UI Symbol"/>
                    <w:color w:val="auto"/>
                    <w:sz w:val="24"/>
                    <w:szCs w:val="24"/>
                  </w:rPr>
                </m:ctrlPr>
              </m:sSubSupPr>
              <m:e>
                <m:r>
                  <w:rPr>
                    <w:rFonts w:ascii="Cambria Math" w:eastAsiaTheme="minorEastAsia" w:hAnsi="Cambria Math" w:cs="Segoe UI Symbol"/>
                    <w:color w:val="auto"/>
                    <w:sz w:val="24"/>
                    <w:szCs w:val="24"/>
                  </w:rPr>
                  <m:t>T</m:t>
                </m:r>
              </m:e>
              <m:sub>
                <m:r>
                  <w:rPr>
                    <w:rFonts w:ascii="Cambria Math" w:eastAsiaTheme="minorEastAsia" w:hAnsi="Cambria Math" w:cs="Segoe UI Symbol"/>
                    <w:color w:val="auto"/>
                    <w:sz w:val="24"/>
                    <w:szCs w:val="24"/>
                  </w:rPr>
                  <m:t>i,j+1</m:t>
                </m:r>
              </m:sub>
              <m:sup>
                <m:r>
                  <w:rPr>
                    <w:rFonts w:ascii="Cambria Math" w:eastAsiaTheme="minorEastAsia" w:hAnsi="Cambria Math" w:cs="Segoe UI Symbol"/>
                    <w:color w:val="auto"/>
                    <w:sz w:val="24"/>
                    <w:szCs w:val="24"/>
                  </w:rPr>
                  <m:t>n</m:t>
                </m:r>
              </m:sup>
            </m:sSubSup>
            <m:r>
              <w:rPr>
                <w:rFonts w:ascii="Cambria Math" w:eastAsiaTheme="minorEastAsia" w:hAnsi="Cambria Math" w:cs="Segoe UI Symbol"/>
                <w:color w:val="auto"/>
                <w:sz w:val="24"/>
                <w:szCs w:val="24"/>
              </w:rPr>
              <m:t xml:space="preserve">-2 </m:t>
            </m:r>
            <m:sSubSup>
              <m:sSubSupPr>
                <m:ctrlPr>
                  <w:rPr>
                    <w:rFonts w:ascii="Cambria Math" w:eastAsiaTheme="minorEastAsia" w:hAnsi="Cambria Math" w:cs="Segoe UI Symbol"/>
                    <w:color w:val="auto"/>
                    <w:sz w:val="24"/>
                    <w:szCs w:val="24"/>
                  </w:rPr>
                </m:ctrlPr>
              </m:sSubSupPr>
              <m:e>
                <m:r>
                  <w:rPr>
                    <w:rFonts w:ascii="Cambria Math" w:eastAsiaTheme="minorEastAsia" w:hAnsi="Cambria Math" w:cs="Segoe UI Symbol"/>
                    <w:color w:val="auto"/>
                    <w:sz w:val="24"/>
                    <w:szCs w:val="24"/>
                  </w:rPr>
                  <m:t>T</m:t>
                </m:r>
              </m:e>
              <m:sub>
                <m:r>
                  <w:rPr>
                    <w:rFonts w:ascii="Cambria Math" w:eastAsiaTheme="minorEastAsia" w:hAnsi="Cambria Math" w:cs="Segoe UI Symbol"/>
                    <w:color w:val="auto"/>
                    <w:sz w:val="24"/>
                    <w:szCs w:val="24"/>
                  </w:rPr>
                  <m:t>i,j</m:t>
                </m:r>
              </m:sub>
              <m:sup>
                <m:r>
                  <w:rPr>
                    <w:rFonts w:ascii="Cambria Math" w:eastAsiaTheme="minorEastAsia" w:hAnsi="Cambria Math" w:cs="Segoe UI Symbol"/>
                    <w:color w:val="auto"/>
                    <w:sz w:val="24"/>
                    <w:szCs w:val="24"/>
                  </w:rPr>
                  <m:t>n</m:t>
                </m:r>
              </m:sup>
            </m:sSubSup>
            <m:r>
              <w:rPr>
                <w:rFonts w:ascii="Cambria Math" w:eastAsiaTheme="minorEastAsia" w:hAnsi="Cambria Math" w:cs="Segoe UI Symbol"/>
                <w:color w:val="auto"/>
                <w:sz w:val="24"/>
                <w:szCs w:val="24"/>
              </w:rPr>
              <m:t>+</m:t>
            </m:r>
            <m:sSubSup>
              <m:sSubSupPr>
                <m:ctrlPr>
                  <w:rPr>
                    <w:rFonts w:ascii="Cambria Math" w:eastAsiaTheme="minorEastAsia" w:hAnsi="Cambria Math" w:cs="Segoe UI Symbol"/>
                    <w:color w:val="auto"/>
                    <w:sz w:val="24"/>
                    <w:szCs w:val="24"/>
                  </w:rPr>
                </m:ctrlPr>
              </m:sSubSupPr>
              <m:e>
                <m:r>
                  <w:rPr>
                    <w:rFonts w:ascii="Cambria Math" w:eastAsiaTheme="minorEastAsia" w:hAnsi="Cambria Math" w:cs="Segoe UI Symbol"/>
                    <w:color w:val="auto"/>
                    <w:sz w:val="24"/>
                    <w:szCs w:val="24"/>
                  </w:rPr>
                  <m:t>T</m:t>
                </m:r>
              </m:e>
              <m:sub>
                <m:r>
                  <w:rPr>
                    <w:rFonts w:ascii="Cambria Math" w:eastAsiaTheme="minorEastAsia" w:hAnsi="Cambria Math" w:cs="Segoe UI Symbol"/>
                    <w:color w:val="auto"/>
                    <w:sz w:val="24"/>
                    <w:szCs w:val="24"/>
                  </w:rPr>
                  <m:t>i,j-1</m:t>
                </m:r>
              </m:sub>
              <m:sup>
                <m:r>
                  <w:rPr>
                    <w:rFonts w:ascii="Cambria Math" w:eastAsiaTheme="minorEastAsia" w:hAnsi="Cambria Math" w:cs="Segoe UI Symbol"/>
                    <w:color w:val="auto"/>
                    <w:sz w:val="24"/>
                    <w:szCs w:val="24"/>
                  </w:rPr>
                  <m:t>n</m:t>
                </m:r>
              </m:sup>
            </m:sSubSup>
          </m:num>
          <m:den>
            <m:r>
              <w:rPr>
                <w:rFonts w:ascii="Cambria Math" w:eastAsiaTheme="minorEastAsia" w:hAnsi="Cambria Math" w:cs="Segoe UI Symbol"/>
                <w:color w:val="auto"/>
                <w:sz w:val="24"/>
                <w:szCs w:val="24"/>
              </w:rPr>
              <m:t>∆</m:t>
            </m:r>
            <m:sSup>
              <m:sSupPr>
                <m:ctrlPr>
                  <w:rPr>
                    <w:rFonts w:ascii="Cambria Math" w:eastAsiaTheme="minorEastAsia" w:hAnsi="Cambria Math" w:cs="Segoe UI Symbol"/>
                    <w:color w:val="auto"/>
                    <w:sz w:val="24"/>
                    <w:szCs w:val="24"/>
                  </w:rPr>
                </m:ctrlPr>
              </m:sSupPr>
              <m:e>
                <m:r>
                  <w:rPr>
                    <w:rFonts w:ascii="Cambria Math" w:eastAsiaTheme="minorEastAsia" w:hAnsi="Cambria Math" w:cs="Segoe UI Symbol"/>
                    <w:color w:val="auto"/>
                    <w:sz w:val="24"/>
                    <w:szCs w:val="24"/>
                  </w:rPr>
                  <m:t>y</m:t>
                </m:r>
              </m:e>
              <m:sup>
                <m:r>
                  <w:rPr>
                    <w:rFonts w:ascii="Cambria Math" w:eastAsiaTheme="minorEastAsia" w:hAnsi="Cambria Math" w:cs="Segoe UI Symbol"/>
                    <w:color w:val="auto"/>
                    <w:sz w:val="24"/>
                    <w:szCs w:val="24"/>
                  </w:rPr>
                  <m:t>2</m:t>
                </m:r>
              </m:sup>
            </m:sSup>
          </m:den>
        </m:f>
      </m:oMath>
      <w:r w:rsidR="00281A9C">
        <w:rPr>
          <w:rFonts w:ascii="Segoe UI Symbol" w:eastAsiaTheme="minorEastAsia" w:hAnsi="Segoe UI Symbol" w:cs="Segoe UI Symbol"/>
        </w:rPr>
        <w:t xml:space="preserve"> </w:t>
      </w:r>
      <w:r w:rsidR="00281A9C">
        <w:t xml:space="preserve">Equation </w:t>
      </w:r>
      <w:r w:rsidR="00281A9C">
        <w:fldChar w:fldCharType="begin"/>
      </w:r>
      <w:r w:rsidR="00281A9C">
        <w:instrText xml:space="preserve"> SEQ Equation \* ARABIC </w:instrText>
      </w:r>
      <w:r w:rsidR="00281A9C">
        <w:fldChar w:fldCharType="separate"/>
      </w:r>
      <w:r w:rsidR="005327D8">
        <w:rPr>
          <w:noProof/>
        </w:rPr>
        <w:t>8</w:t>
      </w:r>
      <w:r w:rsidR="00281A9C">
        <w:fldChar w:fldCharType="end"/>
      </w:r>
      <w:r w:rsidR="00281A9C">
        <w:t xml:space="preserve"> - EFDM Derivation</w:t>
      </w:r>
      <w:bookmarkEnd w:id="26"/>
    </w:p>
    <w:p w14:paraId="3A42D058" w14:textId="25E19E8F" w:rsidR="00E46F64" w:rsidRPr="00FA5023" w:rsidRDefault="00C07541" w:rsidP="004B3FFE">
      <w:pPr>
        <w:pStyle w:val="Heading3"/>
        <w:spacing w:line="360" w:lineRule="auto"/>
      </w:pPr>
      <w:bookmarkStart w:id="27" w:name="_Toc188802121"/>
      <w:r w:rsidRPr="00FA5023">
        <w:t>3.3</w:t>
      </w:r>
      <w:r w:rsidR="004944BE" w:rsidRPr="00FA5023">
        <w:t xml:space="preserve">.4 Formulating </w:t>
      </w:r>
      <w:r w:rsidR="00F96DF9" w:rsidRPr="00FA5023">
        <w:t>the explicit finite difference equation</w:t>
      </w:r>
      <w:r w:rsidR="001D67B5" w:rsidRPr="00FA5023">
        <w:t xml:space="preserve"> and the introduction of Fourier number</w:t>
      </w:r>
      <w:bookmarkEnd w:id="27"/>
    </w:p>
    <w:p w14:paraId="7BB44926" w14:textId="2B1545CF" w:rsidR="00817201" w:rsidRPr="000C7C4F" w:rsidRDefault="00817201" w:rsidP="004B3FFE">
      <w:pPr>
        <w:spacing w:line="360" w:lineRule="auto"/>
        <w:rPr>
          <w:rFonts w:cs="Times New Roman"/>
        </w:rPr>
      </w:pPr>
      <w:r w:rsidRPr="000C7C4F">
        <w:rPr>
          <w:rFonts w:cs="Times New Roman"/>
        </w:rPr>
        <w:t>The heat equation can yield the finite difference form by substituting the forward and central difference approximations</w:t>
      </w:r>
      <w:r w:rsidR="00EB65A5" w:rsidRPr="000C7C4F">
        <w:rPr>
          <w:rFonts w:cs="Times New Roman"/>
        </w:rPr>
        <w:t xml:space="preserve"> (Eq. 9)</w:t>
      </w:r>
      <w:r w:rsidRPr="000C7C4F">
        <w:rPr>
          <w:rFonts w:cs="Times New Roman"/>
        </w:rPr>
        <w:t xml:space="preserve">. </w:t>
      </w:r>
    </w:p>
    <w:p w14:paraId="7BFC4F95" w14:textId="139E4CE6" w:rsidR="002F360C" w:rsidRPr="000C7C4F" w:rsidRDefault="00000000" w:rsidP="004B3FFE">
      <w:pPr>
        <w:spacing w:line="360" w:lineRule="auto"/>
        <w:rPr>
          <w:rFonts w:ascii="Segoe UI Symbol" w:eastAsiaTheme="minorEastAsia" w:hAnsi="Segoe UI Symbol" w:cs="Segoe UI Symbol"/>
          <w:sz w:val="20"/>
          <w:szCs w:val="20"/>
        </w:rPr>
      </w:pPr>
      <m:oMathPara>
        <m:oMath>
          <m:f>
            <m:fPr>
              <m:ctrlPr>
                <w:rPr>
                  <w:rFonts w:ascii="Cambria Math" w:hAnsi="Cambria Math" w:cs="Segoe UI Symbol"/>
                  <w:i/>
                </w:rPr>
              </m:ctrlPr>
            </m:fPr>
            <m:num>
              <m:r>
                <w:rPr>
                  <w:rFonts w:ascii="Cambria Math" w:hAnsi="Cambria Math" w:cs="Segoe UI Symbol"/>
                </w:rPr>
                <m:t>∂T</m:t>
              </m:r>
            </m:num>
            <m:den>
              <m:r>
                <w:rPr>
                  <w:rFonts w:ascii="Cambria Math" w:hAnsi="Cambria Math" w:cs="Segoe UI Symbol"/>
                </w:rPr>
                <m:t>∂t</m:t>
              </m:r>
            </m:den>
          </m:f>
          <m:r>
            <w:rPr>
              <w:rFonts w:ascii="Cambria Math" w:hAnsi="Cambria Math" w:cs="Segoe UI Symbol"/>
            </w:rPr>
            <m:t>=α(</m:t>
          </m:r>
          <m:f>
            <m:fPr>
              <m:ctrlPr>
                <w:rPr>
                  <w:rFonts w:ascii="Cambria Math" w:hAnsi="Cambria Math" w:cs="Segoe UI Symbol"/>
                  <w:i/>
                </w:rPr>
              </m:ctrlPr>
            </m:fPr>
            <m:num>
              <m:sSup>
                <m:sSupPr>
                  <m:ctrlPr>
                    <w:rPr>
                      <w:rFonts w:ascii="Cambria Math" w:hAnsi="Cambria Math" w:cs="Segoe UI Symbol"/>
                      <w:i/>
                    </w:rPr>
                  </m:ctrlPr>
                </m:sSupPr>
                <m:e>
                  <m:r>
                    <w:rPr>
                      <w:rFonts w:ascii="Cambria Math" w:hAnsi="Cambria Math" w:cs="Segoe UI Symbol"/>
                    </w:rPr>
                    <m:t>∂</m:t>
                  </m:r>
                </m:e>
                <m:sup>
                  <m:r>
                    <w:rPr>
                      <w:rFonts w:ascii="Cambria Math" w:hAnsi="Cambria Math" w:cs="Segoe UI Symbol"/>
                    </w:rPr>
                    <m:t>2</m:t>
                  </m:r>
                </m:sup>
              </m:sSup>
              <m:r>
                <w:rPr>
                  <w:rFonts w:ascii="Cambria Math" w:hAnsi="Cambria Math" w:cs="Segoe UI Symbol"/>
                </w:rPr>
                <m:t>T</m:t>
              </m:r>
            </m:num>
            <m:den>
              <m:r>
                <w:rPr>
                  <w:rFonts w:ascii="Cambria Math" w:hAnsi="Cambria Math" w:cs="Segoe UI Symbol"/>
                </w:rPr>
                <m:t>∂</m:t>
              </m:r>
              <m:sSup>
                <m:sSupPr>
                  <m:ctrlPr>
                    <w:rPr>
                      <w:rFonts w:ascii="Cambria Math" w:hAnsi="Cambria Math" w:cs="Segoe UI Symbol"/>
                      <w:i/>
                    </w:rPr>
                  </m:ctrlPr>
                </m:sSupPr>
                <m:e>
                  <m:r>
                    <w:rPr>
                      <w:rFonts w:ascii="Cambria Math" w:hAnsi="Cambria Math" w:cs="Segoe UI Symbol"/>
                    </w:rPr>
                    <m:t>x</m:t>
                  </m:r>
                </m:e>
                <m:sup>
                  <m:r>
                    <w:rPr>
                      <w:rFonts w:ascii="Cambria Math" w:hAnsi="Cambria Math" w:cs="Segoe UI Symbol"/>
                    </w:rPr>
                    <m:t>2</m:t>
                  </m:r>
                </m:sup>
              </m:sSup>
            </m:den>
          </m:f>
          <m:r>
            <w:rPr>
              <w:rFonts w:ascii="Cambria Math" w:hAnsi="Cambria Math" w:cs="Segoe UI Symbol"/>
            </w:rPr>
            <m:t>+</m:t>
          </m:r>
          <m:f>
            <m:fPr>
              <m:ctrlPr>
                <w:rPr>
                  <w:rFonts w:ascii="Cambria Math" w:hAnsi="Cambria Math" w:cs="Segoe UI Symbol"/>
                  <w:i/>
                </w:rPr>
              </m:ctrlPr>
            </m:fPr>
            <m:num>
              <m:sSup>
                <m:sSupPr>
                  <m:ctrlPr>
                    <w:rPr>
                      <w:rFonts w:ascii="Cambria Math" w:hAnsi="Cambria Math" w:cs="Segoe UI Symbol"/>
                      <w:i/>
                    </w:rPr>
                  </m:ctrlPr>
                </m:sSupPr>
                <m:e>
                  <m:r>
                    <w:rPr>
                      <w:rFonts w:ascii="Cambria Math" w:hAnsi="Cambria Math" w:cs="Segoe UI Symbol"/>
                    </w:rPr>
                    <m:t>∂</m:t>
                  </m:r>
                </m:e>
                <m:sup>
                  <m:r>
                    <w:rPr>
                      <w:rFonts w:ascii="Cambria Math" w:hAnsi="Cambria Math" w:cs="Segoe UI Symbol"/>
                    </w:rPr>
                    <m:t>2</m:t>
                  </m:r>
                </m:sup>
              </m:sSup>
              <m:r>
                <w:rPr>
                  <w:rFonts w:ascii="Cambria Math" w:hAnsi="Cambria Math" w:cs="Segoe UI Symbol"/>
                </w:rPr>
                <m:t>T</m:t>
              </m:r>
            </m:num>
            <m:den>
              <m:r>
                <w:rPr>
                  <w:rFonts w:ascii="Cambria Math" w:hAnsi="Cambria Math" w:cs="Segoe UI Symbol"/>
                </w:rPr>
                <m:t>∂</m:t>
              </m:r>
              <m:sSup>
                <m:sSupPr>
                  <m:ctrlPr>
                    <w:rPr>
                      <w:rFonts w:ascii="Cambria Math" w:hAnsi="Cambria Math" w:cs="Segoe UI Symbol"/>
                      <w:i/>
                    </w:rPr>
                  </m:ctrlPr>
                </m:sSupPr>
                <m:e>
                  <m:r>
                    <w:rPr>
                      <w:rFonts w:ascii="Cambria Math" w:hAnsi="Cambria Math" w:cs="Segoe UI Symbol"/>
                    </w:rPr>
                    <m:t>y</m:t>
                  </m:r>
                </m:e>
                <m:sup>
                  <m:r>
                    <w:rPr>
                      <w:rFonts w:ascii="Cambria Math" w:hAnsi="Cambria Math" w:cs="Segoe UI Symbol"/>
                    </w:rPr>
                    <m:t>2</m:t>
                  </m:r>
                </m:sup>
              </m:sSup>
            </m:den>
          </m:f>
          <m:r>
            <w:rPr>
              <w:rFonts w:ascii="Cambria Math" w:hAnsi="Cambria Math" w:cs="Segoe UI Symbol"/>
            </w:rPr>
            <m:t>)</m:t>
          </m:r>
        </m:oMath>
      </m:oMathPara>
    </w:p>
    <w:bookmarkStart w:id="28" w:name="_Toc188800408"/>
    <w:p w14:paraId="733F1190" w14:textId="46B3D2F7" w:rsidR="00B13C3C" w:rsidRPr="00FA5023" w:rsidRDefault="00000000" w:rsidP="00DC3DC5">
      <w:pPr>
        <w:pStyle w:val="Caption"/>
        <w:spacing w:line="360" w:lineRule="auto"/>
        <w:jc w:val="center"/>
        <w:rPr>
          <w:rFonts w:ascii="Segoe UI Symbol" w:eastAsiaTheme="minorEastAsia" w:hAnsi="Segoe UI Symbol" w:cs="Segoe UI Symbol"/>
          <w:color w:val="auto"/>
        </w:rPr>
      </w:pPr>
      <m:oMath>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i,j</m:t>
            </m:r>
          </m:sub>
          <m:sup>
            <m:r>
              <w:rPr>
                <w:rFonts w:ascii="Cambria Math" w:hAnsi="Cambria Math" w:cs="Segoe UI Symbol"/>
                <w:color w:val="auto"/>
                <w:sz w:val="22"/>
                <w:szCs w:val="22"/>
              </w:rPr>
              <m:t>n+1</m:t>
            </m:r>
          </m:sup>
        </m:sSubSup>
        <m:r>
          <w:rPr>
            <w:rFonts w:ascii="Cambria Math" w:hAnsi="Cambria Math" w:cs="Segoe UI Symbol"/>
            <w:color w:val="auto"/>
            <w:sz w:val="22"/>
            <w:szCs w:val="22"/>
          </w:rPr>
          <m:t>=</m:t>
        </m:r>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i,j</m:t>
            </m:r>
          </m:sub>
          <m:sup>
            <m:r>
              <w:rPr>
                <w:rFonts w:ascii="Cambria Math" w:hAnsi="Cambria Math" w:cs="Segoe UI Symbol"/>
                <w:color w:val="auto"/>
                <w:sz w:val="22"/>
                <w:szCs w:val="22"/>
              </w:rPr>
              <m:t>n</m:t>
            </m:r>
          </m:sup>
        </m:sSubSup>
        <m:r>
          <w:rPr>
            <w:rFonts w:ascii="Cambria Math" w:hAnsi="Cambria Math" w:cs="Segoe UI Symbol"/>
            <w:color w:val="auto"/>
            <w:sz w:val="22"/>
            <w:szCs w:val="22"/>
          </w:rPr>
          <m:t>+α∆t (</m:t>
        </m:r>
        <m:f>
          <m:fPr>
            <m:ctrlPr>
              <w:rPr>
                <w:rFonts w:ascii="Cambria Math" w:hAnsi="Cambria Math" w:cs="Segoe UI Symbol"/>
                <w:color w:val="auto"/>
                <w:sz w:val="22"/>
                <w:szCs w:val="22"/>
              </w:rPr>
            </m:ctrlPr>
          </m:fPr>
          <m:num>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i+1,i</m:t>
                </m:r>
              </m:sub>
              <m:sup>
                <m:r>
                  <w:rPr>
                    <w:rFonts w:ascii="Cambria Math" w:hAnsi="Cambria Math" w:cs="Segoe UI Symbol"/>
                    <w:color w:val="auto"/>
                    <w:sz w:val="22"/>
                    <w:szCs w:val="22"/>
                  </w:rPr>
                  <m:t>n</m:t>
                </m:r>
              </m:sup>
            </m:sSubSup>
            <m:r>
              <w:rPr>
                <w:rFonts w:ascii="Cambria Math" w:hAnsi="Cambria Math" w:cs="Segoe UI Symbol"/>
                <w:color w:val="auto"/>
                <w:sz w:val="22"/>
                <w:szCs w:val="22"/>
              </w:rPr>
              <m:t>-2</m:t>
            </m:r>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i,j</m:t>
                </m:r>
              </m:sub>
              <m:sup>
                <m:r>
                  <w:rPr>
                    <w:rFonts w:ascii="Cambria Math" w:hAnsi="Cambria Math" w:cs="Segoe UI Symbol"/>
                    <w:color w:val="auto"/>
                    <w:sz w:val="22"/>
                    <w:szCs w:val="22"/>
                  </w:rPr>
                  <m:t>n</m:t>
                </m:r>
              </m:sup>
            </m:sSubSup>
            <m:r>
              <w:rPr>
                <w:rFonts w:ascii="Cambria Math" w:hAnsi="Cambria Math" w:cs="Segoe UI Symbol"/>
                <w:color w:val="auto"/>
                <w:sz w:val="22"/>
                <w:szCs w:val="22"/>
              </w:rPr>
              <m:t>+</m:t>
            </m:r>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i-1,j</m:t>
                </m:r>
              </m:sub>
              <m:sup>
                <m:r>
                  <w:rPr>
                    <w:rFonts w:ascii="Cambria Math" w:hAnsi="Cambria Math" w:cs="Segoe UI Symbol"/>
                    <w:color w:val="auto"/>
                    <w:sz w:val="22"/>
                    <w:szCs w:val="22"/>
                  </w:rPr>
                  <m:t>n</m:t>
                </m:r>
              </m:sup>
            </m:sSubSup>
          </m:num>
          <m:den>
            <m:r>
              <w:rPr>
                <w:rFonts w:ascii="Cambria Math" w:hAnsi="Cambria Math" w:cs="Segoe UI Symbol"/>
                <w:color w:val="auto"/>
                <w:sz w:val="22"/>
                <w:szCs w:val="22"/>
              </w:rPr>
              <m:t>∆</m:t>
            </m:r>
            <m:sSup>
              <m:sSupPr>
                <m:ctrlPr>
                  <w:rPr>
                    <w:rFonts w:ascii="Cambria Math" w:hAnsi="Cambria Math" w:cs="Segoe UI Symbol"/>
                    <w:color w:val="auto"/>
                    <w:sz w:val="22"/>
                    <w:szCs w:val="22"/>
                  </w:rPr>
                </m:ctrlPr>
              </m:sSupPr>
              <m:e>
                <m:r>
                  <w:rPr>
                    <w:rFonts w:ascii="Cambria Math" w:hAnsi="Cambria Math" w:cs="Segoe UI Symbol"/>
                    <w:color w:val="auto"/>
                    <w:sz w:val="22"/>
                    <w:szCs w:val="22"/>
                  </w:rPr>
                  <m:t>x</m:t>
                </m:r>
              </m:e>
              <m:sup>
                <m:r>
                  <w:rPr>
                    <w:rFonts w:ascii="Cambria Math" w:hAnsi="Cambria Math" w:cs="Segoe UI Symbol"/>
                    <w:color w:val="auto"/>
                    <w:sz w:val="22"/>
                    <w:szCs w:val="22"/>
                  </w:rPr>
                  <m:t>2</m:t>
                </m:r>
              </m:sup>
            </m:sSup>
          </m:den>
        </m:f>
        <m:r>
          <w:rPr>
            <w:rFonts w:ascii="Cambria Math" w:hAnsi="Cambria Math" w:cs="Segoe UI Symbol"/>
            <w:color w:val="auto"/>
            <w:sz w:val="22"/>
            <w:szCs w:val="22"/>
          </w:rPr>
          <m:t xml:space="preserve">+ </m:t>
        </m:r>
        <m:f>
          <m:fPr>
            <m:ctrlPr>
              <w:rPr>
                <w:rFonts w:ascii="Cambria Math" w:hAnsi="Cambria Math" w:cs="Segoe UI Symbol"/>
                <w:color w:val="auto"/>
                <w:sz w:val="22"/>
                <w:szCs w:val="22"/>
              </w:rPr>
            </m:ctrlPr>
          </m:fPr>
          <m:num>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i,j+1</m:t>
                </m:r>
              </m:sub>
              <m:sup>
                <m:r>
                  <w:rPr>
                    <w:rFonts w:ascii="Cambria Math" w:hAnsi="Cambria Math" w:cs="Segoe UI Symbol"/>
                    <w:color w:val="auto"/>
                    <w:sz w:val="22"/>
                    <w:szCs w:val="22"/>
                  </w:rPr>
                  <m:t>n</m:t>
                </m:r>
              </m:sup>
            </m:sSubSup>
            <m:r>
              <w:rPr>
                <w:rFonts w:ascii="Cambria Math" w:hAnsi="Cambria Math" w:cs="Segoe UI Symbol"/>
                <w:color w:val="auto"/>
                <w:sz w:val="22"/>
                <w:szCs w:val="22"/>
              </w:rPr>
              <m:t xml:space="preserve">-2 </m:t>
            </m:r>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i,j</m:t>
                </m:r>
              </m:sub>
              <m:sup>
                <m:r>
                  <w:rPr>
                    <w:rFonts w:ascii="Cambria Math" w:hAnsi="Cambria Math" w:cs="Segoe UI Symbol"/>
                    <w:color w:val="auto"/>
                    <w:sz w:val="22"/>
                    <w:szCs w:val="22"/>
                  </w:rPr>
                  <m:t>n</m:t>
                </m:r>
              </m:sup>
            </m:sSubSup>
            <m:r>
              <w:rPr>
                <w:rFonts w:ascii="Cambria Math" w:hAnsi="Cambria Math" w:cs="Segoe UI Symbol"/>
                <w:color w:val="auto"/>
                <w:sz w:val="22"/>
                <w:szCs w:val="22"/>
              </w:rPr>
              <m:t>+</m:t>
            </m:r>
            <m:sSubSup>
              <m:sSubSupPr>
                <m:ctrlPr>
                  <w:rPr>
                    <w:rFonts w:ascii="Cambria Math" w:hAnsi="Cambria Math" w:cs="Segoe UI Symbol"/>
                    <w:color w:val="auto"/>
                    <w:sz w:val="22"/>
                    <w:szCs w:val="22"/>
                  </w:rPr>
                </m:ctrlPr>
              </m:sSubSupPr>
              <m:e>
                <m:r>
                  <w:rPr>
                    <w:rFonts w:ascii="Cambria Math" w:hAnsi="Cambria Math" w:cs="Segoe UI Symbol"/>
                    <w:color w:val="auto"/>
                    <w:sz w:val="22"/>
                    <w:szCs w:val="22"/>
                  </w:rPr>
                  <m:t>T</m:t>
                </m:r>
              </m:e>
              <m:sub>
                <m:r>
                  <w:rPr>
                    <w:rFonts w:ascii="Cambria Math" w:hAnsi="Cambria Math" w:cs="Segoe UI Symbol"/>
                    <w:color w:val="auto"/>
                    <w:sz w:val="22"/>
                    <w:szCs w:val="22"/>
                  </w:rPr>
                  <m:t>i,j-1</m:t>
                </m:r>
              </m:sub>
              <m:sup>
                <m:r>
                  <w:rPr>
                    <w:rFonts w:ascii="Cambria Math" w:hAnsi="Cambria Math" w:cs="Segoe UI Symbol"/>
                    <w:color w:val="auto"/>
                    <w:sz w:val="22"/>
                    <w:szCs w:val="22"/>
                  </w:rPr>
                  <m:t>n</m:t>
                </m:r>
              </m:sup>
            </m:sSubSup>
          </m:num>
          <m:den>
            <m:r>
              <w:rPr>
                <w:rFonts w:ascii="Cambria Math" w:hAnsi="Cambria Math" w:cs="Segoe UI Symbol"/>
                <w:color w:val="auto"/>
                <w:sz w:val="22"/>
                <w:szCs w:val="22"/>
              </w:rPr>
              <m:t>∆</m:t>
            </m:r>
            <m:sSup>
              <m:sSupPr>
                <m:ctrlPr>
                  <w:rPr>
                    <w:rFonts w:ascii="Cambria Math" w:hAnsi="Cambria Math" w:cs="Segoe UI Symbol"/>
                    <w:color w:val="auto"/>
                    <w:sz w:val="22"/>
                    <w:szCs w:val="22"/>
                  </w:rPr>
                </m:ctrlPr>
              </m:sSupPr>
              <m:e>
                <m:r>
                  <w:rPr>
                    <w:rFonts w:ascii="Cambria Math" w:hAnsi="Cambria Math" w:cs="Segoe UI Symbol"/>
                    <w:color w:val="auto"/>
                    <w:sz w:val="22"/>
                    <w:szCs w:val="22"/>
                  </w:rPr>
                  <m:t>y</m:t>
                </m:r>
              </m:e>
              <m:sup>
                <m:r>
                  <w:rPr>
                    <w:rFonts w:ascii="Cambria Math" w:hAnsi="Cambria Math" w:cs="Segoe UI Symbol"/>
                    <w:color w:val="auto"/>
                    <w:sz w:val="22"/>
                    <w:szCs w:val="22"/>
                  </w:rPr>
                  <m:t>2</m:t>
                </m:r>
              </m:sup>
            </m:sSup>
          </m:den>
        </m:f>
        <m:r>
          <w:rPr>
            <w:rFonts w:ascii="Cambria Math" w:hAnsi="Cambria Math" w:cs="Segoe UI Symbol"/>
            <w:color w:val="auto"/>
            <w:sz w:val="22"/>
            <w:szCs w:val="22"/>
          </w:rPr>
          <m:t>)</m:t>
        </m:r>
      </m:oMath>
      <w:r w:rsidR="00281A9C">
        <w:t xml:space="preserve">Equation </w:t>
      </w:r>
      <w:r w:rsidR="00281A9C">
        <w:fldChar w:fldCharType="begin"/>
      </w:r>
      <w:r w:rsidR="00281A9C">
        <w:instrText xml:space="preserve"> SEQ Equation \* ARABIC </w:instrText>
      </w:r>
      <w:r w:rsidR="00281A9C">
        <w:fldChar w:fldCharType="separate"/>
      </w:r>
      <w:r w:rsidR="005327D8">
        <w:rPr>
          <w:noProof/>
        </w:rPr>
        <w:t>9</w:t>
      </w:r>
      <w:r w:rsidR="00281A9C">
        <w:fldChar w:fldCharType="end"/>
      </w:r>
      <w:r w:rsidR="00281A9C">
        <w:t xml:space="preserve"> - EFDM Derivation</w:t>
      </w:r>
      <w:bookmarkEnd w:id="28"/>
    </w:p>
    <w:p w14:paraId="2E32F73A" w14:textId="2305FD67" w:rsidR="0007512D" w:rsidRPr="00FA5023" w:rsidRDefault="00344749" w:rsidP="004B3FFE">
      <w:pPr>
        <w:spacing w:line="360" w:lineRule="auto"/>
        <w:rPr>
          <w:rFonts w:eastAsiaTheme="minorEastAsia"/>
        </w:rPr>
      </w:pPr>
      <w:r w:rsidRPr="00FA5023">
        <w:t xml:space="preserve">Fouriers number </w:t>
      </w:r>
      <w:r w:rsidR="00A654EB" w:rsidRPr="00FA5023">
        <w:t>is define</w:t>
      </w:r>
      <w:r w:rsidR="00073BC6" w:rsidRPr="00FA5023">
        <w:t>d</w:t>
      </w:r>
      <w:r w:rsidR="00A654EB" w:rsidRPr="00FA5023">
        <w:t xml:space="preserve"> as </w:t>
      </w:r>
      <m:oMath>
        <m:r>
          <w:rPr>
            <w:rFonts w:ascii="Cambria Math" w:hAnsi="Cambria Math"/>
          </w:rPr>
          <m:t>Fo=α∆t/∆</m:t>
        </m:r>
        <m:sSup>
          <m:sSupPr>
            <m:ctrlPr>
              <w:rPr>
                <w:rFonts w:ascii="Cambria Math" w:hAnsi="Cambria Math"/>
                <w:i/>
              </w:rPr>
            </m:ctrlPr>
          </m:sSupPr>
          <m:e>
            <m:r>
              <w:rPr>
                <w:rFonts w:ascii="Cambria Math" w:hAnsi="Cambria Math"/>
              </w:rPr>
              <m:t>x</m:t>
            </m:r>
          </m:e>
          <m:sup>
            <m:r>
              <w:rPr>
                <w:rFonts w:ascii="Cambria Math" w:hAnsi="Cambria Math"/>
              </w:rPr>
              <m:t>2</m:t>
            </m:r>
          </m:sup>
        </m:sSup>
      </m:oMath>
      <w:r w:rsidR="00073BC6" w:rsidRPr="00FA5023">
        <w:rPr>
          <w:rFonts w:eastAsiaTheme="minorEastAsia"/>
        </w:rPr>
        <w:t xml:space="preserve"> </w:t>
      </w:r>
      <w:r w:rsidR="001D67B5" w:rsidRPr="00FA5023">
        <w:rPr>
          <w:rFonts w:eastAsiaTheme="minorEastAsia"/>
        </w:rPr>
        <w:t>to</w:t>
      </w:r>
      <w:r w:rsidR="00073BC6" w:rsidRPr="00FA5023">
        <w:rPr>
          <w:rFonts w:eastAsiaTheme="minorEastAsia"/>
        </w:rPr>
        <w:t xml:space="preserve"> implement it into the equation. For a uniform grid where </w:t>
      </w:r>
      <m:oMath>
        <m:r>
          <w:rPr>
            <w:rFonts w:ascii="Cambria Math" w:eastAsiaTheme="minorEastAsia" w:hAnsi="Cambria Math"/>
          </w:rPr>
          <m:t>∆x= ∆y</m:t>
        </m:r>
      </m:oMath>
      <w:r w:rsidR="00073BC6" w:rsidRPr="00FA5023">
        <w:rPr>
          <w:rFonts w:eastAsiaTheme="minorEastAsia"/>
        </w:rPr>
        <w:t xml:space="preserve">, the equation </w:t>
      </w:r>
      <w:r w:rsidR="00AC754D" w:rsidRPr="00FA5023">
        <w:rPr>
          <w:rFonts w:eastAsiaTheme="minorEastAsia"/>
        </w:rPr>
        <w:t>becomes</w:t>
      </w:r>
      <w:r w:rsidR="00EB65A5">
        <w:rPr>
          <w:rFonts w:eastAsiaTheme="minorEastAsia"/>
        </w:rPr>
        <w:t xml:space="preserve"> (Eq. </w:t>
      </w:r>
      <w:r w:rsidR="00F472F7">
        <w:rPr>
          <w:rFonts w:eastAsiaTheme="minorEastAsia"/>
        </w:rPr>
        <w:t>10)</w:t>
      </w:r>
      <w:r w:rsidR="00AC754D" w:rsidRPr="00FA5023">
        <w:rPr>
          <w:rFonts w:eastAsiaTheme="minorEastAsia"/>
        </w:rPr>
        <w:t xml:space="preserve">: </w:t>
      </w:r>
    </w:p>
    <w:bookmarkStart w:id="29" w:name="_Toc188800409"/>
    <w:p w14:paraId="55334C89" w14:textId="28D3E273" w:rsidR="0032388B" w:rsidRPr="00FA5023" w:rsidRDefault="00000000" w:rsidP="00DC3DC5">
      <w:pPr>
        <w:pStyle w:val="Caption"/>
        <w:spacing w:line="360" w:lineRule="auto"/>
        <w:jc w:val="center"/>
        <w:rPr>
          <w:rFonts w:eastAsiaTheme="minorEastAsia"/>
          <w:color w:val="auto"/>
        </w:rPr>
      </w:pPr>
      <m:oMath>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i,j</m:t>
            </m:r>
          </m:sub>
          <m:sup>
            <m:r>
              <w:rPr>
                <w:rFonts w:ascii="Cambria Math" w:hAnsi="Cambria Math"/>
                <w:color w:val="auto"/>
                <w:sz w:val="22"/>
                <w:szCs w:val="22"/>
              </w:rPr>
              <m:t>n+t</m:t>
            </m:r>
          </m:sup>
        </m:sSubSup>
        <m:r>
          <w:rPr>
            <w:rFonts w:ascii="Cambria Math" w:hAnsi="Cambria Math"/>
            <w:color w:val="auto"/>
            <w:sz w:val="22"/>
            <w:szCs w:val="22"/>
          </w:rPr>
          <m:t>=Fo (</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i+1,j</m:t>
            </m:r>
          </m:sub>
          <m:sup>
            <m:r>
              <w:rPr>
                <w:rFonts w:ascii="Cambria Math" w:hAnsi="Cambria Math"/>
                <w:color w:val="auto"/>
                <w:sz w:val="22"/>
                <w:szCs w:val="22"/>
              </w:rPr>
              <m:t>n</m:t>
            </m:r>
          </m:sup>
        </m:sSubSup>
        <m:r>
          <w:rPr>
            <w:rFonts w:ascii="Cambria Math" w:hAnsi="Cambria Math"/>
            <w:color w:val="auto"/>
            <w:sz w:val="22"/>
            <w:szCs w:val="22"/>
          </w:rPr>
          <m:t xml:space="preserve">+ </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i-1,j</m:t>
            </m:r>
          </m:sub>
          <m:sup>
            <m:r>
              <w:rPr>
                <w:rFonts w:ascii="Cambria Math" w:hAnsi="Cambria Math"/>
                <w:color w:val="auto"/>
                <w:sz w:val="22"/>
                <w:szCs w:val="22"/>
              </w:rPr>
              <m:t>n</m:t>
            </m:r>
          </m:sup>
        </m:sSubSup>
        <m:r>
          <w:rPr>
            <w:rFonts w:ascii="Cambria Math" w:hAnsi="Cambria Math"/>
            <w:color w:val="auto"/>
            <w:sz w:val="22"/>
            <w:szCs w:val="22"/>
          </w:rPr>
          <m:t>+</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i,j+1</m:t>
            </m:r>
          </m:sub>
          <m:sup>
            <m:r>
              <w:rPr>
                <w:rFonts w:ascii="Cambria Math" w:hAnsi="Cambria Math"/>
                <w:color w:val="auto"/>
                <w:sz w:val="22"/>
                <w:szCs w:val="22"/>
              </w:rPr>
              <m:t>n</m:t>
            </m:r>
          </m:sup>
        </m:sSubSup>
        <m:r>
          <w:rPr>
            <w:rFonts w:ascii="Cambria Math" w:hAnsi="Cambria Math"/>
            <w:color w:val="auto"/>
            <w:sz w:val="22"/>
            <w:szCs w:val="22"/>
          </w:rPr>
          <m:t>+</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i,j-1</m:t>
            </m:r>
          </m:sub>
          <m:sup>
            <m:r>
              <w:rPr>
                <w:rFonts w:ascii="Cambria Math" w:hAnsi="Cambria Math"/>
                <w:color w:val="auto"/>
                <w:sz w:val="22"/>
                <w:szCs w:val="22"/>
              </w:rPr>
              <m:t>n</m:t>
            </m:r>
          </m:sup>
        </m:sSubSup>
        <m:r>
          <w:rPr>
            <w:rFonts w:ascii="Cambria Math" w:hAnsi="Cambria Math"/>
            <w:color w:val="auto"/>
            <w:sz w:val="22"/>
            <w:szCs w:val="22"/>
          </w:rPr>
          <m:t>-(4-</m:t>
        </m:r>
        <m:f>
          <m:fPr>
            <m:ctrlPr>
              <w:rPr>
                <w:rFonts w:ascii="Cambria Math" w:hAnsi="Cambria Math"/>
                <w:color w:val="auto"/>
                <w:sz w:val="22"/>
                <w:szCs w:val="22"/>
              </w:rPr>
            </m:ctrlPr>
          </m:fPr>
          <m:num>
            <m:r>
              <w:rPr>
                <w:rFonts w:ascii="Cambria Math" w:hAnsi="Cambria Math"/>
                <w:color w:val="auto"/>
                <w:sz w:val="22"/>
                <w:szCs w:val="22"/>
              </w:rPr>
              <m:t>1</m:t>
            </m:r>
          </m:num>
          <m:den>
            <m:sSub>
              <m:sSubPr>
                <m:ctrlPr>
                  <w:rPr>
                    <w:rFonts w:ascii="Cambria Math" w:hAnsi="Cambria Math"/>
                    <w:color w:val="auto"/>
                    <w:sz w:val="22"/>
                    <w:szCs w:val="22"/>
                  </w:rPr>
                </m:ctrlPr>
              </m:sSubPr>
              <m:e>
                <m:r>
                  <w:rPr>
                    <w:rFonts w:ascii="Cambria Math" w:hAnsi="Cambria Math"/>
                    <w:color w:val="auto"/>
                    <w:sz w:val="22"/>
                    <w:szCs w:val="22"/>
                  </w:rPr>
                  <m:t>F</m:t>
                </m:r>
              </m:e>
              <m:sub>
                <m:r>
                  <w:rPr>
                    <w:rFonts w:ascii="Cambria Math" w:hAnsi="Cambria Math"/>
                    <w:color w:val="auto"/>
                    <w:sz w:val="22"/>
                    <w:szCs w:val="22"/>
                  </w:rPr>
                  <m:t>0</m:t>
                </m:r>
              </m:sub>
            </m:sSub>
          </m:den>
        </m:f>
        <m:r>
          <w:rPr>
            <w:rFonts w:ascii="Cambria Math" w:hAnsi="Cambria Math"/>
            <w:color w:val="auto"/>
            <w:sz w:val="22"/>
            <w:szCs w:val="22"/>
          </w:rPr>
          <m:t>)</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i,j</m:t>
            </m:r>
          </m:sub>
          <m:sup>
            <m:r>
              <w:rPr>
                <w:rFonts w:ascii="Cambria Math" w:hAnsi="Cambria Math"/>
                <w:color w:val="auto"/>
                <w:sz w:val="22"/>
                <w:szCs w:val="22"/>
              </w:rPr>
              <m:t>n</m:t>
            </m:r>
          </m:sup>
        </m:sSubSup>
        <m:r>
          <w:rPr>
            <w:rFonts w:ascii="Cambria Math" w:hAnsi="Cambria Math"/>
            <w:color w:val="auto"/>
            <w:sz w:val="22"/>
            <w:szCs w:val="22"/>
          </w:rPr>
          <m:t>)</m:t>
        </m:r>
      </m:oMath>
      <w:r w:rsidR="00281A9C" w:rsidRPr="00DC3DC5">
        <w:rPr>
          <w:rFonts w:eastAsiaTheme="minorEastAsia"/>
          <w:sz w:val="22"/>
          <w:szCs w:val="22"/>
        </w:rPr>
        <w:t xml:space="preserve"> </w:t>
      </w:r>
      <w:r w:rsidR="008B793F">
        <w:t xml:space="preserve">Equation </w:t>
      </w:r>
      <w:r w:rsidR="008B793F">
        <w:fldChar w:fldCharType="begin"/>
      </w:r>
      <w:r w:rsidR="008B793F">
        <w:instrText xml:space="preserve"> SEQ Equation \* ARABIC </w:instrText>
      </w:r>
      <w:r w:rsidR="008B793F">
        <w:fldChar w:fldCharType="separate"/>
      </w:r>
      <w:r w:rsidR="005327D8">
        <w:rPr>
          <w:noProof/>
        </w:rPr>
        <w:t>10</w:t>
      </w:r>
      <w:r w:rsidR="008B793F">
        <w:fldChar w:fldCharType="end"/>
      </w:r>
      <w:r w:rsidR="008B793F">
        <w:t xml:space="preserve"> - EFDM</w:t>
      </w:r>
      <w:bookmarkEnd w:id="29"/>
    </w:p>
    <w:p w14:paraId="6A8818B3" w14:textId="4F20ED12" w:rsidR="0032388B" w:rsidRPr="00FA5023" w:rsidRDefault="0032388B" w:rsidP="004B3FFE">
      <w:pPr>
        <w:spacing w:line="360" w:lineRule="auto"/>
        <w:rPr>
          <w:rFonts w:eastAsiaTheme="minorEastAsia"/>
        </w:rPr>
      </w:pPr>
      <w:r w:rsidRPr="00FA5023">
        <w:rPr>
          <w:rFonts w:eastAsiaTheme="minorEastAsia"/>
        </w:rPr>
        <w:t>To make the equation applicable to the assignment</w:t>
      </w:r>
      <w:r w:rsidR="00DA28AD">
        <w:rPr>
          <w:rFonts w:eastAsiaTheme="minorEastAsia"/>
        </w:rPr>
        <w:t xml:space="preserve"> and matlab</w:t>
      </w:r>
      <w:r w:rsidRPr="00FA5023">
        <w:rPr>
          <w:rFonts w:eastAsiaTheme="minorEastAsia"/>
        </w:rPr>
        <w:t>, the temporal and special domains are substituted in</w:t>
      </w:r>
      <w:r w:rsidR="00F472F7">
        <w:rPr>
          <w:rFonts w:eastAsiaTheme="minorEastAsia"/>
        </w:rPr>
        <w:t xml:space="preserve"> (Eq. 11):</w:t>
      </w:r>
      <w:r w:rsidRPr="00FA5023">
        <w:rPr>
          <w:rFonts w:eastAsiaTheme="minorEastAsia"/>
        </w:rPr>
        <w:t xml:space="preserve"> </w:t>
      </w:r>
    </w:p>
    <w:bookmarkStart w:id="30" w:name="_Toc188800410"/>
    <w:p w14:paraId="2D4455F6" w14:textId="716FE9C5" w:rsidR="00F472F7" w:rsidRDefault="00000000" w:rsidP="00DC3DC5">
      <w:pPr>
        <w:pStyle w:val="Caption"/>
        <w:spacing w:line="360" w:lineRule="auto"/>
        <w:jc w:val="center"/>
      </w:pPr>
      <m:oMath>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p</m:t>
            </m:r>
          </m:sub>
          <m:sup>
            <m:r>
              <w:rPr>
                <w:rFonts w:ascii="Cambria Math" w:hAnsi="Cambria Math"/>
                <w:color w:val="auto"/>
                <w:sz w:val="22"/>
                <w:szCs w:val="22"/>
              </w:rPr>
              <m:t>t+∆t</m:t>
            </m:r>
          </m:sup>
        </m:sSubSup>
        <m:r>
          <w:rPr>
            <w:rFonts w:ascii="Cambria Math" w:hAnsi="Cambria Math"/>
            <w:color w:val="auto"/>
            <w:sz w:val="22"/>
            <w:szCs w:val="22"/>
          </w:rPr>
          <m:t>=Fo (</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E</m:t>
            </m:r>
          </m:sub>
          <m:sup>
            <m:r>
              <w:rPr>
                <w:rFonts w:ascii="Cambria Math" w:hAnsi="Cambria Math"/>
                <w:color w:val="auto"/>
                <w:sz w:val="22"/>
                <w:szCs w:val="22"/>
              </w:rPr>
              <m:t>t</m:t>
            </m:r>
          </m:sup>
        </m:sSubSup>
        <m:r>
          <w:rPr>
            <w:rFonts w:ascii="Cambria Math" w:hAnsi="Cambria Math"/>
            <w:color w:val="auto"/>
            <w:sz w:val="22"/>
            <w:szCs w:val="22"/>
          </w:rPr>
          <m:t xml:space="preserve">+ </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W</m:t>
            </m:r>
          </m:sub>
          <m:sup>
            <m:r>
              <w:rPr>
                <w:rFonts w:ascii="Cambria Math" w:hAnsi="Cambria Math"/>
                <w:color w:val="auto"/>
                <w:sz w:val="22"/>
                <w:szCs w:val="22"/>
              </w:rPr>
              <m:t>t</m:t>
            </m:r>
          </m:sup>
        </m:sSubSup>
        <m:r>
          <w:rPr>
            <w:rFonts w:ascii="Cambria Math" w:hAnsi="Cambria Math"/>
            <w:color w:val="auto"/>
            <w:sz w:val="22"/>
            <w:szCs w:val="22"/>
          </w:rPr>
          <m:t>+</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N</m:t>
            </m:r>
          </m:sub>
          <m:sup>
            <m:r>
              <w:rPr>
                <w:rFonts w:ascii="Cambria Math" w:hAnsi="Cambria Math"/>
                <w:color w:val="auto"/>
                <w:sz w:val="22"/>
                <w:szCs w:val="22"/>
              </w:rPr>
              <m:t>t</m:t>
            </m:r>
          </m:sup>
        </m:sSubSup>
        <m:r>
          <w:rPr>
            <w:rFonts w:ascii="Cambria Math" w:hAnsi="Cambria Math"/>
            <w:color w:val="auto"/>
            <w:sz w:val="22"/>
            <w:szCs w:val="22"/>
          </w:rPr>
          <m:t>+</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S</m:t>
            </m:r>
          </m:sub>
          <m:sup>
            <m:r>
              <w:rPr>
                <w:rFonts w:ascii="Cambria Math" w:hAnsi="Cambria Math"/>
                <w:color w:val="auto"/>
                <w:sz w:val="22"/>
                <w:szCs w:val="22"/>
              </w:rPr>
              <m:t>t</m:t>
            </m:r>
          </m:sup>
        </m:sSubSup>
        <m:r>
          <w:rPr>
            <w:rFonts w:ascii="Cambria Math" w:hAnsi="Cambria Math"/>
            <w:color w:val="auto"/>
            <w:sz w:val="22"/>
            <w:szCs w:val="22"/>
          </w:rPr>
          <m:t>-(4-</m:t>
        </m:r>
        <m:f>
          <m:fPr>
            <m:ctrlPr>
              <w:rPr>
                <w:rFonts w:ascii="Cambria Math" w:hAnsi="Cambria Math"/>
                <w:color w:val="auto"/>
                <w:sz w:val="22"/>
                <w:szCs w:val="22"/>
              </w:rPr>
            </m:ctrlPr>
          </m:fPr>
          <m:num>
            <m:r>
              <w:rPr>
                <w:rFonts w:ascii="Cambria Math" w:hAnsi="Cambria Math"/>
                <w:color w:val="auto"/>
                <w:sz w:val="22"/>
                <w:szCs w:val="22"/>
              </w:rPr>
              <m:t>1</m:t>
            </m:r>
          </m:num>
          <m:den>
            <m:sSub>
              <m:sSubPr>
                <m:ctrlPr>
                  <w:rPr>
                    <w:rFonts w:ascii="Cambria Math" w:hAnsi="Cambria Math"/>
                    <w:color w:val="auto"/>
                    <w:sz w:val="22"/>
                    <w:szCs w:val="22"/>
                  </w:rPr>
                </m:ctrlPr>
              </m:sSubPr>
              <m:e>
                <m:r>
                  <w:rPr>
                    <w:rFonts w:ascii="Cambria Math" w:hAnsi="Cambria Math"/>
                    <w:color w:val="auto"/>
                    <w:sz w:val="22"/>
                    <w:szCs w:val="22"/>
                  </w:rPr>
                  <m:t>F</m:t>
                </m:r>
              </m:e>
              <m:sub>
                <m:r>
                  <w:rPr>
                    <w:rFonts w:ascii="Cambria Math" w:hAnsi="Cambria Math"/>
                    <w:color w:val="auto"/>
                    <w:sz w:val="22"/>
                    <w:szCs w:val="22"/>
                  </w:rPr>
                  <m:t>0</m:t>
                </m:r>
              </m:sub>
            </m:sSub>
          </m:den>
        </m:f>
        <m:r>
          <w:rPr>
            <w:rFonts w:ascii="Cambria Math" w:hAnsi="Cambria Math"/>
            <w:color w:val="auto"/>
            <w:sz w:val="22"/>
            <w:szCs w:val="22"/>
          </w:rPr>
          <m:t>)</m:t>
        </m:r>
        <m:sSubSup>
          <m:sSubSupPr>
            <m:ctrlPr>
              <w:rPr>
                <w:rFonts w:ascii="Cambria Math" w:hAnsi="Cambria Math"/>
                <w:color w:val="auto"/>
                <w:sz w:val="22"/>
                <w:szCs w:val="22"/>
              </w:rPr>
            </m:ctrlPr>
          </m:sSubSupPr>
          <m:e>
            <m:r>
              <w:rPr>
                <w:rFonts w:ascii="Cambria Math" w:hAnsi="Cambria Math"/>
                <w:color w:val="auto"/>
                <w:sz w:val="22"/>
                <w:szCs w:val="22"/>
              </w:rPr>
              <m:t>.T</m:t>
            </m:r>
          </m:e>
          <m:sub>
            <m:r>
              <w:rPr>
                <w:rFonts w:ascii="Cambria Math" w:hAnsi="Cambria Math"/>
                <w:color w:val="auto"/>
                <w:sz w:val="22"/>
                <w:szCs w:val="22"/>
              </w:rPr>
              <m:t>P</m:t>
            </m:r>
          </m:sub>
          <m:sup>
            <m:r>
              <w:rPr>
                <w:rFonts w:ascii="Cambria Math" w:hAnsi="Cambria Math"/>
                <w:color w:val="auto"/>
                <w:sz w:val="22"/>
                <w:szCs w:val="22"/>
              </w:rPr>
              <m:t>t</m:t>
            </m:r>
          </m:sup>
        </m:sSubSup>
        <m:r>
          <w:rPr>
            <w:rFonts w:ascii="Cambria Math" w:hAnsi="Cambria Math"/>
            <w:color w:val="auto"/>
            <w:sz w:val="22"/>
            <w:szCs w:val="22"/>
          </w:rPr>
          <m:t>)</m:t>
        </m:r>
      </m:oMath>
      <w:r w:rsidR="008B793F">
        <w:t xml:space="preserve">Equation </w:t>
      </w:r>
      <w:r w:rsidR="008B793F">
        <w:fldChar w:fldCharType="begin"/>
      </w:r>
      <w:r w:rsidR="008B793F">
        <w:instrText xml:space="preserve"> SEQ Equation \* ARABIC </w:instrText>
      </w:r>
      <w:r w:rsidR="008B793F">
        <w:fldChar w:fldCharType="separate"/>
      </w:r>
      <w:r w:rsidR="005327D8">
        <w:rPr>
          <w:noProof/>
        </w:rPr>
        <w:t>11</w:t>
      </w:r>
      <w:r w:rsidR="008B793F">
        <w:fldChar w:fldCharType="end"/>
      </w:r>
      <w:r w:rsidR="008B793F">
        <w:t xml:space="preserve"> - EFDM (MATLAB)</w:t>
      </w:r>
      <w:bookmarkEnd w:id="30"/>
    </w:p>
    <w:p w14:paraId="4FA5403E" w14:textId="77777777" w:rsidR="00DC3DC5" w:rsidRPr="00DC3DC5" w:rsidRDefault="00DC3DC5" w:rsidP="00DC3DC5">
      <w:pPr>
        <w:spacing w:line="360" w:lineRule="auto"/>
      </w:pPr>
    </w:p>
    <w:p w14:paraId="1EBE2EF3" w14:textId="2BA0B3EA" w:rsidR="00D27F83" w:rsidRDefault="00A25088" w:rsidP="00DC3DC5">
      <w:pPr>
        <w:pStyle w:val="Heading2"/>
        <w:spacing w:line="360" w:lineRule="auto"/>
      </w:pPr>
      <w:bookmarkStart w:id="31" w:name="_Toc188802122"/>
      <w:r>
        <w:t>3.4 Stability Criterion</w:t>
      </w:r>
      <w:bookmarkEnd w:id="31"/>
      <w:r>
        <w:t xml:space="preserve"> </w:t>
      </w:r>
    </w:p>
    <w:p w14:paraId="779F8A60" w14:textId="51B69985" w:rsidR="006218EE" w:rsidRPr="006218EE" w:rsidRDefault="006218EE" w:rsidP="00DC3DC5">
      <w:pPr>
        <w:spacing w:line="360" w:lineRule="auto"/>
      </w:pPr>
      <w:r w:rsidRPr="006218EE">
        <w:t xml:space="preserve">The explicit finite difference scheme's numerical accuracy and convergence depend on the stability criterion. When the Fourier number for this assignment is less than or equal to </w:t>
      </w:r>
      <w:r w:rsidR="00D40B0C">
        <w:t>0.25</w:t>
      </w:r>
      <w:r w:rsidRPr="006218EE">
        <w:t>, stability is attained.</w:t>
      </w:r>
    </w:p>
    <w:p w14:paraId="43ADEEC3" w14:textId="3CCA4AD7" w:rsidR="00433D75" w:rsidRPr="00433D75" w:rsidRDefault="00433D75" w:rsidP="00DC3DC5">
      <w:pPr>
        <w:spacing w:line="360" w:lineRule="auto"/>
      </w:pPr>
      <w:r w:rsidRPr="00433D75">
        <w:t xml:space="preserve">The Fourier number represents the balance of heat conduction and storage at each time step. If this value exceeds </w:t>
      </w:r>
      <w:r w:rsidR="00D40B0C">
        <w:t>0.25</w:t>
      </w:r>
      <w:r w:rsidRPr="00433D75">
        <w:t>, the solution becomes unstable, resulting in errors that grow and diverge. To maintain stability, the time step size must be small in comparison to the grid spacing and thermal diffusivity</w:t>
      </w:r>
      <w:r w:rsidR="009838E8">
        <w:t xml:space="preserve"> </w:t>
      </w:r>
      <w:r w:rsidR="009838E8" w:rsidRPr="009838E8">
        <w:t>(Diomidis Spinellis, 2006)</w:t>
      </w:r>
      <w:r w:rsidRPr="00433D75">
        <w:t>.</w:t>
      </w:r>
    </w:p>
    <w:p w14:paraId="68F9C19E" w14:textId="1AD9561F" w:rsidR="00D27F83" w:rsidRDefault="00F6409C" w:rsidP="00DC3DC5">
      <w:pPr>
        <w:spacing w:line="360" w:lineRule="auto"/>
      </w:pPr>
      <w:r w:rsidRPr="00F6409C">
        <w:t>This criterion guides the choice of time and spatial discretisation, ensuring that the explicit method produces consistent results without instability. Simulations that adhere to this condition can accurately model heat transfer behaviour over time.</w:t>
      </w:r>
    </w:p>
    <w:p w14:paraId="38CDA9A2" w14:textId="77777777" w:rsidR="002268CD" w:rsidRDefault="002268CD" w:rsidP="0003560A">
      <w:pPr>
        <w:spacing w:line="360" w:lineRule="auto"/>
      </w:pPr>
    </w:p>
    <w:p w14:paraId="1FDDAFF7" w14:textId="14E2587E" w:rsidR="00AC2B7C" w:rsidRDefault="00AC2B7C" w:rsidP="0003560A">
      <w:pPr>
        <w:pStyle w:val="Heading1"/>
        <w:numPr>
          <w:ilvl w:val="0"/>
          <w:numId w:val="16"/>
        </w:numPr>
        <w:spacing w:line="360" w:lineRule="auto"/>
      </w:pPr>
      <w:bookmarkStart w:id="32" w:name="_Toc188802123"/>
      <w:r>
        <w:t>The initial boundary conditions and analytical solution.</w:t>
      </w:r>
      <w:bookmarkEnd w:id="32"/>
    </w:p>
    <w:p w14:paraId="0C86ECAA" w14:textId="77A42CEA" w:rsidR="00FA6043" w:rsidRPr="00FA6043" w:rsidRDefault="00C5541E" w:rsidP="0003560A">
      <w:pPr>
        <w:pStyle w:val="Heading2"/>
        <w:spacing w:line="360" w:lineRule="auto"/>
      </w:pPr>
      <w:bookmarkStart w:id="33" w:name="_Toc188802124"/>
      <w:r>
        <w:t>4.1</w:t>
      </w:r>
      <w:r w:rsidR="00065D36">
        <w:t xml:space="preserve"> </w:t>
      </w:r>
      <w:r w:rsidR="00FA6043" w:rsidRPr="00FA6043">
        <w:t>Initial and Boundary Conditions</w:t>
      </w:r>
      <w:bookmarkEnd w:id="33"/>
    </w:p>
    <w:p w14:paraId="13ACBF59" w14:textId="3505CE7D" w:rsidR="00C5541E" w:rsidRDefault="00C5541E" w:rsidP="0003560A">
      <w:pPr>
        <w:spacing w:line="360" w:lineRule="auto"/>
      </w:pPr>
      <w:r w:rsidRPr="00C5541E">
        <w:t>To uniquely define the temperature field across the spatial and temporal domains, the heat transfer problem requires the specification of initial and boundary conditions. The initial condition specifies the distribution of temperatures at the start of the time interval. The initial temperature distribution across the plate is defined for this problem to ensure that the boundary conditions are met.</w:t>
      </w:r>
    </w:p>
    <w:p w14:paraId="2A1DC557" w14:textId="486988AA" w:rsidR="00FA6043" w:rsidRPr="00FA6043" w:rsidRDefault="00FA6043" w:rsidP="0003560A">
      <w:pPr>
        <w:spacing w:line="360" w:lineRule="auto"/>
      </w:pPr>
      <w:r w:rsidRPr="00FA6043">
        <w:t>The boundary conditions considered are as follows:</w:t>
      </w:r>
    </w:p>
    <w:p w14:paraId="53285E31" w14:textId="251F9E4E" w:rsidR="00FA6043" w:rsidRPr="00FA6043" w:rsidRDefault="00FA6043" w:rsidP="0003560A">
      <w:pPr>
        <w:numPr>
          <w:ilvl w:val="0"/>
          <w:numId w:val="24"/>
        </w:numPr>
        <w:spacing w:line="360" w:lineRule="auto"/>
      </w:pPr>
      <w:r w:rsidRPr="00FA6043">
        <w:t xml:space="preserve">North Boundary: </w:t>
      </w:r>
      <m:oMath>
        <m:r>
          <w:rPr>
            <w:rFonts w:ascii="Cambria Math" w:hAnsi="Cambria Math"/>
          </w:rPr>
          <m:t>T</m:t>
        </m:r>
        <m:d>
          <m:dPr>
            <m:ctrlPr>
              <w:rPr>
                <w:rFonts w:ascii="Cambria Math" w:hAnsi="Cambria Math"/>
                <w:i/>
              </w:rPr>
            </m:ctrlPr>
          </m:dPr>
          <m:e>
            <m:r>
              <w:rPr>
                <w:rFonts w:ascii="Cambria Math" w:hAnsi="Cambria Math"/>
              </w:rPr>
              <m:t xml:space="preserve">x, </m:t>
            </m:r>
            <m:sSub>
              <m:sSubPr>
                <m:ctrlPr>
                  <w:rPr>
                    <w:rFonts w:ascii="Cambria Math" w:hAnsi="Cambria Math"/>
                    <w:i/>
                  </w:rPr>
                </m:ctrlPr>
              </m:sSubPr>
              <m:e>
                <m:r>
                  <w:rPr>
                    <w:rFonts w:ascii="Cambria Math" w:hAnsi="Cambria Math"/>
                  </w:rPr>
                  <m:t>Y</m:t>
                </m:r>
              </m:e>
              <m:sub>
                <m:r>
                  <w:rPr>
                    <w:rFonts w:ascii="Cambria Math" w:hAnsi="Cambria Math"/>
                  </w:rPr>
                  <m:t>dim</m:t>
                </m:r>
              </m:sub>
            </m:sSub>
            <m:r>
              <w:rPr>
                <w:rFonts w:ascii="Cambria Math" w:hAnsi="Cambria Math"/>
              </w:rPr>
              <m:t>, t</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oMath>
      <w:r w:rsidR="00E31EF4" w:rsidRPr="00065D36">
        <w:rPr>
          <w:rFonts w:eastAsiaTheme="minorEastAsia"/>
        </w:rPr>
        <w:t xml:space="preserve">, where the temperature is fixed at </w:t>
      </w:r>
      <m:oMath>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0</m:t>
            </m:r>
          </m:sub>
        </m:sSub>
      </m:oMath>
    </w:p>
    <w:p w14:paraId="4E42E40D" w14:textId="694FE33E" w:rsidR="00C5541E" w:rsidRPr="00FA6043" w:rsidRDefault="00FA6043" w:rsidP="0003560A">
      <w:pPr>
        <w:numPr>
          <w:ilvl w:val="0"/>
          <w:numId w:val="24"/>
        </w:numPr>
        <w:spacing w:line="360" w:lineRule="auto"/>
      </w:pPr>
      <w:r w:rsidRPr="00FA6043">
        <w:t>South Boundary</w:t>
      </w:r>
      <w:r w:rsidR="00C5541E" w:rsidRPr="00065D36">
        <w:t xml:space="preserve">: </w:t>
      </w:r>
      <m:oMath>
        <m:r>
          <w:rPr>
            <w:rFonts w:ascii="Cambria Math" w:hAnsi="Cambria Math"/>
          </w:rPr>
          <m:t>T</m:t>
        </m:r>
        <m:d>
          <m:dPr>
            <m:ctrlPr>
              <w:rPr>
                <w:rFonts w:ascii="Cambria Math" w:hAnsi="Cambria Math"/>
                <w:i/>
              </w:rPr>
            </m:ctrlPr>
          </m:dPr>
          <m:e>
            <m:r>
              <w:rPr>
                <w:rFonts w:ascii="Cambria Math" w:hAnsi="Cambria Math"/>
              </w:rPr>
              <m:t>x,0,t</m:t>
            </m:r>
          </m:e>
        </m:d>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oMath>
      <w:r w:rsidR="00E31EF4" w:rsidRPr="00065D36">
        <w:rPr>
          <w:rFonts w:eastAsiaTheme="minorEastAsia"/>
        </w:rPr>
        <w:t xml:space="preserve">, where the temperature is fixed at </w:t>
      </w:r>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0</m:t>
            </m:r>
          </m:sub>
        </m:sSub>
      </m:oMath>
    </w:p>
    <w:p w14:paraId="29ED4ADB" w14:textId="5A677ECB" w:rsidR="00FA6043" w:rsidRPr="00FA6043" w:rsidRDefault="00FA6043" w:rsidP="0003560A">
      <w:pPr>
        <w:numPr>
          <w:ilvl w:val="0"/>
          <w:numId w:val="24"/>
        </w:numPr>
        <w:spacing w:line="360" w:lineRule="auto"/>
      </w:pPr>
      <w:r w:rsidRPr="00FA6043">
        <w:t xml:space="preserve">East Boundary: </w:t>
      </w:r>
      <m:oMath>
        <m:f>
          <m:fPr>
            <m:ctrlPr>
              <w:rPr>
                <w:rFonts w:ascii="Cambria Math" w:hAnsi="Cambria Math"/>
                <w:i/>
              </w:rPr>
            </m:ctrlPr>
          </m:fPr>
          <m:num>
            <m:r>
              <w:rPr>
                <w:rFonts w:ascii="Cambria Math" w:hAnsi="Cambria Math"/>
              </w:rPr>
              <m:t>∂T(</m:t>
            </m:r>
            <m:sSub>
              <m:sSubPr>
                <m:ctrlPr>
                  <w:rPr>
                    <w:rFonts w:ascii="Cambria Math" w:hAnsi="Cambria Math"/>
                    <w:i/>
                  </w:rPr>
                </m:ctrlPr>
              </m:sSubPr>
              <m:e>
                <m:r>
                  <w:rPr>
                    <w:rFonts w:ascii="Cambria Math" w:hAnsi="Cambria Math"/>
                  </w:rPr>
                  <m:t>X</m:t>
                </m:r>
              </m:e>
              <m:sub>
                <m:r>
                  <w:rPr>
                    <w:rFonts w:ascii="Cambria Math" w:hAnsi="Cambria Math"/>
                  </w:rPr>
                  <m:t>dim</m:t>
                </m:r>
              </m:sub>
            </m:sSub>
            <m:r>
              <w:rPr>
                <w:rFonts w:ascii="Cambria Math" w:hAnsi="Cambria Math"/>
              </w:rPr>
              <m:t>,y,t)</m:t>
            </m:r>
          </m:num>
          <m:den>
            <m:r>
              <w:rPr>
                <w:rFonts w:ascii="Cambria Math" w:hAnsi="Cambria Math"/>
              </w:rPr>
              <m:t>∂x</m:t>
            </m:r>
          </m:den>
        </m:f>
        <m:r>
          <w:rPr>
            <w:rFonts w:ascii="Cambria Math" w:hAnsi="Cambria Math"/>
          </w:rPr>
          <m:t>=0</m:t>
        </m:r>
      </m:oMath>
      <w:r w:rsidR="00510599" w:rsidRPr="00065D36">
        <w:rPr>
          <w:rFonts w:eastAsiaTheme="minorEastAsia"/>
        </w:rPr>
        <w:t xml:space="preserve">, representing an insulated boundary with no heat flux in the x direction </w:t>
      </w:r>
    </w:p>
    <w:p w14:paraId="0E32B069" w14:textId="563A6739" w:rsidR="00FA6043" w:rsidRPr="00065D36" w:rsidRDefault="00FA6043" w:rsidP="0003560A">
      <w:pPr>
        <w:numPr>
          <w:ilvl w:val="0"/>
          <w:numId w:val="24"/>
        </w:numPr>
        <w:spacing w:line="360" w:lineRule="auto"/>
      </w:pPr>
      <w:r w:rsidRPr="00FA6043">
        <w:t xml:space="preserve">West Boundary: </w:t>
      </w:r>
      <m:oMath>
        <m:f>
          <m:fPr>
            <m:ctrlPr>
              <w:rPr>
                <w:rFonts w:ascii="Cambria Math" w:hAnsi="Cambria Math"/>
                <w:i/>
              </w:rPr>
            </m:ctrlPr>
          </m:fPr>
          <m:num>
            <m:r>
              <w:rPr>
                <w:rFonts w:ascii="Cambria Math" w:hAnsi="Cambria Math"/>
              </w:rPr>
              <m:t>∂T(0,y,t)</m:t>
            </m:r>
          </m:num>
          <m:den>
            <m:r>
              <w:rPr>
                <w:rFonts w:ascii="Cambria Math" w:hAnsi="Cambria Math"/>
              </w:rPr>
              <m:t>∂x</m:t>
            </m:r>
          </m:den>
        </m:f>
        <m:r>
          <w:rPr>
            <w:rFonts w:ascii="Cambria Math" w:hAnsi="Cambria Math"/>
          </w:rPr>
          <m:t>=0</m:t>
        </m:r>
      </m:oMath>
      <w:r w:rsidR="00510599" w:rsidRPr="00065D36">
        <w:rPr>
          <w:rFonts w:eastAsiaTheme="minorEastAsia"/>
        </w:rPr>
        <w:t xml:space="preserve">, also representing an insulated boundary with no heat flux in the x direction. </w:t>
      </w:r>
    </w:p>
    <w:p w14:paraId="644A92F9" w14:textId="6967E58C" w:rsidR="00510599" w:rsidRPr="00065D36" w:rsidRDefault="00510599" w:rsidP="0003560A">
      <w:pPr>
        <w:spacing w:after="0" w:line="360" w:lineRule="auto"/>
        <w:rPr>
          <w:rFonts w:eastAsia="Times New Roman" w:cs="Times New Roman"/>
          <w:sz w:val="24"/>
          <w:szCs w:val="24"/>
          <w:lang w:eastAsia="zh-CN"/>
        </w:rPr>
      </w:pPr>
      <w:r w:rsidRPr="00510599">
        <w:rPr>
          <w:rFonts w:eastAsia="Times New Roman" w:cs="Times New Roman"/>
          <w:sz w:val="24"/>
          <w:szCs w:val="24"/>
          <w:lang w:eastAsia="zh-CN"/>
        </w:rPr>
        <w:lastRenderedPageBreak/>
        <w:t>The north and south boundaries are examples of Dirichlet boundary conditions, in which the temperature is directly specified and held constant at</w:t>
      </w:r>
      <w:r>
        <w:rPr>
          <w:rFonts w:eastAsia="Times New Roman" w:cs="Times New Roman"/>
          <w:sz w:val="24"/>
          <w:szCs w:val="24"/>
          <w:lang w:eastAsia="zh-CN"/>
        </w:rPr>
        <w:t xml:space="preserve"> </w:t>
      </w:r>
      <m:oMath>
        <m:sSub>
          <m:sSubPr>
            <m:ctrlPr>
              <w:rPr>
                <w:rFonts w:ascii="Cambria Math" w:eastAsia="Times New Roman" w:hAnsi="Cambria Math" w:cs="Times New Roman"/>
                <w:i/>
                <w:sz w:val="24"/>
                <w:szCs w:val="24"/>
                <w:lang w:eastAsia="zh-CN"/>
              </w:rPr>
            </m:ctrlPr>
          </m:sSubPr>
          <m:e>
            <m:r>
              <w:rPr>
                <w:rFonts w:ascii="Cambria Math" w:eastAsia="Times New Roman" w:hAnsi="Cambria Math" w:cs="Times New Roman"/>
                <w:sz w:val="24"/>
                <w:szCs w:val="24"/>
                <w:lang w:eastAsia="zh-CN"/>
              </w:rPr>
              <m:t>T</m:t>
            </m:r>
          </m:e>
          <m:sub>
            <m:r>
              <w:rPr>
                <w:rFonts w:ascii="Cambria Math" w:eastAsia="Times New Roman" w:hAnsi="Cambria Math" w:cs="Times New Roman"/>
                <w:sz w:val="24"/>
                <w:szCs w:val="24"/>
                <w:lang w:eastAsia="zh-CN"/>
              </w:rPr>
              <m:t>0</m:t>
            </m:r>
          </m:sub>
        </m:sSub>
      </m:oMath>
      <w:r>
        <w:rPr>
          <w:rFonts w:eastAsia="Times New Roman" w:cs="Times New Roman"/>
          <w:sz w:val="24"/>
          <w:szCs w:val="24"/>
          <w:lang w:eastAsia="zh-CN"/>
        </w:rPr>
        <w:t xml:space="preserve">and </w:t>
      </w:r>
      <m:oMath>
        <m:r>
          <w:rPr>
            <w:rFonts w:ascii="Cambria Math" w:eastAsia="Times New Roman" w:hAnsi="Cambria Math" w:cs="Times New Roman"/>
            <w:sz w:val="24"/>
            <w:szCs w:val="24"/>
            <w:lang w:eastAsia="zh-CN"/>
          </w:rPr>
          <m:t>-</m:t>
        </m:r>
        <m:sSub>
          <m:sSubPr>
            <m:ctrlPr>
              <w:rPr>
                <w:rFonts w:ascii="Cambria Math" w:eastAsia="Times New Roman" w:hAnsi="Cambria Math" w:cs="Times New Roman"/>
                <w:i/>
                <w:sz w:val="24"/>
                <w:szCs w:val="24"/>
                <w:lang w:eastAsia="zh-CN"/>
              </w:rPr>
            </m:ctrlPr>
          </m:sSubPr>
          <m:e>
            <m:r>
              <w:rPr>
                <w:rFonts w:ascii="Cambria Math" w:eastAsia="Times New Roman" w:hAnsi="Cambria Math" w:cs="Times New Roman"/>
                <w:sz w:val="24"/>
                <w:szCs w:val="24"/>
                <w:lang w:eastAsia="zh-CN"/>
              </w:rPr>
              <m:t>T</m:t>
            </m:r>
          </m:e>
          <m:sub>
            <m:r>
              <w:rPr>
                <w:rFonts w:ascii="Cambria Math" w:eastAsia="Times New Roman" w:hAnsi="Cambria Math" w:cs="Times New Roman"/>
                <w:sz w:val="24"/>
                <w:szCs w:val="24"/>
                <w:lang w:eastAsia="zh-CN"/>
              </w:rPr>
              <m:t>0</m:t>
            </m:r>
          </m:sub>
        </m:sSub>
      </m:oMath>
      <w:r w:rsidRPr="00510599">
        <w:rPr>
          <w:rFonts w:eastAsia="Times New Roman" w:cs="Times New Roman"/>
          <w:sz w:val="24"/>
          <w:szCs w:val="24"/>
          <w:lang w:eastAsia="zh-CN"/>
        </w:rPr>
        <w:t>, respectively</w:t>
      </w:r>
      <w:r w:rsidR="00A809B3">
        <w:rPr>
          <w:rFonts w:eastAsia="Times New Roman" w:cs="Times New Roman"/>
          <w:sz w:val="24"/>
          <w:szCs w:val="24"/>
          <w:lang w:eastAsia="zh-CN"/>
        </w:rPr>
        <w:t xml:space="preserve"> </w:t>
      </w:r>
      <w:r w:rsidR="00A809B3" w:rsidRPr="00A809B3">
        <w:rPr>
          <w:rFonts w:eastAsia="Times New Roman" w:cs="Times New Roman"/>
          <w:sz w:val="24"/>
          <w:szCs w:val="24"/>
          <w:lang w:eastAsia="zh-CN"/>
        </w:rPr>
        <w:t>(Cotter, 2024)</w:t>
      </w:r>
      <w:r w:rsidRPr="00510599">
        <w:rPr>
          <w:rFonts w:eastAsia="Times New Roman" w:cs="Times New Roman"/>
          <w:sz w:val="24"/>
          <w:szCs w:val="24"/>
          <w:lang w:eastAsia="zh-CN"/>
        </w:rPr>
        <w:t xml:space="preserve">. </w:t>
      </w:r>
    </w:p>
    <w:p w14:paraId="2B1B9B88" w14:textId="02C777A9" w:rsidR="00065D36" w:rsidRPr="00065D36" w:rsidRDefault="00065D36" w:rsidP="0003560A">
      <w:pPr>
        <w:spacing w:line="360" w:lineRule="auto"/>
      </w:pPr>
      <w:r w:rsidRPr="00065D36">
        <w:t>The east and west boundaries are Neumann boundary conditions, which specify the temperature's derivative with respect to x. These conditions constitute an insulated boundary, which ensures that no heat flux occurs over the boundary</w:t>
      </w:r>
      <w:r w:rsidR="00051495">
        <w:t xml:space="preserve"> </w:t>
      </w:r>
      <w:r w:rsidR="00051495" w:rsidRPr="00051495">
        <w:t>(Shen, 2019)</w:t>
      </w:r>
      <w:r w:rsidRPr="00065D36">
        <w:t>.</w:t>
      </w:r>
    </w:p>
    <w:p w14:paraId="11DB612E" w14:textId="7F4E3DC2" w:rsidR="00FA6043" w:rsidRDefault="00065D36" w:rsidP="0003560A">
      <w:pPr>
        <w:pStyle w:val="Heading2"/>
        <w:spacing w:line="360" w:lineRule="auto"/>
      </w:pPr>
      <w:bookmarkStart w:id="34" w:name="_Toc188802125"/>
      <w:r>
        <w:t xml:space="preserve">4.2 </w:t>
      </w:r>
      <w:r w:rsidR="00FA6043" w:rsidRPr="00FA6043">
        <w:t>Analytical Solution and Justification for Initial and Boundary Conditions</w:t>
      </w:r>
      <w:bookmarkEnd w:id="34"/>
    </w:p>
    <w:p w14:paraId="788B993C" w14:textId="63D1AE0B" w:rsidR="002D5274" w:rsidRPr="002D5274" w:rsidRDefault="002D5274" w:rsidP="0003560A">
      <w:pPr>
        <w:spacing w:line="360" w:lineRule="auto"/>
      </w:pPr>
      <w:r w:rsidRPr="002D5274">
        <w:t>The boundary conditions used are precisely tailored to allow the derivation of an analytical solution to the heat equation. The analytical answer is given as follows:</w:t>
      </w:r>
    </w:p>
    <w:p w14:paraId="43665F84" w14:textId="36CCB9C1" w:rsidR="002D5274" w:rsidRPr="004B2698" w:rsidRDefault="004A0C72" w:rsidP="004B2698">
      <w:pPr>
        <w:pStyle w:val="Caption"/>
        <w:spacing w:line="360" w:lineRule="auto"/>
        <w:rPr>
          <w:rFonts w:eastAsiaTheme="minorEastAsia"/>
          <w:sz w:val="20"/>
          <w:szCs w:val="20"/>
        </w:rPr>
      </w:pPr>
      <w:bookmarkStart w:id="35" w:name="_Toc188800411"/>
      <m:oMath>
        <m:r>
          <w:rPr>
            <w:rFonts w:ascii="Cambria Math" w:hAnsi="Cambria Math"/>
            <w:color w:val="auto"/>
            <w:sz w:val="22"/>
            <w:szCs w:val="22"/>
          </w:rPr>
          <m:t>T</m:t>
        </m:r>
        <m:d>
          <m:dPr>
            <m:ctrlPr>
              <w:rPr>
                <w:rFonts w:ascii="Cambria Math" w:hAnsi="Cambria Math"/>
                <w:color w:val="auto"/>
                <w:sz w:val="22"/>
                <w:szCs w:val="22"/>
              </w:rPr>
            </m:ctrlPr>
          </m:dPr>
          <m:e>
            <m:r>
              <w:rPr>
                <w:rFonts w:ascii="Cambria Math" w:hAnsi="Cambria Math"/>
                <w:color w:val="auto"/>
                <w:sz w:val="22"/>
                <w:szCs w:val="22"/>
              </w:rPr>
              <m:t>x,y</m:t>
            </m:r>
          </m:e>
        </m:d>
        <m:r>
          <w:rPr>
            <w:rFonts w:ascii="Cambria Math" w:hAnsi="Cambria Math"/>
            <w:color w:val="auto"/>
            <w:sz w:val="22"/>
            <w:szCs w:val="22"/>
          </w:rPr>
          <m:t>=-</m:t>
        </m:r>
        <m:sSub>
          <m:sSubPr>
            <m:ctrlPr>
              <w:rPr>
                <w:rFonts w:ascii="Cambria Math" w:hAnsi="Cambria Math"/>
                <w:color w:val="auto"/>
                <w:sz w:val="22"/>
                <w:szCs w:val="22"/>
              </w:rPr>
            </m:ctrlPr>
          </m:sSubPr>
          <m:e>
            <m:r>
              <w:rPr>
                <w:rFonts w:ascii="Cambria Math" w:hAnsi="Cambria Math"/>
                <w:color w:val="auto"/>
                <w:sz w:val="22"/>
                <w:szCs w:val="22"/>
              </w:rPr>
              <m:t>T</m:t>
            </m:r>
          </m:e>
          <m:sub>
            <m:r>
              <w:rPr>
                <w:rFonts w:ascii="Cambria Math" w:hAnsi="Cambria Math"/>
                <w:color w:val="auto"/>
                <w:sz w:val="22"/>
                <w:szCs w:val="22"/>
              </w:rPr>
              <m:t>0</m:t>
            </m:r>
          </m:sub>
        </m:sSub>
        <m:r>
          <w:rPr>
            <w:rFonts w:ascii="Cambria Math" w:hAnsi="Cambria Math"/>
            <w:color w:val="auto"/>
            <w:sz w:val="22"/>
            <w:szCs w:val="22"/>
          </w:rPr>
          <m:t>+</m:t>
        </m:r>
        <m:f>
          <m:fPr>
            <m:ctrlPr>
              <w:rPr>
                <w:rFonts w:ascii="Cambria Math" w:hAnsi="Cambria Math"/>
                <w:color w:val="auto"/>
                <w:sz w:val="22"/>
                <w:szCs w:val="22"/>
              </w:rPr>
            </m:ctrlPr>
          </m:fPr>
          <m:num>
            <m:r>
              <w:rPr>
                <w:rFonts w:ascii="Cambria Math" w:hAnsi="Cambria Math"/>
                <w:color w:val="auto"/>
                <w:sz w:val="22"/>
                <w:szCs w:val="22"/>
              </w:rPr>
              <m:t>2.</m:t>
            </m:r>
            <m:sSub>
              <m:sSubPr>
                <m:ctrlPr>
                  <w:rPr>
                    <w:rFonts w:ascii="Cambria Math" w:hAnsi="Cambria Math"/>
                    <w:color w:val="auto"/>
                    <w:sz w:val="22"/>
                    <w:szCs w:val="22"/>
                  </w:rPr>
                </m:ctrlPr>
              </m:sSubPr>
              <m:e>
                <m:r>
                  <w:rPr>
                    <w:rFonts w:ascii="Cambria Math" w:hAnsi="Cambria Math"/>
                    <w:color w:val="auto"/>
                    <w:sz w:val="22"/>
                    <w:szCs w:val="22"/>
                  </w:rPr>
                  <m:t>T</m:t>
                </m:r>
              </m:e>
              <m:sub>
                <m:r>
                  <w:rPr>
                    <w:rFonts w:ascii="Cambria Math" w:hAnsi="Cambria Math"/>
                    <w:color w:val="auto"/>
                    <w:sz w:val="22"/>
                    <w:szCs w:val="22"/>
                  </w:rPr>
                  <m:t>0</m:t>
                </m:r>
              </m:sub>
            </m:sSub>
          </m:num>
          <m:den>
            <m:sSub>
              <m:sSubPr>
                <m:ctrlPr>
                  <w:rPr>
                    <w:rFonts w:ascii="Cambria Math" w:hAnsi="Cambria Math"/>
                    <w:color w:val="auto"/>
                    <w:sz w:val="22"/>
                    <w:szCs w:val="22"/>
                  </w:rPr>
                </m:ctrlPr>
              </m:sSubPr>
              <m:e>
                <m:r>
                  <w:rPr>
                    <w:rFonts w:ascii="Cambria Math" w:hAnsi="Cambria Math"/>
                    <w:color w:val="auto"/>
                    <w:sz w:val="22"/>
                    <w:szCs w:val="22"/>
                  </w:rPr>
                  <m:t>Y</m:t>
                </m:r>
              </m:e>
              <m:sub>
                <m:r>
                  <w:rPr>
                    <w:rFonts w:ascii="Cambria Math" w:hAnsi="Cambria Math"/>
                    <w:color w:val="auto"/>
                    <w:sz w:val="22"/>
                    <w:szCs w:val="22"/>
                  </w:rPr>
                  <m:t>dim</m:t>
                </m:r>
              </m:sub>
            </m:sSub>
          </m:den>
        </m:f>
        <m:r>
          <w:rPr>
            <w:rFonts w:ascii="Cambria Math" w:hAnsi="Cambria Math"/>
            <w:color w:val="auto"/>
            <w:sz w:val="22"/>
            <w:szCs w:val="22"/>
          </w:rPr>
          <m:t>.y+</m:t>
        </m:r>
        <m:nary>
          <m:naryPr>
            <m:chr m:val="∑"/>
            <m:limLoc m:val="undOvr"/>
            <m:ctrlPr>
              <w:rPr>
                <w:rFonts w:ascii="Cambria Math" w:hAnsi="Cambria Math"/>
                <w:color w:val="auto"/>
                <w:sz w:val="22"/>
                <w:szCs w:val="22"/>
              </w:rPr>
            </m:ctrlPr>
          </m:naryPr>
          <m:sub>
            <m:r>
              <w:rPr>
                <w:rFonts w:ascii="Cambria Math" w:hAnsi="Cambria Math"/>
                <w:color w:val="auto"/>
                <w:sz w:val="22"/>
                <w:szCs w:val="22"/>
              </w:rPr>
              <m:t>k=1</m:t>
            </m:r>
          </m:sub>
          <m:sup>
            <m:r>
              <w:rPr>
                <w:rFonts w:ascii="Cambria Math" w:hAnsi="Cambria Math"/>
                <w:color w:val="auto"/>
                <w:sz w:val="22"/>
                <w:szCs w:val="22"/>
              </w:rPr>
              <m:t>∞</m:t>
            </m:r>
          </m:sup>
          <m:e>
            <m:r>
              <w:rPr>
                <w:rFonts w:ascii="Cambria Math" w:hAnsi="Cambria Math"/>
                <w:color w:val="auto"/>
                <w:sz w:val="22"/>
                <w:szCs w:val="22"/>
              </w:rPr>
              <m:t>(</m:t>
            </m:r>
            <m:f>
              <m:fPr>
                <m:ctrlPr>
                  <w:rPr>
                    <w:rFonts w:ascii="Cambria Math" w:hAnsi="Cambria Math"/>
                    <w:color w:val="auto"/>
                    <w:sz w:val="22"/>
                    <w:szCs w:val="22"/>
                  </w:rPr>
                </m:ctrlPr>
              </m:fPr>
              <m:num>
                <m:r>
                  <w:rPr>
                    <w:rFonts w:ascii="Cambria Math" w:hAnsi="Cambria Math"/>
                    <w:color w:val="auto"/>
                    <w:sz w:val="22"/>
                    <w:szCs w:val="22"/>
                  </w:rPr>
                  <m:t>1</m:t>
                </m:r>
              </m:num>
              <m:den>
                <m:r>
                  <w:rPr>
                    <w:rFonts w:ascii="Cambria Math" w:hAnsi="Cambria Math"/>
                    <w:color w:val="auto"/>
                    <w:sz w:val="22"/>
                    <w:szCs w:val="22"/>
                  </w:rPr>
                  <m:t>(100.k.π</m:t>
                </m:r>
                <m:sSup>
                  <m:sSupPr>
                    <m:ctrlPr>
                      <w:rPr>
                        <w:rFonts w:ascii="Cambria Math" w:hAnsi="Cambria Math"/>
                        <w:color w:val="auto"/>
                        <w:sz w:val="22"/>
                        <w:szCs w:val="22"/>
                      </w:rPr>
                    </m:ctrlPr>
                  </m:sSupPr>
                  <m:e>
                    <m:r>
                      <w:rPr>
                        <w:rFonts w:ascii="Cambria Math" w:hAnsi="Cambria Math"/>
                        <w:color w:val="auto"/>
                        <w:sz w:val="22"/>
                        <w:szCs w:val="22"/>
                      </w:rPr>
                      <m:t>)</m:t>
                    </m:r>
                  </m:e>
                  <m:sup>
                    <m:r>
                      <w:rPr>
                        <w:rFonts w:ascii="Cambria Math" w:hAnsi="Cambria Math"/>
                        <w:color w:val="auto"/>
                        <w:sz w:val="22"/>
                        <w:szCs w:val="22"/>
                      </w:rPr>
                      <m:t>2</m:t>
                    </m:r>
                  </m:sup>
                </m:sSup>
              </m:den>
            </m:f>
            <m:r>
              <w:rPr>
                <w:rFonts w:ascii="Cambria Math" w:hAnsi="Cambria Math"/>
                <w:color w:val="auto"/>
                <w:sz w:val="22"/>
                <w:szCs w:val="22"/>
              </w:rPr>
              <m:t>.[1-</m:t>
            </m:r>
            <m:d>
              <m:dPr>
                <m:endChr m:val="]"/>
                <m:ctrlPr>
                  <w:rPr>
                    <w:rFonts w:ascii="Cambria Math" w:hAnsi="Cambria Math"/>
                    <w:color w:val="auto"/>
                    <w:sz w:val="22"/>
                    <w:szCs w:val="22"/>
                  </w:rPr>
                </m:ctrlPr>
              </m:dPr>
              <m:e>
                <m:r>
                  <w:rPr>
                    <w:rFonts w:ascii="Cambria Math" w:hAnsi="Cambria Math"/>
                    <w:color w:val="auto"/>
                    <w:sz w:val="22"/>
                    <w:szCs w:val="22"/>
                  </w:rPr>
                  <m:t>-1</m:t>
                </m:r>
                <m:sSup>
                  <m:sSupPr>
                    <m:ctrlPr>
                      <w:rPr>
                        <w:rFonts w:ascii="Cambria Math" w:hAnsi="Cambria Math"/>
                        <w:color w:val="auto"/>
                        <w:sz w:val="22"/>
                        <w:szCs w:val="22"/>
                      </w:rPr>
                    </m:ctrlPr>
                  </m:sSupPr>
                  <m:e>
                    <m:r>
                      <w:rPr>
                        <w:rFonts w:ascii="Cambria Math" w:hAnsi="Cambria Math"/>
                        <w:color w:val="auto"/>
                        <w:sz w:val="22"/>
                        <w:szCs w:val="22"/>
                      </w:rPr>
                      <m:t>)</m:t>
                    </m:r>
                  </m:e>
                  <m:sup>
                    <m:r>
                      <w:rPr>
                        <w:rFonts w:ascii="Cambria Math" w:hAnsi="Cambria Math"/>
                        <w:color w:val="auto"/>
                        <w:sz w:val="22"/>
                        <w:szCs w:val="22"/>
                      </w:rPr>
                      <m:t>k</m:t>
                    </m:r>
                  </m:sup>
                </m:sSup>
              </m:e>
            </m:d>
            <m:r>
              <w:rPr>
                <w:rFonts w:ascii="Cambria Math" w:hAnsi="Cambria Math"/>
                <w:color w:val="auto"/>
                <w:sz w:val="22"/>
                <w:szCs w:val="22"/>
              </w:rPr>
              <m:t>.</m:t>
            </m:r>
            <m:f>
              <m:fPr>
                <m:ctrlPr>
                  <w:rPr>
                    <w:rFonts w:ascii="Cambria Math" w:hAnsi="Cambria Math"/>
                    <w:color w:val="auto"/>
                    <w:sz w:val="22"/>
                    <w:szCs w:val="22"/>
                  </w:rPr>
                </m:ctrlPr>
              </m:fPr>
              <m:num>
                <m:func>
                  <m:funcPr>
                    <m:ctrlPr>
                      <w:rPr>
                        <w:rFonts w:ascii="Cambria Math" w:hAnsi="Cambria Math"/>
                        <w:color w:val="auto"/>
                        <w:sz w:val="22"/>
                        <w:szCs w:val="22"/>
                      </w:rPr>
                    </m:ctrlPr>
                  </m:funcPr>
                  <m:fName>
                    <m:r>
                      <w:rPr>
                        <w:rFonts w:ascii="Cambria Math" w:hAnsi="Cambria Math"/>
                        <w:color w:val="auto"/>
                        <w:sz w:val="22"/>
                        <w:szCs w:val="22"/>
                      </w:rPr>
                      <m:t>sin</m:t>
                    </m:r>
                  </m:fName>
                  <m:e>
                    <m:d>
                      <m:dPr>
                        <m:ctrlPr>
                          <w:rPr>
                            <w:rFonts w:ascii="Cambria Math" w:hAnsi="Cambria Math"/>
                            <w:color w:val="auto"/>
                            <w:sz w:val="22"/>
                            <w:szCs w:val="22"/>
                          </w:rPr>
                        </m:ctrlPr>
                      </m:dPr>
                      <m:e>
                        <m:f>
                          <m:fPr>
                            <m:ctrlPr>
                              <w:rPr>
                                <w:rFonts w:ascii="Cambria Math" w:hAnsi="Cambria Math"/>
                                <w:color w:val="auto"/>
                                <w:sz w:val="22"/>
                                <w:szCs w:val="22"/>
                              </w:rPr>
                            </m:ctrlPr>
                          </m:fPr>
                          <m:num>
                            <m:r>
                              <w:rPr>
                                <w:rFonts w:ascii="Cambria Math" w:hAnsi="Cambria Math"/>
                                <w:color w:val="auto"/>
                                <w:sz w:val="22"/>
                                <w:szCs w:val="22"/>
                              </w:rPr>
                              <m:t>k.π.x</m:t>
                            </m:r>
                          </m:num>
                          <m:den>
                            <m:sSub>
                              <m:sSubPr>
                                <m:ctrlPr>
                                  <w:rPr>
                                    <w:rFonts w:ascii="Cambria Math" w:hAnsi="Cambria Math"/>
                                    <w:color w:val="auto"/>
                                    <w:sz w:val="22"/>
                                    <w:szCs w:val="22"/>
                                  </w:rPr>
                                </m:ctrlPr>
                              </m:sSubPr>
                              <m:e>
                                <m:r>
                                  <w:rPr>
                                    <w:rFonts w:ascii="Cambria Math" w:hAnsi="Cambria Math"/>
                                    <w:color w:val="auto"/>
                                    <w:sz w:val="22"/>
                                    <w:szCs w:val="22"/>
                                  </w:rPr>
                                  <m:t>Y</m:t>
                                </m:r>
                              </m:e>
                              <m:sub>
                                <m:r>
                                  <w:rPr>
                                    <w:rFonts w:ascii="Cambria Math" w:hAnsi="Cambria Math"/>
                                    <w:color w:val="auto"/>
                                    <w:sz w:val="22"/>
                                    <w:szCs w:val="22"/>
                                  </w:rPr>
                                  <m:t>dim</m:t>
                                </m:r>
                              </m:sub>
                            </m:sSub>
                          </m:den>
                        </m:f>
                      </m:e>
                    </m:d>
                  </m:e>
                </m:func>
              </m:num>
              <m:den>
                <m:func>
                  <m:funcPr>
                    <m:ctrlPr>
                      <w:rPr>
                        <w:rFonts w:ascii="Cambria Math" w:hAnsi="Cambria Math"/>
                        <w:color w:val="auto"/>
                        <w:sz w:val="22"/>
                        <w:szCs w:val="22"/>
                      </w:rPr>
                    </m:ctrlPr>
                  </m:funcPr>
                  <m:fName>
                    <m:r>
                      <w:rPr>
                        <w:rFonts w:ascii="Cambria Math" w:hAnsi="Cambria Math"/>
                        <w:color w:val="auto"/>
                        <w:sz w:val="22"/>
                        <w:szCs w:val="22"/>
                      </w:rPr>
                      <m:t>sinh</m:t>
                    </m:r>
                  </m:fName>
                  <m:e>
                    <m:d>
                      <m:dPr>
                        <m:ctrlPr>
                          <w:rPr>
                            <w:rFonts w:ascii="Cambria Math" w:hAnsi="Cambria Math"/>
                            <w:color w:val="auto"/>
                            <w:sz w:val="22"/>
                            <w:szCs w:val="22"/>
                          </w:rPr>
                        </m:ctrlPr>
                      </m:dPr>
                      <m:e>
                        <m:f>
                          <m:fPr>
                            <m:ctrlPr>
                              <w:rPr>
                                <w:rFonts w:ascii="Cambria Math" w:hAnsi="Cambria Math"/>
                                <w:color w:val="auto"/>
                                <w:sz w:val="22"/>
                                <w:szCs w:val="22"/>
                              </w:rPr>
                            </m:ctrlPr>
                          </m:fPr>
                          <m:num>
                            <m:r>
                              <w:rPr>
                                <w:rFonts w:ascii="Cambria Math" w:hAnsi="Cambria Math"/>
                                <w:color w:val="auto"/>
                                <w:sz w:val="22"/>
                                <w:szCs w:val="22"/>
                              </w:rPr>
                              <m:t>k.π.</m:t>
                            </m:r>
                            <m:sSub>
                              <m:sSubPr>
                                <m:ctrlPr>
                                  <w:rPr>
                                    <w:rFonts w:ascii="Cambria Math" w:hAnsi="Cambria Math"/>
                                    <w:color w:val="auto"/>
                                    <w:sz w:val="22"/>
                                    <w:szCs w:val="22"/>
                                  </w:rPr>
                                </m:ctrlPr>
                              </m:sSubPr>
                              <m:e>
                                <m:r>
                                  <w:rPr>
                                    <w:rFonts w:ascii="Cambria Math" w:hAnsi="Cambria Math"/>
                                    <w:color w:val="auto"/>
                                    <w:sz w:val="22"/>
                                    <w:szCs w:val="22"/>
                                  </w:rPr>
                                  <m:t>X</m:t>
                                </m:r>
                              </m:e>
                              <m:sub>
                                <m:r>
                                  <w:rPr>
                                    <w:rFonts w:ascii="Cambria Math" w:hAnsi="Cambria Math"/>
                                    <w:color w:val="auto"/>
                                    <w:sz w:val="22"/>
                                    <w:szCs w:val="22"/>
                                  </w:rPr>
                                  <m:t>dim</m:t>
                                </m:r>
                              </m:sub>
                            </m:sSub>
                          </m:num>
                          <m:den>
                            <m:sSub>
                              <m:sSubPr>
                                <m:ctrlPr>
                                  <w:rPr>
                                    <w:rFonts w:ascii="Cambria Math" w:hAnsi="Cambria Math"/>
                                    <w:color w:val="auto"/>
                                    <w:sz w:val="22"/>
                                    <w:szCs w:val="22"/>
                                  </w:rPr>
                                </m:ctrlPr>
                              </m:sSubPr>
                              <m:e>
                                <m:r>
                                  <w:rPr>
                                    <w:rFonts w:ascii="Cambria Math" w:hAnsi="Cambria Math"/>
                                    <w:color w:val="auto"/>
                                    <w:sz w:val="22"/>
                                    <w:szCs w:val="22"/>
                                  </w:rPr>
                                  <m:t>Y</m:t>
                                </m:r>
                              </m:e>
                              <m:sub>
                                <m:r>
                                  <w:rPr>
                                    <w:rFonts w:ascii="Cambria Math" w:hAnsi="Cambria Math"/>
                                    <w:color w:val="auto"/>
                                    <w:sz w:val="22"/>
                                    <w:szCs w:val="22"/>
                                  </w:rPr>
                                  <m:t>dim</m:t>
                                </m:r>
                              </m:sub>
                            </m:sSub>
                          </m:den>
                        </m:f>
                      </m:e>
                    </m:d>
                  </m:e>
                </m:func>
              </m:den>
            </m:f>
            <m:r>
              <w:rPr>
                <w:rFonts w:ascii="Cambria Math" w:hAnsi="Cambria Math"/>
                <w:color w:val="auto"/>
                <w:sz w:val="22"/>
                <w:szCs w:val="22"/>
              </w:rPr>
              <m:t>.[</m:t>
            </m:r>
            <m:func>
              <m:funcPr>
                <m:ctrlPr>
                  <w:rPr>
                    <w:rFonts w:ascii="Cambria Math" w:hAnsi="Cambria Math"/>
                    <w:color w:val="auto"/>
                    <w:sz w:val="22"/>
                    <w:szCs w:val="22"/>
                  </w:rPr>
                </m:ctrlPr>
              </m:funcPr>
              <m:fName>
                <m:r>
                  <w:rPr>
                    <w:rFonts w:ascii="Cambria Math" w:hAnsi="Cambria Math"/>
                    <w:color w:val="auto"/>
                    <w:sz w:val="22"/>
                    <w:szCs w:val="22"/>
                  </w:rPr>
                  <m:t>cosh</m:t>
                </m:r>
              </m:fName>
              <m:e>
                <m:d>
                  <m:dPr>
                    <m:ctrlPr>
                      <w:rPr>
                        <w:rFonts w:ascii="Cambria Math" w:hAnsi="Cambria Math"/>
                        <w:color w:val="auto"/>
                        <w:sz w:val="22"/>
                        <w:szCs w:val="22"/>
                      </w:rPr>
                    </m:ctrlPr>
                  </m:dPr>
                  <m:e>
                    <m:f>
                      <m:fPr>
                        <m:ctrlPr>
                          <w:rPr>
                            <w:rFonts w:ascii="Cambria Math" w:hAnsi="Cambria Math"/>
                            <w:color w:val="auto"/>
                            <w:sz w:val="22"/>
                            <w:szCs w:val="22"/>
                          </w:rPr>
                        </m:ctrlPr>
                      </m:fPr>
                      <m:num>
                        <m:r>
                          <w:rPr>
                            <w:rFonts w:ascii="Cambria Math" w:hAnsi="Cambria Math"/>
                            <w:color w:val="auto"/>
                            <w:sz w:val="22"/>
                            <w:szCs w:val="22"/>
                          </w:rPr>
                          <m:t>k.π.x</m:t>
                        </m:r>
                      </m:num>
                      <m:den>
                        <m:sSub>
                          <m:sSubPr>
                            <m:ctrlPr>
                              <w:rPr>
                                <w:rFonts w:ascii="Cambria Math" w:hAnsi="Cambria Math"/>
                                <w:color w:val="auto"/>
                                <w:sz w:val="22"/>
                                <w:szCs w:val="22"/>
                              </w:rPr>
                            </m:ctrlPr>
                          </m:sSubPr>
                          <m:e>
                            <m:r>
                              <w:rPr>
                                <w:rFonts w:ascii="Cambria Math" w:hAnsi="Cambria Math"/>
                                <w:color w:val="auto"/>
                                <w:sz w:val="22"/>
                                <w:szCs w:val="22"/>
                              </w:rPr>
                              <m:t>Y</m:t>
                            </m:r>
                          </m:e>
                          <m:sub>
                            <m:r>
                              <w:rPr>
                                <w:rFonts w:ascii="Cambria Math" w:hAnsi="Cambria Math"/>
                                <w:color w:val="auto"/>
                                <w:sz w:val="22"/>
                                <w:szCs w:val="22"/>
                              </w:rPr>
                              <m:t>dim</m:t>
                            </m:r>
                          </m:sub>
                        </m:sSub>
                      </m:den>
                    </m:f>
                  </m:e>
                </m:d>
                <m:r>
                  <w:rPr>
                    <w:rFonts w:ascii="Cambria Math" w:hAnsi="Cambria Math"/>
                    <w:color w:val="auto"/>
                    <w:sz w:val="22"/>
                    <w:szCs w:val="22"/>
                  </w:rPr>
                  <m:t>-</m:t>
                </m:r>
                <m:func>
                  <m:funcPr>
                    <m:ctrlPr>
                      <w:rPr>
                        <w:rFonts w:ascii="Cambria Math" w:hAnsi="Cambria Math"/>
                        <w:color w:val="auto"/>
                        <w:sz w:val="22"/>
                        <w:szCs w:val="22"/>
                      </w:rPr>
                    </m:ctrlPr>
                  </m:funcPr>
                  <m:fName>
                    <m:r>
                      <w:rPr>
                        <w:rFonts w:ascii="Cambria Math" w:hAnsi="Cambria Math"/>
                        <w:color w:val="auto"/>
                        <w:sz w:val="22"/>
                        <w:szCs w:val="22"/>
                      </w:rPr>
                      <m:t>cosh</m:t>
                    </m:r>
                  </m:fName>
                  <m:e>
                    <m:r>
                      <w:rPr>
                        <w:rFonts w:ascii="Cambria Math" w:hAnsi="Cambria Math"/>
                        <w:color w:val="auto"/>
                        <w:sz w:val="22"/>
                        <w:szCs w:val="22"/>
                      </w:rPr>
                      <m:t>(</m:t>
                    </m:r>
                    <m:f>
                      <m:fPr>
                        <m:ctrlPr>
                          <w:rPr>
                            <w:rFonts w:ascii="Cambria Math" w:hAnsi="Cambria Math"/>
                            <w:color w:val="auto"/>
                            <w:sz w:val="22"/>
                            <w:szCs w:val="22"/>
                          </w:rPr>
                        </m:ctrlPr>
                      </m:fPr>
                      <m:num>
                        <m:r>
                          <w:rPr>
                            <w:rFonts w:ascii="Cambria Math" w:hAnsi="Cambria Math"/>
                            <w:color w:val="auto"/>
                            <w:sz w:val="22"/>
                            <w:szCs w:val="22"/>
                          </w:rPr>
                          <m:t>k.π.</m:t>
                        </m:r>
                        <m:d>
                          <m:dPr>
                            <m:ctrlPr>
                              <w:rPr>
                                <w:rFonts w:ascii="Cambria Math" w:hAnsi="Cambria Math"/>
                                <w:color w:val="auto"/>
                                <w:sz w:val="22"/>
                                <w:szCs w:val="22"/>
                              </w:rPr>
                            </m:ctrlPr>
                          </m:dPr>
                          <m:e>
                            <m:r>
                              <w:rPr>
                                <w:rFonts w:ascii="Cambria Math" w:hAnsi="Cambria Math"/>
                                <w:color w:val="auto"/>
                                <w:sz w:val="22"/>
                                <w:szCs w:val="22"/>
                              </w:rPr>
                              <m:t>x-</m:t>
                            </m:r>
                            <m:sSub>
                              <m:sSubPr>
                                <m:ctrlPr>
                                  <w:rPr>
                                    <w:rFonts w:ascii="Cambria Math" w:hAnsi="Cambria Math"/>
                                    <w:color w:val="auto"/>
                                    <w:sz w:val="22"/>
                                    <w:szCs w:val="22"/>
                                  </w:rPr>
                                </m:ctrlPr>
                              </m:sSubPr>
                              <m:e>
                                <m:r>
                                  <w:rPr>
                                    <w:rFonts w:ascii="Cambria Math" w:hAnsi="Cambria Math"/>
                                    <w:color w:val="auto"/>
                                    <w:sz w:val="22"/>
                                    <w:szCs w:val="22"/>
                                  </w:rPr>
                                  <m:t>X</m:t>
                                </m:r>
                              </m:e>
                              <m:sub>
                                <m:r>
                                  <w:rPr>
                                    <w:rFonts w:ascii="Cambria Math" w:hAnsi="Cambria Math"/>
                                    <w:color w:val="auto"/>
                                    <w:sz w:val="22"/>
                                    <w:szCs w:val="22"/>
                                  </w:rPr>
                                  <m:t>dim</m:t>
                                </m:r>
                              </m:sub>
                            </m:sSub>
                          </m:e>
                        </m:d>
                      </m:num>
                      <m:den>
                        <m:sSub>
                          <m:sSubPr>
                            <m:ctrlPr>
                              <w:rPr>
                                <w:rFonts w:ascii="Cambria Math" w:hAnsi="Cambria Math"/>
                                <w:color w:val="auto"/>
                                <w:sz w:val="22"/>
                                <w:szCs w:val="22"/>
                              </w:rPr>
                            </m:ctrlPr>
                          </m:sSubPr>
                          <m:e>
                            <m:r>
                              <w:rPr>
                                <w:rFonts w:ascii="Cambria Math" w:hAnsi="Cambria Math"/>
                                <w:color w:val="auto"/>
                                <w:sz w:val="22"/>
                                <w:szCs w:val="22"/>
                              </w:rPr>
                              <m:t>Y</m:t>
                            </m:r>
                          </m:e>
                          <m:sub>
                            <m:r>
                              <w:rPr>
                                <w:rFonts w:ascii="Cambria Math" w:hAnsi="Cambria Math"/>
                                <w:color w:val="auto"/>
                                <w:sz w:val="22"/>
                                <w:szCs w:val="22"/>
                              </w:rPr>
                              <m:t>dim</m:t>
                            </m:r>
                          </m:sub>
                        </m:sSub>
                      </m:den>
                    </m:f>
                    <m:r>
                      <w:rPr>
                        <w:rFonts w:ascii="Cambria Math" w:hAnsi="Cambria Math"/>
                        <w:color w:val="auto"/>
                        <w:sz w:val="22"/>
                        <w:szCs w:val="22"/>
                      </w:rPr>
                      <m:t>)])</m:t>
                    </m:r>
                  </m:e>
                </m:func>
              </m:e>
            </m:func>
          </m:e>
        </m:nary>
      </m:oMath>
      <w:r w:rsidR="005327D8">
        <w:t xml:space="preserve">Equation </w:t>
      </w:r>
      <w:r w:rsidR="005327D8">
        <w:fldChar w:fldCharType="begin"/>
      </w:r>
      <w:r w:rsidR="005327D8">
        <w:instrText xml:space="preserve"> SEQ Equation \* ARABIC </w:instrText>
      </w:r>
      <w:r w:rsidR="005327D8">
        <w:fldChar w:fldCharType="separate"/>
      </w:r>
      <w:r w:rsidR="005327D8">
        <w:rPr>
          <w:noProof/>
        </w:rPr>
        <w:t>12</w:t>
      </w:r>
      <w:r w:rsidR="005327D8">
        <w:fldChar w:fldCharType="end"/>
      </w:r>
      <w:r w:rsidR="005327D8">
        <w:t xml:space="preserve"> - Analytical solution</w:t>
      </w:r>
      <w:bookmarkEnd w:id="35"/>
    </w:p>
    <w:p w14:paraId="6F707AE5" w14:textId="59E576FB" w:rsidR="002268CD" w:rsidRDefault="002D5274" w:rsidP="0003560A">
      <w:pPr>
        <w:spacing w:line="360" w:lineRule="auto"/>
      </w:pPr>
      <w:r w:rsidRPr="002D5274">
        <w:t>The chosen boundary and initial conditions simplify the heat equation, making it possible to solve analytically. Some conditions cause nonlinearity or need the use of numerical methods; therefore, this is not always feasible. These conditions ensure that the problem is tractable and serve as a benchmark for validating the numerical scheme's accuracy and dependability.</w:t>
      </w:r>
    </w:p>
    <w:p w14:paraId="00F5BD20" w14:textId="77777777" w:rsidR="004B2698" w:rsidRDefault="004B2698" w:rsidP="0003560A">
      <w:pPr>
        <w:spacing w:line="360" w:lineRule="auto"/>
      </w:pPr>
    </w:p>
    <w:p w14:paraId="2C253EA4" w14:textId="77777777" w:rsidR="007F2CE2" w:rsidRDefault="007F2CE2" w:rsidP="0003560A">
      <w:pPr>
        <w:pStyle w:val="Heading1"/>
        <w:spacing w:line="360" w:lineRule="auto"/>
      </w:pPr>
      <w:bookmarkStart w:id="36" w:name="_Toc188802126"/>
      <w:r>
        <w:t>5. Codes details and explanations</w:t>
      </w:r>
      <w:bookmarkEnd w:id="36"/>
    </w:p>
    <w:p w14:paraId="2BE0EED9" w14:textId="77777777" w:rsidR="007F2CE2" w:rsidRPr="002F76A3" w:rsidRDefault="007F2CE2" w:rsidP="0003560A">
      <w:pPr>
        <w:pStyle w:val="Heading2"/>
        <w:spacing w:line="360" w:lineRule="auto"/>
      </w:pPr>
      <w:bookmarkStart w:id="37" w:name="_Toc188802127"/>
      <w:r>
        <w:t>5.1 Code introduction</w:t>
      </w:r>
      <w:bookmarkEnd w:id="37"/>
      <w:r>
        <w:t xml:space="preserve">  </w:t>
      </w:r>
    </w:p>
    <w:p w14:paraId="6F37C96E" w14:textId="2B4EDB4F" w:rsidR="007F2CE2" w:rsidRDefault="007F2CE2" w:rsidP="0003560A">
      <w:pPr>
        <w:spacing w:line="360" w:lineRule="auto"/>
      </w:pPr>
      <w:r>
        <w:t xml:space="preserve">This code is written to calculate the temperature distribution within an aluminium plate through time using numerical and analytical methods previously mentioned in the report. The code itself is designed to be watertight meaning that the parameters entered are acceptable for the criteria and user friendly, allowing the user to understand the code within the command window. </w:t>
      </w:r>
      <w:r w:rsidR="006E2B54">
        <w:t>The code was written in M</w:t>
      </w:r>
      <w:r w:rsidR="005C0DB4">
        <w:t>atlab</w:t>
      </w:r>
      <w:r w:rsidR="006E2B54">
        <w:t xml:space="preserve"> </w:t>
      </w:r>
      <w:r w:rsidR="0034447E" w:rsidRPr="0034447E">
        <w:t>(MathWorks, 2019)</w:t>
      </w:r>
      <w:r w:rsidR="0034447E">
        <w:t xml:space="preserve"> with the </w:t>
      </w:r>
      <w:r w:rsidR="003162B9">
        <w:t xml:space="preserve">assisted help of a Matlab guide </w:t>
      </w:r>
      <w:r w:rsidR="005C0DB4" w:rsidRPr="005C0DB4">
        <w:t>(John Paul Mueller, 2021)</w:t>
      </w:r>
      <w:r w:rsidR="005C0DB4">
        <w:t>.</w:t>
      </w:r>
    </w:p>
    <w:p w14:paraId="4A376F8E" w14:textId="77777777" w:rsidR="007F2CE2" w:rsidRDefault="007F2CE2" w:rsidP="0003560A">
      <w:pPr>
        <w:pStyle w:val="Heading2"/>
        <w:spacing w:line="360" w:lineRule="auto"/>
      </w:pPr>
      <w:bookmarkStart w:id="38" w:name="_Toc188802128"/>
      <w:r>
        <w:t>5.2 Common tools</w:t>
      </w:r>
      <w:bookmarkEnd w:id="38"/>
    </w:p>
    <w:p w14:paraId="4BBF7852" w14:textId="77777777" w:rsidR="007F2CE2" w:rsidRDefault="007F2CE2" w:rsidP="0003560A">
      <w:pPr>
        <w:spacing w:line="360" w:lineRule="auto"/>
      </w:pPr>
      <w:r>
        <w:t xml:space="preserve">Throughout the code there are multiple common tools used: </w:t>
      </w:r>
    </w:p>
    <w:p w14:paraId="0B77C48C" w14:textId="77777777" w:rsidR="007F2CE2" w:rsidRDefault="007F2CE2" w:rsidP="0003560A">
      <w:pPr>
        <w:spacing w:line="360" w:lineRule="auto"/>
      </w:pPr>
      <w:r>
        <w:t xml:space="preserve">%, this is a comment operator that is only displayed in the workspace </w:t>
      </w:r>
    </w:p>
    <w:p w14:paraId="0CBBF1C6" w14:textId="77777777" w:rsidR="007F2CE2" w:rsidRDefault="007F2CE2" w:rsidP="0003560A">
      <w:pPr>
        <w:spacing w:line="360" w:lineRule="auto"/>
      </w:pPr>
      <w:r>
        <w:t xml:space="preserve">; , this is used as an output suppressor to ensure the text it follows does not display in the command window. </w:t>
      </w:r>
    </w:p>
    <w:p w14:paraId="07B00FD6" w14:textId="0BE6495E" w:rsidR="00DA0C54" w:rsidRDefault="007F2CE2" w:rsidP="0003560A">
      <w:pPr>
        <w:tabs>
          <w:tab w:val="left" w:pos="990"/>
        </w:tabs>
        <w:spacing w:line="360" w:lineRule="auto"/>
      </w:pPr>
      <w:r>
        <w:t xml:space="preserve">\n , is a new line operator to make the command window appear in a more readable manor. </w:t>
      </w:r>
    </w:p>
    <w:p w14:paraId="5445F5DF" w14:textId="77777777" w:rsidR="007F2CE2" w:rsidRDefault="007F2CE2" w:rsidP="0003560A">
      <w:pPr>
        <w:pStyle w:val="Heading2"/>
        <w:spacing w:line="360" w:lineRule="auto"/>
      </w:pPr>
      <w:bookmarkStart w:id="39" w:name="_Toc188802129"/>
      <w:r>
        <w:lastRenderedPageBreak/>
        <w:t>5.3 Code explanation</w:t>
      </w:r>
      <w:bookmarkEnd w:id="39"/>
    </w:p>
    <w:p w14:paraId="1AF6610D" w14:textId="77777777" w:rsidR="007F2CE2" w:rsidRDefault="007F2CE2" w:rsidP="0003560A">
      <w:pPr>
        <w:pStyle w:val="Heading3"/>
        <w:spacing w:line="360" w:lineRule="auto"/>
      </w:pPr>
      <w:bookmarkStart w:id="40" w:name="_Toc188802130"/>
      <w:r>
        <w:t>5.3.1 Workspace management</w:t>
      </w:r>
      <w:bookmarkEnd w:id="40"/>
    </w:p>
    <w:p w14:paraId="1F034ABD" w14:textId="7A4B2E2C" w:rsidR="0024110E" w:rsidRPr="0024110E" w:rsidRDefault="0024110E" w:rsidP="0003560A">
      <w:pPr>
        <w:spacing w:line="360" w:lineRule="auto"/>
      </w:pPr>
      <w:r w:rsidRPr="0024110E">
        <w:t>‘Clc’ clears the command window. ‘Clear’ removes all the variables from the workspace and ‘close all’ closes all open figure windows. These ensure a clean and organised workspace</w:t>
      </w:r>
      <w:r w:rsidR="003E08D0">
        <w:t xml:space="preserve"> (Fig</w:t>
      </w:r>
      <w:r w:rsidR="005D719E">
        <w:t xml:space="preserve"> 1)</w:t>
      </w:r>
      <w:r w:rsidRPr="0024110E">
        <w:t xml:space="preserve">. </w:t>
      </w:r>
    </w:p>
    <w:p w14:paraId="7D78E85C" w14:textId="77777777" w:rsidR="005D719E" w:rsidRDefault="007F2CE2" w:rsidP="0003560A">
      <w:pPr>
        <w:keepNext/>
        <w:spacing w:line="360" w:lineRule="auto"/>
        <w:jc w:val="center"/>
      </w:pPr>
      <w:r>
        <w:rPr>
          <w:noProof/>
        </w:rPr>
        <w:drawing>
          <wp:inline distT="0" distB="0" distL="0" distR="0" wp14:anchorId="6AFC16A9" wp14:editId="63FE4E13">
            <wp:extent cx="2190750" cy="666750"/>
            <wp:effectExtent l="0" t="0" r="0" b="0"/>
            <wp:docPr id="190062423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624231" name="Picture 1" descr="A white background with black text&#10;&#10;Description automatically generated"/>
                    <pic:cNvPicPr/>
                  </pic:nvPicPr>
                  <pic:blipFill>
                    <a:blip r:embed="rId9"/>
                    <a:stretch>
                      <a:fillRect/>
                    </a:stretch>
                  </pic:blipFill>
                  <pic:spPr>
                    <a:xfrm>
                      <a:off x="0" y="0"/>
                      <a:ext cx="2190750" cy="666750"/>
                    </a:xfrm>
                    <a:prstGeom prst="rect">
                      <a:avLst/>
                    </a:prstGeom>
                  </pic:spPr>
                </pic:pic>
              </a:graphicData>
            </a:graphic>
          </wp:inline>
        </w:drawing>
      </w:r>
    </w:p>
    <w:p w14:paraId="04A8A00C" w14:textId="2E5BA7F1" w:rsidR="00FE7843" w:rsidRPr="00FE7843" w:rsidRDefault="005D719E" w:rsidP="0003560A">
      <w:pPr>
        <w:pStyle w:val="Caption"/>
        <w:spacing w:line="360" w:lineRule="auto"/>
        <w:jc w:val="center"/>
      </w:pPr>
      <w:bookmarkStart w:id="41" w:name="_Toc188800337"/>
      <w:r>
        <w:t xml:space="preserve">Figure </w:t>
      </w:r>
      <w:r>
        <w:fldChar w:fldCharType="begin"/>
      </w:r>
      <w:r>
        <w:instrText xml:space="preserve"> SEQ Figure \* ARABIC </w:instrText>
      </w:r>
      <w:r>
        <w:fldChar w:fldCharType="separate"/>
      </w:r>
      <w:r w:rsidR="005077C4">
        <w:rPr>
          <w:noProof/>
        </w:rPr>
        <w:t>1</w:t>
      </w:r>
      <w:r>
        <w:fldChar w:fldCharType="end"/>
      </w:r>
      <w:r>
        <w:t xml:space="preserve"> - Workspace management</w:t>
      </w:r>
      <w:bookmarkEnd w:id="41"/>
    </w:p>
    <w:p w14:paraId="3B72A276" w14:textId="77777777" w:rsidR="007F2CE2" w:rsidRDefault="007F2CE2" w:rsidP="0003560A">
      <w:pPr>
        <w:pStyle w:val="Heading3"/>
        <w:spacing w:line="360" w:lineRule="auto"/>
      </w:pPr>
      <w:bookmarkStart w:id="42" w:name="_Toc188802131"/>
      <w:r>
        <w:t>5.3.2 Material properties</w:t>
      </w:r>
      <w:bookmarkEnd w:id="42"/>
      <w:r>
        <w:t xml:space="preserve"> </w:t>
      </w:r>
    </w:p>
    <w:p w14:paraId="3FC7F27C" w14:textId="4D33CB64" w:rsidR="00FE7843" w:rsidRPr="00FE7843" w:rsidRDefault="00FE7843" w:rsidP="0003560A">
      <w:pPr>
        <w:spacing w:line="360" w:lineRule="auto"/>
      </w:pPr>
      <w:r w:rsidRPr="00FE7843">
        <w:t>Here the aluminium plates properties are assigned using K for thermal conductivity, Rho for Density and c for specific heat</w:t>
      </w:r>
      <w:r>
        <w:t xml:space="preserve"> (Fig. 2)</w:t>
      </w:r>
      <w:r w:rsidRPr="00FE7843">
        <w:t>. These properties are then displayed in the command window</w:t>
      </w:r>
      <w:r>
        <w:t xml:space="preserve"> (Fig. 3)</w:t>
      </w:r>
      <w:r w:rsidRPr="00FE7843">
        <w:t xml:space="preserve">. </w:t>
      </w:r>
    </w:p>
    <w:p w14:paraId="672473D1" w14:textId="77777777" w:rsidR="00FE7843" w:rsidRDefault="00FE7843" w:rsidP="0003560A">
      <w:pPr>
        <w:keepNext/>
        <w:spacing w:line="360" w:lineRule="auto"/>
        <w:jc w:val="center"/>
      </w:pPr>
      <w:r w:rsidRPr="00B54637">
        <w:rPr>
          <w:noProof/>
        </w:rPr>
        <w:drawing>
          <wp:inline distT="0" distB="0" distL="0" distR="0" wp14:anchorId="4157BC5E" wp14:editId="5DE23924">
            <wp:extent cx="2997642" cy="1374566"/>
            <wp:effectExtent l="0" t="0" r="0" b="0"/>
            <wp:docPr id="10276193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619371" name="Picture 1" descr="A screenshot of a computer&#10;&#10;Description automatically generated"/>
                    <pic:cNvPicPr/>
                  </pic:nvPicPr>
                  <pic:blipFill>
                    <a:blip r:embed="rId10"/>
                    <a:stretch>
                      <a:fillRect/>
                    </a:stretch>
                  </pic:blipFill>
                  <pic:spPr>
                    <a:xfrm>
                      <a:off x="0" y="0"/>
                      <a:ext cx="3003497" cy="1377251"/>
                    </a:xfrm>
                    <a:prstGeom prst="rect">
                      <a:avLst/>
                    </a:prstGeom>
                  </pic:spPr>
                </pic:pic>
              </a:graphicData>
            </a:graphic>
          </wp:inline>
        </w:drawing>
      </w:r>
    </w:p>
    <w:p w14:paraId="7C7C0472" w14:textId="5350106B" w:rsidR="00FE7843" w:rsidRDefault="00FE7843" w:rsidP="0003560A">
      <w:pPr>
        <w:pStyle w:val="Caption"/>
        <w:spacing w:line="360" w:lineRule="auto"/>
        <w:jc w:val="center"/>
      </w:pPr>
      <w:bookmarkStart w:id="43" w:name="_Toc188800338"/>
      <w:r>
        <w:t xml:space="preserve">Figure </w:t>
      </w:r>
      <w:r>
        <w:fldChar w:fldCharType="begin"/>
      </w:r>
      <w:r>
        <w:instrText xml:space="preserve"> SEQ Figure \* ARABIC </w:instrText>
      </w:r>
      <w:r>
        <w:fldChar w:fldCharType="separate"/>
      </w:r>
      <w:r w:rsidR="005077C4">
        <w:rPr>
          <w:noProof/>
        </w:rPr>
        <w:t>2</w:t>
      </w:r>
      <w:r>
        <w:fldChar w:fldCharType="end"/>
      </w:r>
      <w:r>
        <w:t xml:space="preserve"> - Material properties</w:t>
      </w:r>
      <w:bookmarkEnd w:id="43"/>
    </w:p>
    <w:p w14:paraId="11EF808B" w14:textId="77777777" w:rsidR="00FE7843" w:rsidRDefault="00FE7843" w:rsidP="0003560A">
      <w:pPr>
        <w:keepNext/>
        <w:spacing w:line="360" w:lineRule="auto"/>
        <w:jc w:val="center"/>
      </w:pPr>
      <w:r>
        <w:rPr>
          <w:noProof/>
        </w:rPr>
        <w:drawing>
          <wp:inline distT="0" distB="0" distL="0" distR="0" wp14:anchorId="6272D2B7" wp14:editId="6A0AA885">
            <wp:extent cx="2924175" cy="714375"/>
            <wp:effectExtent l="0" t="0" r="9525" b="9525"/>
            <wp:docPr id="810486238" name="Picture 1" descr="A close 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486238" name="Picture 1" descr="A close up of a number&#10;&#10;Description automatically generated"/>
                    <pic:cNvPicPr/>
                  </pic:nvPicPr>
                  <pic:blipFill>
                    <a:blip r:embed="rId11"/>
                    <a:stretch>
                      <a:fillRect/>
                    </a:stretch>
                  </pic:blipFill>
                  <pic:spPr>
                    <a:xfrm>
                      <a:off x="0" y="0"/>
                      <a:ext cx="2924175" cy="714375"/>
                    </a:xfrm>
                    <a:prstGeom prst="rect">
                      <a:avLst/>
                    </a:prstGeom>
                  </pic:spPr>
                </pic:pic>
              </a:graphicData>
            </a:graphic>
          </wp:inline>
        </w:drawing>
      </w:r>
    </w:p>
    <w:p w14:paraId="6F4F729A" w14:textId="5C06FD73" w:rsidR="007F2CE2" w:rsidRDefault="00FE7843" w:rsidP="0003560A">
      <w:pPr>
        <w:pStyle w:val="Caption"/>
        <w:spacing w:line="360" w:lineRule="auto"/>
        <w:jc w:val="center"/>
      </w:pPr>
      <w:bookmarkStart w:id="44" w:name="_Toc188800339"/>
      <w:r>
        <w:t xml:space="preserve">Figure </w:t>
      </w:r>
      <w:r>
        <w:fldChar w:fldCharType="begin"/>
      </w:r>
      <w:r>
        <w:instrText xml:space="preserve"> SEQ Figure \* ARABIC </w:instrText>
      </w:r>
      <w:r>
        <w:fldChar w:fldCharType="separate"/>
      </w:r>
      <w:r w:rsidR="005077C4">
        <w:rPr>
          <w:noProof/>
        </w:rPr>
        <w:t>3</w:t>
      </w:r>
      <w:r>
        <w:fldChar w:fldCharType="end"/>
      </w:r>
      <w:r>
        <w:t xml:space="preserve"> - Material properties (command window)</w:t>
      </w:r>
      <w:bookmarkEnd w:id="44"/>
    </w:p>
    <w:p w14:paraId="55EC6160" w14:textId="77777777" w:rsidR="007F2CE2" w:rsidRDefault="007F2CE2" w:rsidP="0003560A">
      <w:pPr>
        <w:pStyle w:val="Heading3"/>
        <w:spacing w:line="360" w:lineRule="auto"/>
      </w:pPr>
      <w:bookmarkStart w:id="45" w:name="_Toc188802132"/>
      <w:r>
        <w:t>5.3.3 User inputs for spatial consideration</w:t>
      </w:r>
      <w:bookmarkEnd w:id="45"/>
    </w:p>
    <w:p w14:paraId="6DC22A79" w14:textId="5C67E1CF" w:rsidR="00FE7843" w:rsidRPr="00FE7843" w:rsidRDefault="00FE7843" w:rsidP="0003560A">
      <w:pPr>
        <w:spacing w:line="360" w:lineRule="auto"/>
      </w:pPr>
      <w:r w:rsidRPr="00FE7843">
        <w:t>This part of the code begins with a ‘user inputs:’ that displays in the command window. Follow by a while loop which asks the user for their ‘X’ and ‘Y’ dimension of the plate</w:t>
      </w:r>
      <w:r w:rsidR="006F27AD">
        <w:t xml:space="preserve"> (Fig, 4)</w:t>
      </w:r>
      <w:r w:rsidRPr="00FE7843">
        <w:t>. If a dimension is not greater that 0 the loop presents a message asking the user to re-input a correct value</w:t>
      </w:r>
      <w:r w:rsidR="006F27AD">
        <w:t xml:space="preserve"> (</w:t>
      </w:r>
      <w:r w:rsidR="004F5CD8">
        <w:t>Fig. 5)</w:t>
      </w:r>
      <w:r w:rsidRPr="00FE7843">
        <w:t xml:space="preserve">. </w:t>
      </w:r>
    </w:p>
    <w:p w14:paraId="095442E8" w14:textId="77777777" w:rsidR="004F5CD8" w:rsidRDefault="007F2CE2" w:rsidP="0003560A">
      <w:pPr>
        <w:keepNext/>
        <w:spacing w:line="360" w:lineRule="auto"/>
        <w:jc w:val="center"/>
      </w:pPr>
      <w:r w:rsidRPr="00DF6BC2">
        <w:rPr>
          <w:noProof/>
        </w:rPr>
        <w:lastRenderedPageBreak/>
        <w:drawing>
          <wp:inline distT="0" distB="0" distL="0" distR="0" wp14:anchorId="37F1930C" wp14:editId="49A308ED">
            <wp:extent cx="5731510" cy="2449195"/>
            <wp:effectExtent l="0" t="0" r="2540" b="8255"/>
            <wp:docPr id="193680620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806204" name="Picture 1" descr="A screenshot of a computer&#10;&#10;Description automatically generated"/>
                    <pic:cNvPicPr/>
                  </pic:nvPicPr>
                  <pic:blipFill>
                    <a:blip r:embed="rId12"/>
                    <a:stretch>
                      <a:fillRect/>
                    </a:stretch>
                  </pic:blipFill>
                  <pic:spPr>
                    <a:xfrm>
                      <a:off x="0" y="0"/>
                      <a:ext cx="5731510" cy="2449195"/>
                    </a:xfrm>
                    <a:prstGeom prst="rect">
                      <a:avLst/>
                    </a:prstGeom>
                  </pic:spPr>
                </pic:pic>
              </a:graphicData>
            </a:graphic>
          </wp:inline>
        </w:drawing>
      </w:r>
    </w:p>
    <w:p w14:paraId="68607B36" w14:textId="7D14E991" w:rsidR="007F2CE2" w:rsidRDefault="004F5CD8" w:rsidP="0003560A">
      <w:pPr>
        <w:pStyle w:val="Caption"/>
        <w:spacing w:line="360" w:lineRule="auto"/>
        <w:jc w:val="center"/>
      </w:pPr>
      <w:bookmarkStart w:id="46" w:name="_Toc188800340"/>
      <w:r>
        <w:t xml:space="preserve">Figure </w:t>
      </w:r>
      <w:r>
        <w:fldChar w:fldCharType="begin"/>
      </w:r>
      <w:r>
        <w:instrText xml:space="preserve"> SEQ Figure \* ARABIC </w:instrText>
      </w:r>
      <w:r>
        <w:fldChar w:fldCharType="separate"/>
      </w:r>
      <w:r w:rsidR="005077C4">
        <w:rPr>
          <w:noProof/>
        </w:rPr>
        <w:t>4</w:t>
      </w:r>
      <w:r>
        <w:fldChar w:fldCharType="end"/>
      </w:r>
      <w:r>
        <w:t xml:space="preserve"> - User inputs for spatial consideration</w:t>
      </w:r>
      <w:bookmarkEnd w:id="46"/>
    </w:p>
    <w:p w14:paraId="0D232F26" w14:textId="77777777" w:rsidR="004F5CD8" w:rsidRDefault="007F2CE2" w:rsidP="0003560A">
      <w:pPr>
        <w:keepNext/>
        <w:spacing w:line="360" w:lineRule="auto"/>
        <w:jc w:val="center"/>
      </w:pPr>
      <w:r w:rsidRPr="00DF6BC2">
        <w:rPr>
          <w:noProof/>
        </w:rPr>
        <w:drawing>
          <wp:inline distT="0" distB="0" distL="0" distR="0" wp14:anchorId="0E9A5693" wp14:editId="51F7FD26">
            <wp:extent cx="4676775" cy="1200150"/>
            <wp:effectExtent l="0" t="0" r="9525" b="0"/>
            <wp:docPr id="1520652956" name="Picture 1" descr="A close 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652956" name="Picture 1" descr="A close up of text&#10;&#10;Description automatically generated"/>
                    <pic:cNvPicPr/>
                  </pic:nvPicPr>
                  <pic:blipFill>
                    <a:blip r:embed="rId13"/>
                    <a:stretch>
                      <a:fillRect/>
                    </a:stretch>
                  </pic:blipFill>
                  <pic:spPr>
                    <a:xfrm>
                      <a:off x="0" y="0"/>
                      <a:ext cx="4676775" cy="1200150"/>
                    </a:xfrm>
                    <a:prstGeom prst="rect">
                      <a:avLst/>
                    </a:prstGeom>
                  </pic:spPr>
                </pic:pic>
              </a:graphicData>
            </a:graphic>
          </wp:inline>
        </w:drawing>
      </w:r>
    </w:p>
    <w:p w14:paraId="03797E60" w14:textId="43CC393A" w:rsidR="007F2CE2" w:rsidRPr="00B54637" w:rsidRDefault="004F5CD8" w:rsidP="0003560A">
      <w:pPr>
        <w:pStyle w:val="Caption"/>
        <w:spacing w:line="360" w:lineRule="auto"/>
        <w:jc w:val="center"/>
      </w:pPr>
      <w:bookmarkStart w:id="47" w:name="_Toc188800341"/>
      <w:r>
        <w:t xml:space="preserve">Figure </w:t>
      </w:r>
      <w:r>
        <w:fldChar w:fldCharType="begin"/>
      </w:r>
      <w:r>
        <w:instrText xml:space="preserve"> SEQ Figure \* ARABIC </w:instrText>
      </w:r>
      <w:r>
        <w:fldChar w:fldCharType="separate"/>
      </w:r>
      <w:r w:rsidR="005077C4">
        <w:rPr>
          <w:noProof/>
        </w:rPr>
        <w:t>5</w:t>
      </w:r>
      <w:r>
        <w:fldChar w:fldCharType="end"/>
      </w:r>
      <w:r>
        <w:t xml:space="preserve"> - User inputs for spatial consideration (Command window)</w:t>
      </w:r>
      <w:bookmarkEnd w:id="47"/>
    </w:p>
    <w:p w14:paraId="66F1D83A" w14:textId="77777777" w:rsidR="007F2CE2" w:rsidRDefault="007F2CE2" w:rsidP="0003560A">
      <w:pPr>
        <w:pStyle w:val="Heading3"/>
        <w:spacing w:line="360" w:lineRule="auto"/>
      </w:pPr>
      <w:bookmarkStart w:id="48" w:name="_Toc188802133"/>
      <w:r>
        <w:t>5.3.4 Grid spacing</w:t>
      </w:r>
      <w:bookmarkEnd w:id="48"/>
      <w:r>
        <w:t xml:space="preserve"> </w:t>
      </w:r>
    </w:p>
    <w:p w14:paraId="334DF73F" w14:textId="4415C644" w:rsidR="004F5CD8" w:rsidRPr="004F5CD8" w:rsidRDefault="004F5CD8" w:rsidP="0003560A">
      <w:pPr>
        <w:spacing w:line="360" w:lineRule="auto"/>
      </w:pPr>
      <w:r w:rsidRPr="004F5CD8">
        <w:t>Using a while loop the user is asked to input their chosen grid spacing in meters</w:t>
      </w:r>
      <w:r>
        <w:t xml:space="preserve"> (Fig</w:t>
      </w:r>
      <w:r w:rsidR="00613F99">
        <w:t>. 6)</w:t>
      </w:r>
      <w:r w:rsidRPr="004F5CD8">
        <w:t>. However, if the input does not be the criteria of being divisible by both dimensions and a positive number, the value would have to be put in again until correct</w:t>
      </w:r>
      <w:r w:rsidR="00613F99">
        <w:t xml:space="preserve"> (Fig. 7)</w:t>
      </w:r>
    </w:p>
    <w:p w14:paraId="2ECF4E03" w14:textId="77777777" w:rsidR="00613F99" w:rsidRDefault="007F2CE2" w:rsidP="0003560A">
      <w:pPr>
        <w:keepNext/>
        <w:spacing w:line="360" w:lineRule="auto"/>
        <w:jc w:val="center"/>
      </w:pPr>
      <w:r>
        <w:rPr>
          <w:noProof/>
        </w:rPr>
        <w:drawing>
          <wp:inline distT="0" distB="0" distL="0" distR="0" wp14:anchorId="31B77A0A" wp14:editId="66D1A64D">
            <wp:extent cx="5731510" cy="1073785"/>
            <wp:effectExtent l="0" t="0" r="2540" b="0"/>
            <wp:docPr id="279846204" name="Picture 1" descr="A white background with colorful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846204" name="Picture 1" descr="A white background with colorful text&#10;&#10;Description automatically generated"/>
                    <pic:cNvPicPr/>
                  </pic:nvPicPr>
                  <pic:blipFill>
                    <a:blip r:embed="rId14"/>
                    <a:stretch>
                      <a:fillRect/>
                    </a:stretch>
                  </pic:blipFill>
                  <pic:spPr>
                    <a:xfrm>
                      <a:off x="0" y="0"/>
                      <a:ext cx="5731510" cy="1073785"/>
                    </a:xfrm>
                    <a:prstGeom prst="rect">
                      <a:avLst/>
                    </a:prstGeom>
                  </pic:spPr>
                </pic:pic>
              </a:graphicData>
            </a:graphic>
          </wp:inline>
        </w:drawing>
      </w:r>
    </w:p>
    <w:p w14:paraId="6701217A" w14:textId="396F722D" w:rsidR="007F2CE2" w:rsidRDefault="00613F99" w:rsidP="0003560A">
      <w:pPr>
        <w:pStyle w:val="Caption"/>
        <w:spacing w:line="360" w:lineRule="auto"/>
        <w:jc w:val="center"/>
      </w:pPr>
      <w:bookmarkStart w:id="49" w:name="_Toc188800342"/>
      <w:r>
        <w:t xml:space="preserve">Figure </w:t>
      </w:r>
      <w:r>
        <w:fldChar w:fldCharType="begin"/>
      </w:r>
      <w:r>
        <w:instrText xml:space="preserve"> SEQ Figure \* ARABIC </w:instrText>
      </w:r>
      <w:r>
        <w:fldChar w:fldCharType="separate"/>
      </w:r>
      <w:r w:rsidR="005077C4">
        <w:rPr>
          <w:noProof/>
        </w:rPr>
        <w:t>6</w:t>
      </w:r>
      <w:r>
        <w:fldChar w:fldCharType="end"/>
      </w:r>
      <w:r>
        <w:t xml:space="preserve"> - Grid Spacing</w:t>
      </w:r>
      <w:bookmarkEnd w:id="49"/>
    </w:p>
    <w:p w14:paraId="59AAE916" w14:textId="77777777" w:rsidR="00C849B2" w:rsidRDefault="007F2CE2" w:rsidP="0003560A">
      <w:pPr>
        <w:keepNext/>
        <w:spacing w:line="360" w:lineRule="auto"/>
      </w:pPr>
      <w:r>
        <w:rPr>
          <w:noProof/>
        </w:rPr>
        <w:drawing>
          <wp:inline distT="0" distB="0" distL="0" distR="0" wp14:anchorId="13E5BB8E" wp14:editId="6F58F96B">
            <wp:extent cx="5731510" cy="373380"/>
            <wp:effectExtent l="0" t="0" r="2540" b="7620"/>
            <wp:docPr id="1418337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337463" name=""/>
                    <pic:cNvPicPr/>
                  </pic:nvPicPr>
                  <pic:blipFill>
                    <a:blip r:embed="rId15"/>
                    <a:stretch>
                      <a:fillRect/>
                    </a:stretch>
                  </pic:blipFill>
                  <pic:spPr>
                    <a:xfrm>
                      <a:off x="0" y="0"/>
                      <a:ext cx="5731510" cy="373380"/>
                    </a:xfrm>
                    <a:prstGeom prst="rect">
                      <a:avLst/>
                    </a:prstGeom>
                  </pic:spPr>
                </pic:pic>
              </a:graphicData>
            </a:graphic>
          </wp:inline>
        </w:drawing>
      </w:r>
    </w:p>
    <w:p w14:paraId="6F49F51A" w14:textId="47AE1F1D" w:rsidR="007F2CE2" w:rsidRDefault="00C849B2" w:rsidP="008443C3">
      <w:pPr>
        <w:pStyle w:val="Caption"/>
        <w:spacing w:line="360" w:lineRule="auto"/>
        <w:jc w:val="center"/>
      </w:pPr>
      <w:bookmarkStart w:id="50" w:name="_Toc188800343"/>
      <w:r>
        <w:t xml:space="preserve">Figure </w:t>
      </w:r>
      <w:r>
        <w:fldChar w:fldCharType="begin"/>
      </w:r>
      <w:r>
        <w:instrText xml:space="preserve"> SEQ Figure \* ARABIC </w:instrText>
      </w:r>
      <w:r>
        <w:fldChar w:fldCharType="separate"/>
      </w:r>
      <w:r w:rsidR="005077C4">
        <w:rPr>
          <w:noProof/>
        </w:rPr>
        <w:t>7</w:t>
      </w:r>
      <w:r>
        <w:fldChar w:fldCharType="end"/>
      </w:r>
      <w:r>
        <w:t xml:space="preserve"> - Grid spacing (Command window)</w:t>
      </w:r>
      <w:bookmarkEnd w:id="50"/>
    </w:p>
    <w:p w14:paraId="372324E1" w14:textId="77777777" w:rsidR="007F2CE2" w:rsidRDefault="007F2CE2" w:rsidP="0003560A">
      <w:pPr>
        <w:pStyle w:val="Heading3"/>
        <w:spacing w:line="360" w:lineRule="auto"/>
      </w:pPr>
      <w:bookmarkStart w:id="51" w:name="_Toc188802134"/>
      <w:r>
        <w:lastRenderedPageBreak/>
        <w:t>3.3.5 Rows and Columns to initialise matrix.</w:t>
      </w:r>
      <w:bookmarkEnd w:id="51"/>
      <w:r>
        <w:t xml:space="preserve"> </w:t>
      </w:r>
    </w:p>
    <w:p w14:paraId="2510ABA4" w14:textId="23C0CDD1" w:rsidR="00C849B2" w:rsidRPr="00C849B2" w:rsidRDefault="00C849B2" w:rsidP="0003560A">
      <w:pPr>
        <w:spacing w:line="360" w:lineRule="auto"/>
      </w:pPr>
      <w:r w:rsidRPr="00C849B2">
        <w:t>Using the dimension the Rows and Columns of the matrix are calculated then displayed to the user</w:t>
      </w:r>
      <w:r w:rsidR="00D211E3">
        <w:t xml:space="preserve"> (Fig. 8</w:t>
      </w:r>
      <w:r w:rsidR="00DD224C">
        <w:t xml:space="preserve"> &amp; Fig 9)</w:t>
      </w:r>
      <w:r w:rsidRPr="00C849B2">
        <w:t xml:space="preserve">. The initial temperature matrix (T1) is then initialised for use </w:t>
      </w:r>
      <w:r w:rsidR="00576A02" w:rsidRPr="00C849B2">
        <w:t>later</w:t>
      </w:r>
      <w:r w:rsidRPr="00C849B2">
        <w:t xml:space="preserve"> in the code. </w:t>
      </w:r>
    </w:p>
    <w:p w14:paraId="324536F3" w14:textId="77777777" w:rsidR="00576A02" w:rsidRDefault="007F2CE2" w:rsidP="0003560A">
      <w:pPr>
        <w:keepNext/>
        <w:spacing w:line="360" w:lineRule="auto"/>
        <w:jc w:val="center"/>
      </w:pPr>
      <w:r>
        <w:rPr>
          <w:noProof/>
        </w:rPr>
        <w:drawing>
          <wp:inline distT="0" distB="0" distL="0" distR="0" wp14:anchorId="43657EF9" wp14:editId="27C4EF19">
            <wp:extent cx="4429125" cy="2209800"/>
            <wp:effectExtent l="0" t="0" r="9525" b="0"/>
            <wp:docPr id="19386053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605318" name="Picture 1" descr="A screenshot of a computer&#10;&#10;Description automatically generated"/>
                    <pic:cNvPicPr/>
                  </pic:nvPicPr>
                  <pic:blipFill>
                    <a:blip r:embed="rId16"/>
                    <a:stretch>
                      <a:fillRect/>
                    </a:stretch>
                  </pic:blipFill>
                  <pic:spPr>
                    <a:xfrm>
                      <a:off x="0" y="0"/>
                      <a:ext cx="4429125" cy="2209800"/>
                    </a:xfrm>
                    <a:prstGeom prst="rect">
                      <a:avLst/>
                    </a:prstGeom>
                  </pic:spPr>
                </pic:pic>
              </a:graphicData>
            </a:graphic>
          </wp:inline>
        </w:drawing>
      </w:r>
    </w:p>
    <w:p w14:paraId="5A4AAC78" w14:textId="1CED5192" w:rsidR="007F2CE2" w:rsidRDefault="00576A02" w:rsidP="0003560A">
      <w:pPr>
        <w:pStyle w:val="Caption"/>
        <w:spacing w:line="360" w:lineRule="auto"/>
        <w:jc w:val="center"/>
      </w:pPr>
      <w:bookmarkStart w:id="52" w:name="_Toc188800344"/>
      <w:r>
        <w:t xml:space="preserve">Figure </w:t>
      </w:r>
      <w:r>
        <w:fldChar w:fldCharType="begin"/>
      </w:r>
      <w:r>
        <w:instrText xml:space="preserve"> SEQ Figure \* ARABIC </w:instrText>
      </w:r>
      <w:r>
        <w:fldChar w:fldCharType="separate"/>
      </w:r>
      <w:r w:rsidR="005077C4">
        <w:rPr>
          <w:noProof/>
        </w:rPr>
        <w:t>8</w:t>
      </w:r>
      <w:r>
        <w:fldChar w:fldCharType="end"/>
      </w:r>
      <w:r>
        <w:t xml:space="preserve"> - Rows and columns to initialise matrix</w:t>
      </w:r>
      <w:bookmarkEnd w:id="52"/>
    </w:p>
    <w:p w14:paraId="0094A7A6" w14:textId="77777777" w:rsidR="00576A02" w:rsidRDefault="007F2CE2" w:rsidP="0003560A">
      <w:pPr>
        <w:keepNext/>
        <w:spacing w:line="360" w:lineRule="auto"/>
        <w:jc w:val="center"/>
      </w:pPr>
      <w:r>
        <w:rPr>
          <w:noProof/>
        </w:rPr>
        <w:drawing>
          <wp:inline distT="0" distB="0" distL="0" distR="0" wp14:anchorId="4915675A" wp14:editId="552AB64B">
            <wp:extent cx="1943100" cy="542925"/>
            <wp:effectExtent l="0" t="0" r="0" b="9525"/>
            <wp:docPr id="461129757"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129757" name="Picture 1" descr="A black text on a white background&#10;&#10;Description automatically generated"/>
                    <pic:cNvPicPr/>
                  </pic:nvPicPr>
                  <pic:blipFill>
                    <a:blip r:embed="rId17"/>
                    <a:stretch>
                      <a:fillRect/>
                    </a:stretch>
                  </pic:blipFill>
                  <pic:spPr>
                    <a:xfrm>
                      <a:off x="0" y="0"/>
                      <a:ext cx="1943100" cy="542925"/>
                    </a:xfrm>
                    <a:prstGeom prst="rect">
                      <a:avLst/>
                    </a:prstGeom>
                  </pic:spPr>
                </pic:pic>
              </a:graphicData>
            </a:graphic>
          </wp:inline>
        </w:drawing>
      </w:r>
    </w:p>
    <w:p w14:paraId="6568E004" w14:textId="72AD5707" w:rsidR="007F2CE2" w:rsidRDefault="00576A02" w:rsidP="0003560A">
      <w:pPr>
        <w:pStyle w:val="Caption"/>
        <w:spacing w:line="360" w:lineRule="auto"/>
        <w:jc w:val="center"/>
      </w:pPr>
      <w:bookmarkStart w:id="53" w:name="_Toc188800345"/>
      <w:r>
        <w:t xml:space="preserve">Figure </w:t>
      </w:r>
      <w:r>
        <w:fldChar w:fldCharType="begin"/>
      </w:r>
      <w:r>
        <w:instrText xml:space="preserve"> SEQ Figure \* ARABIC </w:instrText>
      </w:r>
      <w:r>
        <w:fldChar w:fldCharType="separate"/>
      </w:r>
      <w:r w:rsidR="005077C4">
        <w:rPr>
          <w:noProof/>
        </w:rPr>
        <w:t>9</w:t>
      </w:r>
      <w:r>
        <w:fldChar w:fldCharType="end"/>
      </w:r>
      <w:r>
        <w:t xml:space="preserve"> - Rows and columns to initialise matrix (Command window)</w:t>
      </w:r>
      <w:bookmarkEnd w:id="53"/>
    </w:p>
    <w:p w14:paraId="0366EA39" w14:textId="77777777" w:rsidR="007F2CE2" w:rsidRDefault="007F2CE2" w:rsidP="0003560A">
      <w:pPr>
        <w:pStyle w:val="Heading3"/>
        <w:spacing w:line="360" w:lineRule="auto"/>
      </w:pPr>
      <w:bookmarkStart w:id="54" w:name="_Toc188802135"/>
      <w:r>
        <w:t>3.3.6 Initial Boundary conditions</w:t>
      </w:r>
      <w:bookmarkEnd w:id="54"/>
    </w:p>
    <w:p w14:paraId="279E648F" w14:textId="08467E18" w:rsidR="000E09F2" w:rsidRPr="000E09F2" w:rsidRDefault="000E09F2" w:rsidP="0003560A">
      <w:pPr>
        <w:spacing w:line="360" w:lineRule="auto"/>
      </w:pPr>
      <w:r w:rsidRPr="000E09F2">
        <w:t>The user is then asked to input the temperature of the north boundary that will be applied to the plate, the code then continues to set the north and south boundary in the matrix T1</w:t>
      </w:r>
      <w:r>
        <w:t xml:space="preserve"> (Fig</w:t>
      </w:r>
      <w:r w:rsidR="008F4497">
        <w:t>. 10 &amp; 11)</w:t>
      </w:r>
      <w:r w:rsidRPr="000E09F2">
        <w:t xml:space="preserve">. </w:t>
      </w:r>
    </w:p>
    <w:p w14:paraId="53B49A88" w14:textId="77777777" w:rsidR="008F4497" w:rsidRDefault="007F2CE2" w:rsidP="0003560A">
      <w:pPr>
        <w:keepNext/>
        <w:spacing w:line="360" w:lineRule="auto"/>
        <w:jc w:val="center"/>
      </w:pPr>
      <w:r>
        <w:rPr>
          <w:noProof/>
        </w:rPr>
        <w:drawing>
          <wp:inline distT="0" distB="0" distL="0" distR="0" wp14:anchorId="62A049D7" wp14:editId="3A3D9AD7">
            <wp:extent cx="5105400" cy="1200150"/>
            <wp:effectExtent l="0" t="0" r="0" b="0"/>
            <wp:docPr id="1997873731"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873731" name="Picture 1" descr="A white background with black text&#10;&#10;Description automatically generated"/>
                    <pic:cNvPicPr/>
                  </pic:nvPicPr>
                  <pic:blipFill>
                    <a:blip r:embed="rId18"/>
                    <a:stretch>
                      <a:fillRect/>
                    </a:stretch>
                  </pic:blipFill>
                  <pic:spPr>
                    <a:xfrm>
                      <a:off x="0" y="0"/>
                      <a:ext cx="5105400" cy="1200150"/>
                    </a:xfrm>
                    <a:prstGeom prst="rect">
                      <a:avLst/>
                    </a:prstGeom>
                  </pic:spPr>
                </pic:pic>
              </a:graphicData>
            </a:graphic>
          </wp:inline>
        </w:drawing>
      </w:r>
    </w:p>
    <w:p w14:paraId="1E344E59" w14:textId="3FF278D0" w:rsidR="007F2CE2" w:rsidRDefault="008F4497" w:rsidP="0003560A">
      <w:pPr>
        <w:pStyle w:val="Caption"/>
        <w:spacing w:line="360" w:lineRule="auto"/>
        <w:jc w:val="center"/>
      </w:pPr>
      <w:bookmarkStart w:id="55" w:name="_Toc188800346"/>
      <w:r>
        <w:t xml:space="preserve">Figure </w:t>
      </w:r>
      <w:r>
        <w:fldChar w:fldCharType="begin"/>
      </w:r>
      <w:r>
        <w:instrText xml:space="preserve"> SEQ Figure \* ARABIC </w:instrText>
      </w:r>
      <w:r>
        <w:fldChar w:fldCharType="separate"/>
      </w:r>
      <w:r w:rsidR="005077C4">
        <w:rPr>
          <w:noProof/>
        </w:rPr>
        <w:t>10</w:t>
      </w:r>
      <w:r>
        <w:fldChar w:fldCharType="end"/>
      </w:r>
      <w:r>
        <w:t xml:space="preserve"> - Initial boundary conditions</w:t>
      </w:r>
      <w:bookmarkEnd w:id="55"/>
    </w:p>
    <w:p w14:paraId="08C3D1BD" w14:textId="77777777" w:rsidR="00FA4C5E" w:rsidRDefault="007F2CE2" w:rsidP="0003560A">
      <w:pPr>
        <w:keepNext/>
        <w:spacing w:line="360" w:lineRule="auto"/>
      </w:pPr>
      <w:r>
        <w:rPr>
          <w:noProof/>
        </w:rPr>
        <w:drawing>
          <wp:inline distT="0" distB="0" distL="0" distR="0" wp14:anchorId="686A0CDC" wp14:editId="477C3D32">
            <wp:extent cx="4591050" cy="171450"/>
            <wp:effectExtent l="0" t="0" r="0" b="0"/>
            <wp:docPr id="1759603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603981" name=""/>
                    <pic:cNvPicPr/>
                  </pic:nvPicPr>
                  <pic:blipFill>
                    <a:blip r:embed="rId19"/>
                    <a:stretch>
                      <a:fillRect/>
                    </a:stretch>
                  </pic:blipFill>
                  <pic:spPr>
                    <a:xfrm>
                      <a:off x="0" y="0"/>
                      <a:ext cx="4591050" cy="171450"/>
                    </a:xfrm>
                    <a:prstGeom prst="rect">
                      <a:avLst/>
                    </a:prstGeom>
                  </pic:spPr>
                </pic:pic>
              </a:graphicData>
            </a:graphic>
          </wp:inline>
        </w:drawing>
      </w:r>
    </w:p>
    <w:p w14:paraId="38EE9ECF" w14:textId="62F56C14" w:rsidR="007F2CE2" w:rsidRDefault="00FA4C5E" w:rsidP="008443C3">
      <w:pPr>
        <w:pStyle w:val="Caption"/>
        <w:spacing w:line="360" w:lineRule="auto"/>
        <w:jc w:val="center"/>
      </w:pPr>
      <w:bookmarkStart w:id="56" w:name="_Toc188800347"/>
      <w:r>
        <w:t xml:space="preserve">Figure </w:t>
      </w:r>
      <w:r>
        <w:fldChar w:fldCharType="begin"/>
      </w:r>
      <w:r>
        <w:instrText xml:space="preserve"> SEQ Figure \* ARABIC </w:instrText>
      </w:r>
      <w:r>
        <w:fldChar w:fldCharType="separate"/>
      </w:r>
      <w:r w:rsidR="005077C4">
        <w:rPr>
          <w:noProof/>
        </w:rPr>
        <w:t>11</w:t>
      </w:r>
      <w:r>
        <w:fldChar w:fldCharType="end"/>
      </w:r>
      <w:r>
        <w:t xml:space="preserve"> - Initial boundary conditions (Commandd window)</w:t>
      </w:r>
      <w:bookmarkEnd w:id="56"/>
    </w:p>
    <w:p w14:paraId="354F49D6" w14:textId="4F1E5EAA" w:rsidR="007F2CE2" w:rsidRDefault="007F2CE2" w:rsidP="0003560A">
      <w:pPr>
        <w:pStyle w:val="Heading3"/>
        <w:spacing w:line="360" w:lineRule="auto"/>
      </w:pPr>
      <w:bookmarkStart w:id="57" w:name="_Toc188802136"/>
      <w:r>
        <w:lastRenderedPageBreak/>
        <w:t>3.3.7 Time step</w:t>
      </w:r>
      <w:bookmarkEnd w:id="57"/>
      <w:r>
        <w:t xml:space="preserve"> </w:t>
      </w:r>
    </w:p>
    <w:p w14:paraId="175D8FC3" w14:textId="4D422DA7" w:rsidR="00E911BB" w:rsidRPr="00E911BB" w:rsidRDefault="00E911BB" w:rsidP="0003560A">
      <w:pPr>
        <w:spacing w:line="360" w:lineRule="auto"/>
      </w:pPr>
      <w:r w:rsidRPr="00E911BB">
        <w:t>Before the user inputs the timestep the alpha value and maximum value are determined. These are then used in the while loop to ensure that the timestep is a positive number and within the allowed maximum range, and that the Fourier number calculated within the loop is 0.25 or less to ensure the accuracy of the simulation</w:t>
      </w:r>
      <w:r w:rsidR="00E64B92">
        <w:t xml:space="preserve"> (Fig. 12)</w:t>
      </w:r>
      <w:r w:rsidRPr="00E911BB">
        <w:t>. The results are then displayed in the command window</w:t>
      </w:r>
      <w:r w:rsidR="00E64B92">
        <w:t xml:space="preserve"> (Fig. 13)</w:t>
      </w:r>
      <w:r w:rsidRPr="00E911BB">
        <w:t xml:space="preserve">.  </w:t>
      </w:r>
    </w:p>
    <w:p w14:paraId="02F2DFAA" w14:textId="77777777" w:rsidR="00E64B92" w:rsidRDefault="007F2CE2" w:rsidP="0003560A">
      <w:pPr>
        <w:keepNext/>
        <w:spacing w:line="360" w:lineRule="auto"/>
        <w:jc w:val="center"/>
      </w:pPr>
      <w:r>
        <w:rPr>
          <w:noProof/>
        </w:rPr>
        <w:drawing>
          <wp:inline distT="0" distB="0" distL="0" distR="0" wp14:anchorId="044488E0" wp14:editId="5443A774">
            <wp:extent cx="5731510" cy="2849880"/>
            <wp:effectExtent l="0" t="0" r="2540" b="7620"/>
            <wp:docPr id="7671491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149112" name="Picture 1" descr="A screenshot of a computer&#10;&#10;Description automatically generated"/>
                    <pic:cNvPicPr/>
                  </pic:nvPicPr>
                  <pic:blipFill>
                    <a:blip r:embed="rId20"/>
                    <a:stretch>
                      <a:fillRect/>
                    </a:stretch>
                  </pic:blipFill>
                  <pic:spPr>
                    <a:xfrm>
                      <a:off x="0" y="0"/>
                      <a:ext cx="5731510" cy="2849880"/>
                    </a:xfrm>
                    <a:prstGeom prst="rect">
                      <a:avLst/>
                    </a:prstGeom>
                  </pic:spPr>
                </pic:pic>
              </a:graphicData>
            </a:graphic>
          </wp:inline>
        </w:drawing>
      </w:r>
    </w:p>
    <w:p w14:paraId="3DD05A07" w14:textId="450C3D64" w:rsidR="007F2CE2" w:rsidRDefault="00E64B92" w:rsidP="0003560A">
      <w:pPr>
        <w:pStyle w:val="Caption"/>
        <w:spacing w:line="360" w:lineRule="auto"/>
        <w:jc w:val="center"/>
      </w:pPr>
      <w:bookmarkStart w:id="58" w:name="_Toc188800348"/>
      <w:r>
        <w:t xml:space="preserve">Figure </w:t>
      </w:r>
      <w:r>
        <w:fldChar w:fldCharType="begin"/>
      </w:r>
      <w:r>
        <w:instrText xml:space="preserve"> SEQ Figure \* ARABIC </w:instrText>
      </w:r>
      <w:r>
        <w:fldChar w:fldCharType="separate"/>
      </w:r>
      <w:r w:rsidR="005077C4">
        <w:rPr>
          <w:noProof/>
        </w:rPr>
        <w:t>12</w:t>
      </w:r>
      <w:r>
        <w:fldChar w:fldCharType="end"/>
      </w:r>
      <w:r>
        <w:t xml:space="preserve"> - Time step</w:t>
      </w:r>
      <w:bookmarkEnd w:id="58"/>
    </w:p>
    <w:p w14:paraId="400FBE86" w14:textId="77777777" w:rsidR="00E64B92" w:rsidRDefault="007F2CE2" w:rsidP="0003560A">
      <w:pPr>
        <w:keepNext/>
        <w:spacing w:line="360" w:lineRule="auto"/>
        <w:jc w:val="center"/>
      </w:pPr>
      <w:r>
        <w:rPr>
          <w:noProof/>
        </w:rPr>
        <w:drawing>
          <wp:inline distT="0" distB="0" distL="0" distR="0" wp14:anchorId="427C022E" wp14:editId="2A6C6DE9">
            <wp:extent cx="5731510" cy="949325"/>
            <wp:effectExtent l="0" t="0" r="2540" b="3175"/>
            <wp:docPr id="414737124"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737124" name="Picture 1" descr="A black text on a white background&#10;&#10;Description automatically generated"/>
                    <pic:cNvPicPr/>
                  </pic:nvPicPr>
                  <pic:blipFill>
                    <a:blip r:embed="rId21"/>
                    <a:stretch>
                      <a:fillRect/>
                    </a:stretch>
                  </pic:blipFill>
                  <pic:spPr>
                    <a:xfrm>
                      <a:off x="0" y="0"/>
                      <a:ext cx="5731510" cy="949325"/>
                    </a:xfrm>
                    <a:prstGeom prst="rect">
                      <a:avLst/>
                    </a:prstGeom>
                  </pic:spPr>
                </pic:pic>
              </a:graphicData>
            </a:graphic>
          </wp:inline>
        </w:drawing>
      </w:r>
    </w:p>
    <w:p w14:paraId="45D45D49" w14:textId="7188CF2C" w:rsidR="00C72EF9" w:rsidRDefault="00E64B92" w:rsidP="009F2619">
      <w:pPr>
        <w:pStyle w:val="Caption"/>
        <w:spacing w:line="360" w:lineRule="auto"/>
        <w:jc w:val="center"/>
      </w:pPr>
      <w:bookmarkStart w:id="59" w:name="_Toc188800349"/>
      <w:r>
        <w:t xml:space="preserve">Figure </w:t>
      </w:r>
      <w:r>
        <w:fldChar w:fldCharType="begin"/>
      </w:r>
      <w:r>
        <w:instrText xml:space="preserve"> SEQ Figure \* ARABIC </w:instrText>
      </w:r>
      <w:r>
        <w:fldChar w:fldCharType="separate"/>
      </w:r>
      <w:r w:rsidR="005077C4">
        <w:rPr>
          <w:noProof/>
        </w:rPr>
        <w:t>13</w:t>
      </w:r>
      <w:r>
        <w:fldChar w:fldCharType="end"/>
      </w:r>
      <w:r>
        <w:t xml:space="preserve"> - Time step (Command window)</w:t>
      </w:r>
      <w:bookmarkEnd w:id="59"/>
    </w:p>
    <w:p w14:paraId="0E31555E" w14:textId="77777777" w:rsidR="009F2619" w:rsidRDefault="009F2619" w:rsidP="009F2619"/>
    <w:p w14:paraId="228704CA" w14:textId="77777777" w:rsidR="008443C3" w:rsidRDefault="008443C3" w:rsidP="009F2619"/>
    <w:p w14:paraId="212E1E7C" w14:textId="77777777" w:rsidR="008443C3" w:rsidRDefault="008443C3" w:rsidP="009F2619"/>
    <w:p w14:paraId="4A01EE60" w14:textId="77777777" w:rsidR="008443C3" w:rsidRDefault="008443C3" w:rsidP="009F2619"/>
    <w:p w14:paraId="11EF27B3" w14:textId="77777777" w:rsidR="008443C3" w:rsidRDefault="008443C3" w:rsidP="009F2619"/>
    <w:p w14:paraId="01B1F423" w14:textId="77777777" w:rsidR="008443C3" w:rsidRPr="009F2619" w:rsidRDefault="008443C3" w:rsidP="009F2619"/>
    <w:p w14:paraId="4948897A" w14:textId="77777777" w:rsidR="007F2CE2" w:rsidRDefault="007F2CE2" w:rsidP="0003560A">
      <w:pPr>
        <w:pStyle w:val="Heading3"/>
        <w:spacing w:line="360" w:lineRule="auto"/>
      </w:pPr>
      <w:bookmarkStart w:id="60" w:name="_Toc188802137"/>
      <w:r>
        <w:lastRenderedPageBreak/>
        <w:t>3.3.8 T2 and Convergence criterion</w:t>
      </w:r>
      <w:bookmarkEnd w:id="60"/>
      <w:r>
        <w:t xml:space="preserve"> </w:t>
      </w:r>
    </w:p>
    <w:p w14:paraId="22FA8887" w14:textId="737AF865" w:rsidR="00E64B92" w:rsidRPr="00E64B92" w:rsidRDefault="00E64B92" w:rsidP="0003560A">
      <w:pPr>
        <w:spacing w:line="360" w:lineRule="auto"/>
      </w:pPr>
      <w:r w:rsidRPr="00E64B92">
        <w:t>T2 is initialised using T1 ready for the node calculations and the convergence criterion is determined</w:t>
      </w:r>
      <w:r w:rsidR="009722F9">
        <w:t xml:space="preserve"> (Fig. 14)</w:t>
      </w:r>
      <w:r w:rsidRPr="00E64B92">
        <w:t xml:space="preserve"> </w:t>
      </w:r>
    </w:p>
    <w:p w14:paraId="2960E4E2" w14:textId="77777777" w:rsidR="009722F9" w:rsidRDefault="007F2CE2" w:rsidP="0003560A">
      <w:pPr>
        <w:keepNext/>
        <w:spacing w:line="360" w:lineRule="auto"/>
        <w:jc w:val="center"/>
      </w:pPr>
      <w:r>
        <w:rPr>
          <w:noProof/>
        </w:rPr>
        <w:drawing>
          <wp:inline distT="0" distB="0" distL="0" distR="0" wp14:anchorId="1CC15D43" wp14:editId="4123901B">
            <wp:extent cx="4981575" cy="1514475"/>
            <wp:effectExtent l="0" t="0" r="9525" b="9525"/>
            <wp:docPr id="1499848614"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848614" name="Picture 1" descr="A screenshot of a computer code&#10;&#10;Description automatically generated"/>
                    <pic:cNvPicPr/>
                  </pic:nvPicPr>
                  <pic:blipFill>
                    <a:blip r:embed="rId22"/>
                    <a:stretch>
                      <a:fillRect/>
                    </a:stretch>
                  </pic:blipFill>
                  <pic:spPr>
                    <a:xfrm>
                      <a:off x="0" y="0"/>
                      <a:ext cx="4981575" cy="1514475"/>
                    </a:xfrm>
                    <a:prstGeom prst="rect">
                      <a:avLst/>
                    </a:prstGeom>
                  </pic:spPr>
                </pic:pic>
              </a:graphicData>
            </a:graphic>
          </wp:inline>
        </w:drawing>
      </w:r>
    </w:p>
    <w:p w14:paraId="0C50828F" w14:textId="15F18E8D" w:rsidR="00C72EF9" w:rsidRDefault="009722F9" w:rsidP="0003560A">
      <w:pPr>
        <w:pStyle w:val="Caption"/>
        <w:spacing w:line="360" w:lineRule="auto"/>
        <w:jc w:val="center"/>
      </w:pPr>
      <w:bookmarkStart w:id="61" w:name="_Toc188800350"/>
      <w:r>
        <w:t xml:space="preserve">Figure </w:t>
      </w:r>
      <w:r>
        <w:fldChar w:fldCharType="begin"/>
      </w:r>
      <w:r>
        <w:instrText xml:space="preserve"> SEQ Figure \* ARABIC </w:instrText>
      </w:r>
      <w:r>
        <w:fldChar w:fldCharType="separate"/>
      </w:r>
      <w:r w:rsidR="005077C4">
        <w:rPr>
          <w:noProof/>
        </w:rPr>
        <w:t>14</w:t>
      </w:r>
      <w:r>
        <w:fldChar w:fldCharType="end"/>
      </w:r>
      <w:r>
        <w:t xml:space="preserve"> - T2 and convergence criterion</w:t>
      </w:r>
      <w:bookmarkEnd w:id="61"/>
    </w:p>
    <w:p w14:paraId="7129442A" w14:textId="77777777" w:rsidR="00F65538" w:rsidRPr="00F65538" w:rsidRDefault="00F65538" w:rsidP="0003560A">
      <w:pPr>
        <w:spacing w:line="360" w:lineRule="auto"/>
      </w:pPr>
    </w:p>
    <w:p w14:paraId="0BDADBCB" w14:textId="0E935011" w:rsidR="007F2CE2" w:rsidRDefault="007F2CE2" w:rsidP="0003560A">
      <w:pPr>
        <w:pStyle w:val="Heading3"/>
        <w:spacing w:line="360" w:lineRule="auto"/>
      </w:pPr>
      <w:bookmarkStart w:id="62" w:name="_Toc188802138"/>
      <w:r>
        <w:t>3.3.9 Using Explicit Finite difference metho</w:t>
      </w:r>
      <w:r w:rsidR="009722F9">
        <w:t>d</w:t>
      </w:r>
      <w:bookmarkEnd w:id="62"/>
    </w:p>
    <w:p w14:paraId="368F13ED" w14:textId="77777777" w:rsidR="00F65538" w:rsidRPr="00F65538" w:rsidRDefault="00F65538" w:rsidP="0003560A">
      <w:pPr>
        <w:spacing w:line="360" w:lineRule="auto"/>
      </w:pPr>
      <w:r w:rsidRPr="00F65538">
        <w:t xml:space="preserve">The use of the EFD begins with defining the properties of the time loop. The convergence flag controls the continuation of the loop, initially set to false, once the convergence is reached it will be set to true and the loop will stop. The iteration counter will track how many times it takes the loop to converge. MaxDifference is used to track the largest change in temperature between the two time steps, its set to infinity to ensure the loop starts and runs at least once until the max difference is less than the convergence criterion. </w:t>
      </w:r>
    </w:p>
    <w:p w14:paraId="29FC447D" w14:textId="5C239524" w:rsidR="00F65538" w:rsidRPr="00F65538" w:rsidRDefault="00F65538" w:rsidP="0003560A">
      <w:pPr>
        <w:spacing w:line="360" w:lineRule="auto"/>
      </w:pPr>
      <w:r w:rsidRPr="00F65538">
        <w:t>The while loop firstly uses the EFD equation for the internal nodes, then for the east and west boundaries as the EFD is different for the east and west boundaries due to them being insulated. The loop then updates the temperature matrix and checks for convergence</w:t>
      </w:r>
      <w:r w:rsidR="005A5D96">
        <w:t xml:space="preserve"> (Fig. 15)</w:t>
      </w:r>
      <w:r w:rsidRPr="00F65538">
        <w:t xml:space="preserve">. </w:t>
      </w:r>
    </w:p>
    <w:p w14:paraId="4DDC3DA3" w14:textId="30CA064A" w:rsidR="00F65538" w:rsidRPr="00F65538" w:rsidRDefault="00F65538" w:rsidP="0003560A">
      <w:pPr>
        <w:spacing w:line="360" w:lineRule="auto"/>
      </w:pPr>
      <w:r w:rsidRPr="00F65538">
        <w:t>The code then calculates the total simulation time using the iterations and determined time step. The numerical matrix is then displayed in the command window</w:t>
      </w:r>
      <w:r w:rsidR="002D25E4">
        <w:t xml:space="preserve"> (Fig. 16)</w:t>
      </w:r>
    </w:p>
    <w:p w14:paraId="5DF573BA" w14:textId="77777777" w:rsidR="00F65538" w:rsidRPr="00F65538" w:rsidRDefault="00F65538" w:rsidP="0003560A">
      <w:pPr>
        <w:spacing w:line="360" w:lineRule="auto"/>
      </w:pPr>
    </w:p>
    <w:p w14:paraId="590C9961" w14:textId="77777777" w:rsidR="002D25E4" w:rsidRDefault="007F2CE2" w:rsidP="0003560A">
      <w:pPr>
        <w:keepNext/>
        <w:spacing w:line="360" w:lineRule="auto"/>
      </w:pPr>
      <w:r w:rsidRPr="006F07C4">
        <w:rPr>
          <w:noProof/>
        </w:rPr>
        <w:lastRenderedPageBreak/>
        <w:drawing>
          <wp:inline distT="0" distB="0" distL="0" distR="0" wp14:anchorId="0C5C4191" wp14:editId="4A4BFE6A">
            <wp:extent cx="5731510" cy="7732395"/>
            <wp:effectExtent l="0" t="0" r="2540" b="1905"/>
            <wp:docPr id="792667024"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667024" name="Picture 1" descr="A screenshot of a computer program&#10;&#10;Description automatically generated"/>
                    <pic:cNvPicPr/>
                  </pic:nvPicPr>
                  <pic:blipFill>
                    <a:blip r:embed="rId23"/>
                    <a:stretch>
                      <a:fillRect/>
                    </a:stretch>
                  </pic:blipFill>
                  <pic:spPr>
                    <a:xfrm>
                      <a:off x="0" y="0"/>
                      <a:ext cx="5731510" cy="7732395"/>
                    </a:xfrm>
                    <a:prstGeom prst="rect">
                      <a:avLst/>
                    </a:prstGeom>
                  </pic:spPr>
                </pic:pic>
              </a:graphicData>
            </a:graphic>
          </wp:inline>
        </w:drawing>
      </w:r>
    </w:p>
    <w:p w14:paraId="662EB231" w14:textId="44735652" w:rsidR="007F2CE2" w:rsidRDefault="002D25E4" w:rsidP="009F2619">
      <w:pPr>
        <w:pStyle w:val="Caption"/>
        <w:spacing w:line="360" w:lineRule="auto"/>
        <w:jc w:val="center"/>
      </w:pPr>
      <w:bookmarkStart w:id="63" w:name="_Toc188800351"/>
      <w:r>
        <w:t xml:space="preserve">Figure </w:t>
      </w:r>
      <w:r>
        <w:fldChar w:fldCharType="begin"/>
      </w:r>
      <w:r>
        <w:instrText xml:space="preserve"> SEQ Figure \* ARABIC </w:instrText>
      </w:r>
      <w:r>
        <w:fldChar w:fldCharType="separate"/>
      </w:r>
      <w:r w:rsidR="005077C4">
        <w:rPr>
          <w:noProof/>
        </w:rPr>
        <w:t>15</w:t>
      </w:r>
      <w:r>
        <w:fldChar w:fldCharType="end"/>
      </w:r>
      <w:r>
        <w:t xml:space="preserve"> - </w:t>
      </w:r>
      <w:r w:rsidRPr="0079241F">
        <w:t>Using Explicit Finite difference method</w:t>
      </w:r>
      <w:bookmarkEnd w:id="63"/>
    </w:p>
    <w:p w14:paraId="2529DCC0" w14:textId="77777777" w:rsidR="00E46DFC" w:rsidRDefault="007F2CE2" w:rsidP="0003560A">
      <w:pPr>
        <w:keepNext/>
        <w:spacing w:line="360" w:lineRule="auto"/>
      </w:pPr>
      <w:r>
        <w:rPr>
          <w:noProof/>
        </w:rPr>
        <w:lastRenderedPageBreak/>
        <w:drawing>
          <wp:inline distT="0" distB="0" distL="0" distR="0" wp14:anchorId="606BFED3" wp14:editId="2A1BC815">
            <wp:extent cx="4657725" cy="1228725"/>
            <wp:effectExtent l="0" t="0" r="9525" b="9525"/>
            <wp:docPr id="1090724979" name="Picture 1" descr="A number of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724979" name="Picture 1" descr="A number of numbers on a white background&#10;&#10;Description automatically generated"/>
                    <pic:cNvPicPr/>
                  </pic:nvPicPr>
                  <pic:blipFill>
                    <a:blip r:embed="rId24"/>
                    <a:stretch>
                      <a:fillRect/>
                    </a:stretch>
                  </pic:blipFill>
                  <pic:spPr>
                    <a:xfrm>
                      <a:off x="0" y="0"/>
                      <a:ext cx="4657725" cy="1228725"/>
                    </a:xfrm>
                    <a:prstGeom prst="rect">
                      <a:avLst/>
                    </a:prstGeom>
                  </pic:spPr>
                </pic:pic>
              </a:graphicData>
            </a:graphic>
          </wp:inline>
        </w:drawing>
      </w:r>
    </w:p>
    <w:p w14:paraId="6F7610DD" w14:textId="431AD9D8" w:rsidR="007F2CE2" w:rsidRDefault="00E46DFC" w:rsidP="009F2619">
      <w:pPr>
        <w:pStyle w:val="Caption"/>
        <w:spacing w:line="360" w:lineRule="auto"/>
        <w:jc w:val="center"/>
      </w:pPr>
      <w:bookmarkStart w:id="64" w:name="_Toc188800352"/>
      <w:r>
        <w:t xml:space="preserve">Figure </w:t>
      </w:r>
      <w:r>
        <w:fldChar w:fldCharType="begin"/>
      </w:r>
      <w:r>
        <w:instrText xml:space="preserve"> SEQ Figure \* ARABIC </w:instrText>
      </w:r>
      <w:r>
        <w:fldChar w:fldCharType="separate"/>
      </w:r>
      <w:r w:rsidR="005077C4">
        <w:rPr>
          <w:noProof/>
        </w:rPr>
        <w:t>16</w:t>
      </w:r>
      <w:r>
        <w:fldChar w:fldCharType="end"/>
      </w:r>
      <w:r>
        <w:t xml:space="preserve"> - </w:t>
      </w:r>
      <w:r w:rsidRPr="00C701CE">
        <w:t>Using Explicity Finite difference method</w:t>
      </w:r>
      <w:r>
        <w:t xml:space="preserve"> (Command window)</w:t>
      </w:r>
      <w:bookmarkEnd w:id="64"/>
    </w:p>
    <w:p w14:paraId="4D93538A" w14:textId="77777777" w:rsidR="00602F8B" w:rsidRPr="00602F8B" w:rsidRDefault="00602F8B" w:rsidP="0003560A">
      <w:pPr>
        <w:spacing w:line="360" w:lineRule="auto"/>
      </w:pPr>
    </w:p>
    <w:p w14:paraId="1F71D5B0" w14:textId="77777777" w:rsidR="007F2CE2" w:rsidRDefault="007F2CE2" w:rsidP="0003560A">
      <w:pPr>
        <w:pStyle w:val="Heading3"/>
        <w:spacing w:line="360" w:lineRule="auto"/>
      </w:pPr>
      <w:bookmarkStart w:id="65" w:name="_Toc188802139"/>
      <w:r>
        <w:t>3.3.10 Analytical solution</w:t>
      </w:r>
      <w:bookmarkEnd w:id="65"/>
      <w:r>
        <w:t xml:space="preserve"> </w:t>
      </w:r>
    </w:p>
    <w:p w14:paraId="500A1242" w14:textId="5675320F" w:rsidR="00602F8B" w:rsidRPr="00602F8B" w:rsidRDefault="00602F8B" w:rsidP="0003560A">
      <w:pPr>
        <w:spacing w:line="360" w:lineRule="auto"/>
      </w:pPr>
      <w:r w:rsidRPr="00602F8B">
        <w:t>TA is initialised followed by the dimensions and initial temperature put into the correct terms for the analytical equation</w:t>
      </w:r>
      <w:r>
        <w:t xml:space="preserve"> (Fig. 17)</w:t>
      </w:r>
      <w:r w:rsidRPr="00602F8B">
        <w:t>. The loop then applies the equation to every grid point. The final calculated temperature matrix is then displayed in the command window</w:t>
      </w:r>
      <w:r>
        <w:t xml:space="preserve"> (Fig. 18)</w:t>
      </w:r>
      <w:r w:rsidRPr="00602F8B">
        <w:t xml:space="preserve">. </w:t>
      </w:r>
    </w:p>
    <w:p w14:paraId="5EF11A41" w14:textId="0E411928" w:rsidR="00602F8B" w:rsidRDefault="00694ADE" w:rsidP="00694ADE">
      <w:pPr>
        <w:keepNext/>
        <w:spacing w:line="360" w:lineRule="auto"/>
        <w:jc w:val="center"/>
      </w:pPr>
      <w:r w:rsidRPr="00694ADE">
        <w:drawing>
          <wp:inline distT="0" distB="0" distL="0" distR="0" wp14:anchorId="726ECA60" wp14:editId="6D304154">
            <wp:extent cx="5943600" cy="4244340"/>
            <wp:effectExtent l="0" t="0" r="0" b="3810"/>
            <wp:docPr id="16861669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166962" name="Picture 1" descr="A screenshot of a computer&#10;&#10;Description automatically generated"/>
                    <pic:cNvPicPr/>
                  </pic:nvPicPr>
                  <pic:blipFill>
                    <a:blip r:embed="rId25"/>
                    <a:stretch>
                      <a:fillRect/>
                    </a:stretch>
                  </pic:blipFill>
                  <pic:spPr>
                    <a:xfrm>
                      <a:off x="0" y="0"/>
                      <a:ext cx="5943600" cy="4244340"/>
                    </a:xfrm>
                    <a:prstGeom prst="rect">
                      <a:avLst/>
                    </a:prstGeom>
                  </pic:spPr>
                </pic:pic>
              </a:graphicData>
            </a:graphic>
          </wp:inline>
        </w:drawing>
      </w:r>
    </w:p>
    <w:p w14:paraId="6D1F8DE3" w14:textId="7F99E62D" w:rsidR="007F2CE2" w:rsidRDefault="00602F8B" w:rsidP="009F2619">
      <w:pPr>
        <w:pStyle w:val="Caption"/>
        <w:spacing w:line="360" w:lineRule="auto"/>
        <w:jc w:val="center"/>
      </w:pPr>
      <w:bookmarkStart w:id="66" w:name="_Toc188800353"/>
      <w:r>
        <w:t xml:space="preserve">Figure </w:t>
      </w:r>
      <w:r>
        <w:fldChar w:fldCharType="begin"/>
      </w:r>
      <w:r>
        <w:instrText xml:space="preserve"> SEQ Figure \* ARABIC </w:instrText>
      </w:r>
      <w:r>
        <w:fldChar w:fldCharType="separate"/>
      </w:r>
      <w:r w:rsidR="005077C4">
        <w:rPr>
          <w:noProof/>
        </w:rPr>
        <w:t>17</w:t>
      </w:r>
      <w:r>
        <w:fldChar w:fldCharType="end"/>
      </w:r>
      <w:r>
        <w:t xml:space="preserve"> - Analytical solution</w:t>
      </w:r>
      <w:bookmarkEnd w:id="66"/>
    </w:p>
    <w:p w14:paraId="72A4449E" w14:textId="77777777" w:rsidR="00602F8B" w:rsidRDefault="007F2CE2" w:rsidP="0003560A">
      <w:pPr>
        <w:keepNext/>
        <w:spacing w:line="360" w:lineRule="auto"/>
      </w:pPr>
      <w:r>
        <w:rPr>
          <w:noProof/>
        </w:rPr>
        <w:lastRenderedPageBreak/>
        <w:drawing>
          <wp:inline distT="0" distB="0" distL="0" distR="0" wp14:anchorId="658C7E03" wp14:editId="59CB34CC">
            <wp:extent cx="4686300" cy="1276350"/>
            <wp:effectExtent l="0" t="0" r="0" b="0"/>
            <wp:docPr id="1034563009" name="Picture 1" descr="A number of number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63009" name="Picture 1" descr="A number of numbers on a white background&#10;&#10;Description automatically generated"/>
                    <pic:cNvPicPr/>
                  </pic:nvPicPr>
                  <pic:blipFill>
                    <a:blip r:embed="rId26"/>
                    <a:stretch>
                      <a:fillRect/>
                    </a:stretch>
                  </pic:blipFill>
                  <pic:spPr>
                    <a:xfrm>
                      <a:off x="0" y="0"/>
                      <a:ext cx="4686300" cy="1276350"/>
                    </a:xfrm>
                    <a:prstGeom prst="rect">
                      <a:avLst/>
                    </a:prstGeom>
                  </pic:spPr>
                </pic:pic>
              </a:graphicData>
            </a:graphic>
          </wp:inline>
        </w:drawing>
      </w:r>
    </w:p>
    <w:p w14:paraId="76E313E0" w14:textId="62D523E8" w:rsidR="00602F8B" w:rsidRPr="00602F8B" w:rsidRDefault="00602F8B" w:rsidP="009F2619">
      <w:pPr>
        <w:pStyle w:val="Caption"/>
        <w:spacing w:line="360" w:lineRule="auto"/>
        <w:jc w:val="center"/>
      </w:pPr>
      <w:bookmarkStart w:id="67" w:name="_Toc188800354"/>
      <w:r>
        <w:t xml:space="preserve">Figure </w:t>
      </w:r>
      <w:r>
        <w:fldChar w:fldCharType="begin"/>
      </w:r>
      <w:r>
        <w:instrText xml:space="preserve"> SEQ Figure \* ARABIC </w:instrText>
      </w:r>
      <w:r>
        <w:fldChar w:fldCharType="separate"/>
      </w:r>
      <w:r w:rsidR="005077C4">
        <w:rPr>
          <w:noProof/>
        </w:rPr>
        <w:t>18</w:t>
      </w:r>
      <w:r>
        <w:fldChar w:fldCharType="end"/>
      </w:r>
      <w:r>
        <w:t xml:space="preserve"> - Analytical solution (Command window)</w:t>
      </w:r>
      <w:bookmarkEnd w:id="67"/>
    </w:p>
    <w:p w14:paraId="577B966D" w14:textId="77777777" w:rsidR="007F2CE2" w:rsidRDefault="007F2CE2" w:rsidP="0003560A">
      <w:pPr>
        <w:pStyle w:val="Heading3"/>
        <w:spacing w:line="360" w:lineRule="auto"/>
      </w:pPr>
      <w:bookmarkStart w:id="68" w:name="_Toc188802140"/>
      <w:r>
        <w:t>3.3.11 Plots</w:t>
      </w:r>
      <w:bookmarkEnd w:id="68"/>
      <w:r>
        <w:t xml:space="preserve"> </w:t>
      </w:r>
    </w:p>
    <w:p w14:paraId="4A413D5E" w14:textId="25CF66E1" w:rsidR="00602F8B" w:rsidRPr="00602F8B" w:rsidRDefault="00602F8B" w:rsidP="0003560A">
      <w:pPr>
        <w:spacing w:line="360" w:lineRule="auto"/>
      </w:pPr>
      <w:r w:rsidRPr="00602F8B">
        <w:t>The numerical and analytical matrixes are then plot into figures that visually represent the temperature distribution within the aluminium plate using hot/red</w:t>
      </w:r>
      <w:r w:rsidR="009F2619">
        <w:t>,</w:t>
      </w:r>
      <w:r w:rsidRPr="00602F8B">
        <w:t xml:space="preserve"> blue/cold colours</w:t>
      </w:r>
      <w:r w:rsidR="00CE5A2E">
        <w:t xml:space="preserve"> (Fig </w:t>
      </w:r>
      <w:r w:rsidR="00B057AF">
        <w:t xml:space="preserve">19 &amp; </w:t>
      </w:r>
      <w:r w:rsidR="00130D20">
        <w:t>20)</w:t>
      </w:r>
      <w:r w:rsidRPr="00602F8B">
        <w:t xml:space="preserve">. </w:t>
      </w:r>
    </w:p>
    <w:p w14:paraId="1104F849" w14:textId="77777777" w:rsidR="00130D20" w:rsidRDefault="007F2CE2" w:rsidP="0003560A">
      <w:pPr>
        <w:keepNext/>
        <w:spacing w:line="360" w:lineRule="auto"/>
      </w:pPr>
      <w:r>
        <w:rPr>
          <w:noProof/>
        </w:rPr>
        <w:drawing>
          <wp:inline distT="0" distB="0" distL="0" distR="0" wp14:anchorId="63B54BAD" wp14:editId="3D251652">
            <wp:extent cx="5276850" cy="3371850"/>
            <wp:effectExtent l="0" t="0" r="0" b="0"/>
            <wp:docPr id="721392798"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392798" name="Picture 1" descr="A screenshot of a computer program&#10;&#10;Description automatically generated"/>
                    <pic:cNvPicPr/>
                  </pic:nvPicPr>
                  <pic:blipFill>
                    <a:blip r:embed="rId27"/>
                    <a:stretch>
                      <a:fillRect/>
                    </a:stretch>
                  </pic:blipFill>
                  <pic:spPr>
                    <a:xfrm>
                      <a:off x="0" y="0"/>
                      <a:ext cx="5276850" cy="3371850"/>
                    </a:xfrm>
                    <a:prstGeom prst="rect">
                      <a:avLst/>
                    </a:prstGeom>
                  </pic:spPr>
                </pic:pic>
              </a:graphicData>
            </a:graphic>
          </wp:inline>
        </w:drawing>
      </w:r>
    </w:p>
    <w:p w14:paraId="3B46BC59" w14:textId="2ED51A97" w:rsidR="007F2CE2" w:rsidRDefault="00130D20" w:rsidP="009F2619">
      <w:pPr>
        <w:pStyle w:val="Caption"/>
        <w:spacing w:line="360" w:lineRule="auto"/>
        <w:jc w:val="center"/>
      </w:pPr>
      <w:bookmarkStart w:id="69" w:name="_Toc188800355"/>
      <w:r>
        <w:t xml:space="preserve">Figure </w:t>
      </w:r>
      <w:r>
        <w:fldChar w:fldCharType="begin"/>
      </w:r>
      <w:r>
        <w:instrText xml:space="preserve"> SEQ Figure \* ARABIC </w:instrText>
      </w:r>
      <w:r>
        <w:fldChar w:fldCharType="separate"/>
      </w:r>
      <w:r w:rsidR="005077C4">
        <w:rPr>
          <w:noProof/>
        </w:rPr>
        <w:t>19</w:t>
      </w:r>
      <w:r>
        <w:fldChar w:fldCharType="end"/>
      </w:r>
      <w:r>
        <w:t xml:space="preserve"> - Plots</w:t>
      </w:r>
      <w:bookmarkEnd w:id="69"/>
    </w:p>
    <w:p w14:paraId="74BFF489" w14:textId="77777777" w:rsidR="00130D20" w:rsidRDefault="007F2CE2" w:rsidP="0003560A">
      <w:pPr>
        <w:keepNext/>
        <w:spacing w:line="360" w:lineRule="auto"/>
      </w:pPr>
      <w:r>
        <w:rPr>
          <w:noProof/>
        </w:rPr>
        <w:lastRenderedPageBreak/>
        <w:drawing>
          <wp:inline distT="0" distB="0" distL="0" distR="0" wp14:anchorId="52D625E6" wp14:editId="7C78C7C9">
            <wp:extent cx="5731510" cy="2550795"/>
            <wp:effectExtent l="0" t="0" r="2540" b="1905"/>
            <wp:docPr id="18201129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112918" name="Picture 1" descr="A screenshot of a computer&#10;&#10;Description automatically generated"/>
                    <pic:cNvPicPr/>
                  </pic:nvPicPr>
                  <pic:blipFill>
                    <a:blip r:embed="rId28"/>
                    <a:stretch>
                      <a:fillRect/>
                    </a:stretch>
                  </pic:blipFill>
                  <pic:spPr>
                    <a:xfrm>
                      <a:off x="0" y="0"/>
                      <a:ext cx="5731510" cy="2550795"/>
                    </a:xfrm>
                    <a:prstGeom prst="rect">
                      <a:avLst/>
                    </a:prstGeom>
                  </pic:spPr>
                </pic:pic>
              </a:graphicData>
            </a:graphic>
          </wp:inline>
        </w:drawing>
      </w:r>
    </w:p>
    <w:p w14:paraId="0A1283ED" w14:textId="6EC39074" w:rsidR="004A0596" w:rsidRPr="004A0596" w:rsidRDefault="00130D20" w:rsidP="00A34F44">
      <w:pPr>
        <w:pStyle w:val="Caption"/>
        <w:spacing w:line="360" w:lineRule="auto"/>
        <w:jc w:val="center"/>
      </w:pPr>
      <w:bookmarkStart w:id="70" w:name="_Toc188800356"/>
      <w:r>
        <w:t xml:space="preserve">Figure </w:t>
      </w:r>
      <w:r>
        <w:fldChar w:fldCharType="begin"/>
      </w:r>
      <w:r>
        <w:instrText xml:space="preserve"> SEQ Figure \* ARABIC </w:instrText>
      </w:r>
      <w:r>
        <w:fldChar w:fldCharType="separate"/>
      </w:r>
      <w:r w:rsidR="005077C4">
        <w:rPr>
          <w:noProof/>
        </w:rPr>
        <w:t>20</w:t>
      </w:r>
      <w:r>
        <w:fldChar w:fldCharType="end"/>
      </w:r>
      <w:r>
        <w:t xml:space="preserve"> - Plots (Command window)</w:t>
      </w:r>
      <w:bookmarkEnd w:id="70"/>
    </w:p>
    <w:p w14:paraId="79B07723" w14:textId="1F357AA3" w:rsidR="007F2CE2" w:rsidRDefault="007F2CE2" w:rsidP="0003560A">
      <w:pPr>
        <w:pStyle w:val="Heading3"/>
        <w:spacing w:line="360" w:lineRule="auto"/>
      </w:pPr>
      <w:bookmarkStart w:id="71" w:name="_Toc188802141"/>
      <w:r>
        <w:t>3.3.11 simulation results</w:t>
      </w:r>
      <w:bookmarkEnd w:id="71"/>
      <w:r>
        <w:t xml:space="preserve"> </w:t>
      </w:r>
      <w:r w:rsidR="00411F60">
        <w:t>and error plot</w:t>
      </w:r>
    </w:p>
    <w:p w14:paraId="376BFB78" w14:textId="7D733BB9" w:rsidR="00BF2809" w:rsidRPr="00BF2809" w:rsidRDefault="00BF2809" w:rsidP="0003560A">
      <w:pPr>
        <w:spacing w:line="360" w:lineRule="auto"/>
      </w:pPr>
      <w:r w:rsidRPr="00BF2809">
        <w:t>The numerical matrix and analytical matrix are subtracted from one another, the matrix is the displayed</w:t>
      </w:r>
      <w:r w:rsidR="00D16EF6">
        <w:t xml:space="preserve"> ans shown to the user as an error plot (Fig.23)</w:t>
      </w:r>
      <w:r w:rsidRPr="00BF2809">
        <w:t>. The largest number from this matrix is then displayed as “Largest difference”. The other results from the code are also displayed under “simulation results”: amount of iterations and the total time to reach thermal equilibrium</w:t>
      </w:r>
      <w:r w:rsidR="003D0C2F">
        <w:t xml:space="preserve"> (Fig.</w:t>
      </w:r>
      <w:r w:rsidR="00D16EF6">
        <w:t xml:space="preserve"> 21</w:t>
      </w:r>
      <w:r w:rsidR="003D0C2F">
        <w:t>)</w:t>
      </w:r>
      <w:r w:rsidRPr="00BF2809">
        <w:t>.</w:t>
      </w:r>
      <w:r w:rsidR="00A34F44" w:rsidRPr="00A34F44">
        <w:rPr>
          <w:noProof/>
        </w:rPr>
        <w:t xml:space="preserve"> </w:t>
      </w:r>
    </w:p>
    <w:p w14:paraId="25986E6A" w14:textId="7919E49F" w:rsidR="003D0C2F" w:rsidRDefault="00A34F44" w:rsidP="00A34F44">
      <w:pPr>
        <w:keepNext/>
        <w:spacing w:line="360" w:lineRule="auto"/>
        <w:jc w:val="center"/>
      </w:pPr>
      <w:r>
        <w:rPr>
          <w:noProof/>
        </w:rPr>
        <w:drawing>
          <wp:inline distT="0" distB="0" distL="0" distR="0" wp14:anchorId="7164906F" wp14:editId="3A05E916">
            <wp:extent cx="3546282" cy="3445971"/>
            <wp:effectExtent l="0" t="0" r="0" b="2540"/>
            <wp:docPr id="1617437925" name="Picture 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437925" name="Picture 1" descr="A screenshot of a computer program&#10;&#10;Description automatically generated"/>
                    <pic:cNvPicPr/>
                  </pic:nvPicPr>
                  <pic:blipFill>
                    <a:blip r:embed="rId29"/>
                    <a:stretch>
                      <a:fillRect/>
                    </a:stretch>
                  </pic:blipFill>
                  <pic:spPr>
                    <a:xfrm>
                      <a:off x="0" y="0"/>
                      <a:ext cx="3552290" cy="3451809"/>
                    </a:xfrm>
                    <a:prstGeom prst="rect">
                      <a:avLst/>
                    </a:prstGeom>
                  </pic:spPr>
                </pic:pic>
              </a:graphicData>
            </a:graphic>
          </wp:inline>
        </w:drawing>
      </w:r>
    </w:p>
    <w:p w14:paraId="0133CA81" w14:textId="7339D0B9" w:rsidR="00D961F6" w:rsidRDefault="003D0C2F" w:rsidP="009F2619">
      <w:pPr>
        <w:pStyle w:val="Caption"/>
        <w:spacing w:line="360" w:lineRule="auto"/>
        <w:jc w:val="center"/>
      </w:pPr>
      <w:bookmarkStart w:id="72" w:name="_Toc188800357"/>
      <w:r>
        <w:t xml:space="preserve">Figure </w:t>
      </w:r>
      <w:r>
        <w:fldChar w:fldCharType="begin"/>
      </w:r>
      <w:r>
        <w:instrText xml:space="preserve"> SEQ Figure \* ARABIC </w:instrText>
      </w:r>
      <w:r>
        <w:fldChar w:fldCharType="separate"/>
      </w:r>
      <w:r w:rsidR="005077C4">
        <w:rPr>
          <w:noProof/>
        </w:rPr>
        <w:t>21</w:t>
      </w:r>
      <w:r>
        <w:fldChar w:fldCharType="end"/>
      </w:r>
      <w:r>
        <w:t xml:space="preserve"> - Simulation results</w:t>
      </w:r>
      <w:bookmarkEnd w:id="72"/>
    </w:p>
    <w:p w14:paraId="06E4EB6D" w14:textId="0AFF1121" w:rsidR="00AC2B7C" w:rsidRDefault="00AC2B7C" w:rsidP="0003560A">
      <w:pPr>
        <w:pStyle w:val="Heading1"/>
        <w:numPr>
          <w:ilvl w:val="0"/>
          <w:numId w:val="25"/>
        </w:numPr>
        <w:spacing w:line="360" w:lineRule="auto"/>
      </w:pPr>
      <w:bookmarkStart w:id="73" w:name="_Toc188802142"/>
      <w:r>
        <w:lastRenderedPageBreak/>
        <w:t>Validation of the code</w:t>
      </w:r>
      <w:bookmarkEnd w:id="73"/>
    </w:p>
    <w:p w14:paraId="1A9FFEE8" w14:textId="77777777" w:rsidR="00CC73EE" w:rsidRDefault="00CC73EE" w:rsidP="0003560A">
      <w:pPr>
        <w:spacing w:line="360" w:lineRule="auto"/>
      </w:pPr>
      <w:r>
        <w:t xml:space="preserve">The comparison of the numerical and analytical temperature distributions shows strong agreement with only a maximum difference of 0.0017°C, validating the accuracy of the numerical method. Both results produced identical boundary values, while the inner values showed only minor discrepancies. </w:t>
      </w:r>
    </w:p>
    <w:p w14:paraId="0702BA2A" w14:textId="220ACF94" w:rsidR="00CC73EE" w:rsidRDefault="00CC73EE" w:rsidP="0003560A">
      <w:pPr>
        <w:spacing w:line="360" w:lineRule="auto"/>
      </w:pPr>
      <w:r>
        <w:t>The numerical result took 25 iterations, achieving thermal equilibrium in 90,000seconds, showing the efficiency and stability of the method. Minor differences are Likely due to numerical truncation or rounding errors which however are within acceptable limits</w:t>
      </w:r>
      <w:r w:rsidR="00CB512C">
        <w:t xml:space="preserve"> (Fig. 22)</w:t>
      </w:r>
      <w:r>
        <w:t xml:space="preserve">. </w:t>
      </w:r>
    </w:p>
    <w:p w14:paraId="0EAC935C" w14:textId="407F1B77" w:rsidR="00CC73EE" w:rsidRDefault="00C95153" w:rsidP="0003560A">
      <w:pPr>
        <w:spacing w:line="360" w:lineRule="auto"/>
      </w:pPr>
      <w:r>
        <w:t xml:space="preserve">Along with the two temperature maps this code also produced an error map to give the user a visual representation of the accuracy of the results. </w:t>
      </w:r>
      <w:r w:rsidR="00CC73EE">
        <w:t>These maps are very similar, proving further that the results are reliable</w:t>
      </w:r>
      <w:r w:rsidR="00262055">
        <w:t xml:space="preserve"> (Fig, 23)</w:t>
      </w:r>
      <w:r w:rsidR="00CC73EE">
        <w:t xml:space="preserve">. </w:t>
      </w:r>
    </w:p>
    <w:p w14:paraId="300D8E72" w14:textId="0D9DE972" w:rsidR="00CC73EE" w:rsidRPr="00CC73EE" w:rsidRDefault="00CC73EE" w:rsidP="0003560A">
      <w:pPr>
        <w:spacing w:line="360" w:lineRule="auto"/>
      </w:pPr>
      <w:r>
        <w:t>In summary, the numerical method was proved to be reliable and precise for solving this thermal equilibrium problem, with results almost replicating the analytical solution.</w:t>
      </w:r>
    </w:p>
    <w:p w14:paraId="187F31B9" w14:textId="77777777" w:rsidR="00CB512C" w:rsidRDefault="00146831" w:rsidP="0003560A">
      <w:pPr>
        <w:keepNext/>
        <w:spacing w:line="360" w:lineRule="auto"/>
        <w:jc w:val="center"/>
      </w:pPr>
      <w:r>
        <w:rPr>
          <w:noProof/>
        </w:rPr>
        <w:drawing>
          <wp:inline distT="0" distB="0" distL="0" distR="0" wp14:anchorId="422FF6A0" wp14:editId="24EA8F84">
            <wp:extent cx="3486150" cy="3138156"/>
            <wp:effectExtent l="19050" t="19050" r="19050" b="24765"/>
            <wp:docPr id="7798062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806232" name="Picture 1" descr="A screenshot of a computer&#10;&#10;Description automatically generated"/>
                    <pic:cNvPicPr/>
                  </pic:nvPicPr>
                  <pic:blipFill>
                    <a:blip r:embed="rId30"/>
                    <a:stretch>
                      <a:fillRect/>
                    </a:stretch>
                  </pic:blipFill>
                  <pic:spPr>
                    <a:xfrm>
                      <a:off x="0" y="0"/>
                      <a:ext cx="3496187" cy="3147191"/>
                    </a:xfrm>
                    <a:prstGeom prst="rect">
                      <a:avLst/>
                    </a:prstGeom>
                    <a:ln w="6350" cap="sq">
                      <a:solidFill>
                        <a:srgbClr val="000000"/>
                      </a:solidFill>
                      <a:prstDash val="solid"/>
                      <a:miter lim="800000"/>
                    </a:ln>
                    <a:effectLst/>
                  </pic:spPr>
                </pic:pic>
              </a:graphicData>
            </a:graphic>
          </wp:inline>
        </w:drawing>
      </w:r>
    </w:p>
    <w:p w14:paraId="5BADD9E6" w14:textId="49CF4BE0" w:rsidR="0061689A" w:rsidRDefault="00CB512C" w:rsidP="009F2619">
      <w:pPr>
        <w:pStyle w:val="Caption"/>
        <w:spacing w:line="360" w:lineRule="auto"/>
        <w:jc w:val="center"/>
      </w:pPr>
      <w:bookmarkStart w:id="74" w:name="_Toc188800358"/>
      <w:r>
        <w:t xml:space="preserve">Figure </w:t>
      </w:r>
      <w:r>
        <w:fldChar w:fldCharType="begin"/>
      </w:r>
      <w:r>
        <w:instrText xml:space="preserve"> SEQ Figure \* ARABIC </w:instrText>
      </w:r>
      <w:r>
        <w:fldChar w:fldCharType="separate"/>
      </w:r>
      <w:r w:rsidR="005077C4">
        <w:rPr>
          <w:noProof/>
        </w:rPr>
        <w:t>22</w:t>
      </w:r>
      <w:r>
        <w:fldChar w:fldCharType="end"/>
      </w:r>
      <w:r>
        <w:t xml:space="preserve"> - Simulation results</w:t>
      </w:r>
      <w:bookmarkEnd w:id="74"/>
    </w:p>
    <w:p w14:paraId="7A8563FC" w14:textId="42C65B85" w:rsidR="00B71706" w:rsidRDefault="00405596" w:rsidP="0003560A">
      <w:pPr>
        <w:keepNext/>
        <w:spacing w:line="360" w:lineRule="auto"/>
        <w:jc w:val="center"/>
      </w:pPr>
      <w:r>
        <w:rPr>
          <w:noProof/>
        </w:rPr>
        <w:lastRenderedPageBreak/>
        <w:drawing>
          <wp:inline distT="0" distB="0" distL="0" distR="0" wp14:anchorId="4EB1DF66" wp14:editId="5CB635B1">
            <wp:extent cx="5943600" cy="1779270"/>
            <wp:effectExtent l="0" t="0" r="0" b="0"/>
            <wp:docPr id="62629545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295455" name="Picture 1" descr="A screen shot of a computer&#10;&#10;Description automatically generated"/>
                    <pic:cNvPicPr/>
                  </pic:nvPicPr>
                  <pic:blipFill>
                    <a:blip r:embed="rId31"/>
                    <a:stretch>
                      <a:fillRect/>
                    </a:stretch>
                  </pic:blipFill>
                  <pic:spPr>
                    <a:xfrm>
                      <a:off x="0" y="0"/>
                      <a:ext cx="5943600" cy="1779270"/>
                    </a:xfrm>
                    <a:prstGeom prst="rect">
                      <a:avLst/>
                    </a:prstGeom>
                  </pic:spPr>
                </pic:pic>
              </a:graphicData>
            </a:graphic>
          </wp:inline>
        </w:drawing>
      </w:r>
    </w:p>
    <w:p w14:paraId="3B0CEE49" w14:textId="4B296FE4" w:rsidR="00BC4A3E" w:rsidRPr="009F2619" w:rsidRDefault="00B71706" w:rsidP="00BC4A3E">
      <w:pPr>
        <w:pStyle w:val="Caption"/>
        <w:spacing w:line="360" w:lineRule="auto"/>
        <w:jc w:val="center"/>
      </w:pPr>
      <w:bookmarkStart w:id="75" w:name="_Toc188800359"/>
      <w:r>
        <w:t xml:space="preserve">Figure </w:t>
      </w:r>
      <w:r>
        <w:fldChar w:fldCharType="begin"/>
      </w:r>
      <w:r>
        <w:instrText xml:space="preserve"> SEQ Figure \* ARABIC </w:instrText>
      </w:r>
      <w:r>
        <w:fldChar w:fldCharType="separate"/>
      </w:r>
      <w:r w:rsidR="005077C4">
        <w:rPr>
          <w:noProof/>
        </w:rPr>
        <w:t>23</w:t>
      </w:r>
      <w:r>
        <w:fldChar w:fldCharType="end"/>
      </w:r>
      <w:r>
        <w:t xml:space="preserve"> </w:t>
      </w:r>
      <w:r w:rsidR="00405596">
        <w:t>–</w:t>
      </w:r>
      <w:r>
        <w:t xml:space="preserve"> Temperature</w:t>
      </w:r>
      <w:r w:rsidR="00405596">
        <w:t xml:space="preserve"> and error</w:t>
      </w:r>
      <w:r>
        <w:t xml:space="preserve"> map</w:t>
      </w:r>
      <w:bookmarkEnd w:id="75"/>
      <w:r w:rsidR="00BC4A3E">
        <w:t>s</w:t>
      </w:r>
    </w:p>
    <w:p w14:paraId="43170626" w14:textId="18076EDB" w:rsidR="00AC2B7C" w:rsidRDefault="00AC2B7C" w:rsidP="0003560A">
      <w:pPr>
        <w:pStyle w:val="Heading1"/>
        <w:numPr>
          <w:ilvl w:val="0"/>
          <w:numId w:val="25"/>
        </w:numPr>
        <w:spacing w:line="360" w:lineRule="auto"/>
      </w:pPr>
      <w:bookmarkStart w:id="76" w:name="_Toc188802143"/>
      <w:r>
        <w:t>Analysis of the code results.</w:t>
      </w:r>
      <w:bookmarkEnd w:id="76"/>
    </w:p>
    <w:p w14:paraId="6ED02188" w14:textId="6BBE5E95" w:rsidR="00902782" w:rsidRPr="00902782" w:rsidRDefault="00033E3F" w:rsidP="0003560A">
      <w:pPr>
        <w:spacing w:line="360" w:lineRule="auto"/>
      </w:pPr>
      <w:r w:rsidRPr="00033E3F">
        <w:t>The sensitivity analysis of the code revealed how variations in grid spacing, time step, and thermal equilibrium tolerance influenced the time required to achieve thermal equilibrium. The key findings and conclusions are summarized below</w:t>
      </w:r>
    </w:p>
    <w:p w14:paraId="7BC80C34" w14:textId="4C728F56" w:rsidR="00AC2726" w:rsidRDefault="00AC2726" w:rsidP="0003560A">
      <w:pPr>
        <w:pStyle w:val="Heading2"/>
        <w:spacing w:line="360" w:lineRule="auto"/>
      </w:pPr>
      <w:bookmarkStart w:id="77" w:name="_Toc188802144"/>
      <w:r>
        <w:t>7.1 Grid spacing</w:t>
      </w:r>
      <w:bookmarkEnd w:id="77"/>
    </w:p>
    <w:p w14:paraId="0EE48723" w14:textId="56F26424" w:rsidR="0026167D" w:rsidRPr="0026167D" w:rsidRDefault="0026167D" w:rsidP="0003560A">
      <w:pPr>
        <w:spacing w:line="360" w:lineRule="auto"/>
      </w:pPr>
      <w:r w:rsidRPr="0026167D">
        <w:t>The thermal equilibrium time decreased dramatically as grid spacing decreased, from 282,600 seconds (4 m spacing) to 251,700 seconds (0.2 m spacing). At finer resolutions, decreasing grid spacing improved results precision while having a smaller impact on thermal equilibrium time. Beyond a certain point, reducing grid spacing increases computational cost without significantly improving accuracy</w:t>
      </w:r>
      <w:r w:rsidR="005447C8">
        <w:t xml:space="preserve"> (Tab. 1)</w:t>
      </w:r>
      <w:r w:rsidRPr="0026167D">
        <w:t>.</w:t>
      </w:r>
    </w:p>
    <w:p w14:paraId="0F35E674" w14:textId="46762605" w:rsidR="0026167D" w:rsidRPr="0026167D" w:rsidRDefault="0026167D" w:rsidP="0003560A">
      <w:pPr>
        <w:spacing w:line="360" w:lineRule="auto"/>
      </w:pPr>
      <w:r w:rsidRPr="0026167D">
        <w:t>The deviations at 1.2 m and 2 m grid spacings are most likely caused by numerical artefacts, slower convergence behaviour, or discretisation effects, which caused minor irregularities in thermal equilibrium times. These are minor differences that have no bearing on the overall trend</w:t>
      </w:r>
      <w:r w:rsidR="003E2F42">
        <w:t xml:space="preserve"> (Fig. </w:t>
      </w:r>
      <w:r w:rsidR="00F61A7E">
        <w:t>24)</w:t>
      </w:r>
      <w:r w:rsidR="005D2486">
        <w:t xml:space="preserve"> </w:t>
      </w:r>
      <w:r w:rsidR="005D2486" w:rsidRPr="005D2486">
        <w:t>(Anderson, Pletcher and Tannehill, 2013)</w:t>
      </w:r>
      <w:r w:rsidRPr="0026167D">
        <w:t>.</w:t>
      </w:r>
    </w:p>
    <w:p w14:paraId="0362BC09" w14:textId="4F457413" w:rsidR="00920199" w:rsidRDefault="00920199" w:rsidP="0003560A">
      <w:pPr>
        <w:pStyle w:val="Caption"/>
        <w:keepNext/>
        <w:spacing w:line="360" w:lineRule="auto"/>
        <w:jc w:val="center"/>
      </w:pPr>
      <w:bookmarkStart w:id="78" w:name="_Toc188800560"/>
      <w:r>
        <w:t xml:space="preserve">Table </w:t>
      </w:r>
      <w:r>
        <w:fldChar w:fldCharType="begin"/>
      </w:r>
      <w:r>
        <w:instrText xml:space="preserve"> SEQ Table \* ARABIC </w:instrText>
      </w:r>
      <w:r>
        <w:fldChar w:fldCharType="separate"/>
      </w:r>
      <w:r w:rsidR="00190750">
        <w:rPr>
          <w:noProof/>
        </w:rPr>
        <w:t>1</w:t>
      </w:r>
      <w:r>
        <w:fldChar w:fldCharType="end"/>
      </w:r>
      <w:r>
        <w:t xml:space="preserve"> - Grid spacing data</w:t>
      </w:r>
      <w:bookmarkEnd w:id="78"/>
    </w:p>
    <w:p w14:paraId="04575D78" w14:textId="5A38CE66" w:rsidR="00934B49" w:rsidRDefault="00FE1118" w:rsidP="0003560A">
      <w:pPr>
        <w:spacing w:line="360" w:lineRule="auto"/>
        <w:jc w:val="center"/>
      </w:pPr>
      <w:r>
        <w:rPr>
          <w:noProof/>
        </w:rPr>
        <w:drawing>
          <wp:inline distT="0" distB="0" distL="0" distR="0" wp14:anchorId="4D1CABE4" wp14:editId="676734AC">
            <wp:extent cx="3413434" cy="1804946"/>
            <wp:effectExtent l="0" t="0" r="0" b="5080"/>
            <wp:docPr id="343945640"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945640" name="Picture 1" descr="A table with numbers and letters&#10;&#10;Description automatically generated"/>
                    <pic:cNvPicPr/>
                  </pic:nvPicPr>
                  <pic:blipFill>
                    <a:blip r:embed="rId32"/>
                    <a:stretch>
                      <a:fillRect/>
                    </a:stretch>
                  </pic:blipFill>
                  <pic:spPr>
                    <a:xfrm>
                      <a:off x="0" y="0"/>
                      <a:ext cx="3448927" cy="1823714"/>
                    </a:xfrm>
                    <a:prstGeom prst="rect">
                      <a:avLst/>
                    </a:prstGeom>
                  </pic:spPr>
                </pic:pic>
              </a:graphicData>
            </a:graphic>
          </wp:inline>
        </w:drawing>
      </w:r>
    </w:p>
    <w:p w14:paraId="628510CC" w14:textId="77777777" w:rsidR="00F61A7E" w:rsidRDefault="0026167D" w:rsidP="0003560A">
      <w:pPr>
        <w:keepNext/>
        <w:spacing w:line="360" w:lineRule="auto"/>
        <w:jc w:val="center"/>
      </w:pPr>
      <w:r>
        <w:rPr>
          <w:noProof/>
        </w:rPr>
        <w:lastRenderedPageBreak/>
        <w:drawing>
          <wp:inline distT="0" distB="0" distL="0" distR="0" wp14:anchorId="2C5A8100" wp14:editId="7DEBACB6">
            <wp:extent cx="3392461" cy="2091193"/>
            <wp:effectExtent l="0" t="0" r="0" b="4445"/>
            <wp:docPr id="445840907" name="Picture 1" descr="A graph with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840907" name="Picture 1" descr="A graph with a line graph&#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424665" cy="2111044"/>
                    </a:xfrm>
                    <a:prstGeom prst="rect">
                      <a:avLst/>
                    </a:prstGeom>
                    <a:noFill/>
                  </pic:spPr>
                </pic:pic>
              </a:graphicData>
            </a:graphic>
          </wp:inline>
        </w:drawing>
      </w:r>
    </w:p>
    <w:p w14:paraId="3DD6CED3" w14:textId="4F352035" w:rsidR="00F547B4" w:rsidRDefault="00F61A7E" w:rsidP="00BC4A3E">
      <w:pPr>
        <w:pStyle w:val="Caption"/>
        <w:spacing w:line="360" w:lineRule="auto"/>
        <w:jc w:val="center"/>
      </w:pPr>
      <w:bookmarkStart w:id="79" w:name="_Toc188800360"/>
      <w:r>
        <w:t xml:space="preserve">Figure </w:t>
      </w:r>
      <w:r>
        <w:fldChar w:fldCharType="begin"/>
      </w:r>
      <w:r>
        <w:instrText xml:space="preserve"> SEQ Figure \* ARABIC </w:instrText>
      </w:r>
      <w:r>
        <w:fldChar w:fldCharType="separate"/>
      </w:r>
      <w:r w:rsidR="005077C4">
        <w:rPr>
          <w:noProof/>
        </w:rPr>
        <w:t>24</w:t>
      </w:r>
      <w:r>
        <w:fldChar w:fldCharType="end"/>
      </w:r>
      <w:r>
        <w:t xml:space="preserve"> - Grid Spacing data graph</w:t>
      </w:r>
      <w:bookmarkEnd w:id="79"/>
    </w:p>
    <w:p w14:paraId="25F5D64E" w14:textId="5F97C338" w:rsidR="00AC2726" w:rsidRDefault="00F13BFD" w:rsidP="0003560A">
      <w:pPr>
        <w:pStyle w:val="Heading2"/>
        <w:spacing w:line="360" w:lineRule="auto"/>
      </w:pPr>
      <w:bookmarkStart w:id="80" w:name="_Toc188802145"/>
      <w:r>
        <w:t>7.2 Time step</w:t>
      </w:r>
      <w:bookmarkEnd w:id="80"/>
      <w:r>
        <w:t xml:space="preserve"> </w:t>
      </w:r>
    </w:p>
    <w:p w14:paraId="220EE9CE" w14:textId="42C4D0C4" w:rsidR="00F61A7E" w:rsidRPr="00F61A7E" w:rsidRDefault="00F61A7E" w:rsidP="0003560A">
      <w:pPr>
        <w:spacing w:line="360" w:lineRule="auto"/>
      </w:pPr>
      <w:r w:rsidRPr="00F61A7E">
        <w:t>Reducing the time step from 2,000 seconds to 25 seconds resulted in a significant decrease in thermal equilibrium time, from 528,000 seconds to 282,775</w:t>
      </w:r>
      <w:r w:rsidR="00101B91">
        <w:t xml:space="preserve"> (Tab.</w:t>
      </w:r>
      <w:r w:rsidR="00CC304A">
        <w:t xml:space="preserve"> </w:t>
      </w:r>
      <w:r w:rsidR="00101B91">
        <w:t>2)</w:t>
      </w:r>
      <w:r w:rsidRPr="00F61A7E">
        <w:t>. Larger time steps resulted in slower convergence, most likely due to inaccuracies in iterative updates</w:t>
      </w:r>
      <w:r w:rsidR="00CC304A">
        <w:t xml:space="preserve"> (Fig. 25)</w:t>
      </w:r>
      <w:r w:rsidRPr="00F61A7E">
        <w:t>. Smaller time steps improved the simulation's convergence rate and numerical stability, but required more computational iterations. A time step of 150 seconds may provide the best balance of accuracy and computational efficiency.</w:t>
      </w:r>
    </w:p>
    <w:p w14:paraId="01F5A9A4" w14:textId="0C277CF7" w:rsidR="00101B91" w:rsidRDefault="00101B91" w:rsidP="00BC4A3E">
      <w:pPr>
        <w:pStyle w:val="Caption"/>
        <w:keepNext/>
        <w:spacing w:line="360" w:lineRule="auto"/>
        <w:jc w:val="center"/>
      </w:pPr>
      <w:bookmarkStart w:id="81" w:name="_Toc188800561"/>
      <w:r>
        <w:t xml:space="preserve">Table </w:t>
      </w:r>
      <w:r>
        <w:fldChar w:fldCharType="begin"/>
      </w:r>
      <w:r>
        <w:instrText xml:space="preserve"> SEQ Table \* ARABIC </w:instrText>
      </w:r>
      <w:r>
        <w:fldChar w:fldCharType="separate"/>
      </w:r>
      <w:r w:rsidR="00190750">
        <w:rPr>
          <w:noProof/>
        </w:rPr>
        <w:t>2</w:t>
      </w:r>
      <w:r>
        <w:fldChar w:fldCharType="end"/>
      </w:r>
      <w:r>
        <w:t xml:space="preserve"> - Time step data</w:t>
      </w:r>
      <w:bookmarkEnd w:id="81"/>
    </w:p>
    <w:p w14:paraId="24CE9F5F" w14:textId="597384E7" w:rsidR="00F61A7E" w:rsidRPr="00F61A7E" w:rsidRDefault="00101B91" w:rsidP="00BC4A3E">
      <w:pPr>
        <w:spacing w:line="360" w:lineRule="auto"/>
        <w:jc w:val="center"/>
      </w:pPr>
      <w:r>
        <w:rPr>
          <w:noProof/>
        </w:rPr>
        <w:drawing>
          <wp:inline distT="0" distB="0" distL="0" distR="0" wp14:anchorId="3FBE659D" wp14:editId="12F48C82">
            <wp:extent cx="3894991" cy="1685677"/>
            <wp:effectExtent l="0" t="0" r="0" b="0"/>
            <wp:docPr id="33600439"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00439" name="Picture 1" descr="A table with numbers and letters&#10;&#10;Description automatically generated"/>
                    <pic:cNvPicPr/>
                  </pic:nvPicPr>
                  <pic:blipFill>
                    <a:blip r:embed="rId34"/>
                    <a:stretch>
                      <a:fillRect/>
                    </a:stretch>
                  </pic:blipFill>
                  <pic:spPr>
                    <a:xfrm>
                      <a:off x="0" y="0"/>
                      <a:ext cx="3922820" cy="1697721"/>
                    </a:xfrm>
                    <a:prstGeom prst="rect">
                      <a:avLst/>
                    </a:prstGeom>
                  </pic:spPr>
                </pic:pic>
              </a:graphicData>
            </a:graphic>
          </wp:inline>
        </w:drawing>
      </w:r>
    </w:p>
    <w:p w14:paraId="12EFF198" w14:textId="77777777" w:rsidR="00101B91" w:rsidRDefault="00F13BFD" w:rsidP="00BC4A3E">
      <w:pPr>
        <w:keepNext/>
        <w:spacing w:line="360" w:lineRule="auto"/>
        <w:jc w:val="center"/>
      </w:pPr>
      <w:r>
        <w:rPr>
          <w:noProof/>
        </w:rPr>
        <w:lastRenderedPageBreak/>
        <w:drawing>
          <wp:inline distT="0" distB="0" distL="0" distR="0" wp14:anchorId="5476ACEE" wp14:editId="7D36AE42">
            <wp:extent cx="3894455" cy="2413820"/>
            <wp:effectExtent l="0" t="0" r="0" b="5715"/>
            <wp:docPr id="222002744" name="Picture 2"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02744" name="Picture 2" descr="A graph with a line going up&#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944966" cy="2445127"/>
                    </a:xfrm>
                    <a:prstGeom prst="rect">
                      <a:avLst/>
                    </a:prstGeom>
                    <a:noFill/>
                  </pic:spPr>
                </pic:pic>
              </a:graphicData>
            </a:graphic>
          </wp:inline>
        </w:drawing>
      </w:r>
    </w:p>
    <w:p w14:paraId="3188F586" w14:textId="5AC01E29" w:rsidR="00AC2726" w:rsidRDefault="00101B91" w:rsidP="00BC4A3E">
      <w:pPr>
        <w:pStyle w:val="Caption"/>
        <w:spacing w:line="360" w:lineRule="auto"/>
        <w:jc w:val="center"/>
      </w:pPr>
      <w:bookmarkStart w:id="82" w:name="_Toc188800361"/>
      <w:r>
        <w:t xml:space="preserve">Figure </w:t>
      </w:r>
      <w:r>
        <w:fldChar w:fldCharType="begin"/>
      </w:r>
      <w:r>
        <w:instrText xml:space="preserve"> SEQ Figure \* ARABIC </w:instrText>
      </w:r>
      <w:r>
        <w:fldChar w:fldCharType="separate"/>
      </w:r>
      <w:r w:rsidR="005077C4">
        <w:rPr>
          <w:noProof/>
        </w:rPr>
        <w:t>25</w:t>
      </w:r>
      <w:r>
        <w:fldChar w:fldCharType="end"/>
      </w:r>
      <w:r>
        <w:t xml:space="preserve"> - Time step data graph</w:t>
      </w:r>
      <w:bookmarkEnd w:id="82"/>
    </w:p>
    <w:p w14:paraId="24762C8A" w14:textId="25918DCD" w:rsidR="00AC2726" w:rsidRDefault="00AC2726" w:rsidP="0003560A">
      <w:pPr>
        <w:pStyle w:val="Heading2"/>
        <w:spacing w:line="360" w:lineRule="auto"/>
      </w:pPr>
      <w:bookmarkStart w:id="83" w:name="_Toc188802146"/>
      <w:r>
        <w:t>7.3 Tolerance</w:t>
      </w:r>
      <w:bookmarkEnd w:id="83"/>
      <w:r>
        <w:t xml:space="preserve"> </w:t>
      </w:r>
    </w:p>
    <w:p w14:paraId="3A67C609" w14:textId="49E3812F" w:rsidR="00AC36E5" w:rsidRDefault="001D4A59" w:rsidP="009B2C2D">
      <w:pPr>
        <w:spacing w:line="360" w:lineRule="auto"/>
        <w:rPr>
          <w:noProof/>
        </w:rPr>
      </w:pPr>
      <w:r w:rsidRPr="001D4A59">
        <w:t>Lowering the tolerance from 0.1 to 0.000001 resulted in a significant increase in thermal equilibrium time, from 57,500 to 723,500 seconds</w:t>
      </w:r>
      <w:r w:rsidR="00190750">
        <w:t xml:space="preserve"> (Tab. 3)</w:t>
      </w:r>
      <w:r w:rsidRPr="001D4A59">
        <w:t>. This behaviour resulted from the stricter convergence criterion, which required finer accuracy before terminating the simulation. Stricter tolerances improved the solution's precision while significantly increasing computation time. Selecting a reasonable tolerance, such as 0.001, strikes a balance between accuracy and efficiency</w:t>
      </w:r>
      <w:r w:rsidR="005077C4">
        <w:t xml:space="preserve"> (Fig. 26)</w:t>
      </w:r>
      <w:r w:rsidRPr="001D4A59">
        <w:t>.</w:t>
      </w:r>
      <w:r w:rsidR="00AC36E5" w:rsidRPr="00AC36E5">
        <w:rPr>
          <w:noProof/>
        </w:rPr>
        <w:t xml:space="preserve"> </w:t>
      </w:r>
    </w:p>
    <w:p w14:paraId="1E5E3CD6" w14:textId="4CB3226C" w:rsidR="00AC36E5" w:rsidRDefault="00AC36E5" w:rsidP="00AC36E5">
      <w:pPr>
        <w:pStyle w:val="Caption"/>
        <w:keepNext/>
        <w:spacing w:line="360" w:lineRule="auto"/>
        <w:jc w:val="center"/>
      </w:pPr>
      <w:bookmarkStart w:id="84" w:name="_Toc188800562"/>
      <w:r>
        <w:t xml:space="preserve">Table </w:t>
      </w:r>
      <w:r>
        <w:fldChar w:fldCharType="begin"/>
      </w:r>
      <w:r>
        <w:instrText xml:space="preserve"> SEQ Table \* ARABIC </w:instrText>
      </w:r>
      <w:r>
        <w:fldChar w:fldCharType="separate"/>
      </w:r>
      <w:r>
        <w:rPr>
          <w:noProof/>
        </w:rPr>
        <w:t>3</w:t>
      </w:r>
      <w:r>
        <w:fldChar w:fldCharType="end"/>
      </w:r>
      <w:r>
        <w:t xml:space="preserve"> - Tolerance data</w:t>
      </w:r>
      <w:bookmarkEnd w:id="84"/>
    </w:p>
    <w:p w14:paraId="036614CD" w14:textId="12BEBD10" w:rsidR="009B2C2D" w:rsidRPr="009B2C2D" w:rsidRDefault="00AC36E5" w:rsidP="00AC36E5">
      <w:pPr>
        <w:spacing w:line="360" w:lineRule="auto"/>
        <w:jc w:val="center"/>
      </w:pPr>
      <w:r>
        <w:rPr>
          <w:noProof/>
        </w:rPr>
        <w:drawing>
          <wp:inline distT="0" distB="0" distL="0" distR="0" wp14:anchorId="6B19B583" wp14:editId="54554160">
            <wp:extent cx="3870193" cy="1081377"/>
            <wp:effectExtent l="0" t="0" r="0" b="5080"/>
            <wp:docPr id="1176893115"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893115" name="Picture 1" descr="A table with numbers and letters&#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3870193" cy="1081377"/>
                    </a:xfrm>
                    <a:prstGeom prst="rect">
                      <a:avLst/>
                    </a:prstGeom>
                  </pic:spPr>
                </pic:pic>
              </a:graphicData>
            </a:graphic>
          </wp:inline>
        </w:drawing>
      </w:r>
    </w:p>
    <w:p w14:paraId="4293A65E" w14:textId="1861C623" w:rsidR="005077C4" w:rsidRDefault="00700A68" w:rsidP="00AC36E5">
      <w:pPr>
        <w:keepNext/>
        <w:spacing w:line="360" w:lineRule="auto"/>
        <w:jc w:val="center"/>
      </w:pPr>
      <w:r w:rsidRPr="00700A68">
        <w:rPr>
          <w:noProof/>
        </w:rPr>
        <w:lastRenderedPageBreak/>
        <w:drawing>
          <wp:inline distT="0" distB="0" distL="0" distR="0" wp14:anchorId="399124F4" wp14:editId="72395817">
            <wp:extent cx="4038672" cy="2488758"/>
            <wp:effectExtent l="0" t="0" r="0" b="6985"/>
            <wp:docPr id="571953695"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953695" name="Picture 1" descr="A graph with a line going up&#10;&#10;Description automatically generated"/>
                    <pic:cNvPicPr/>
                  </pic:nvPicPr>
                  <pic:blipFill>
                    <a:blip r:embed="rId37"/>
                    <a:stretch>
                      <a:fillRect/>
                    </a:stretch>
                  </pic:blipFill>
                  <pic:spPr>
                    <a:xfrm>
                      <a:off x="0" y="0"/>
                      <a:ext cx="4070448" cy="2508340"/>
                    </a:xfrm>
                    <a:prstGeom prst="rect">
                      <a:avLst/>
                    </a:prstGeom>
                  </pic:spPr>
                </pic:pic>
              </a:graphicData>
            </a:graphic>
          </wp:inline>
        </w:drawing>
      </w:r>
    </w:p>
    <w:p w14:paraId="00A4228F" w14:textId="3C6173AE" w:rsidR="00AC2726" w:rsidRDefault="005077C4" w:rsidP="00AC36E5">
      <w:pPr>
        <w:pStyle w:val="Caption"/>
        <w:spacing w:line="360" w:lineRule="auto"/>
        <w:jc w:val="center"/>
      </w:pPr>
      <w:bookmarkStart w:id="85" w:name="_Toc188800362"/>
      <w:r>
        <w:t xml:space="preserve">Figure </w:t>
      </w:r>
      <w:r>
        <w:fldChar w:fldCharType="begin"/>
      </w:r>
      <w:r>
        <w:instrText xml:space="preserve"> SEQ Figure \* ARABIC </w:instrText>
      </w:r>
      <w:r>
        <w:fldChar w:fldCharType="separate"/>
      </w:r>
      <w:r>
        <w:rPr>
          <w:noProof/>
        </w:rPr>
        <w:t>26</w:t>
      </w:r>
      <w:r>
        <w:fldChar w:fldCharType="end"/>
      </w:r>
      <w:r>
        <w:t xml:space="preserve"> - Tolerance data graph</w:t>
      </w:r>
      <w:bookmarkEnd w:id="85"/>
    </w:p>
    <w:p w14:paraId="558F1426" w14:textId="77777777" w:rsidR="00BC33B4" w:rsidRPr="00A456C8" w:rsidRDefault="00BC33B4" w:rsidP="0003560A">
      <w:pPr>
        <w:spacing w:line="360" w:lineRule="auto"/>
      </w:pPr>
    </w:p>
    <w:p w14:paraId="267AC95F" w14:textId="00CED518" w:rsidR="00D656DA" w:rsidRPr="00405D54" w:rsidRDefault="00A94B6B" w:rsidP="0003560A">
      <w:pPr>
        <w:pStyle w:val="Heading1"/>
        <w:numPr>
          <w:ilvl w:val="0"/>
          <w:numId w:val="31"/>
        </w:numPr>
        <w:spacing w:before="0" w:line="360" w:lineRule="auto"/>
      </w:pPr>
      <w:bookmarkStart w:id="86" w:name="_Toc188802147"/>
      <w:r w:rsidRPr="00405D54">
        <w:t xml:space="preserve">Limitations </w:t>
      </w:r>
      <w:r w:rsidR="00AC2B7C" w:rsidRPr="00405D54">
        <w:t>of the model.</w:t>
      </w:r>
      <w:bookmarkEnd w:id="86"/>
    </w:p>
    <w:p w14:paraId="1AE361C5" w14:textId="141C5BB4" w:rsidR="00D656DA" w:rsidRPr="00405D54" w:rsidRDefault="001B336C" w:rsidP="0003560A">
      <w:pPr>
        <w:pStyle w:val="Heading2"/>
        <w:spacing w:before="0" w:line="360" w:lineRule="auto"/>
        <w:rPr>
          <w:lang w:eastAsia="en-GB"/>
        </w:rPr>
      </w:pPr>
      <w:bookmarkStart w:id="87" w:name="_Toc188802148"/>
      <w:r w:rsidRPr="00405D54">
        <w:rPr>
          <w:lang w:eastAsia="en-GB"/>
        </w:rPr>
        <w:t>8.1</w:t>
      </w:r>
      <w:r w:rsidR="00D656DA" w:rsidRPr="00405D54">
        <w:rPr>
          <w:lang w:eastAsia="en-GB"/>
        </w:rPr>
        <w:t>Limitations due to the Numerical Method</w:t>
      </w:r>
      <w:bookmarkEnd w:id="87"/>
    </w:p>
    <w:p w14:paraId="02AC3F78" w14:textId="1B727110" w:rsidR="001B336C" w:rsidRPr="00405D54" w:rsidRDefault="001B336C" w:rsidP="0003560A">
      <w:pPr>
        <w:pStyle w:val="Heading3"/>
        <w:spacing w:before="0" w:line="360" w:lineRule="auto"/>
        <w:rPr>
          <w:lang w:eastAsia="en-GB"/>
        </w:rPr>
      </w:pPr>
      <w:bookmarkStart w:id="88" w:name="_Toc188802149"/>
      <w:r w:rsidRPr="00405D54">
        <w:rPr>
          <w:lang w:eastAsia="en-GB"/>
        </w:rPr>
        <w:t>8.1.1 Round off error</w:t>
      </w:r>
      <w:bookmarkEnd w:id="88"/>
    </w:p>
    <w:p w14:paraId="22948DF3" w14:textId="23A956CC" w:rsidR="00405D54" w:rsidRPr="00405D54" w:rsidRDefault="00405D54" w:rsidP="0003560A">
      <w:pPr>
        <w:spacing w:line="360" w:lineRule="auto"/>
        <w:rPr>
          <w:lang w:eastAsia="en-GB"/>
        </w:rPr>
      </w:pPr>
      <w:r w:rsidRPr="00405D54">
        <w:rPr>
          <w:lang w:eastAsia="en-GB"/>
        </w:rPr>
        <w:t>These errors occur due to the limited precision of numerical calculations in computers, which can result in minor inaccuracies in computed results. These errors can accumulate over many iterations and have an impact on the final temperature distribution</w:t>
      </w:r>
      <w:r w:rsidR="00783F5C">
        <w:rPr>
          <w:lang w:eastAsia="en-GB"/>
        </w:rPr>
        <w:t xml:space="preserve"> </w:t>
      </w:r>
      <w:r w:rsidR="00783F5C" w:rsidRPr="00783F5C">
        <w:rPr>
          <w:lang w:eastAsia="en-GB"/>
        </w:rPr>
        <w:t>(Chapra, 2018)</w:t>
      </w:r>
      <w:r w:rsidR="00783F5C">
        <w:rPr>
          <w:lang w:eastAsia="en-GB"/>
        </w:rPr>
        <w:t>.</w:t>
      </w:r>
    </w:p>
    <w:p w14:paraId="248BB0F5" w14:textId="3D71372A" w:rsidR="001B336C" w:rsidRPr="008B1138" w:rsidRDefault="001B336C" w:rsidP="0003560A">
      <w:pPr>
        <w:pStyle w:val="Heading3"/>
        <w:spacing w:before="0" w:line="360" w:lineRule="auto"/>
        <w:rPr>
          <w:lang w:eastAsia="en-GB"/>
        </w:rPr>
      </w:pPr>
      <w:bookmarkStart w:id="89" w:name="_Toc188802150"/>
      <w:r w:rsidRPr="008B1138">
        <w:rPr>
          <w:lang w:eastAsia="en-GB"/>
        </w:rPr>
        <w:t>8.1.2 Truncation error</w:t>
      </w:r>
      <w:bookmarkEnd w:id="89"/>
    </w:p>
    <w:p w14:paraId="08169137" w14:textId="0F8DD67E" w:rsidR="00C25FA4" w:rsidRPr="00F8581F" w:rsidRDefault="00C25FA4" w:rsidP="0003560A">
      <w:pPr>
        <w:spacing w:line="360" w:lineRule="auto"/>
        <w:rPr>
          <w:lang w:eastAsia="en-GB"/>
        </w:rPr>
      </w:pPr>
      <w:r w:rsidRPr="00C25FA4">
        <w:rPr>
          <w:lang w:eastAsia="en-GB"/>
        </w:rPr>
        <w:t>When applying finite differences to a continuous differential equation (such as the heat equation), the solution is only an approximation of the true solution. Truncation errors result from the discretisation of the domain and time steps, which can lead to a loss of accuracy</w:t>
      </w:r>
      <w:r w:rsidR="00F8581F">
        <w:rPr>
          <w:lang w:eastAsia="en-GB"/>
        </w:rPr>
        <w:t xml:space="preserve"> </w:t>
      </w:r>
      <w:r w:rsidR="00F8581F" w:rsidRPr="00F8581F">
        <w:rPr>
          <w:lang w:eastAsia="en-GB"/>
        </w:rPr>
        <w:t>(Arieh Iserles, 2009)</w:t>
      </w:r>
      <w:r w:rsidR="00F8581F">
        <w:rPr>
          <w:lang w:eastAsia="en-GB"/>
        </w:rPr>
        <w:t>.</w:t>
      </w:r>
    </w:p>
    <w:p w14:paraId="44625BDD" w14:textId="5261AC29" w:rsidR="001F49B9" w:rsidRPr="004236B9" w:rsidRDefault="001F49B9" w:rsidP="0003560A">
      <w:pPr>
        <w:pStyle w:val="Heading3"/>
        <w:spacing w:before="0" w:line="360" w:lineRule="auto"/>
        <w:rPr>
          <w:lang w:eastAsia="en-GB"/>
        </w:rPr>
      </w:pPr>
      <w:bookmarkStart w:id="90" w:name="_Toc188802151"/>
      <w:r w:rsidRPr="004236B9">
        <w:rPr>
          <w:lang w:eastAsia="en-GB"/>
        </w:rPr>
        <w:t>8.1.3</w:t>
      </w:r>
      <w:r w:rsidR="00A94B6B" w:rsidRPr="004236B9">
        <w:rPr>
          <w:lang w:eastAsia="en-GB"/>
        </w:rPr>
        <w:t xml:space="preserve"> </w:t>
      </w:r>
      <w:r w:rsidRPr="004236B9">
        <w:rPr>
          <w:lang w:eastAsia="en-GB"/>
        </w:rPr>
        <w:t>Complex geometry</w:t>
      </w:r>
      <w:bookmarkEnd w:id="90"/>
    </w:p>
    <w:p w14:paraId="19897F1E" w14:textId="4D367989" w:rsidR="004236B9" w:rsidRPr="004236B9" w:rsidRDefault="004236B9" w:rsidP="0003560A">
      <w:pPr>
        <w:spacing w:line="360" w:lineRule="auto"/>
        <w:rPr>
          <w:lang w:eastAsia="en-GB"/>
        </w:rPr>
      </w:pPr>
      <w:r w:rsidRPr="004236B9">
        <w:rPr>
          <w:lang w:eastAsia="en-GB"/>
        </w:rPr>
        <w:t>The Explicit Finite Difference Method (EFDM) has limitations when dealing with complex geometries, especially those with curved boundaries or irregular shapes. The method is best suited for solving problems in rectangular or simple polygonal domains, which can be a drawback when dealing with more complex geometry</w:t>
      </w:r>
      <w:r w:rsidR="005F0D6F">
        <w:rPr>
          <w:lang w:eastAsia="en-GB"/>
        </w:rPr>
        <w:t xml:space="preserve"> </w:t>
      </w:r>
      <w:r w:rsidR="005F0D6F" w:rsidRPr="005F0D6F">
        <w:rPr>
          <w:lang w:eastAsia="en-GB"/>
        </w:rPr>
        <w:t>(Ammari, 2019)</w:t>
      </w:r>
      <w:r w:rsidR="005F0D6F">
        <w:rPr>
          <w:lang w:eastAsia="en-GB"/>
        </w:rPr>
        <w:t>.</w:t>
      </w:r>
    </w:p>
    <w:p w14:paraId="38755FDE" w14:textId="1C536193" w:rsidR="001F49B9" w:rsidRPr="00451282" w:rsidRDefault="00A94B6B" w:rsidP="0003560A">
      <w:pPr>
        <w:pStyle w:val="Heading3"/>
        <w:spacing w:before="0" w:line="360" w:lineRule="auto"/>
        <w:rPr>
          <w:lang w:eastAsia="en-GB"/>
        </w:rPr>
      </w:pPr>
      <w:bookmarkStart w:id="91" w:name="_Toc188802152"/>
      <w:r w:rsidRPr="00451282">
        <w:rPr>
          <w:lang w:eastAsia="en-GB"/>
        </w:rPr>
        <w:lastRenderedPageBreak/>
        <w:t>8.1.4 Stability</w:t>
      </w:r>
      <w:bookmarkEnd w:id="91"/>
    </w:p>
    <w:p w14:paraId="0AAFD7E3" w14:textId="395D0EAB" w:rsidR="00D56DCE" w:rsidRPr="00AC36E5" w:rsidRDefault="00D56DCE" w:rsidP="0003560A">
      <w:pPr>
        <w:spacing w:line="360" w:lineRule="auto"/>
        <w:rPr>
          <w:lang w:eastAsia="en-GB"/>
        </w:rPr>
      </w:pPr>
      <w:r w:rsidRPr="00D56DCE">
        <w:rPr>
          <w:lang w:eastAsia="en-GB"/>
        </w:rPr>
        <w:t>Stability is an important consideration in numerical methods. In EFDM, the solution's stability is determined by the time step (Δt) and spatial step (Δx). If the time step is too large, the solution may become unstable, resulting in oscillations or divergence in the temperature distribution</w:t>
      </w:r>
      <w:r w:rsidR="00DF0D4A">
        <w:rPr>
          <w:lang w:eastAsia="en-GB"/>
        </w:rPr>
        <w:t xml:space="preserve"> </w:t>
      </w:r>
      <w:r w:rsidR="00DF0D4A" w:rsidRPr="00DF0D4A">
        <w:rPr>
          <w:lang w:eastAsia="en-GB"/>
        </w:rPr>
        <w:t>(Chapra, 2018)</w:t>
      </w:r>
      <w:r w:rsidR="00DF0D4A">
        <w:rPr>
          <w:lang w:eastAsia="en-GB"/>
        </w:rPr>
        <w:t>.</w:t>
      </w:r>
    </w:p>
    <w:p w14:paraId="4BA7A42E" w14:textId="7FCE58A6" w:rsidR="009E0C4A" w:rsidRPr="00AC25F9" w:rsidRDefault="00D656DA" w:rsidP="0003560A">
      <w:pPr>
        <w:pStyle w:val="Heading2"/>
        <w:numPr>
          <w:ilvl w:val="1"/>
          <w:numId w:val="32"/>
        </w:numPr>
        <w:spacing w:before="0" w:line="360" w:lineRule="auto"/>
        <w:rPr>
          <w:lang w:eastAsia="en-GB"/>
        </w:rPr>
      </w:pPr>
      <w:bookmarkStart w:id="92" w:name="_Toc188802153"/>
      <w:r w:rsidRPr="00AC25F9">
        <w:rPr>
          <w:lang w:eastAsia="en-GB"/>
        </w:rPr>
        <w:t>Limitations due to Coding:</w:t>
      </w:r>
      <w:bookmarkEnd w:id="92"/>
    </w:p>
    <w:p w14:paraId="089E4FCC" w14:textId="61F2DE6A" w:rsidR="009E0C4A" w:rsidRPr="00AC25F9" w:rsidRDefault="009E0C4A" w:rsidP="0003560A">
      <w:pPr>
        <w:pStyle w:val="Heading3"/>
        <w:spacing w:before="0" w:line="360" w:lineRule="auto"/>
        <w:rPr>
          <w:lang w:eastAsia="en-GB"/>
        </w:rPr>
      </w:pPr>
      <w:bookmarkStart w:id="93" w:name="_Toc188802154"/>
      <w:r w:rsidRPr="00AC25F9">
        <w:rPr>
          <w:lang w:eastAsia="en-GB"/>
        </w:rPr>
        <w:t xml:space="preserve">8.2.1 </w:t>
      </w:r>
      <w:r w:rsidR="00D656DA" w:rsidRPr="00AC25F9">
        <w:rPr>
          <w:lang w:eastAsia="en-GB"/>
        </w:rPr>
        <w:t xml:space="preserve">Thermal Equilibrium </w:t>
      </w:r>
      <w:r w:rsidR="00AC25F9" w:rsidRPr="00AC25F9">
        <w:rPr>
          <w:lang w:eastAsia="en-GB"/>
        </w:rPr>
        <w:t>Modelling</w:t>
      </w:r>
      <w:bookmarkEnd w:id="93"/>
    </w:p>
    <w:p w14:paraId="1DD4D617" w14:textId="37BD8A58" w:rsidR="00BC33B4" w:rsidRDefault="00097EA5" w:rsidP="0003560A">
      <w:pPr>
        <w:spacing w:after="100" w:afterAutospacing="1" w:line="360" w:lineRule="auto"/>
        <w:rPr>
          <w:rFonts w:eastAsia="Times New Roman" w:cs="Times New Roman"/>
          <w:sz w:val="24"/>
          <w:szCs w:val="24"/>
          <w:lang w:eastAsia="en-GB"/>
        </w:rPr>
      </w:pPr>
      <w:r w:rsidRPr="00097EA5">
        <w:rPr>
          <w:rFonts w:eastAsia="Times New Roman" w:cs="Times New Roman"/>
          <w:sz w:val="24"/>
          <w:szCs w:val="24"/>
          <w:lang w:eastAsia="en-GB"/>
        </w:rPr>
        <w:t xml:space="preserve">A common method for </w:t>
      </w:r>
      <w:r w:rsidR="00AC25F9" w:rsidRPr="00097EA5">
        <w:rPr>
          <w:rFonts w:eastAsia="Times New Roman" w:cs="Times New Roman"/>
          <w:sz w:val="24"/>
          <w:szCs w:val="24"/>
          <w:lang w:eastAsia="en-GB"/>
        </w:rPr>
        <w:t>modelling</w:t>
      </w:r>
      <w:r w:rsidRPr="00097EA5">
        <w:rPr>
          <w:rFonts w:eastAsia="Times New Roman" w:cs="Times New Roman"/>
          <w:sz w:val="24"/>
          <w:szCs w:val="24"/>
          <w:lang w:eastAsia="en-GB"/>
        </w:rPr>
        <w:t xml:space="preserve"> thermal equilibrium in coding is to compare temperature differences between iterations to a predetermined tolerance. However, this method is not ideal because the tolerance level chosen can have a significant impact on the outcome.</w:t>
      </w:r>
      <w:r w:rsidR="00984B31" w:rsidRPr="00AC25F9">
        <w:rPr>
          <w:rFonts w:eastAsia="Times New Roman" w:cs="Times New Roman"/>
          <w:sz w:val="24"/>
          <w:szCs w:val="24"/>
          <w:lang w:eastAsia="en-GB"/>
        </w:rPr>
        <w:t xml:space="preserve"> The sensitivity of the solution to the tolerance factor introduces uncertainty, and there is no simple method for determining the best tolerance value. This may result in inaccurate representations of the physical process of thermal equilibrium</w:t>
      </w:r>
      <w:r w:rsidR="00AD04EC">
        <w:rPr>
          <w:rFonts w:eastAsia="Times New Roman" w:cs="Times New Roman"/>
          <w:sz w:val="24"/>
          <w:szCs w:val="24"/>
          <w:lang w:eastAsia="en-GB"/>
        </w:rPr>
        <w:t xml:space="preserve"> </w:t>
      </w:r>
      <w:r w:rsidR="00AD04EC" w:rsidRPr="00AD04EC">
        <w:rPr>
          <w:rFonts w:eastAsia="Times New Roman" w:cs="Times New Roman"/>
          <w:sz w:val="24"/>
          <w:szCs w:val="24"/>
          <w:lang w:eastAsia="en-GB"/>
        </w:rPr>
        <w:t>(Hoffman, 2001)</w:t>
      </w:r>
      <w:r w:rsidR="00AD04EC">
        <w:rPr>
          <w:rFonts w:eastAsia="Times New Roman" w:cs="Times New Roman"/>
          <w:sz w:val="24"/>
          <w:szCs w:val="24"/>
          <w:lang w:eastAsia="en-GB"/>
        </w:rPr>
        <w:t>.</w:t>
      </w:r>
    </w:p>
    <w:p w14:paraId="7879C394" w14:textId="77777777" w:rsidR="00AC36E5" w:rsidRPr="00BC33B4" w:rsidRDefault="00AC36E5" w:rsidP="0003560A">
      <w:pPr>
        <w:spacing w:after="100" w:afterAutospacing="1" w:line="360" w:lineRule="auto"/>
        <w:rPr>
          <w:rFonts w:eastAsia="Times New Roman" w:cs="Times New Roman"/>
          <w:sz w:val="24"/>
          <w:szCs w:val="24"/>
          <w:lang w:eastAsia="en-GB"/>
        </w:rPr>
      </w:pPr>
    </w:p>
    <w:p w14:paraId="38443E59" w14:textId="49C42858" w:rsidR="00AC2B7C" w:rsidRPr="00D7403D" w:rsidRDefault="00AC2B7C" w:rsidP="0003560A">
      <w:pPr>
        <w:pStyle w:val="ListParagraph"/>
        <w:numPr>
          <w:ilvl w:val="0"/>
          <w:numId w:val="31"/>
        </w:numPr>
        <w:spacing w:line="360" w:lineRule="auto"/>
        <w:rPr>
          <w:rStyle w:val="Heading1Char"/>
        </w:rPr>
      </w:pPr>
      <w:bookmarkStart w:id="94" w:name="_Toc188802155"/>
      <w:r w:rsidRPr="00D7403D">
        <w:rPr>
          <w:rStyle w:val="Heading1Char"/>
        </w:rPr>
        <w:t>Suggested improvements to the model and future developments.</w:t>
      </w:r>
      <w:bookmarkEnd w:id="94"/>
    </w:p>
    <w:p w14:paraId="191A3C2B" w14:textId="77777777" w:rsidR="00F947A9" w:rsidRPr="00D7403D" w:rsidRDefault="00C465D0" w:rsidP="0003560A">
      <w:pPr>
        <w:pStyle w:val="Heading2"/>
        <w:spacing w:line="360" w:lineRule="auto"/>
      </w:pPr>
      <w:bookmarkStart w:id="95" w:name="_Toc188802156"/>
      <w:r w:rsidRPr="00D7403D">
        <w:t>9.1 Improved Stability and Accuracy</w:t>
      </w:r>
      <w:r w:rsidR="00F947A9" w:rsidRPr="00D7403D">
        <w:t xml:space="preserve"> - </w:t>
      </w:r>
      <w:r w:rsidRPr="00D7403D">
        <w:t>ADI or Implicit Finite Difference Method (FDM)</w:t>
      </w:r>
      <w:bookmarkEnd w:id="95"/>
    </w:p>
    <w:p w14:paraId="202DB875" w14:textId="63CE368D" w:rsidR="004817F4" w:rsidRPr="00D7403D" w:rsidRDefault="004817F4" w:rsidP="0003560A">
      <w:pPr>
        <w:spacing w:line="360" w:lineRule="auto"/>
      </w:pPr>
      <w:r w:rsidRPr="00D7403D">
        <w:t xml:space="preserve">To avoid the stability issues of the </w:t>
      </w:r>
      <w:r w:rsidR="00E31935" w:rsidRPr="00D7403D">
        <w:t>E</w:t>
      </w:r>
      <w:r w:rsidR="00DE0F98" w:rsidRPr="00D7403D">
        <w:t xml:space="preserve">FDM, other methods like Alternating Direction </w:t>
      </w:r>
      <w:r w:rsidR="0051170A" w:rsidRPr="00D7403D">
        <w:t>Implicit</w:t>
      </w:r>
      <w:r w:rsidR="00DE0F98" w:rsidRPr="00D7403D">
        <w:t xml:space="preserve"> or Implicit FDM can be used. These methods </w:t>
      </w:r>
      <w:r w:rsidR="00B568E6" w:rsidRPr="00D7403D">
        <w:t xml:space="preserve">allow larger time steps without effecting the stability, </w:t>
      </w:r>
      <w:r w:rsidR="00C20F6E" w:rsidRPr="00D7403D">
        <w:t xml:space="preserve">where the EFDM must have a </w:t>
      </w:r>
      <w:r w:rsidR="00792007" w:rsidRPr="00D7403D">
        <w:t>Fourier</w:t>
      </w:r>
      <w:r w:rsidR="00C20F6E" w:rsidRPr="00D7403D">
        <w:t xml:space="preserve"> number under 0.25. ADI and implicit FDM are more </w:t>
      </w:r>
      <w:r w:rsidR="007F6559" w:rsidRPr="00D7403D">
        <w:t xml:space="preserve">difficult to use but are </w:t>
      </w:r>
      <w:r w:rsidR="00640464" w:rsidRPr="00D7403D">
        <w:t>have more advantages for large scale simulations or models requiring larger time steps</w:t>
      </w:r>
      <w:r w:rsidR="00174557" w:rsidRPr="00D7403D">
        <w:t xml:space="preserve">, such as simulating a larger aluminium plate where heat </w:t>
      </w:r>
      <w:r w:rsidR="006437DC" w:rsidRPr="00D7403D">
        <w:t xml:space="preserve">takes significantly longer to reach thermal equilibrium. </w:t>
      </w:r>
    </w:p>
    <w:p w14:paraId="000D9E47" w14:textId="77777777" w:rsidR="00EC6851" w:rsidRPr="0051170A" w:rsidRDefault="00C465D0" w:rsidP="0003560A">
      <w:pPr>
        <w:pStyle w:val="Heading2"/>
        <w:spacing w:line="360" w:lineRule="auto"/>
      </w:pPr>
      <w:bookmarkStart w:id="96" w:name="_Toc188802157"/>
      <w:r w:rsidRPr="0051170A">
        <w:t>9.2 Handling Complex Geometries</w:t>
      </w:r>
      <w:r w:rsidR="00EC6851" w:rsidRPr="0051170A">
        <w:t xml:space="preserve"> - </w:t>
      </w:r>
      <w:r w:rsidRPr="0051170A">
        <w:t>Numerical Alternatives to FDM</w:t>
      </w:r>
      <w:bookmarkEnd w:id="96"/>
    </w:p>
    <w:p w14:paraId="33668FF3" w14:textId="60BA5568" w:rsidR="00265DFE" w:rsidRPr="0051170A" w:rsidRDefault="006C3914" w:rsidP="0003560A">
      <w:pPr>
        <w:spacing w:line="360" w:lineRule="auto"/>
      </w:pPr>
      <w:r w:rsidRPr="0051170A">
        <w:t xml:space="preserve">Simple </w:t>
      </w:r>
      <w:r w:rsidR="00792007" w:rsidRPr="0051170A">
        <w:t>geometries</w:t>
      </w:r>
      <w:r w:rsidRPr="0051170A">
        <w:t xml:space="preserve"> such as rectangular domains are more </w:t>
      </w:r>
      <w:r w:rsidR="005B6445" w:rsidRPr="0051170A">
        <w:t xml:space="preserve">suitable for the EFDM method. To handle more complex geometries other numerical methods </w:t>
      </w:r>
      <w:r w:rsidR="006C70FE" w:rsidRPr="0051170A">
        <w:t>such as the Finite Element method</w:t>
      </w:r>
      <w:r w:rsidR="004A4421" w:rsidRPr="0051170A">
        <w:t>, Finite Volume method</w:t>
      </w:r>
      <w:r w:rsidR="00792007" w:rsidRPr="0051170A">
        <w:t xml:space="preserve"> and the Boundary Element Method</w:t>
      </w:r>
      <w:r w:rsidR="006C70FE" w:rsidRPr="0051170A">
        <w:t xml:space="preserve"> are more suitable as they offer greater flexibility </w:t>
      </w:r>
      <w:r w:rsidR="00891F16" w:rsidRPr="0051170A">
        <w:t>in modelling and accuracy for complex physical systems</w:t>
      </w:r>
      <w:r w:rsidR="00592D09">
        <w:t xml:space="preserve"> </w:t>
      </w:r>
      <w:r w:rsidR="00592D09" w:rsidRPr="00592D09">
        <w:t>(Sjodin, 2016)</w:t>
      </w:r>
      <w:r w:rsidR="00592D09">
        <w:t>.</w:t>
      </w:r>
    </w:p>
    <w:p w14:paraId="1D3B7D98" w14:textId="3B2779D7" w:rsidR="00AD1BEE" w:rsidRPr="009327A9" w:rsidRDefault="00793E16" w:rsidP="0003560A">
      <w:pPr>
        <w:pStyle w:val="Heading2"/>
        <w:spacing w:line="360" w:lineRule="auto"/>
      </w:pPr>
      <w:bookmarkStart w:id="97" w:name="_Toc188802158"/>
      <w:r w:rsidRPr="009327A9">
        <w:t xml:space="preserve">9.3 </w:t>
      </w:r>
      <w:r w:rsidR="00AD1BEE" w:rsidRPr="009327A9">
        <w:t>Modelling</w:t>
      </w:r>
      <w:r w:rsidR="00C465D0" w:rsidRPr="009327A9">
        <w:t xml:space="preserve"> Thermal Equilibrium</w:t>
      </w:r>
      <w:r w:rsidR="00AD1BEE" w:rsidRPr="009327A9">
        <w:t xml:space="preserve"> - </w:t>
      </w:r>
      <w:r w:rsidR="00C465D0" w:rsidRPr="009327A9">
        <w:t xml:space="preserve">Robust </w:t>
      </w:r>
      <w:r w:rsidR="00AD1BEE" w:rsidRPr="009327A9">
        <w:t>Modelling</w:t>
      </w:r>
      <w:r w:rsidR="00C465D0" w:rsidRPr="009327A9">
        <w:t xml:space="preserve"> of Thermal Equilibrium</w:t>
      </w:r>
      <w:bookmarkEnd w:id="97"/>
    </w:p>
    <w:p w14:paraId="6B4F545B" w14:textId="58957021" w:rsidR="0051170A" w:rsidRPr="009327A9" w:rsidRDefault="0051170A" w:rsidP="0003560A">
      <w:pPr>
        <w:spacing w:line="360" w:lineRule="auto"/>
      </w:pPr>
      <w:r w:rsidRPr="009327A9">
        <w:t xml:space="preserve">The </w:t>
      </w:r>
      <w:r w:rsidR="005742F1" w:rsidRPr="009327A9">
        <w:t xml:space="preserve">method used in this study for modelling thermal </w:t>
      </w:r>
      <w:r w:rsidR="00174502" w:rsidRPr="009327A9">
        <w:t>equilibrium</w:t>
      </w:r>
      <w:r w:rsidR="005742F1" w:rsidRPr="009327A9">
        <w:t xml:space="preserve"> </w:t>
      </w:r>
      <w:r w:rsidR="00174502" w:rsidRPr="009327A9">
        <w:t>used</w:t>
      </w:r>
      <w:r w:rsidR="005742F1" w:rsidRPr="009327A9">
        <w:t xml:space="preserve"> a convergence criterion based </w:t>
      </w:r>
      <w:r w:rsidR="00174502" w:rsidRPr="009327A9">
        <w:t xml:space="preserve">on </w:t>
      </w:r>
      <w:r w:rsidR="005742F1" w:rsidRPr="009327A9">
        <w:t>temperature differences between successive iteration</w:t>
      </w:r>
      <w:r w:rsidR="00174502" w:rsidRPr="009327A9">
        <w:t xml:space="preserve">. This method is simple but not ideal, a more </w:t>
      </w:r>
      <w:r w:rsidR="00FE457C" w:rsidRPr="009327A9">
        <w:t xml:space="preserve">physically </w:t>
      </w:r>
      <w:r w:rsidR="00FE457C" w:rsidRPr="009327A9">
        <w:lastRenderedPageBreak/>
        <w:t xml:space="preserve">representive and robust method could be investigated. This could be to involve more </w:t>
      </w:r>
      <w:r w:rsidR="009327A9" w:rsidRPr="009327A9">
        <w:t>sophisticated approaches that don’t soley rely on tolerance threshhols, ensuring more accurate and stable respresnetations of thermal equilibrium in larger simulations</w:t>
      </w:r>
      <w:r w:rsidR="00DA0C54">
        <w:t xml:space="preserve"> </w:t>
      </w:r>
      <w:r w:rsidR="00DA0C54" w:rsidRPr="00DA0C54">
        <w:t>(Rice, 2015)</w:t>
      </w:r>
      <w:r w:rsidR="00DA0C54">
        <w:t>.</w:t>
      </w:r>
    </w:p>
    <w:p w14:paraId="36E1C672" w14:textId="0467EBB2" w:rsidR="00EE7798" w:rsidRDefault="00EE7798" w:rsidP="0003560A">
      <w:pPr>
        <w:spacing w:line="360" w:lineRule="auto"/>
      </w:pPr>
      <w:r>
        <w:t xml:space="preserve">These suggested improvements and developments would enhance the stability and accuracy of the model whilst also extending its applicability to more complex scenarios. </w:t>
      </w:r>
    </w:p>
    <w:p w14:paraId="15657664" w14:textId="77777777" w:rsidR="003461DE" w:rsidRDefault="003461DE" w:rsidP="0003560A">
      <w:pPr>
        <w:spacing w:line="360" w:lineRule="auto"/>
      </w:pPr>
    </w:p>
    <w:p w14:paraId="74F82093" w14:textId="283A1736" w:rsidR="00262E93" w:rsidRPr="002B4BC4" w:rsidRDefault="005E047D" w:rsidP="005E047D">
      <w:pPr>
        <w:pStyle w:val="Heading1"/>
        <w:numPr>
          <w:ilvl w:val="0"/>
          <w:numId w:val="31"/>
        </w:numPr>
        <w:spacing w:line="360" w:lineRule="auto"/>
      </w:pPr>
      <w:bookmarkStart w:id="98" w:name="_Toc188802159"/>
      <w:r>
        <w:t>C</w:t>
      </w:r>
      <w:r w:rsidR="00AC2B7C" w:rsidRPr="002B4BC4">
        <w:t>onclusion</w:t>
      </w:r>
      <w:bookmarkEnd w:id="98"/>
    </w:p>
    <w:p w14:paraId="3281A086" w14:textId="122BAB6D" w:rsidR="00026955" w:rsidRPr="002B4BC4" w:rsidRDefault="00026955" w:rsidP="0003560A">
      <w:pPr>
        <w:spacing w:line="360" w:lineRule="auto"/>
      </w:pPr>
      <w:r w:rsidRPr="002B4BC4">
        <w:t xml:space="preserve">This study </w:t>
      </w:r>
      <w:r w:rsidR="00161E18" w:rsidRPr="002B4BC4">
        <w:t>successfully</w:t>
      </w:r>
      <w:r w:rsidR="00F33E0A" w:rsidRPr="002B4BC4">
        <w:t xml:space="preserve"> explored the </w:t>
      </w:r>
      <w:r w:rsidR="009D661D" w:rsidRPr="002B4BC4">
        <w:t xml:space="preserve">temperature distribution within a aluminium plate using the Explicit Finite </w:t>
      </w:r>
      <w:r w:rsidR="00161E18" w:rsidRPr="002B4BC4">
        <w:t>difference method</w:t>
      </w:r>
      <w:r w:rsidR="006E1D00" w:rsidRPr="002B4BC4">
        <w:t xml:space="preserve">, achieving one of the primary aims which was to validate the </w:t>
      </w:r>
      <w:r w:rsidR="002B4BC4" w:rsidRPr="002B4BC4">
        <w:t>numerical</w:t>
      </w:r>
      <w:r w:rsidR="006E1D00" w:rsidRPr="002B4BC4">
        <w:t xml:space="preserve"> approach by comparing is accuracy with an </w:t>
      </w:r>
      <w:r w:rsidR="002B4BC4" w:rsidRPr="002B4BC4">
        <w:t>analytical</w:t>
      </w:r>
      <w:r w:rsidR="006E1D00" w:rsidRPr="002B4BC4">
        <w:t xml:space="preserve"> solution. </w:t>
      </w:r>
    </w:p>
    <w:p w14:paraId="5B82A6AD" w14:textId="672E913F" w:rsidR="002B4BC4" w:rsidRPr="002F4093" w:rsidRDefault="00BA5DAB" w:rsidP="0003560A">
      <w:pPr>
        <w:spacing w:line="360" w:lineRule="auto"/>
      </w:pPr>
      <w:r w:rsidRPr="002F4093">
        <w:t xml:space="preserve">By systematically implementing </w:t>
      </w:r>
      <w:r w:rsidR="009F1E5C" w:rsidRPr="002F4093">
        <w:t xml:space="preserve">the </w:t>
      </w:r>
      <w:r w:rsidRPr="002F4093">
        <w:t>EFD</w:t>
      </w:r>
      <w:r w:rsidR="009F1E5C" w:rsidRPr="002F4093">
        <w:t>M</w:t>
      </w:r>
      <w:r w:rsidRPr="002F4093">
        <w:t xml:space="preserve">, the objectives of </w:t>
      </w:r>
      <w:r w:rsidR="0076394A" w:rsidRPr="002F4093">
        <w:t xml:space="preserve">discretising the governing heat equation, defining the initial boundary onditions and </w:t>
      </w:r>
      <w:r w:rsidR="009F1E5C" w:rsidRPr="002F4093">
        <w:t xml:space="preserve">interativley solving the termpeatrure matrix </w:t>
      </w:r>
      <w:r w:rsidR="00BE72AD" w:rsidRPr="002F4093">
        <w:t xml:space="preserve">were ahcived. The numerical results closely matched the analytical solution </w:t>
      </w:r>
      <w:r w:rsidR="002F4093" w:rsidRPr="002F4093">
        <w:t>proving the reiablility of the EFDM.</w:t>
      </w:r>
    </w:p>
    <w:p w14:paraId="45868611" w14:textId="1950A58D" w:rsidR="002F4093" w:rsidRPr="008E18BB" w:rsidRDefault="00B76EF6" w:rsidP="0003560A">
      <w:pPr>
        <w:spacing w:line="360" w:lineRule="auto"/>
      </w:pPr>
      <w:r w:rsidRPr="008E18BB">
        <w:t xml:space="preserve">The analysis of the model reveals that the EFDM provides accurate results when </w:t>
      </w:r>
      <w:r w:rsidR="0028018F" w:rsidRPr="008E18BB">
        <w:t xml:space="preserve">an appropriate </w:t>
      </w:r>
      <w:r w:rsidR="00A11388" w:rsidRPr="008E18BB">
        <w:t xml:space="preserve">time step and spacing are used. </w:t>
      </w:r>
      <w:r w:rsidR="00C4767A" w:rsidRPr="008E18BB">
        <w:t xml:space="preserve">However, </w:t>
      </w:r>
      <w:r w:rsidR="008E18BB" w:rsidRPr="008E18BB">
        <w:t>computational</w:t>
      </w:r>
      <w:r w:rsidR="00C95752" w:rsidRPr="008E18BB">
        <w:t xml:space="preserve"> efficiency </w:t>
      </w:r>
      <w:r w:rsidR="00557BAC" w:rsidRPr="008E18BB">
        <w:t xml:space="preserve">can be a limitation for finer </w:t>
      </w:r>
      <w:r w:rsidR="00D252E9" w:rsidRPr="008E18BB">
        <w:t>spacings and longer simulation times. The derivations</w:t>
      </w:r>
      <w:r w:rsidR="00E21123" w:rsidRPr="008E18BB">
        <w:t xml:space="preserve"> used in the numerical results were at</w:t>
      </w:r>
      <w:r w:rsidR="008E18BB" w:rsidRPr="008E18BB">
        <w:t xml:space="preserve">tributes to discretisation errors and stability constraints inherent to the explicit method. </w:t>
      </w:r>
    </w:p>
    <w:p w14:paraId="51E09E20" w14:textId="77777777" w:rsidR="00F07FA1" w:rsidRPr="00F07FA1" w:rsidRDefault="004C759D" w:rsidP="0003560A">
      <w:pPr>
        <w:spacing w:line="360" w:lineRule="auto"/>
      </w:pPr>
      <w:r>
        <w:t xml:space="preserve">In summary, this study highlight </w:t>
      </w:r>
      <w:r w:rsidR="00BE3DBD">
        <w:t xml:space="preserve">the EFDM’s effectiveness as a tool for heat transfer analysis, while also </w:t>
      </w:r>
      <w:r w:rsidR="00FC21FD">
        <w:t xml:space="preserve">emphasising the need to balance computational cost and accuracy. </w:t>
      </w:r>
      <w:r w:rsidR="00F07FA1" w:rsidRPr="00F07FA1">
        <w:t>By meeting the stated objectives, the report provides valuable insights into numerical methods for solving heat conduction problems and lays the groundwork for future research to improve the technique and broaden its applications.</w:t>
      </w:r>
    </w:p>
    <w:p w14:paraId="77D3766B" w14:textId="311F1462" w:rsidR="004C759D" w:rsidRDefault="004C759D" w:rsidP="0003560A">
      <w:pPr>
        <w:spacing w:line="360" w:lineRule="auto"/>
      </w:pPr>
    </w:p>
    <w:p w14:paraId="78F94C9A" w14:textId="77777777" w:rsidR="00D27F83" w:rsidRDefault="00D27F83" w:rsidP="0003560A">
      <w:pPr>
        <w:spacing w:line="360" w:lineRule="auto"/>
      </w:pPr>
    </w:p>
    <w:p w14:paraId="25A0993A" w14:textId="77777777" w:rsidR="00AC36E5" w:rsidRDefault="00AC36E5" w:rsidP="0003560A">
      <w:pPr>
        <w:spacing w:line="360" w:lineRule="auto"/>
      </w:pPr>
    </w:p>
    <w:p w14:paraId="53B4ED50" w14:textId="77777777" w:rsidR="00AC36E5" w:rsidRDefault="00AC36E5" w:rsidP="0003560A">
      <w:pPr>
        <w:spacing w:line="360" w:lineRule="auto"/>
      </w:pPr>
    </w:p>
    <w:p w14:paraId="72C8F326" w14:textId="77777777" w:rsidR="00AC36E5" w:rsidRDefault="00AC36E5" w:rsidP="0003560A">
      <w:pPr>
        <w:spacing w:line="360" w:lineRule="auto"/>
      </w:pPr>
    </w:p>
    <w:p w14:paraId="1888610D" w14:textId="77777777" w:rsidR="00AC36E5" w:rsidRDefault="00AC36E5" w:rsidP="0003560A">
      <w:pPr>
        <w:spacing w:line="360" w:lineRule="auto"/>
      </w:pPr>
    </w:p>
    <w:p w14:paraId="73862598" w14:textId="53DA69A3" w:rsidR="00AC2B7C" w:rsidRDefault="00AC2B7C" w:rsidP="0003560A">
      <w:pPr>
        <w:pStyle w:val="Heading1"/>
        <w:numPr>
          <w:ilvl w:val="0"/>
          <w:numId w:val="31"/>
        </w:numPr>
        <w:spacing w:line="360" w:lineRule="auto"/>
      </w:pPr>
      <w:bookmarkStart w:id="99" w:name="_Toc188802160"/>
      <w:r>
        <w:lastRenderedPageBreak/>
        <w:t>References</w:t>
      </w:r>
      <w:bookmarkEnd w:id="99"/>
    </w:p>
    <w:p w14:paraId="689CABE3" w14:textId="77777777" w:rsidR="000F77BC" w:rsidRDefault="000F77BC" w:rsidP="000F77BC">
      <w:pPr>
        <w:pStyle w:val="NormalWeb"/>
        <w:spacing w:before="0" w:beforeAutospacing="0" w:after="240" w:afterAutospacing="0" w:line="360" w:lineRule="auto"/>
      </w:pPr>
      <w:r>
        <w:t xml:space="preserve">Ammari, H. (2019). </w:t>
      </w:r>
      <w:r>
        <w:rPr>
          <w:i/>
          <w:iCs/>
        </w:rPr>
        <w:t>Lecture 6: Finite difference methods Numerical methods for ODEs</w:t>
      </w:r>
      <w:r>
        <w:t>. [online] Available at: https://people.math.ethz.ch/~grsam/SS21/NAII/resources/slides/ODE-Lecture6.pdf.</w:t>
      </w:r>
    </w:p>
    <w:p w14:paraId="5D7B0A6A" w14:textId="77777777" w:rsidR="000F77BC" w:rsidRDefault="000F77BC" w:rsidP="000F77BC">
      <w:pPr>
        <w:pStyle w:val="NormalWeb"/>
        <w:spacing w:before="0" w:beforeAutospacing="0" w:after="240" w:afterAutospacing="0" w:line="360" w:lineRule="auto"/>
      </w:pPr>
      <w:r>
        <w:t xml:space="preserve">Anderson, D.A., Pletcher, R.H. and Tannehill, J.C. (2013). </w:t>
      </w:r>
      <w:r>
        <w:rPr>
          <w:i/>
          <w:iCs/>
        </w:rPr>
        <w:t>Computational fluid mechanics and heat transfer</w:t>
      </w:r>
      <w:r>
        <w:t>. Boca Raton: Crc Press, Taylor &amp; Francis Group.</w:t>
      </w:r>
    </w:p>
    <w:p w14:paraId="544B7460" w14:textId="77777777" w:rsidR="000F77BC" w:rsidRDefault="000F77BC" w:rsidP="000F77BC">
      <w:pPr>
        <w:pStyle w:val="NormalWeb"/>
        <w:spacing w:before="0" w:beforeAutospacing="0" w:after="240" w:afterAutospacing="0" w:line="360" w:lineRule="auto"/>
      </w:pPr>
      <w:r>
        <w:t xml:space="preserve">Anthony (2023). </w:t>
      </w:r>
      <w:r>
        <w:rPr>
          <w:i/>
          <w:iCs/>
        </w:rPr>
        <w:t>Why is Heat Transfer Important? - Engineering Cheat Sheet</w:t>
      </w:r>
      <w:r>
        <w:t>. [online] Engineering Cheat Sheet - Where future engineers go to learn and share their work. Available at: https://engineeringcheatsheet.com/heat-transfer/why-is-heat-transfer-important/.</w:t>
      </w:r>
    </w:p>
    <w:p w14:paraId="6DBC67FB" w14:textId="77777777" w:rsidR="000F77BC" w:rsidRDefault="000F77BC" w:rsidP="000F77BC">
      <w:pPr>
        <w:pStyle w:val="NormalWeb"/>
        <w:spacing w:before="0" w:beforeAutospacing="0" w:after="240" w:afterAutospacing="0" w:line="360" w:lineRule="auto"/>
      </w:pPr>
      <w:r>
        <w:t xml:space="preserve">Arieh Iserles (2009). </w:t>
      </w:r>
      <w:r>
        <w:rPr>
          <w:i/>
          <w:iCs/>
        </w:rPr>
        <w:t>A first course in the numerical analysis of differential equations</w:t>
      </w:r>
      <w:r>
        <w:t>. Cambridge: Cambridge University Press.</w:t>
      </w:r>
    </w:p>
    <w:p w14:paraId="6FEDF19B" w14:textId="77777777" w:rsidR="000F77BC" w:rsidRDefault="000F77BC" w:rsidP="000F77BC">
      <w:pPr>
        <w:pStyle w:val="NormalWeb"/>
        <w:spacing w:before="0" w:beforeAutospacing="0" w:after="240" w:afterAutospacing="0" w:line="360" w:lineRule="auto"/>
      </w:pPr>
      <w:r>
        <w:t xml:space="preserve">BBC Bitesize. (2025). </w:t>
      </w:r>
      <w:r>
        <w:rPr>
          <w:i/>
          <w:iCs/>
        </w:rPr>
        <w:t>Heat transfer</w:t>
      </w:r>
      <w:r>
        <w:t>. [online] Available at: https://www.bbc.co.uk/bitesize/articles/zh63ydm#zksfsk7.</w:t>
      </w:r>
    </w:p>
    <w:p w14:paraId="165AB708" w14:textId="77777777" w:rsidR="000F77BC" w:rsidRDefault="000F77BC" w:rsidP="000F77BC">
      <w:pPr>
        <w:pStyle w:val="NormalWeb"/>
        <w:spacing w:before="0" w:beforeAutospacing="0" w:after="240" w:afterAutospacing="0" w:line="360" w:lineRule="auto"/>
      </w:pPr>
      <w:r>
        <w:t xml:space="preserve">Chapra, S.C. (2018). </w:t>
      </w:r>
      <w:r>
        <w:rPr>
          <w:i/>
          <w:iCs/>
        </w:rPr>
        <w:t>Applied numerical methods with MATLAB for engineers and scientists</w:t>
      </w:r>
      <w:r>
        <w:t>. New York, N.Y.: Mcgraw-Hill Education.</w:t>
      </w:r>
    </w:p>
    <w:p w14:paraId="312C5ACA" w14:textId="77777777" w:rsidR="000F77BC" w:rsidRDefault="000F77BC" w:rsidP="000F77BC">
      <w:pPr>
        <w:pStyle w:val="NormalWeb"/>
        <w:spacing w:before="0" w:beforeAutospacing="0" w:after="240" w:afterAutospacing="0" w:line="360" w:lineRule="auto"/>
      </w:pPr>
      <w:r>
        <w:t xml:space="preserve">Cotter, C. (2024). </w:t>
      </w:r>
      <w:r>
        <w:rPr>
          <w:i/>
          <w:iCs/>
        </w:rPr>
        <w:t>7. Dirichlet boundary conditions — Finite element course 2024.0 documentation</w:t>
      </w:r>
      <w:r>
        <w:t>. [online] Github.io. Available at: https://finite-element.github.io/7_boundary_conditions.html [Accessed 26 Jan. 2025].</w:t>
      </w:r>
    </w:p>
    <w:p w14:paraId="0DA3C9A8" w14:textId="77777777" w:rsidR="000F77BC" w:rsidRDefault="000F77BC" w:rsidP="000F77BC">
      <w:pPr>
        <w:pStyle w:val="NormalWeb"/>
        <w:spacing w:before="0" w:beforeAutospacing="0" w:after="240" w:afterAutospacing="0" w:line="360" w:lineRule="auto"/>
      </w:pPr>
      <w:r>
        <w:t xml:space="preserve">Diomidis Spinellis (2006). </w:t>
      </w:r>
      <w:r>
        <w:rPr>
          <w:i/>
          <w:iCs/>
        </w:rPr>
        <w:t>Code Quality</w:t>
      </w:r>
      <w:r>
        <w:t>. Adobe Press.</w:t>
      </w:r>
    </w:p>
    <w:p w14:paraId="5F7BF670" w14:textId="77777777" w:rsidR="000F77BC" w:rsidRDefault="000F77BC" w:rsidP="000F77BC">
      <w:pPr>
        <w:pStyle w:val="NormalWeb"/>
        <w:spacing w:before="0" w:beforeAutospacing="0" w:after="240" w:afterAutospacing="0" w:line="360" w:lineRule="auto"/>
      </w:pPr>
      <w:r>
        <w:t xml:space="preserve">Hans Petter Langtangen and Linge, S. (2017). </w:t>
      </w:r>
      <w:r>
        <w:rPr>
          <w:i/>
          <w:iCs/>
        </w:rPr>
        <w:t>Finite Difference Computing with PDEs</w:t>
      </w:r>
      <w:r>
        <w:t>. Springer.</w:t>
      </w:r>
    </w:p>
    <w:p w14:paraId="31AA20AC" w14:textId="77777777" w:rsidR="000F77BC" w:rsidRDefault="000F77BC" w:rsidP="000F77BC">
      <w:pPr>
        <w:pStyle w:val="NormalWeb"/>
        <w:spacing w:before="0" w:beforeAutospacing="0" w:after="240" w:afterAutospacing="0" w:line="360" w:lineRule="auto"/>
      </w:pPr>
      <w:r>
        <w:t xml:space="preserve">Helmenstine, A. (2022). </w:t>
      </w:r>
      <w:r>
        <w:rPr>
          <w:i/>
          <w:iCs/>
        </w:rPr>
        <w:t>Heat Transfer - Conduction, Convection, Radiation</w:t>
      </w:r>
      <w:r>
        <w:t>. [online] Science Notes and Projects. Available at: https://sciencenotes.org/heat-transfer-conduction-convection-radiation/.</w:t>
      </w:r>
    </w:p>
    <w:p w14:paraId="66B4353B" w14:textId="77777777" w:rsidR="000F77BC" w:rsidRDefault="000F77BC" w:rsidP="000F77BC">
      <w:pPr>
        <w:pStyle w:val="NormalWeb"/>
        <w:spacing w:before="0" w:beforeAutospacing="0" w:after="240" w:afterAutospacing="0" w:line="360" w:lineRule="auto"/>
      </w:pPr>
      <w:r>
        <w:t xml:space="preserve">Hoffman, J.D. (2001). </w:t>
      </w:r>
      <w:r>
        <w:rPr>
          <w:i/>
          <w:iCs/>
        </w:rPr>
        <w:t>Numerical methods for engineers and scientists</w:t>
      </w:r>
      <w:r>
        <w:t>. Boca Raton: Crc Press.</w:t>
      </w:r>
    </w:p>
    <w:p w14:paraId="2A6B14F7" w14:textId="77777777" w:rsidR="000F77BC" w:rsidRDefault="000F77BC" w:rsidP="000F77BC">
      <w:pPr>
        <w:pStyle w:val="NormalWeb"/>
        <w:spacing w:before="0" w:beforeAutospacing="0" w:after="240" w:afterAutospacing="0" w:line="360" w:lineRule="auto"/>
      </w:pPr>
      <w:r>
        <w:t xml:space="preserve">John Paul Mueller (2021). </w:t>
      </w:r>
      <w:r>
        <w:rPr>
          <w:i/>
          <w:iCs/>
        </w:rPr>
        <w:t>Matlab For Dummies.</w:t>
      </w:r>
      <w:r>
        <w:t xml:space="preserve"> S.L.: John Wiley.</w:t>
      </w:r>
    </w:p>
    <w:p w14:paraId="69101D39" w14:textId="77777777" w:rsidR="000F77BC" w:rsidRDefault="000F77BC" w:rsidP="000F77BC">
      <w:pPr>
        <w:pStyle w:val="NormalWeb"/>
        <w:spacing w:before="0" w:beforeAutospacing="0" w:after="240" w:afterAutospacing="0" w:line="360" w:lineRule="auto"/>
      </w:pPr>
      <w:r>
        <w:lastRenderedPageBreak/>
        <w:t xml:space="preserve">MathWorks (2019). </w:t>
      </w:r>
      <w:r>
        <w:rPr>
          <w:i/>
          <w:iCs/>
        </w:rPr>
        <w:t>MATLAB - MathWorks</w:t>
      </w:r>
      <w:r>
        <w:t>. [online] Mathworks.com. Available at: https://www.mathworks.com/products/matlab.html.</w:t>
      </w:r>
    </w:p>
    <w:p w14:paraId="2A3DF737" w14:textId="77777777" w:rsidR="000F77BC" w:rsidRDefault="000F77BC" w:rsidP="000F77BC">
      <w:pPr>
        <w:pStyle w:val="NormalWeb"/>
        <w:spacing w:before="0" w:beforeAutospacing="0" w:after="240" w:afterAutospacing="0" w:line="360" w:lineRule="auto"/>
      </w:pPr>
      <w:r>
        <w:t xml:space="preserve">Rice (2015). </w:t>
      </w:r>
      <w:r>
        <w:rPr>
          <w:i/>
          <w:iCs/>
        </w:rPr>
        <w:t>Using a while loop to check convergence</w:t>
      </w:r>
      <w:r>
        <w:t>. [online] Mathworks.com. Available at: https://www.mathworks.com/matlabcentral/answers/181159-using-a-while-loop-to-check-convergence [Accessed 26 Jan. 2025].</w:t>
      </w:r>
    </w:p>
    <w:p w14:paraId="2641B4DA" w14:textId="77777777" w:rsidR="000F77BC" w:rsidRDefault="000F77BC" w:rsidP="000F77BC">
      <w:pPr>
        <w:pStyle w:val="NormalWeb"/>
        <w:spacing w:before="0" w:beforeAutospacing="0" w:after="240" w:afterAutospacing="0" w:line="360" w:lineRule="auto"/>
      </w:pPr>
      <w:r>
        <w:t xml:space="preserve">Shen, W. (2019). </w:t>
      </w:r>
      <w:r>
        <w:rPr>
          <w:i/>
          <w:iCs/>
        </w:rPr>
        <w:t>Introduction To Numerical Computation, An (Second Edition)</w:t>
      </w:r>
      <w:r>
        <w:t>. World Scientific.</w:t>
      </w:r>
    </w:p>
    <w:p w14:paraId="41C3C7B1" w14:textId="77777777" w:rsidR="000F77BC" w:rsidRDefault="000F77BC" w:rsidP="000F77BC">
      <w:pPr>
        <w:pStyle w:val="NormalWeb"/>
        <w:spacing w:before="0" w:beforeAutospacing="0" w:after="240" w:afterAutospacing="0" w:line="360" w:lineRule="auto"/>
      </w:pPr>
      <w:r>
        <w:t xml:space="preserve">Sjodin, B. (2016). </w:t>
      </w:r>
      <w:r>
        <w:rPr>
          <w:i/>
          <w:iCs/>
        </w:rPr>
        <w:t>What’s The Difference Between FEM, FDM and FVM?</w:t>
      </w:r>
      <w:r>
        <w:t xml:space="preserve"> [online] Machine Design. Available at: https://www.machinedesign.com/additive-3d-printing/fea-and-simulation/article/21832072/whats-the-difference-between-fem-fdm-and-fvm.</w:t>
      </w:r>
    </w:p>
    <w:p w14:paraId="0ED0A97F" w14:textId="77777777" w:rsidR="000F77BC" w:rsidRDefault="000F77BC" w:rsidP="000F77BC">
      <w:pPr>
        <w:pStyle w:val="NormalWeb"/>
        <w:spacing w:before="0" w:beforeAutospacing="0" w:after="240" w:afterAutospacing="0" w:line="360" w:lineRule="auto"/>
      </w:pPr>
      <w:r>
        <w:t>Visualslope. (2024). Available at: https://visualslope.com/Library/FDM-for-heat-transfering.pdf.</w:t>
      </w:r>
    </w:p>
    <w:p w14:paraId="7D0E532F" w14:textId="77777777" w:rsidR="00D27F83" w:rsidRDefault="00D27F83" w:rsidP="0003560A">
      <w:pPr>
        <w:spacing w:line="360" w:lineRule="auto"/>
      </w:pPr>
    </w:p>
    <w:p w14:paraId="1537FF90" w14:textId="109BCB59" w:rsidR="00AC2B7C" w:rsidRDefault="00AC2B7C" w:rsidP="0003560A">
      <w:pPr>
        <w:pStyle w:val="Heading1"/>
        <w:numPr>
          <w:ilvl w:val="0"/>
          <w:numId w:val="31"/>
        </w:numPr>
        <w:spacing w:line="360" w:lineRule="auto"/>
      </w:pPr>
      <w:bookmarkStart w:id="100" w:name="_Toc188802161"/>
      <w:r>
        <w:t>Appendix.</w:t>
      </w:r>
      <w:bookmarkEnd w:id="100"/>
    </w:p>
    <w:p w14:paraId="6EAA236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xml:space="preserve">% Workspace managment commands </w:t>
      </w:r>
    </w:p>
    <w:p w14:paraId="101DCB5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clc;</w:t>
      </w:r>
    </w:p>
    <w:p w14:paraId="620D974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clear;</w:t>
      </w:r>
    </w:p>
    <w:p w14:paraId="3E704E43"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close </w:t>
      </w:r>
      <w:r>
        <w:rPr>
          <w:rFonts w:ascii="Consolas" w:hAnsi="Consolas" w:cs="Consolas"/>
          <w:sz w:val="20"/>
          <w:szCs w:val="20"/>
        </w:rPr>
        <w:t>all</w:t>
      </w:r>
      <w:r>
        <w:rPr>
          <w:rFonts w:ascii="Consolas" w:hAnsi="Consolas" w:cs="Consolas"/>
          <w:color w:val="000000"/>
          <w:sz w:val="20"/>
          <w:szCs w:val="20"/>
        </w:rPr>
        <w:t>;</w:t>
      </w:r>
    </w:p>
    <w:p w14:paraId="75773C46"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7A5044C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Define material properties</w:t>
      </w:r>
    </w:p>
    <w:p w14:paraId="746AC61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'Aluminium Plate Material Properties: \n'</w:t>
      </w:r>
      <w:r>
        <w:rPr>
          <w:rFonts w:ascii="Consolas" w:hAnsi="Consolas" w:cs="Consolas"/>
          <w:color w:val="000000"/>
          <w:sz w:val="20"/>
          <w:szCs w:val="20"/>
        </w:rPr>
        <w:t>)</w:t>
      </w:r>
    </w:p>
    <w:p w14:paraId="3F3DD3FE"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k = 143; </w:t>
      </w:r>
      <w:r>
        <w:rPr>
          <w:rFonts w:ascii="Consolas" w:hAnsi="Consolas" w:cs="Consolas"/>
          <w:sz w:val="20"/>
          <w:szCs w:val="20"/>
        </w:rPr>
        <w:t>% Thermal conductivity in W/m.C</w:t>
      </w:r>
    </w:p>
    <w:p w14:paraId="41FA925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Rho = 2.8e3; </w:t>
      </w:r>
      <w:r>
        <w:rPr>
          <w:rFonts w:ascii="Consolas" w:hAnsi="Consolas" w:cs="Consolas"/>
          <w:sz w:val="20"/>
          <w:szCs w:val="20"/>
        </w:rPr>
        <w:t>% Density in kg/m^3</w:t>
      </w:r>
    </w:p>
    <w:p w14:paraId="44CBD52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c = 795; </w:t>
      </w:r>
      <w:r>
        <w:rPr>
          <w:rFonts w:ascii="Consolas" w:hAnsi="Consolas" w:cs="Consolas"/>
          <w:sz w:val="20"/>
          <w:szCs w:val="20"/>
        </w:rPr>
        <w:t>% Specific heat in J/kg.C</w:t>
      </w:r>
    </w:p>
    <w:p w14:paraId="5ABC83E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0D1CBC6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properties</w:t>
      </w:r>
    </w:p>
    <w:p w14:paraId="2274E84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'Thermal Conductivity, k: %.2f W/m.C\n'</w:t>
      </w:r>
      <w:r>
        <w:rPr>
          <w:rFonts w:ascii="Consolas" w:hAnsi="Consolas" w:cs="Consolas"/>
          <w:color w:val="000000"/>
          <w:sz w:val="20"/>
          <w:szCs w:val="20"/>
        </w:rPr>
        <w:t>, k);</w:t>
      </w:r>
    </w:p>
    <w:p w14:paraId="79FFC75A"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'Density, rho: %.2f kg/m^3\n'</w:t>
      </w:r>
      <w:r>
        <w:rPr>
          <w:rFonts w:ascii="Consolas" w:hAnsi="Consolas" w:cs="Consolas"/>
          <w:color w:val="000000"/>
          <w:sz w:val="20"/>
          <w:szCs w:val="20"/>
        </w:rPr>
        <w:t>, Rho);</w:t>
      </w:r>
    </w:p>
    <w:p w14:paraId="648FC68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'Specific Heat, c: %.2f J/kg.C\n\n'</w:t>
      </w:r>
      <w:r>
        <w:rPr>
          <w:rFonts w:ascii="Consolas" w:hAnsi="Consolas" w:cs="Consolas"/>
          <w:color w:val="000000"/>
          <w:sz w:val="20"/>
          <w:szCs w:val="20"/>
        </w:rPr>
        <w:t>, c);</w:t>
      </w:r>
    </w:p>
    <w:p w14:paraId="7AC0D6A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52F6BC4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User imputs for spatial consideration</w:t>
      </w:r>
    </w:p>
    <w:p w14:paraId="5EA2995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Prompt user for plate dimensions with validation</w:t>
      </w:r>
    </w:p>
    <w:p w14:paraId="1EE1370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'User Inputs\n'</w:t>
      </w:r>
      <w:r>
        <w:rPr>
          <w:rFonts w:ascii="Consolas" w:hAnsi="Consolas" w:cs="Consolas"/>
          <w:color w:val="000000"/>
          <w:sz w:val="20"/>
          <w:szCs w:val="20"/>
        </w:rPr>
        <w:t>)</w:t>
      </w:r>
    </w:p>
    <w:p w14:paraId="41090FFD"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validInputX = false;</w:t>
      </w:r>
    </w:p>
    <w:p w14:paraId="13B72DD6"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sz w:val="20"/>
          <w:szCs w:val="20"/>
        </w:rPr>
        <w:t xml:space="preserve">while </w:t>
      </w:r>
      <w:r>
        <w:rPr>
          <w:rFonts w:ascii="Consolas" w:hAnsi="Consolas" w:cs="Consolas"/>
          <w:color w:val="000000"/>
          <w:sz w:val="20"/>
          <w:szCs w:val="20"/>
        </w:rPr>
        <w:t>~validInputX</w:t>
      </w:r>
    </w:p>
    <w:p w14:paraId="756624CF"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X = input(</w:t>
      </w:r>
      <w:r>
        <w:rPr>
          <w:rFonts w:ascii="Consolas" w:hAnsi="Consolas" w:cs="Consolas"/>
          <w:sz w:val="20"/>
          <w:szCs w:val="20"/>
        </w:rPr>
        <w:t>'Enter the X-dimension of the plate (m): '</w:t>
      </w:r>
      <w:r>
        <w:rPr>
          <w:rFonts w:ascii="Consolas" w:hAnsi="Consolas" w:cs="Consolas"/>
          <w:color w:val="000000"/>
          <w:sz w:val="20"/>
          <w:szCs w:val="20"/>
        </w:rPr>
        <w:t>);</w:t>
      </w:r>
    </w:p>
    <w:p w14:paraId="6A9F10A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if </w:t>
      </w:r>
      <w:r>
        <w:rPr>
          <w:rFonts w:ascii="Consolas" w:hAnsi="Consolas" w:cs="Consolas"/>
          <w:color w:val="000000"/>
          <w:sz w:val="20"/>
          <w:szCs w:val="20"/>
        </w:rPr>
        <w:t>X &gt;= 1</w:t>
      </w:r>
    </w:p>
    <w:p w14:paraId="734E055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validInputX = true;</w:t>
      </w:r>
    </w:p>
    <w:p w14:paraId="1330E448"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else</w:t>
      </w:r>
    </w:p>
    <w:p w14:paraId="55B25ED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lastRenderedPageBreak/>
        <w:t xml:space="preserve">        fprintf(</w:t>
      </w:r>
      <w:r>
        <w:rPr>
          <w:rFonts w:ascii="Consolas" w:hAnsi="Consolas" w:cs="Consolas"/>
          <w:sz w:val="20"/>
          <w:szCs w:val="20"/>
        </w:rPr>
        <w:t>'Error: X-dimension must be 1 or greater. Please try again.\n'</w:t>
      </w:r>
      <w:r>
        <w:rPr>
          <w:rFonts w:ascii="Consolas" w:hAnsi="Consolas" w:cs="Consolas"/>
          <w:color w:val="000000"/>
          <w:sz w:val="20"/>
          <w:szCs w:val="20"/>
        </w:rPr>
        <w:t>);</w:t>
      </w:r>
    </w:p>
    <w:p w14:paraId="36EC6EC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27620BD4"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end</w:t>
      </w:r>
    </w:p>
    <w:p w14:paraId="776C877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199532E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validInputY = false;</w:t>
      </w:r>
    </w:p>
    <w:p w14:paraId="0BCE7F9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sz w:val="20"/>
          <w:szCs w:val="20"/>
        </w:rPr>
        <w:t xml:space="preserve">while </w:t>
      </w:r>
      <w:r>
        <w:rPr>
          <w:rFonts w:ascii="Consolas" w:hAnsi="Consolas" w:cs="Consolas"/>
          <w:color w:val="000000"/>
          <w:sz w:val="20"/>
          <w:szCs w:val="20"/>
        </w:rPr>
        <w:t>~validInputY</w:t>
      </w:r>
    </w:p>
    <w:p w14:paraId="0C019C2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Y = input(</w:t>
      </w:r>
      <w:r>
        <w:rPr>
          <w:rFonts w:ascii="Consolas" w:hAnsi="Consolas" w:cs="Consolas"/>
          <w:sz w:val="20"/>
          <w:szCs w:val="20"/>
        </w:rPr>
        <w:t>'Enter the Y-dimension of the plate (m): '</w:t>
      </w:r>
      <w:r>
        <w:rPr>
          <w:rFonts w:ascii="Consolas" w:hAnsi="Consolas" w:cs="Consolas"/>
          <w:color w:val="000000"/>
          <w:sz w:val="20"/>
          <w:szCs w:val="20"/>
        </w:rPr>
        <w:t>);</w:t>
      </w:r>
    </w:p>
    <w:p w14:paraId="34CF2A0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if </w:t>
      </w:r>
      <w:r>
        <w:rPr>
          <w:rFonts w:ascii="Consolas" w:hAnsi="Consolas" w:cs="Consolas"/>
          <w:color w:val="000000"/>
          <w:sz w:val="20"/>
          <w:szCs w:val="20"/>
        </w:rPr>
        <w:t>Y &gt;= 1</w:t>
      </w:r>
    </w:p>
    <w:p w14:paraId="0A8D17E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validInputY = true;</w:t>
      </w:r>
    </w:p>
    <w:p w14:paraId="61DBCBD1"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else</w:t>
      </w:r>
    </w:p>
    <w:p w14:paraId="4827004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fprintf(</w:t>
      </w:r>
      <w:r>
        <w:rPr>
          <w:rFonts w:ascii="Consolas" w:hAnsi="Consolas" w:cs="Consolas"/>
          <w:sz w:val="20"/>
          <w:szCs w:val="20"/>
        </w:rPr>
        <w:t>'Error: Y-dimension must be 1 or greater. Please try again.\n'</w:t>
      </w:r>
      <w:r>
        <w:rPr>
          <w:rFonts w:ascii="Consolas" w:hAnsi="Consolas" w:cs="Consolas"/>
          <w:color w:val="000000"/>
          <w:sz w:val="20"/>
          <w:szCs w:val="20"/>
        </w:rPr>
        <w:t>);</w:t>
      </w:r>
    </w:p>
    <w:p w14:paraId="1B422DC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54E24B6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end</w:t>
      </w:r>
    </w:p>
    <w:p w14:paraId="0872DBA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3960479E"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Ensure grid spacing is compatible with plate dimensions and positive</w:t>
      </w:r>
    </w:p>
    <w:p w14:paraId="3DA83E9B"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validInput = false;</w:t>
      </w:r>
    </w:p>
    <w:p w14:paraId="7A76A1B6"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sz w:val="20"/>
          <w:szCs w:val="20"/>
        </w:rPr>
        <w:t xml:space="preserve">while </w:t>
      </w:r>
      <w:r>
        <w:rPr>
          <w:rFonts w:ascii="Consolas" w:hAnsi="Consolas" w:cs="Consolas"/>
          <w:color w:val="000000"/>
          <w:sz w:val="20"/>
          <w:szCs w:val="20"/>
        </w:rPr>
        <w:t>~validInput</w:t>
      </w:r>
    </w:p>
    <w:p w14:paraId="3426C86A"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H = input(</w:t>
      </w:r>
      <w:r>
        <w:rPr>
          <w:rFonts w:ascii="Consolas" w:hAnsi="Consolas" w:cs="Consolas"/>
          <w:sz w:val="20"/>
          <w:szCs w:val="20"/>
        </w:rPr>
        <w:t>'Enter the grid spacing (m):\ '</w:t>
      </w:r>
      <w:r>
        <w:rPr>
          <w:rFonts w:ascii="Consolas" w:hAnsi="Consolas" w:cs="Consolas"/>
          <w:color w:val="000000"/>
          <w:sz w:val="20"/>
          <w:szCs w:val="20"/>
        </w:rPr>
        <w:t>);</w:t>
      </w:r>
    </w:p>
    <w:p w14:paraId="4EE369B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if </w:t>
      </w:r>
      <w:r>
        <w:rPr>
          <w:rFonts w:ascii="Consolas" w:hAnsi="Consolas" w:cs="Consolas"/>
          <w:color w:val="000000"/>
          <w:sz w:val="20"/>
          <w:szCs w:val="20"/>
        </w:rPr>
        <w:t>H &gt; 0 &amp;&amp; mod(X, H) == 0 &amp;&amp; mod(Y, H) == 0</w:t>
      </w:r>
    </w:p>
    <w:p w14:paraId="055C72B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validInput = true;</w:t>
      </w:r>
    </w:p>
    <w:p w14:paraId="46A8D3E1"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else</w:t>
      </w:r>
    </w:p>
    <w:p w14:paraId="55D547F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fprintf(</w:t>
      </w:r>
      <w:r>
        <w:rPr>
          <w:rFonts w:ascii="Consolas" w:hAnsi="Consolas" w:cs="Consolas"/>
          <w:sz w:val="20"/>
          <w:szCs w:val="20"/>
        </w:rPr>
        <w:t>'Error: Grid spacing H must be a positive number and divisible by both X and Y dimensions. Please try again.\n'</w:t>
      </w:r>
      <w:r>
        <w:rPr>
          <w:rFonts w:ascii="Consolas" w:hAnsi="Consolas" w:cs="Consolas"/>
          <w:color w:val="000000"/>
          <w:sz w:val="20"/>
          <w:szCs w:val="20"/>
        </w:rPr>
        <w:t>);</w:t>
      </w:r>
    </w:p>
    <w:p w14:paraId="72359CE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0DD208A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end</w:t>
      </w:r>
    </w:p>
    <w:p w14:paraId="4DA3303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087D41E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xml:space="preserve">%Space in command window </w:t>
      </w:r>
    </w:p>
    <w:p w14:paraId="48566D9F"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'\n'</w:t>
      </w:r>
      <w:r>
        <w:rPr>
          <w:rFonts w:ascii="Consolas" w:hAnsi="Consolas" w:cs="Consolas"/>
          <w:color w:val="000000"/>
          <w:sz w:val="20"/>
          <w:szCs w:val="20"/>
        </w:rPr>
        <w:t>);</w:t>
      </w:r>
    </w:p>
    <w:p w14:paraId="36B84EC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57B2A58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xml:space="preserve">% Compute the number of rows and columns </w:t>
      </w:r>
    </w:p>
    <w:p w14:paraId="7B84C3D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'Matrix Calculations:\n'</w:t>
      </w:r>
      <w:r>
        <w:rPr>
          <w:rFonts w:ascii="Consolas" w:hAnsi="Consolas" w:cs="Consolas"/>
          <w:color w:val="000000"/>
          <w:sz w:val="20"/>
          <w:szCs w:val="20"/>
        </w:rPr>
        <w:t>);</w:t>
      </w:r>
    </w:p>
    <w:p w14:paraId="2F5B12B6"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Calculate number of rows and columns</w:t>
      </w:r>
    </w:p>
    <w:p w14:paraId="53E99BB8"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NR = (Y / H) + 1; </w:t>
      </w:r>
      <w:r>
        <w:rPr>
          <w:rFonts w:ascii="Consolas" w:hAnsi="Consolas" w:cs="Consolas"/>
          <w:sz w:val="20"/>
          <w:szCs w:val="20"/>
        </w:rPr>
        <w:t>% Number of rows</w:t>
      </w:r>
    </w:p>
    <w:p w14:paraId="4407C63F"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NC = (X / H) + 1; </w:t>
      </w:r>
      <w:r>
        <w:rPr>
          <w:rFonts w:ascii="Consolas" w:hAnsi="Consolas" w:cs="Consolas"/>
          <w:sz w:val="20"/>
          <w:szCs w:val="20"/>
        </w:rPr>
        <w:t>% Number of columns</w:t>
      </w:r>
    </w:p>
    <w:p w14:paraId="794D480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24D06EDD"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calculated grid details</w:t>
      </w:r>
    </w:p>
    <w:p w14:paraId="6B39CAC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'Number of Rows, NR: %.0f\n'</w:t>
      </w:r>
      <w:r>
        <w:rPr>
          <w:rFonts w:ascii="Consolas" w:hAnsi="Consolas" w:cs="Consolas"/>
          <w:color w:val="000000"/>
          <w:sz w:val="20"/>
          <w:szCs w:val="20"/>
        </w:rPr>
        <w:t>, NR);</w:t>
      </w:r>
    </w:p>
    <w:p w14:paraId="2324505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'Number of Columns, NC: %.0f\n\n'</w:t>
      </w:r>
      <w:r>
        <w:rPr>
          <w:rFonts w:ascii="Consolas" w:hAnsi="Consolas" w:cs="Consolas"/>
          <w:color w:val="000000"/>
          <w:sz w:val="20"/>
          <w:szCs w:val="20"/>
        </w:rPr>
        <w:t>, NC);</w:t>
      </w:r>
    </w:p>
    <w:p w14:paraId="432AE7C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6009C24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Initialise the temperature Matrix T1</w:t>
      </w:r>
    </w:p>
    <w:p w14:paraId="716E546F"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Create and initialize temperature matrix</w:t>
      </w:r>
    </w:p>
    <w:p w14:paraId="30AA2D3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T1 = zeros(NR, NC); </w:t>
      </w:r>
      <w:r>
        <w:rPr>
          <w:rFonts w:ascii="Consolas" w:hAnsi="Consolas" w:cs="Consolas"/>
          <w:sz w:val="20"/>
          <w:szCs w:val="20"/>
        </w:rPr>
        <w:t>% Initialize temperature matrix with zeros</w:t>
      </w:r>
    </w:p>
    <w:p w14:paraId="0B94AF3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6212482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Apply Dirichlet boundary conditions</w:t>
      </w:r>
    </w:p>
    <w:p w14:paraId="7266564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Tn = input(</w:t>
      </w:r>
      <w:r>
        <w:rPr>
          <w:rFonts w:ascii="Consolas" w:hAnsi="Consolas" w:cs="Consolas"/>
          <w:sz w:val="20"/>
          <w:szCs w:val="20"/>
        </w:rPr>
        <w:t>'Enter the fixed temperature for the north boundary (°C): '</w:t>
      </w:r>
      <w:r>
        <w:rPr>
          <w:rFonts w:ascii="Consolas" w:hAnsi="Consolas" w:cs="Consolas"/>
          <w:color w:val="000000"/>
          <w:sz w:val="20"/>
          <w:szCs w:val="20"/>
        </w:rPr>
        <w:t>);</w:t>
      </w:r>
    </w:p>
    <w:p w14:paraId="5B08F3C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Ts = -Tn;</w:t>
      </w:r>
    </w:p>
    <w:p w14:paraId="017C06AA"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0E18492E"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Set the north and south boundary conditions</w:t>
      </w:r>
    </w:p>
    <w:p w14:paraId="54BC1DA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T1(1, :) = Tn ; </w:t>
      </w:r>
      <w:r>
        <w:rPr>
          <w:rFonts w:ascii="Consolas" w:hAnsi="Consolas" w:cs="Consolas"/>
          <w:sz w:val="20"/>
          <w:szCs w:val="20"/>
        </w:rPr>
        <w:t>% North boundary</w:t>
      </w:r>
    </w:p>
    <w:p w14:paraId="4FC9D6D6"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T1(end, :) = Ts; </w:t>
      </w:r>
      <w:r>
        <w:rPr>
          <w:rFonts w:ascii="Consolas" w:hAnsi="Consolas" w:cs="Consolas"/>
          <w:sz w:val="20"/>
          <w:szCs w:val="20"/>
        </w:rPr>
        <w:t>% South boundary</w:t>
      </w:r>
    </w:p>
    <w:p w14:paraId="0D439F0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76383D08"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6. User input for timestep with stability criterion</w:t>
      </w:r>
    </w:p>
    <w:p w14:paraId="668A6147"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alpha = k / (Rho * c); </w:t>
      </w:r>
      <w:r>
        <w:rPr>
          <w:rFonts w:ascii="Consolas" w:hAnsi="Consolas" w:cs="Consolas"/>
          <w:sz w:val="20"/>
          <w:szCs w:val="20"/>
        </w:rPr>
        <w:t>% Thermal diffusivity</w:t>
      </w:r>
    </w:p>
    <w:p w14:paraId="65C2C6E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maxDT = (H^2) / (4 * alpha); </w:t>
      </w:r>
      <w:r>
        <w:rPr>
          <w:rFonts w:ascii="Consolas" w:hAnsi="Consolas" w:cs="Consolas"/>
          <w:sz w:val="20"/>
          <w:szCs w:val="20"/>
        </w:rPr>
        <w:t>% Maximum allowable timestep for stability</w:t>
      </w:r>
    </w:p>
    <w:p w14:paraId="7C56155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0D7C862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lastRenderedPageBreak/>
        <w:t>validTimeStep = false;</w:t>
      </w:r>
    </w:p>
    <w:p w14:paraId="7D32D21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sz w:val="20"/>
          <w:szCs w:val="20"/>
        </w:rPr>
        <w:t xml:space="preserve">while </w:t>
      </w:r>
      <w:r>
        <w:rPr>
          <w:rFonts w:ascii="Consolas" w:hAnsi="Consolas" w:cs="Consolas"/>
          <w:color w:val="000000"/>
          <w:sz w:val="20"/>
          <w:szCs w:val="20"/>
        </w:rPr>
        <w:t>~validTimeStep</w:t>
      </w:r>
    </w:p>
    <w:p w14:paraId="21B2B35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dT = input(</w:t>
      </w:r>
      <w:r>
        <w:rPr>
          <w:rFonts w:ascii="Consolas" w:hAnsi="Consolas" w:cs="Consolas"/>
          <w:sz w:val="20"/>
          <w:szCs w:val="20"/>
        </w:rPr>
        <w:t>'Enter the timestep value (s): '</w:t>
      </w:r>
      <w:r>
        <w:rPr>
          <w:rFonts w:ascii="Consolas" w:hAnsi="Consolas" w:cs="Consolas"/>
          <w:color w:val="000000"/>
          <w:sz w:val="20"/>
          <w:szCs w:val="20"/>
        </w:rPr>
        <w:t>);</w:t>
      </w:r>
    </w:p>
    <w:p w14:paraId="5F96FB8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
    <w:p w14:paraId="3E3C4B9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Check if the timestep is positive and within the allowed maximum</w:t>
      </w:r>
    </w:p>
    <w:p w14:paraId="2A2D197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if </w:t>
      </w:r>
      <w:r>
        <w:rPr>
          <w:rFonts w:ascii="Consolas" w:hAnsi="Consolas" w:cs="Consolas"/>
          <w:color w:val="000000"/>
          <w:sz w:val="20"/>
          <w:szCs w:val="20"/>
        </w:rPr>
        <w:t>dT &gt; 0 &amp;&amp; dT &lt;= maxDT</w:t>
      </w:r>
    </w:p>
    <w:p w14:paraId="1F364E0F"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Fo = (alpha * dT) / H^2; </w:t>
      </w:r>
      <w:r>
        <w:rPr>
          <w:rFonts w:ascii="Consolas" w:hAnsi="Consolas" w:cs="Consolas"/>
          <w:sz w:val="20"/>
          <w:szCs w:val="20"/>
        </w:rPr>
        <w:t>% Fourier number</w:t>
      </w:r>
    </w:p>
    <w:p w14:paraId="015D63E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if </w:t>
      </w:r>
      <w:r>
        <w:rPr>
          <w:rFonts w:ascii="Consolas" w:hAnsi="Consolas" w:cs="Consolas"/>
          <w:color w:val="000000"/>
          <w:sz w:val="20"/>
          <w:szCs w:val="20"/>
        </w:rPr>
        <w:t>Fo &lt;= 0.25</w:t>
      </w:r>
    </w:p>
    <w:p w14:paraId="76CE4F36"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validTimeStep = true; </w:t>
      </w:r>
      <w:r>
        <w:rPr>
          <w:rFonts w:ascii="Consolas" w:hAnsi="Consolas" w:cs="Consolas"/>
          <w:sz w:val="20"/>
          <w:szCs w:val="20"/>
        </w:rPr>
        <w:t>% Valid timestep</w:t>
      </w:r>
    </w:p>
    <w:p w14:paraId="63C1B098"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else</w:t>
      </w:r>
    </w:p>
    <w:p w14:paraId="18A0A4D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fprintf(</w:t>
      </w:r>
      <w:r>
        <w:rPr>
          <w:rFonts w:ascii="Consolas" w:hAnsi="Consolas" w:cs="Consolas"/>
          <w:sz w:val="20"/>
          <w:szCs w:val="20"/>
        </w:rPr>
        <w:t>'Error: Fourier number (Fo = %.2f) exceeds 0.25. Please try a smaller timestep.\n'</w:t>
      </w:r>
      <w:r>
        <w:rPr>
          <w:rFonts w:ascii="Consolas" w:hAnsi="Consolas" w:cs="Consolas"/>
          <w:color w:val="000000"/>
          <w:sz w:val="20"/>
          <w:szCs w:val="20"/>
        </w:rPr>
        <w:t>, Fo);</w:t>
      </w:r>
    </w:p>
    <w:p w14:paraId="65E09BF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74CCB7C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elseif </w:t>
      </w:r>
      <w:r>
        <w:rPr>
          <w:rFonts w:ascii="Consolas" w:hAnsi="Consolas" w:cs="Consolas"/>
          <w:color w:val="000000"/>
          <w:sz w:val="20"/>
          <w:szCs w:val="20"/>
        </w:rPr>
        <w:t>dT &lt;= 0</w:t>
      </w:r>
    </w:p>
    <w:p w14:paraId="6CB37E6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fprintf(</w:t>
      </w:r>
      <w:r>
        <w:rPr>
          <w:rFonts w:ascii="Consolas" w:hAnsi="Consolas" w:cs="Consolas"/>
          <w:sz w:val="20"/>
          <w:szCs w:val="20"/>
        </w:rPr>
        <w:t>'Error: Timestep must be a positive number. Please try again.\n'</w:t>
      </w:r>
      <w:r>
        <w:rPr>
          <w:rFonts w:ascii="Consolas" w:hAnsi="Consolas" w:cs="Consolas"/>
          <w:color w:val="000000"/>
          <w:sz w:val="20"/>
          <w:szCs w:val="20"/>
        </w:rPr>
        <w:t>);</w:t>
      </w:r>
    </w:p>
    <w:p w14:paraId="3D05DE5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else</w:t>
      </w:r>
    </w:p>
    <w:p w14:paraId="2530434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fprintf(</w:t>
      </w:r>
      <w:r>
        <w:rPr>
          <w:rFonts w:ascii="Consolas" w:hAnsi="Consolas" w:cs="Consolas"/>
          <w:sz w:val="20"/>
          <w:szCs w:val="20"/>
        </w:rPr>
        <w:t>'Error: Timestep exceeds the maximum allowable value of %.2f s. Please try a smaller timestep.\n'</w:t>
      </w:r>
      <w:r>
        <w:rPr>
          <w:rFonts w:ascii="Consolas" w:hAnsi="Consolas" w:cs="Consolas"/>
          <w:color w:val="000000"/>
          <w:sz w:val="20"/>
          <w:szCs w:val="20"/>
        </w:rPr>
        <w:t>, maxDT);</w:t>
      </w:r>
    </w:p>
    <w:p w14:paraId="47916B5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30D0723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end</w:t>
      </w:r>
    </w:p>
    <w:p w14:paraId="47BAF1B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69D6C5E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timestep value and Fourier number</w:t>
      </w:r>
    </w:p>
    <w:p w14:paraId="6F72138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'Timestep value, dT: %.2f s\n'</w:t>
      </w:r>
      <w:r>
        <w:rPr>
          <w:rFonts w:ascii="Consolas" w:hAnsi="Consolas" w:cs="Consolas"/>
          <w:color w:val="000000"/>
          <w:sz w:val="20"/>
          <w:szCs w:val="20"/>
        </w:rPr>
        <w:t>, dT);</w:t>
      </w:r>
    </w:p>
    <w:p w14:paraId="0663937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'Fourier Number, Fo: %.2f\n\n'</w:t>
      </w:r>
      <w:r>
        <w:rPr>
          <w:rFonts w:ascii="Consolas" w:hAnsi="Consolas" w:cs="Consolas"/>
          <w:color w:val="000000"/>
          <w:sz w:val="20"/>
          <w:szCs w:val="20"/>
        </w:rPr>
        <w:t>, Fo);</w:t>
      </w:r>
    </w:p>
    <w:p w14:paraId="351BD32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077F6F9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Initialize the temperature matrix T2 and set boundary conditions</w:t>
      </w:r>
    </w:p>
    <w:p w14:paraId="3EE9664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T2 = T1; </w:t>
      </w:r>
      <w:r>
        <w:rPr>
          <w:rFonts w:ascii="Consolas" w:hAnsi="Consolas" w:cs="Consolas"/>
          <w:sz w:val="20"/>
          <w:szCs w:val="20"/>
        </w:rPr>
        <w:t>% Start with initial conditions from T1</w:t>
      </w:r>
    </w:p>
    <w:p w14:paraId="1B047008"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144AA106"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Retain Dirichlet boundary conditions for north and south boundaries</w:t>
      </w:r>
    </w:p>
    <w:p w14:paraId="0E102CE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T2(1, :) = Tn; </w:t>
      </w:r>
      <w:r>
        <w:rPr>
          <w:rFonts w:ascii="Consolas" w:hAnsi="Consolas" w:cs="Consolas"/>
          <w:sz w:val="20"/>
          <w:szCs w:val="20"/>
        </w:rPr>
        <w:t>% North boundary</w:t>
      </w:r>
    </w:p>
    <w:p w14:paraId="1D97B64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T2(end, :) = Ts; </w:t>
      </w:r>
      <w:r>
        <w:rPr>
          <w:rFonts w:ascii="Consolas" w:hAnsi="Consolas" w:cs="Consolas"/>
          <w:sz w:val="20"/>
          <w:szCs w:val="20"/>
        </w:rPr>
        <w:t>% South boundary</w:t>
      </w:r>
    </w:p>
    <w:p w14:paraId="6039384E"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0E31F91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xml:space="preserve">% Convergence criterion value </w:t>
      </w:r>
    </w:p>
    <w:p w14:paraId="2E2E427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convergenceCriterion = 0.001; </w:t>
      </w:r>
    </w:p>
    <w:p w14:paraId="3FB7EDC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0E28AC87"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Iterative computation using the Explicit Finite Difference Method</w:t>
      </w:r>
    </w:p>
    <w:p w14:paraId="496F7F59"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Time loop initialization</w:t>
      </w:r>
    </w:p>
    <w:p w14:paraId="55755E09"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converged = false; </w:t>
      </w:r>
      <w:r>
        <w:rPr>
          <w:rFonts w:ascii="Consolas" w:hAnsi="Consolas" w:cs="Consolas"/>
          <w:sz w:val="20"/>
          <w:szCs w:val="20"/>
        </w:rPr>
        <w:t>% Convergence flag</w:t>
      </w:r>
    </w:p>
    <w:p w14:paraId="12A55DE8"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iteration = 0; </w:t>
      </w:r>
      <w:r>
        <w:rPr>
          <w:rFonts w:ascii="Consolas" w:hAnsi="Consolas" w:cs="Consolas"/>
          <w:sz w:val="20"/>
          <w:szCs w:val="20"/>
        </w:rPr>
        <w:t>% Iteration counter</w:t>
      </w:r>
    </w:p>
    <w:p w14:paraId="6D10509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maxDifference = inf; </w:t>
      </w:r>
      <w:r>
        <w:rPr>
          <w:rFonts w:ascii="Consolas" w:hAnsi="Consolas" w:cs="Consolas"/>
          <w:sz w:val="20"/>
          <w:szCs w:val="20"/>
        </w:rPr>
        <w:t>% Initial maximum difference</w:t>
      </w:r>
    </w:p>
    <w:p w14:paraId="25EFA8DD"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762DE63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Start time-stepping loop</w:t>
      </w:r>
    </w:p>
    <w:p w14:paraId="59E50A0B"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sz w:val="20"/>
          <w:szCs w:val="20"/>
        </w:rPr>
        <w:t xml:space="preserve">while </w:t>
      </w:r>
      <w:r>
        <w:rPr>
          <w:rFonts w:ascii="Consolas" w:hAnsi="Consolas" w:cs="Consolas"/>
          <w:color w:val="000000"/>
          <w:sz w:val="20"/>
          <w:szCs w:val="20"/>
        </w:rPr>
        <w:t>~converged</w:t>
      </w:r>
    </w:p>
    <w:p w14:paraId="42BF27D4"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iteration = iteration + 1; </w:t>
      </w:r>
      <w:r>
        <w:rPr>
          <w:rFonts w:ascii="Consolas" w:hAnsi="Consolas" w:cs="Consolas"/>
          <w:sz w:val="20"/>
          <w:szCs w:val="20"/>
        </w:rPr>
        <w:t>% Increment iteration counter</w:t>
      </w:r>
    </w:p>
    <w:p w14:paraId="3A67D61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
    <w:p w14:paraId="3C8C3327"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Iterate over internal nodes</w:t>
      </w:r>
    </w:p>
    <w:p w14:paraId="6993250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xml:space="preserve">for </w:t>
      </w:r>
      <w:r>
        <w:rPr>
          <w:rFonts w:ascii="Consolas" w:hAnsi="Consolas" w:cs="Consolas"/>
          <w:color w:val="000000"/>
          <w:sz w:val="20"/>
          <w:szCs w:val="20"/>
        </w:rPr>
        <w:t xml:space="preserve">i = 2:NR-1 </w:t>
      </w:r>
      <w:r>
        <w:rPr>
          <w:rFonts w:ascii="Consolas" w:hAnsi="Consolas" w:cs="Consolas"/>
          <w:sz w:val="20"/>
          <w:szCs w:val="20"/>
        </w:rPr>
        <w:t>% Exclude boundaries in the Y-direction</w:t>
      </w:r>
    </w:p>
    <w:p w14:paraId="4CFF55EE"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xml:space="preserve">for </w:t>
      </w:r>
      <w:r>
        <w:rPr>
          <w:rFonts w:ascii="Consolas" w:hAnsi="Consolas" w:cs="Consolas"/>
          <w:color w:val="000000"/>
          <w:sz w:val="20"/>
          <w:szCs w:val="20"/>
        </w:rPr>
        <w:t xml:space="preserve">j = 2:NC-1 </w:t>
      </w:r>
      <w:r>
        <w:rPr>
          <w:rFonts w:ascii="Consolas" w:hAnsi="Consolas" w:cs="Consolas"/>
          <w:sz w:val="20"/>
          <w:szCs w:val="20"/>
        </w:rPr>
        <w:t>% Exclude boundaries in the X-direction</w:t>
      </w:r>
    </w:p>
    <w:p w14:paraId="7A9058A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Explicit Finite Difference Equation for internal nodes</w:t>
      </w:r>
    </w:p>
    <w:p w14:paraId="0EA54281"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T2(i, j) = T1(i, j) + Fo * ( </w:t>
      </w:r>
      <w:r>
        <w:rPr>
          <w:rFonts w:ascii="Consolas" w:hAnsi="Consolas" w:cs="Consolas"/>
          <w:sz w:val="20"/>
          <w:szCs w:val="20"/>
        </w:rPr>
        <w:t>...</w:t>
      </w:r>
    </w:p>
    <w:p w14:paraId="74F507E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T1(i+1, j) + T1(i-1, j) + T1(i, j+1) + T1(i, j-1) - 4 * T1(i, j));</w:t>
      </w:r>
    </w:p>
    <w:p w14:paraId="773C4BB4"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5F313A17"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7E8E6E6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392D59E7"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Apply insulated boundary conditions at East and West boundaries</w:t>
      </w:r>
    </w:p>
    <w:p w14:paraId="1BDEC4A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lastRenderedPageBreak/>
        <w:t xml:space="preserve">    </w:t>
      </w:r>
      <w:r>
        <w:rPr>
          <w:rFonts w:ascii="Consolas" w:hAnsi="Consolas" w:cs="Consolas"/>
          <w:sz w:val="20"/>
          <w:szCs w:val="20"/>
        </w:rPr>
        <w:t xml:space="preserve">for </w:t>
      </w:r>
      <w:r>
        <w:rPr>
          <w:rFonts w:ascii="Consolas" w:hAnsi="Consolas" w:cs="Consolas"/>
          <w:color w:val="000000"/>
          <w:sz w:val="20"/>
          <w:szCs w:val="20"/>
        </w:rPr>
        <w:t xml:space="preserve">i = 2:NR-1 </w:t>
      </w:r>
      <w:r>
        <w:rPr>
          <w:rFonts w:ascii="Consolas" w:hAnsi="Consolas" w:cs="Consolas"/>
          <w:sz w:val="20"/>
          <w:szCs w:val="20"/>
        </w:rPr>
        <w:t>% Exclude corners</w:t>
      </w:r>
    </w:p>
    <w:p w14:paraId="4C2B8E1D"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East boundary (right side)</w:t>
      </w:r>
    </w:p>
    <w:p w14:paraId="3DF7DF01"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T2(i, NC) = T1(i, NC) + Fo * ( </w:t>
      </w:r>
      <w:r>
        <w:rPr>
          <w:rFonts w:ascii="Consolas" w:hAnsi="Consolas" w:cs="Consolas"/>
          <w:sz w:val="20"/>
          <w:szCs w:val="20"/>
        </w:rPr>
        <w:t>...</w:t>
      </w:r>
    </w:p>
    <w:p w14:paraId="6932F57D"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T1(i+1, NC) + T1(i-1, NC) + 2 * T1(i, NC-1) - 4 * T1(i, NC));</w:t>
      </w:r>
    </w:p>
    <w:p w14:paraId="6300AB3A"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
    <w:p w14:paraId="2BB5C2B6"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West boundary (left side)</w:t>
      </w:r>
    </w:p>
    <w:p w14:paraId="76FB968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T2(i, 1) = T1(i, 1) + Fo * ( </w:t>
      </w:r>
      <w:r>
        <w:rPr>
          <w:rFonts w:ascii="Consolas" w:hAnsi="Consolas" w:cs="Consolas"/>
          <w:sz w:val="20"/>
          <w:szCs w:val="20"/>
        </w:rPr>
        <w:t>...</w:t>
      </w:r>
    </w:p>
    <w:p w14:paraId="2CC9E3A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T1(i+1, 1) + T1(i-1, 1) + 2 * T1(i, 2) - 4 * T1(i, 1));</w:t>
      </w:r>
    </w:p>
    <w:p w14:paraId="582E4844"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02973C1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7EE7DFBD"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Calculate the maximum difference between T2 and T1</w:t>
      </w:r>
    </w:p>
    <w:p w14:paraId="207F632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maxDifference = max(max(abs(T2 - T1)));</w:t>
      </w:r>
    </w:p>
    <w:p w14:paraId="520AB12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7F3AAF34"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Check for convergence</w:t>
      </w:r>
    </w:p>
    <w:p w14:paraId="09606B2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if </w:t>
      </w:r>
      <w:r>
        <w:rPr>
          <w:rFonts w:ascii="Consolas" w:hAnsi="Consolas" w:cs="Consolas"/>
          <w:color w:val="000000"/>
          <w:sz w:val="20"/>
          <w:szCs w:val="20"/>
        </w:rPr>
        <w:t>maxDifference &lt; convergenceCriterion</w:t>
      </w:r>
    </w:p>
    <w:p w14:paraId="52FAB9F6"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converged = true;</w:t>
      </w:r>
    </w:p>
    <w:p w14:paraId="77BCFE9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else</w:t>
      </w:r>
    </w:p>
    <w:p w14:paraId="287EBF3E"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Update T1 for the next iteration</w:t>
      </w:r>
    </w:p>
    <w:p w14:paraId="217B7AC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T1 = T2;</w:t>
      </w:r>
    </w:p>
    <w:p w14:paraId="1921E230"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43EF004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end</w:t>
      </w:r>
    </w:p>
    <w:p w14:paraId="42E9E65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2236E6A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Calculate the total simulation time</w:t>
      </w:r>
    </w:p>
    <w:p w14:paraId="2F3AA9D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totalTime = iteration * dT;</w:t>
      </w:r>
    </w:p>
    <w:p w14:paraId="7891B66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090E7FF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final temperature matrix</w:t>
      </w:r>
    </w:p>
    <w:p w14:paraId="0C4F8FE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disp(</w:t>
      </w:r>
      <w:r>
        <w:rPr>
          <w:rFonts w:ascii="Consolas" w:hAnsi="Consolas" w:cs="Consolas"/>
          <w:sz w:val="20"/>
          <w:szCs w:val="20"/>
        </w:rPr>
        <w:t>'Numerical Temperature Distribution, T2:'</w:t>
      </w:r>
      <w:r>
        <w:rPr>
          <w:rFonts w:ascii="Consolas" w:hAnsi="Consolas" w:cs="Consolas"/>
          <w:color w:val="000000"/>
          <w:sz w:val="20"/>
          <w:szCs w:val="20"/>
        </w:rPr>
        <w:t>);</w:t>
      </w:r>
    </w:p>
    <w:p w14:paraId="634F753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disp(T2);</w:t>
      </w:r>
    </w:p>
    <w:p w14:paraId="7A50ADF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042E1D7F"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Analytical solution after the loop</w:t>
      </w:r>
    </w:p>
    <w:p w14:paraId="782E38E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Initialize the analytical solution matrix</w:t>
      </w:r>
    </w:p>
    <w:p w14:paraId="204AA0E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TA = zeros(NR, NC); </w:t>
      </w:r>
      <w:r>
        <w:rPr>
          <w:rFonts w:ascii="Consolas" w:hAnsi="Consolas" w:cs="Consolas"/>
          <w:sz w:val="20"/>
          <w:szCs w:val="20"/>
        </w:rPr>
        <w:t>% Analytical solution matrix</w:t>
      </w:r>
    </w:p>
    <w:p w14:paraId="6A0ACE59"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3B9B1AC7"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Parameters for the analytical solution</w:t>
      </w:r>
    </w:p>
    <w:p w14:paraId="485F1417"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Xdim = X; </w:t>
      </w:r>
      <w:r>
        <w:rPr>
          <w:rFonts w:ascii="Consolas" w:hAnsi="Consolas" w:cs="Consolas"/>
          <w:sz w:val="20"/>
          <w:szCs w:val="20"/>
        </w:rPr>
        <w:t>% X-dimension of the plate</w:t>
      </w:r>
    </w:p>
    <w:p w14:paraId="0292A15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Ydim = Y; </w:t>
      </w:r>
      <w:r>
        <w:rPr>
          <w:rFonts w:ascii="Consolas" w:hAnsi="Consolas" w:cs="Consolas"/>
          <w:sz w:val="20"/>
          <w:szCs w:val="20"/>
        </w:rPr>
        <w:t>% Y-dimension of the plate</w:t>
      </w:r>
    </w:p>
    <w:p w14:paraId="4E44E238"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T0 = -Tn ; </w:t>
      </w:r>
      <w:r>
        <w:rPr>
          <w:rFonts w:ascii="Consolas" w:hAnsi="Consolas" w:cs="Consolas"/>
          <w:sz w:val="20"/>
          <w:szCs w:val="20"/>
        </w:rPr>
        <w:t>% Initial temperature (fixed for the analytical solution)</w:t>
      </w:r>
    </w:p>
    <w:p w14:paraId="43A76719"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082AF204"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Loop through each grid point to compute the analytical solution</w:t>
      </w:r>
    </w:p>
    <w:p w14:paraId="72934550"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sz w:val="20"/>
          <w:szCs w:val="20"/>
        </w:rPr>
        <w:t xml:space="preserve">for </w:t>
      </w:r>
      <w:r>
        <w:rPr>
          <w:rFonts w:ascii="Consolas" w:hAnsi="Consolas" w:cs="Consolas"/>
          <w:color w:val="000000"/>
          <w:sz w:val="20"/>
          <w:szCs w:val="20"/>
        </w:rPr>
        <w:t>i = 1:NR</w:t>
      </w:r>
    </w:p>
    <w:p w14:paraId="16D7014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r>
        <w:rPr>
          <w:rFonts w:ascii="Consolas" w:hAnsi="Consolas" w:cs="Consolas"/>
          <w:sz w:val="20"/>
          <w:szCs w:val="20"/>
        </w:rPr>
        <w:t xml:space="preserve">for </w:t>
      </w:r>
      <w:r>
        <w:rPr>
          <w:rFonts w:ascii="Consolas" w:hAnsi="Consolas" w:cs="Consolas"/>
          <w:color w:val="000000"/>
          <w:sz w:val="20"/>
          <w:szCs w:val="20"/>
        </w:rPr>
        <w:t>j = 1:NC</w:t>
      </w:r>
    </w:p>
    <w:p w14:paraId="5159CEE6"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x = (j-1) * H; </w:t>
      </w:r>
      <w:r>
        <w:rPr>
          <w:rFonts w:ascii="Consolas" w:hAnsi="Consolas" w:cs="Consolas"/>
          <w:sz w:val="20"/>
          <w:szCs w:val="20"/>
        </w:rPr>
        <w:t>% Calculate x position based on grid</w:t>
      </w:r>
    </w:p>
    <w:p w14:paraId="7D6324E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y = (i-1) * H; </w:t>
      </w:r>
      <w:r>
        <w:rPr>
          <w:rFonts w:ascii="Consolas" w:hAnsi="Consolas" w:cs="Consolas"/>
          <w:sz w:val="20"/>
          <w:szCs w:val="20"/>
        </w:rPr>
        <w:t>% Calculate y position based on grid</w:t>
      </w:r>
    </w:p>
    <w:p w14:paraId="5F8C43A1"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
    <w:p w14:paraId="230B65D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Base linear temperature profile</w:t>
      </w:r>
    </w:p>
    <w:p w14:paraId="074F71C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TA(i, j) = -T0 + (2 * T0 / Ydim) * y;</w:t>
      </w:r>
    </w:p>
    <w:p w14:paraId="0DCBC1DF"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w:t>
      </w:r>
    </w:p>
    <w:p w14:paraId="5CD949C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Sum the series expansion for the analytical solution</w:t>
      </w:r>
    </w:p>
    <w:p w14:paraId="16F10362"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 xml:space="preserve">for </w:t>
      </w:r>
      <w:r>
        <w:rPr>
          <w:rFonts w:ascii="Consolas" w:hAnsi="Consolas" w:cs="Consolas"/>
          <w:color w:val="000000"/>
          <w:sz w:val="20"/>
          <w:szCs w:val="20"/>
        </w:rPr>
        <w:t xml:space="preserve">k = 1:100 </w:t>
      </w:r>
      <w:r>
        <w:rPr>
          <w:rFonts w:ascii="Consolas" w:hAnsi="Consolas" w:cs="Consolas"/>
          <w:sz w:val="20"/>
          <w:szCs w:val="20"/>
        </w:rPr>
        <w:t>% Sum up to 100 terms</w:t>
      </w:r>
    </w:p>
    <w:p w14:paraId="371B8C2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TA(i, j) = TA(i, j) + (1 / (100 * k * pi)^2) * (1 - (-1)^k) * </w:t>
      </w:r>
      <w:r>
        <w:rPr>
          <w:rFonts w:ascii="Consolas" w:hAnsi="Consolas" w:cs="Consolas"/>
          <w:sz w:val="20"/>
          <w:szCs w:val="20"/>
        </w:rPr>
        <w:t>...</w:t>
      </w:r>
    </w:p>
    <w:p w14:paraId="36DBE3C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                sin(k * pi * y / Ydim) * sinh(k * pi * x / Ydim) / sinh(k * pi * Xdim / Ydim);</w:t>
      </w:r>
    </w:p>
    <w:p w14:paraId="2CBDDA3A"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0A69BED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color w:val="000000"/>
          <w:sz w:val="20"/>
          <w:szCs w:val="20"/>
        </w:rPr>
        <w:t xml:space="preserve">    </w:t>
      </w:r>
      <w:r>
        <w:rPr>
          <w:rFonts w:ascii="Consolas" w:hAnsi="Consolas" w:cs="Consolas"/>
          <w:sz w:val="20"/>
          <w:szCs w:val="20"/>
        </w:rPr>
        <w:t>end</w:t>
      </w:r>
    </w:p>
    <w:p w14:paraId="15CBC4F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end</w:t>
      </w:r>
    </w:p>
    <w:p w14:paraId="454FA5F9" w14:textId="77777777" w:rsidR="0066187A" w:rsidRDefault="0066187A" w:rsidP="0066187A">
      <w:pPr>
        <w:autoSpaceDE w:val="0"/>
        <w:autoSpaceDN w:val="0"/>
        <w:adjustRightInd w:val="0"/>
        <w:spacing w:after="0" w:line="240" w:lineRule="auto"/>
        <w:jc w:val="left"/>
        <w:rPr>
          <w:rFonts w:ascii="Consolas" w:hAnsi="Consolas" w:cs="Consolas"/>
          <w:sz w:val="20"/>
          <w:szCs w:val="20"/>
        </w:rPr>
      </w:pPr>
    </w:p>
    <w:p w14:paraId="1B9F196D"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final analytical temperature distribution</w:t>
      </w:r>
    </w:p>
    <w:p w14:paraId="419F278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disp(</w:t>
      </w:r>
      <w:r>
        <w:rPr>
          <w:rFonts w:ascii="Consolas" w:hAnsi="Consolas" w:cs="Consolas"/>
          <w:sz w:val="20"/>
          <w:szCs w:val="20"/>
        </w:rPr>
        <w:t>'Analytical Temperature Distribution, TA:'</w:t>
      </w:r>
      <w:r>
        <w:rPr>
          <w:rFonts w:ascii="Consolas" w:hAnsi="Consolas" w:cs="Consolas"/>
          <w:color w:val="000000"/>
          <w:sz w:val="20"/>
          <w:szCs w:val="20"/>
        </w:rPr>
        <w:t>);</w:t>
      </w:r>
    </w:p>
    <w:p w14:paraId="11BBC04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disp(TA);</w:t>
      </w:r>
    </w:p>
    <w:p w14:paraId="6ACC4F03"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3B00238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Plot the temperature distribution for numerical and analytical solutions</w:t>
      </w:r>
    </w:p>
    <w:p w14:paraId="0F5F81D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Plot numerical solution</w:t>
      </w:r>
    </w:p>
    <w:p w14:paraId="5E056E8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figure;</w:t>
      </w:r>
    </w:p>
    <w:p w14:paraId="116ECF5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contourf(linspace(0, X, NR), linspace(0, Y, NC), T2);</w:t>
      </w:r>
    </w:p>
    <w:p w14:paraId="63153EA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colormap(jet);</w:t>
      </w:r>
    </w:p>
    <w:p w14:paraId="41127FA3"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colorbar;</w:t>
      </w:r>
    </w:p>
    <w:p w14:paraId="7DB775AA"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xlabel(</w:t>
      </w:r>
      <w:r>
        <w:rPr>
          <w:rFonts w:ascii="Consolas" w:hAnsi="Consolas" w:cs="Consolas"/>
          <w:sz w:val="20"/>
          <w:szCs w:val="20"/>
        </w:rPr>
        <w:t>'x (m)'</w:t>
      </w:r>
      <w:r>
        <w:rPr>
          <w:rFonts w:ascii="Consolas" w:hAnsi="Consolas" w:cs="Consolas"/>
          <w:color w:val="000000"/>
          <w:sz w:val="20"/>
          <w:szCs w:val="20"/>
        </w:rPr>
        <w:t>);</w:t>
      </w:r>
    </w:p>
    <w:p w14:paraId="0229F8B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ylabel(</w:t>
      </w:r>
      <w:r>
        <w:rPr>
          <w:rFonts w:ascii="Consolas" w:hAnsi="Consolas" w:cs="Consolas"/>
          <w:sz w:val="20"/>
          <w:szCs w:val="20"/>
        </w:rPr>
        <w:t>'y (m)'</w:t>
      </w:r>
      <w:r>
        <w:rPr>
          <w:rFonts w:ascii="Consolas" w:hAnsi="Consolas" w:cs="Consolas"/>
          <w:color w:val="000000"/>
          <w:sz w:val="20"/>
          <w:szCs w:val="20"/>
        </w:rPr>
        <w:t>);</w:t>
      </w:r>
    </w:p>
    <w:p w14:paraId="1F3744FF"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title(</w:t>
      </w:r>
      <w:r>
        <w:rPr>
          <w:rFonts w:ascii="Consolas" w:hAnsi="Consolas" w:cs="Consolas"/>
          <w:sz w:val="20"/>
          <w:szCs w:val="20"/>
        </w:rPr>
        <w:t>'Numerical Thermal Distribution'</w:t>
      </w:r>
      <w:r>
        <w:rPr>
          <w:rFonts w:ascii="Consolas" w:hAnsi="Consolas" w:cs="Consolas"/>
          <w:color w:val="000000"/>
          <w:sz w:val="20"/>
          <w:szCs w:val="20"/>
        </w:rPr>
        <w:t>);</w:t>
      </w:r>
    </w:p>
    <w:p w14:paraId="265EAD2D"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set(gca, </w:t>
      </w:r>
      <w:r>
        <w:rPr>
          <w:rFonts w:ascii="Consolas" w:hAnsi="Consolas" w:cs="Consolas"/>
          <w:sz w:val="20"/>
          <w:szCs w:val="20"/>
        </w:rPr>
        <w:t>'YDir'</w:t>
      </w:r>
      <w:r>
        <w:rPr>
          <w:rFonts w:ascii="Consolas" w:hAnsi="Consolas" w:cs="Consolas"/>
          <w:color w:val="000000"/>
          <w:sz w:val="20"/>
          <w:szCs w:val="20"/>
        </w:rPr>
        <w:t xml:space="preserve">, </w:t>
      </w:r>
      <w:r>
        <w:rPr>
          <w:rFonts w:ascii="Consolas" w:hAnsi="Consolas" w:cs="Consolas"/>
          <w:sz w:val="20"/>
          <w:szCs w:val="20"/>
        </w:rPr>
        <w:t>'reverse'</w:t>
      </w:r>
      <w:r>
        <w:rPr>
          <w:rFonts w:ascii="Consolas" w:hAnsi="Consolas" w:cs="Consolas"/>
          <w:color w:val="000000"/>
          <w:sz w:val="20"/>
          <w:szCs w:val="20"/>
        </w:rPr>
        <w:t xml:space="preserve">); </w:t>
      </w:r>
    </w:p>
    <w:p w14:paraId="19266D3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ax = gca; </w:t>
      </w:r>
    </w:p>
    <w:p w14:paraId="7238B6F6"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ax.Colorbar.Label.String = </w:t>
      </w:r>
      <w:r>
        <w:rPr>
          <w:rFonts w:ascii="Consolas" w:hAnsi="Consolas" w:cs="Consolas"/>
          <w:sz w:val="20"/>
          <w:szCs w:val="20"/>
        </w:rPr>
        <w:t>'Temperature'</w:t>
      </w:r>
      <w:r>
        <w:rPr>
          <w:rFonts w:ascii="Consolas" w:hAnsi="Consolas" w:cs="Consolas"/>
          <w:color w:val="000000"/>
          <w:sz w:val="20"/>
          <w:szCs w:val="20"/>
        </w:rPr>
        <w:t xml:space="preserve">; </w:t>
      </w:r>
    </w:p>
    <w:p w14:paraId="04CFEF5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ax.Colorbar.Label.FontSize = 12;</w:t>
      </w:r>
    </w:p>
    <w:p w14:paraId="381E56CB"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7EF4705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Plot analytical solution</w:t>
      </w:r>
    </w:p>
    <w:p w14:paraId="0286246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figure;</w:t>
      </w:r>
    </w:p>
    <w:p w14:paraId="6F2F4DD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contourf(linspace(0, X, NC), linspace(0, Y, NR), TA);</w:t>
      </w:r>
    </w:p>
    <w:p w14:paraId="04C9594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colormap(jet);</w:t>
      </w:r>
    </w:p>
    <w:p w14:paraId="3B73614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colorbar;</w:t>
      </w:r>
    </w:p>
    <w:p w14:paraId="54686C4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xlabel(</w:t>
      </w:r>
      <w:r>
        <w:rPr>
          <w:rFonts w:ascii="Consolas" w:hAnsi="Consolas" w:cs="Consolas"/>
          <w:sz w:val="20"/>
          <w:szCs w:val="20"/>
        </w:rPr>
        <w:t>'x (m)'</w:t>
      </w:r>
      <w:r>
        <w:rPr>
          <w:rFonts w:ascii="Consolas" w:hAnsi="Consolas" w:cs="Consolas"/>
          <w:color w:val="000000"/>
          <w:sz w:val="20"/>
          <w:szCs w:val="20"/>
        </w:rPr>
        <w:t>);</w:t>
      </w:r>
    </w:p>
    <w:p w14:paraId="450F17E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ylabel(</w:t>
      </w:r>
      <w:r>
        <w:rPr>
          <w:rFonts w:ascii="Consolas" w:hAnsi="Consolas" w:cs="Consolas"/>
          <w:sz w:val="20"/>
          <w:szCs w:val="20"/>
        </w:rPr>
        <w:t>'y (m)'</w:t>
      </w:r>
      <w:r>
        <w:rPr>
          <w:rFonts w:ascii="Consolas" w:hAnsi="Consolas" w:cs="Consolas"/>
          <w:color w:val="000000"/>
          <w:sz w:val="20"/>
          <w:szCs w:val="20"/>
        </w:rPr>
        <w:t>);</w:t>
      </w:r>
    </w:p>
    <w:p w14:paraId="6F146AD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title(</w:t>
      </w:r>
      <w:r>
        <w:rPr>
          <w:rFonts w:ascii="Consolas" w:hAnsi="Consolas" w:cs="Consolas"/>
          <w:sz w:val="20"/>
          <w:szCs w:val="20"/>
        </w:rPr>
        <w:t>'Analytical Thermal Distribution'</w:t>
      </w:r>
      <w:r>
        <w:rPr>
          <w:rFonts w:ascii="Consolas" w:hAnsi="Consolas" w:cs="Consolas"/>
          <w:color w:val="000000"/>
          <w:sz w:val="20"/>
          <w:szCs w:val="20"/>
        </w:rPr>
        <w:t>);</w:t>
      </w:r>
    </w:p>
    <w:p w14:paraId="7D53418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set(gca, </w:t>
      </w:r>
      <w:r>
        <w:rPr>
          <w:rFonts w:ascii="Consolas" w:hAnsi="Consolas" w:cs="Consolas"/>
          <w:sz w:val="20"/>
          <w:szCs w:val="20"/>
        </w:rPr>
        <w:t>'YDir'</w:t>
      </w:r>
      <w:r>
        <w:rPr>
          <w:rFonts w:ascii="Consolas" w:hAnsi="Consolas" w:cs="Consolas"/>
          <w:color w:val="000000"/>
          <w:sz w:val="20"/>
          <w:szCs w:val="20"/>
        </w:rPr>
        <w:t xml:space="preserve">, </w:t>
      </w:r>
      <w:r>
        <w:rPr>
          <w:rFonts w:ascii="Consolas" w:hAnsi="Consolas" w:cs="Consolas"/>
          <w:sz w:val="20"/>
          <w:szCs w:val="20"/>
        </w:rPr>
        <w:t>'reverse'</w:t>
      </w:r>
      <w:r>
        <w:rPr>
          <w:rFonts w:ascii="Consolas" w:hAnsi="Consolas" w:cs="Consolas"/>
          <w:color w:val="000000"/>
          <w:sz w:val="20"/>
          <w:szCs w:val="20"/>
        </w:rPr>
        <w:t xml:space="preserve">); </w:t>
      </w:r>
    </w:p>
    <w:p w14:paraId="7E058AEA"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ax = gca; </w:t>
      </w:r>
    </w:p>
    <w:p w14:paraId="35AF401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ax.Colorbar.Label.String = </w:t>
      </w:r>
      <w:r>
        <w:rPr>
          <w:rFonts w:ascii="Consolas" w:hAnsi="Consolas" w:cs="Consolas"/>
          <w:sz w:val="20"/>
          <w:szCs w:val="20"/>
        </w:rPr>
        <w:t>'Temperature'</w:t>
      </w:r>
      <w:r>
        <w:rPr>
          <w:rFonts w:ascii="Consolas" w:hAnsi="Consolas" w:cs="Consolas"/>
          <w:color w:val="000000"/>
          <w:sz w:val="20"/>
          <w:szCs w:val="20"/>
        </w:rPr>
        <w:t xml:space="preserve">; </w:t>
      </w:r>
    </w:p>
    <w:p w14:paraId="1F3ADA1F"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ax.Colorbar.Label.FontSize = 12; </w:t>
      </w:r>
    </w:p>
    <w:p w14:paraId="2FCEA55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25A9B86C"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Subtract TA from T2 and display the result</w:t>
      </w:r>
    </w:p>
    <w:p w14:paraId="7B14DB73"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differenceMatrix = round(abs(TA - T2), 5);</w:t>
      </w:r>
    </w:p>
    <w:p w14:paraId="6A33D14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60F04611"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resulting matrix in the command window</w:t>
      </w:r>
    </w:p>
    <w:p w14:paraId="7CBCD9A2"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disp(</w:t>
      </w:r>
      <w:r>
        <w:rPr>
          <w:rFonts w:ascii="Consolas" w:hAnsi="Consolas" w:cs="Consolas"/>
          <w:sz w:val="20"/>
          <w:szCs w:val="20"/>
        </w:rPr>
        <w:t>'Difference between Numerical and Analytical Temperature Distribution:'</w:t>
      </w:r>
      <w:r>
        <w:rPr>
          <w:rFonts w:ascii="Consolas" w:hAnsi="Consolas" w:cs="Consolas"/>
          <w:color w:val="000000"/>
          <w:sz w:val="20"/>
          <w:szCs w:val="20"/>
        </w:rPr>
        <w:t>);</w:t>
      </w:r>
    </w:p>
    <w:p w14:paraId="73F6056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disp(differenceMatrix);</w:t>
      </w:r>
    </w:p>
    <w:p w14:paraId="403AFDE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322ADED5"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Find the largest number in the difference matrix</w:t>
      </w:r>
    </w:p>
    <w:p w14:paraId="31B3646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maxValue = max(max(abs(differenceMatrix)));</w:t>
      </w:r>
    </w:p>
    <w:p w14:paraId="4A1F80C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359C6FCB"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xml:space="preserve">% Plot error map </w:t>
      </w:r>
    </w:p>
    <w:p w14:paraId="4D79913E"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figure;</w:t>
      </w:r>
    </w:p>
    <w:p w14:paraId="4BC5D0D6"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contourf(linspace(0, X, NC), linspace(0, Y, NR), differenceMatrix);</w:t>
      </w:r>
    </w:p>
    <w:p w14:paraId="7EE98F5C"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colormap(jet);</w:t>
      </w:r>
    </w:p>
    <w:p w14:paraId="612DB2A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colorbar;</w:t>
      </w:r>
    </w:p>
    <w:p w14:paraId="312BC926"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xlabel(</w:t>
      </w:r>
      <w:r>
        <w:rPr>
          <w:rFonts w:ascii="Consolas" w:hAnsi="Consolas" w:cs="Consolas"/>
          <w:sz w:val="20"/>
          <w:szCs w:val="20"/>
        </w:rPr>
        <w:t>'x (m)'</w:t>
      </w:r>
      <w:r>
        <w:rPr>
          <w:rFonts w:ascii="Consolas" w:hAnsi="Consolas" w:cs="Consolas"/>
          <w:color w:val="000000"/>
          <w:sz w:val="20"/>
          <w:szCs w:val="20"/>
        </w:rPr>
        <w:t>);</w:t>
      </w:r>
    </w:p>
    <w:p w14:paraId="77D082C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ylabel(</w:t>
      </w:r>
      <w:r>
        <w:rPr>
          <w:rFonts w:ascii="Consolas" w:hAnsi="Consolas" w:cs="Consolas"/>
          <w:sz w:val="20"/>
          <w:szCs w:val="20"/>
        </w:rPr>
        <w:t>'y (m)'</w:t>
      </w:r>
      <w:r>
        <w:rPr>
          <w:rFonts w:ascii="Consolas" w:hAnsi="Consolas" w:cs="Consolas"/>
          <w:color w:val="000000"/>
          <w:sz w:val="20"/>
          <w:szCs w:val="20"/>
        </w:rPr>
        <w:t>);</w:t>
      </w:r>
    </w:p>
    <w:p w14:paraId="1536138B"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title(</w:t>
      </w:r>
      <w:r>
        <w:rPr>
          <w:rFonts w:ascii="Consolas" w:hAnsi="Consolas" w:cs="Consolas"/>
          <w:sz w:val="20"/>
          <w:szCs w:val="20"/>
        </w:rPr>
        <w:t>'Temperature error plot'</w:t>
      </w:r>
      <w:r>
        <w:rPr>
          <w:rFonts w:ascii="Consolas" w:hAnsi="Consolas" w:cs="Consolas"/>
          <w:color w:val="000000"/>
          <w:sz w:val="20"/>
          <w:szCs w:val="20"/>
        </w:rPr>
        <w:t>);</w:t>
      </w:r>
    </w:p>
    <w:p w14:paraId="569869BA"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set(gca, </w:t>
      </w:r>
      <w:r>
        <w:rPr>
          <w:rFonts w:ascii="Consolas" w:hAnsi="Consolas" w:cs="Consolas"/>
          <w:sz w:val="20"/>
          <w:szCs w:val="20"/>
        </w:rPr>
        <w:t>'YDir'</w:t>
      </w:r>
      <w:r>
        <w:rPr>
          <w:rFonts w:ascii="Consolas" w:hAnsi="Consolas" w:cs="Consolas"/>
          <w:color w:val="000000"/>
          <w:sz w:val="20"/>
          <w:szCs w:val="20"/>
        </w:rPr>
        <w:t xml:space="preserve">, </w:t>
      </w:r>
      <w:r>
        <w:rPr>
          <w:rFonts w:ascii="Consolas" w:hAnsi="Consolas" w:cs="Consolas"/>
          <w:sz w:val="20"/>
          <w:szCs w:val="20"/>
        </w:rPr>
        <w:t>'reverse'</w:t>
      </w:r>
      <w:r>
        <w:rPr>
          <w:rFonts w:ascii="Consolas" w:hAnsi="Consolas" w:cs="Consolas"/>
          <w:color w:val="000000"/>
          <w:sz w:val="20"/>
          <w:szCs w:val="20"/>
        </w:rPr>
        <w:t xml:space="preserve">); </w:t>
      </w:r>
    </w:p>
    <w:p w14:paraId="301CE12F"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ax = gca; </w:t>
      </w:r>
    </w:p>
    <w:p w14:paraId="5EF78F0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 xml:space="preserve">ax.Colorbar.Label.String = </w:t>
      </w:r>
      <w:r>
        <w:rPr>
          <w:rFonts w:ascii="Consolas" w:hAnsi="Consolas" w:cs="Consolas"/>
          <w:sz w:val="20"/>
          <w:szCs w:val="20"/>
        </w:rPr>
        <w:t>'Error'</w:t>
      </w:r>
      <w:r>
        <w:rPr>
          <w:rFonts w:ascii="Consolas" w:hAnsi="Consolas" w:cs="Consolas"/>
          <w:color w:val="000000"/>
          <w:sz w:val="20"/>
          <w:szCs w:val="20"/>
        </w:rPr>
        <w:t>;</w:t>
      </w:r>
    </w:p>
    <w:p w14:paraId="5A370045"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ax.Colorbar.Label.FontSize = 12;</w:t>
      </w:r>
    </w:p>
    <w:p w14:paraId="0B123328"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54414213"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lastRenderedPageBreak/>
        <w:t xml:space="preserve">%Display simulation results </w:t>
      </w:r>
    </w:p>
    <w:p w14:paraId="6690A3BF"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'Simulation Results:\n'</w:t>
      </w:r>
      <w:r>
        <w:rPr>
          <w:rFonts w:ascii="Consolas" w:hAnsi="Consolas" w:cs="Consolas"/>
          <w:color w:val="000000"/>
          <w:sz w:val="20"/>
          <w:szCs w:val="20"/>
        </w:rPr>
        <w:t>)</w:t>
      </w:r>
    </w:p>
    <w:p w14:paraId="55E6D63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13B4D12D"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convergence details</w:t>
      </w:r>
    </w:p>
    <w:p w14:paraId="1AC972FB"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'Converged after %d iterations.\n'</w:t>
      </w:r>
      <w:r>
        <w:rPr>
          <w:rFonts w:ascii="Consolas" w:hAnsi="Consolas" w:cs="Consolas"/>
          <w:color w:val="000000"/>
          <w:sz w:val="20"/>
          <w:szCs w:val="20"/>
        </w:rPr>
        <w:t>, iteration);</w:t>
      </w:r>
    </w:p>
    <w:p w14:paraId="3D4CD38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475C0C21"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total time to thermal equilibrium</w:t>
      </w:r>
    </w:p>
    <w:p w14:paraId="314A3444"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'Total time to reach thermal equilibrium: %.2f seconds\n'</w:t>
      </w:r>
      <w:r>
        <w:rPr>
          <w:rFonts w:ascii="Consolas" w:hAnsi="Consolas" w:cs="Consolas"/>
          <w:color w:val="000000"/>
          <w:sz w:val="20"/>
          <w:szCs w:val="20"/>
        </w:rPr>
        <w:t>, totalTime);</w:t>
      </w:r>
    </w:p>
    <w:p w14:paraId="06C3EC39"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254A002E" w14:textId="77777777" w:rsidR="0066187A" w:rsidRDefault="0066187A" w:rsidP="0066187A">
      <w:pPr>
        <w:autoSpaceDE w:val="0"/>
        <w:autoSpaceDN w:val="0"/>
        <w:adjustRightInd w:val="0"/>
        <w:spacing w:after="0" w:line="240" w:lineRule="auto"/>
        <w:jc w:val="left"/>
        <w:rPr>
          <w:rFonts w:ascii="Consolas" w:hAnsi="Consolas" w:cs="Consolas"/>
          <w:sz w:val="20"/>
          <w:szCs w:val="20"/>
        </w:rPr>
      </w:pPr>
      <w:r>
        <w:rPr>
          <w:rFonts w:ascii="Consolas" w:hAnsi="Consolas" w:cs="Consolas"/>
          <w:sz w:val="20"/>
          <w:szCs w:val="20"/>
        </w:rPr>
        <w:t>% Display the largest number</w:t>
      </w:r>
    </w:p>
    <w:p w14:paraId="22F5A46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r>
        <w:rPr>
          <w:rFonts w:ascii="Consolas" w:hAnsi="Consolas" w:cs="Consolas"/>
          <w:color w:val="000000"/>
          <w:sz w:val="20"/>
          <w:szCs w:val="20"/>
        </w:rPr>
        <w:t>fprintf(</w:t>
      </w:r>
      <w:r>
        <w:rPr>
          <w:rFonts w:ascii="Consolas" w:hAnsi="Consolas" w:cs="Consolas"/>
          <w:sz w:val="20"/>
          <w:szCs w:val="20"/>
        </w:rPr>
        <w:t>'The largest value in the difference matrix is: %.6f\n'</w:t>
      </w:r>
      <w:r>
        <w:rPr>
          <w:rFonts w:ascii="Consolas" w:hAnsi="Consolas" w:cs="Consolas"/>
          <w:color w:val="000000"/>
          <w:sz w:val="20"/>
          <w:szCs w:val="20"/>
        </w:rPr>
        <w:t>, maxValue);</w:t>
      </w:r>
    </w:p>
    <w:p w14:paraId="44B0C607" w14:textId="77777777" w:rsidR="0066187A" w:rsidRDefault="0066187A" w:rsidP="0066187A">
      <w:pPr>
        <w:autoSpaceDE w:val="0"/>
        <w:autoSpaceDN w:val="0"/>
        <w:adjustRightInd w:val="0"/>
        <w:spacing w:after="0" w:line="240" w:lineRule="auto"/>
        <w:jc w:val="left"/>
        <w:rPr>
          <w:rFonts w:ascii="Consolas" w:hAnsi="Consolas" w:cs="Consolas"/>
          <w:color w:val="000000"/>
          <w:sz w:val="20"/>
          <w:szCs w:val="20"/>
        </w:rPr>
      </w:pPr>
    </w:p>
    <w:p w14:paraId="3F9F845C" w14:textId="0BDB7FFE" w:rsidR="008C4F0B" w:rsidRDefault="008C4F0B" w:rsidP="00DF2117">
      <w:pPr>
        <w:autoSpaceDE w:val="0"/>
        <w:autoSpaceDN w:val="0"/>
        <w:adjustRightInd w:val="0"/>
        <w:spacing w:after="0" w:line="240" w:lineRule="auto"/>
        <w:jc w:val="left"/>
        <w:rPr>
          <w:rFonts w:ascii="Consolas" w:hAnsi="Consolas" w:cs="Consolas"/>
          <w:color w:val="000000"/>
          <w:sz w:val="20"/>
          <w:szCs w:val="20"/>
        </w:rPr>
      </w:pPr>
    </w:p>
    <w:p w14:paraId="2F1817C6" w14:textId="3BE64D52" w:rsidR="00010011" w:rsidRPr="00C43C49" w:rsidRDefault="00010011" w:rsidP="0003560A">
      <w:pPr>
        <w:spacing w:line="360" w:lineRule="auto"/>
      </w:pPr>
    </w:p>
    <w:sectPr w:rsidR="00010011" w:rsidRPr="00C43C49">
      <w:headerReference w:type="default" r:id="rId38"/>
      <w:footerReference w:type="default" r:id="rId39"/>
      <w:headerReference w:type="first" r:id="rId40"/>
      <w:footerReference w:type="first" r:id="rId4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E8BA89" w14:textId="77777777" w:rsidR="00BD7F32" w:rsidRPr="004C74EE" w:rsidRDefault="00BD7F32">
      <w:pPr>
        <w:spacing w:after="0" w:line="240" w:lineRule="auto"/>
      </w:pPr>
      <w:r w:rsidRPr="004C74EE">
        <w:separator/>
      </w:r>
    </w:p>
  </w:endnote>
  <w:endnote w:type="continuationSeparator" w:id="0">
    <w:p w14:paraId="6B74B356" w14:textId="77777777" w:rsidR="00BD7F32" w:rsidRPr="004C74EE" w:rsidRDefault="00BD7F32">
      <w:pPr>
        <w:spacing w:after="0" w:line="240" w:lineRule="auto"/>
      </w:pPr>
      <w:r w:rsidRPr="004C74EE">
        <w:continuationSeparator/>
      </w:r>
    </w:p>
  </w:endnote>
  <w:endnote w:type="continuationNotice" w:id="1">
    <w:p w14:paraId="5C94E4E4" w14:textId="77777777" w:rsidR="00BD7F32" w:rsidRDefault="00BD7F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7721717" w:rsidRPr="004C74EE" w14:paraId="7C35D7C0" w14:textId="77777777" w:rsidTr="0B2E3DC9">
      <w:trPr>
        <w:trHeight w:val="300"/>
      </w:trPr>
      <w:tc>
        <w:tcPr>
          <w:tcW w:w="3120" w:type="dxa"/>
        </w:tcPr>
        <w:p w14:paraId="4F7DACAD" w14:textId="3D9F24C3" w:rsidR="27721717" w:rsidRPr="004C74EE" w:rsidRDefault="27721717" w:rsidP="27721717">
          <w:pPr>
            <w:pStyle w:val="Header"/>
            <w:ind w:left="-115"/>
          </w:pPr>
          <w:r w:rsidRPr="004C74EE">
            <w:t>Thomas Rosser</w:t>
          </w:r>
        </w:p>
      </w:tc>
      <w:tc>
        <w:tcPr>
          <w:tcW w:w="3120" w:type="dxa"/>
        </w:tcPr>
        <w:p w14:paraId="12C05468" w14:textId="56999AD0" w:rsidR="27721717" w:rsidRPr="004C74EE" w:rsidRDefault="27721717" w:rsidP="27721717">
          <w:pPr>
            <w:pStyle w:val="Header"/>
            <w:jc w:val="center"/>
          </w:pPr>
        </w:p>
      </w:tc>
      <w:tc>
        <w:tcPr>
          <w:tcW w:w="3120" w:type="dxa"/>
        </w:tcPr>
        <w:p w14:paraId="40AA5BAC" w14:textId="74C15E23" w:rsidR="27721717" w:rsidRPr="004C74EE" w:rsidRDefault="27721717" w:rsidP="27721717">
          <w:pPr>
            <w:pStyle w:val="Header"/>
            <w:ind w:right="-115"/>
            <w:jc w:val="right"/>
          </w:pPr>
          <w:r w:rsidRPr="004C74EE">
            <w:fldChar w:fldCharType="begin"/>
          </w:r>
          <w:r w:rsidRPr="004C74EE">
            <w:instrText>PAGE</w:instrText>
          </w:r>
          <w:r w:rsidRPr="004C74EE">
            <w:fldChar w:fldCharType="separate"/>
          </w:r>
          <w:r w:rsidR="008448AC" w:rsidRPr="004C74EE">
            <w:t>2</w:t>
          </w:r>
          <w:r w:rsidRPr="004C74EE">
            <w:fldChar w:fldCharType="end"/>
          </w:r>
        </w:p>
      </w:tc>
    </w:tr>
  </w:tbl>
  <w:p w14:paraId="6A33257B" w14:textId="1178A1C0" w:rsidR="27721717" w:rsidRPr="004C74EE" w:rsidRDefault="27721717" w:rsidP="277217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7721717" w:rsidRPr="004C74EE" w14:paraId="18951666" w14:textId="77777777" w:rsidTr="27721717">
      <w:trPr>
        <w:trHeight w:val="300"/>
      </w:trPr>
      <w:tc>
        <w:tcPr>
          <w:tcW w:w="3120" w:type="dxa"/>
        </w:tcPr>
        <w:p w14:paraId="5513EDA3" w14:textId="3DAC28E0" w:rsidR="27721717" w:rsidRPr="004C74EE" w:rsidRDefault="27721717" w:rsidP="27721717">
          <w:pPr>
            <w:pStyle w:val="Header"/>
            <w:ind w:left="-115"/>
          </w:pPr>
        </w:p>
      </w:tc>
      <w:tc>
        <w:tcPr>
          <w:tcW w:w="3120" w:type="dxa"/>
        </w:tcPr>
        <w:p w14:paraId="038D357D" w14:textId="7A9E45F2" w:rsidR="27721717" w:rsidRPr="004C74EE" w:rsidRDefault="27721717" w:rsidP="27721717">
          <w:pPr>
            <w:pStyle w:val="Header"/>
            <w:jc w:val="center"/>
          </w:pPr>
        </w:p>
      </w:tc>
      <w:tc>
        <w:tcPr>
          <w:tcW w:w="3120" w:type="dxa"/>
        </w:tcPr>
        <w:p w14:paraId="2FE757A5" w14:textId="0ED4144D" w:rsidR="27721717" w:rsidRPr="004C74EE" w:rsidRDefault="27721717" w:rsidP="27721717">
          <w:pPr>
            <w:pStyle w:val="Header"/>
            <w:ind w:right="-115"/>
            <w:jc w:val="right"/>
          </w:pPr>
        </w:p>
      </w:tc>
    </w:tr>
  </w:tbl>
  <w:p w14:paraId="5876F1BE" w14:textId="7C5B895B" w:rsidR="27721717" w:rsidRPr="004C74EE" w:rsidRDefault="27721717" w:rsidP="27721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FF8D54" w14:textId="77777777" w:rsidR="00BD7F32" w:rsidRPr="004C74EE" w:rsidRDefault="00BD7F32">
      <w:pPr>
        <w:spacing w:after="0" w:line="240" w:lineRule="auto"/>
      </w:pPr>
      <w:r w:rsidRPr="004C74EE">
        <w:separator/>
      </w:r>
    </w:p>
  </w:footnote>
  <w:footnote w:type="continuationSeparator" w:id="0">
    <w:p w14:paraId="41013F6C" w14:textId="77777777" w:rsidR="00BD7F32" w:rsidRPr="004C74EE" w:rsidRDefault="00BD7F32">
      <w:pPr>
        <w:spacing w:after="0" w:line="240" w:lineRule="auto"/>
      </w:pPr>
      <w:r w:rsidRPr="004C74EE">
        <w:continuationSeparator/>
      </w:r>
    </w:p>
  </w:footnote>
  <w:footnote w:type="continuationNotice" w:id="1">
    <w:p w14:paraId="3BE7F5A2" w14:textId="77777777" w:rsidR="00BD7F32" w:rsidRDefault="00BD7F3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7721717" w:rsidRPr="004C74EE" w14:paraId="4ADE5806" w14:textId="77777777" w:rsidTr="27721717">
      <w:trPr>
        <w:trHeight w:val="300"/>
      </w:trPr>
      <w:tc>
        <w:tcPr>
          <w:tcW w:w="3120" w:type="dxa"/>
        </w:tcPr>
        <w:p w14:paraId="4A42EB01" w14:textId="41E94E83" w:rsidR="27721717" w:rsidRPr="004C74EE" w:rsidRDefault="27721717" w:rsidP="27721717">
          <w:pPr>
            <w:pStyle w:val="Header"/>
            <w:ind w:left="-115"/>
          </w:pPr>
        </w:p>
      </w:tc>
      <w:tc>
        <w:tcPr>
          <w:tcW w:w="3120" w:type="dxa"/>
        </w:tcPr>
        <w:p w14:paraId="31A95085" w14:textId="303B466B" w:rsidR="27721717" w:rsidRPr="004C74EE" w:rsidRDefault="27721717" w:rsidP="27721717">
          <w:pPr>
            <w:pStyle w:val="Header"/>
            <w:jc w:val="center"/>
          </w:pPr>
        </w:p>
      </w:tc>
      <w:tc>
        <w:tcPr>
          <w:tcW w:w="3120" w:type="dxa"/>
        </w:tcPr>
        <w:p w14:paraId="4E22CDD2" w14:textId="5470A91A" w:rsidR="27721717" w:rsidRPr="004C74EE" w:rsidRDefault="27721717" w:rsidP="27721717">
          <w:pPr>
            <w:pStyle w:val="Header"/>
            <w:ind w:right="-115"/>
            <w:jc w:val="right"/>
          </w:pPr>
        </w:p>
      </w:tc>
    </w:tr>
  </w:tbl>
  <w:p w14:paraId="49AADF9D" w14:textId="79D946C7" w:rsidR="27721717" w:rsidRPr="004C74EE" w:rsidRDefault="27721717" w:rsidP="277217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7721717" w:rsidRPr="004C74EE" w14:paraId="631B062D" w14:textId="77777777" w:rsidTr="27721717">
      <w:trPr>
        <w:trHeight w:val="300"/>
      </w:trPr>
      <w:tc>
        <w:tcPr>
          <w:tcW w:w="3120" w:type="dxa"/>
        </w:tcPr>
        <w:p w14:paraId="1E83727E" w14:textId="6102A839" w:rsidR="27721717" w:rsidRPr="004C74EE" w:rsidRDefault="27721717" w:rsidP="27721717">
          <w:pPr>
            <w:pStyle w:val="Header"/>
            <w:ind w:left="-115"/>
          </w:pPr>
        </w:p>
      </w:tc>
      <w:tc>
        <w:tcPr>
          <w:tcW w:w="3120" w:type="dxa"/>
        </w:tcPr>
        <w:p w14:paraId="45D6978C" w14:textId="735CF0A8" w:rsidR="27721717" w:rsidRPr="004C74EE" w:rsidRDefault="27721717" w:rsidP="27721717">
          <w:pPr>
            <w:pStyle w:val="Header"/>
            <w:jc w:val="center"/>
          </w:pPr>
        </w:p>
      </w:tc>
      <w:tc>
        <w:tcPr>
          <w:tcW w:w="3120" w:type="dxa"/>
        </w:tcPr>
        <w:p w14:paraId="3E490A38" w14:textId="6C1B6A06" w:rsidR="27721717" w:rsidRPr="004C74EE" w:rsidRDefault="27721717" w:rsidP="27721717">
          <w:pPr>
            <w:pStyle w:val="Header"/>
            <w:ind w:right="-115"/>
            <w:jc w:val="right"/>
          </w:pPr>
        </w:p>
      </w:tc>
    </w:tr>
  </w:tbl>
  <w:p w14:paraId="605953E4" w14:textId="6AA27BE9" w:rsidR="27721717" w:rsidRPr="004C74EE" w:rsidRDefault="27721717" w:rsidP="27721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603FB"/>
    <w:multiLevelType w:val="hybridMultilevel"/>
    <w:tmpl w:val="A6D494B4"/>
    <w:lvl w:ilvl="0" w:tplc="2E5CCC3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94AA6"/>
    <w:multiLevelType w:val="hybridMultilevel"/>
    <w:tmpl w:val="ED208442"/>
    <w:lvl w:ilvl="0" w:tplc="9B9675D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1A724F"/>
    <w:multiLevelType w:val="multilevel"/>
    <w:tmpl w:val="27405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F84B0D"/>
    <w:multiLevelType w:val="multilevel"/>
    <w:tmpl w:val="D7EE4A2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5271C8F"/>
    <w:multiLevelType w:val="multilevel"/>
    <w:tmpl w:val="919A5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D41003"/>
    <w:multiLevelType w:val="hybridMultilevel"/>
    <w:tmpl w:val="E27658F0"/>
    <w:lvl w:ilvl="0" w:tplc="0809000F">
      <w:start w:val="8"/>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16252"/>
    <w:multiLevelType w:val="hybridMultilevel"/>
    <w:tmpl w:val="5EC643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5D74AD"/>
    <w:multiLevelType w:val="multilevel"/>
    <w:tmpl w:val="CC403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132E46"/>
    <w:multiLevelType w:val="multilevel"/>
    <w:tmpl w:val="FCA4C75A"/>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2C405405"/>
    <w:multiLevelType w:val="hybridMultilevel"/>
    <w:tmpl w:val="5EC64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931A5B"/>
    <w:multiLevelType w:val="multilevel"/>
    <w:tmpl w:val="AEBE209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736438A"/>
    <w:multiLevelType w:val="multilevel"/>
    <w:tmpl w:val="A880B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6C5EFB"/>
    <w:multiLevelType w:val="multilevel"/>
    <w:tmpl w:val="FE0A6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42C12A9"/>
    <w:multiLevelType w:val="multilevel"/>
    <w:tmpl w:val="26EA6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4677A9"/>
    <w:multiLevelType w:val="hybridMultilevel"/>
    <w:tmpl w:val="E328F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BA3E07"/>
    <w:multiLevelType w:val="multilevel"/>
    <w:tmpl w:val="FFC007B2"/>
    <w:lvl w:ilvl="0">
      <w:start w:val="1"/>
      <w:numFmt w:val="decimal"/>
      <w:lvlText w:val="%1."/>
      <w:lvlJc w:val="left"/>
      <w:pPr>
        <w:ind w:left="360" w:hanging="360"/>
      </w:pPr>
      <w:rPr>
        <w:rFonts w:ascii="Times New Roman" w:eastAsiaTheme="majorEastAsia" w:hAnsi="Times New Roman" w:cstheme="majorBidi"/>
      </w:rPr>
    </w:lvl>
    <w:lvl w:ilvl="1">
      <w:start w:val="4"/>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4A75208D"/>
    <w:multiLevelType w:val="multilevel"/>
    <w:tmpl w:val="E970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A90892"/>
    <w:multiLevelType w:val="multilevel"/>
    <w:tmpl w:val="E0802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7482183"/>
    <w:multiLevelType w:val="hybridMultilevel"/>
    <w:tmpl w:val="DAE07E8A"/>
    <w:lvl w:ilvl="0" w:tplc="118C77EA">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9" w15:restartNumberingAfterBreak="0">
    <w:nsid w:val="59305A7A"/>
    <w:multiLevelType w:val="hybridMultilevel"/>
    <w:tmpl w:val="29504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F72131"/>
    <w:multiLevelType w:val="multilevel"/>
    <w:tmpl w:val="24E23A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1D97E84"/>
    <w:multiLevelType w:val="hybridMultilevel"/>
    <w:tmpl w:val="44281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4A84246"/>
    <w:multiLevelType w:val="multilevel"/>
    <w:tmpl w:val="6A863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9E39D5"/>
    <w:multiLevelType w:val="multilevel"/>
    <w:tmpl w:val="E48C5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4A7D7B"/>
    <w:multiLevelType w:val="hybridMultilevel"/>
    <w:tmpl w:val="4B86A938"/>
    <w:lvl w:ilvl="0" w:tplc="9B9675D6">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EA16920"/>
    <w:multiLevelType w:val="hybridMultilevel"/>
    <w:tmpl w:val="79681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F35BAC"/>
    <w:multiLevelType w:val="multilevel"/>
    <w:tmpl w:val="54884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073F08"/>
    <w:multiLevelType w:val="multilevel"/>
    <w:tmpl w:val="B8D8D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0247AE"/>
    <w:multiLevelType w:val="hybridMultilevel"/>
    <w:tmpl w:val="053C39D8"/>
    <w:lvl w:ilvl="0" w:tplc="9B9675D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5A6BCE"/>
    <w:multiLevelType w:val="multilevel"/>
    <w:tmpl w:val="90AA62D8"/>
    <w:lvl w:ilvl="0">
      <w:start w:val="5"/>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795924BA"/>
    <w:multiLevelType w:val="hybridMultilevel"/>
    <w:tmpl w:val="EB2EE2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9F753C0"/>
    <w:multiLevelType w:val="multilevel"/>
    <w:tmpl w:val="62781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331185">
    <w:abstractNumId w:val="30"/>
  </w:num>
  <w:num w:numId="2" w16cid:durableId="1200242538">
    <w:abstractNumId w:val="18"/>
  </w:num>
  <w:num w:numId="3" w16cid:durableId="259483942">
    <w:abstractNumId w:val="9"/>
  </w:num>
  <w:num w:numId="4" w16cid:durableId="489057415">
    <w:abstractNumId w:val="6"/>
  </w:num>
  <w:num w:numId="5" w16cid:durableId="2005620291">
    <w:abstractNumId w:val="23"/>
  </w:num>
  <w:num w:numId="6" w16cid:durableId="132138781">
    <w:abstractNumId w:val="27"/>
  </w:num>
  <w:num w:numId="7" w16cid:durableId="292517493">
    <w:abstractNumId w:val="26"/>
  </w:num>
  <w:num w:numId="8" w16cid:durableId="1569881368">
    <w:abstractNumId w:val="11"/>
  </w:num>
  <w:num w:numId="9" w16cid:durableId="962074478">
    <w:abstractNumId w:val="12"/>
  </w:num>
  <w:num w:numId="10" w16cid:durableId="148135490">
    <w:abstractNumId w:val="3"/>
  </w:num>
  <w:num w:numId="11" w16cid:durableId="1909920320">
    <w:abstractNumId w:val="22"/>
  </w:num>
  <w:num w:numId="12" w16cid:durableId="1933002353">
    <w:abstractNumId w:val="7"/>
  </w:num>
  <w:num w:numId="13" w16cid:durableId="419570922">
    <w:abstractNumId w:val="17"/>
  </w:num>
  <w:num w:numId="14" w16cid:durableId="375206119">
    <w:abstractNumId w:val="31"/>
  </w:num>
  <w:num w:numId="15" w16cid:durableId="906762808">
    <w:abstractNumId w:val="19"/>
  </w:num>
  <w:num w:numId="16" w16cid:durableId="607742530">
    <w:abstractNumId w:val="15"/>
  </w:num>
  <w:num w:numId="17" w16cid:durableId="1063288577">
    <w:abstractNumId w:val="21"/>
  </w:num>
  <w:num w:numId="18" w16cid:durableId="1391416812">
    <w:abstractNumId w:val="0"/>
  </w:num>
  <w:num w:numId="19" w16cid:durableId="1877959045">
    <w:abstractNumId w:val="25"/>
  </w:num>
  <w:num w:numId="20" w16cid:durableId="119543774">
    <w:abstractNumId w:val="14"/>
  </w:num>
  <w:num w:numId="21" w16cid:durableId="458305574">
    <w:abstractNumId w:val="28"/>
  </w:num>
  <w:num w:numId="22" w16cid:durableId="824593845">
    <w:abstractNumId w:val="24"/>
  </w:num>
  <w:num w:numId="23" w16cid:durableId="649091858">
    <w:abstractNumId w:val="1"/>
  </w:num>
  <w:num w:numId="24" w16cid:durableId="862203985">
    <w:abstractNumId w:val="16"/>
  </w:num>
  <w:num w:numId="25" w16cid:durableId="602881906">
    <w:abstractNumId w:val="29"/>
  </w:num>
  <w:num w:numId="26" w16cid:durableId="1730956166">
    <w:abstractNumId w:val="13"/>
  </w:num>
  <w:num w:numId="27" w16cid:durableId="1431778714">
    <w:abstractNumId w:val="2"/>
  </w:num>
  <w:num w:numId="28" w16cid:durableId="912852976">
    <w:abstractNumId w:val="20"/>
  </w:num>
  <w:num w:numId="29" w16cid:durableId="812336375">
    <w:abstractNumId w:val="8"/>
  </w:num>
  <w:num w:numId="30" w16cid:durableId="77599948">
    <w:abstractNumId w:val="4"/>
  </w:num>
  <w:num w:numId="31" w16cid:durableId="1050570855">
    <w:abstractNumId w:val="5"/>
  </w:num>
  <w:num w:numId="32" w16cid:durableId="62980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498D60"/>
    <w:rsid w:val="00000BBA"/>
    <w:rsid w:val="00010011"/>
    <w:rsid w:val="00011019"/>
    <w:rsid w:val="000129FA"/>
    <w:rsid w:val="0001360B"/>
    <w:rsid w:val="00014624"/>
    <w:rsid w:val="00015F79"/>
    <w:rsid w:val="00017CA3"/>
    <w:rsid w:val="00021E8E"/>
    <w:rsid w:val="00023217"/>
    <w:rsid w:val="00023EEB"/>
    <w:rsid w:val="0002529C"/>
    <w:rsid w:val="0002588B"/>
    <w:rsid w:val="00025D08"/>
    <w:rsid w:val="00025D7E"/>
    <w:rsid w:val="00026955"/>
    <w:rsid w:val="00033E3F"/>
    <w:rsid w:val="000350A9"/>
    <w:rsid w:val="000352AA"/>
    <w:rsid w:val="0003560A"/>
    <w:rsid w:val="00036EB3"/>
    <w:rsid w:val="00037322"/>
    <w:rsid w:val="00037848"/>
    <w:rsid w:val="00040434"/>
    <w:rsid w:val="00040BA9"/>
    <w:rsid w:val="00040D21"/>
    <w:rsid w:val="00042B57"/>
    <w:rsid w:val="00042BD0"/>
    <w:rsid w:val="0004524E"/>
    <w:rsid w:val="00046141"/>
    <w:rsid w:val="00047B2C"/>
    <w:rsid w:val="00050943"/>
    <w:rsid w:val="00051495"/>
    <w:rsid w:val="00051B94"/>
    <w:rsid w:val="000527ED"/>
    <w:rsid w:val="00053A8B"/>
    <w:rsid w:val="00056430"/>
    <w:rsid w:val="00057154"/>
    <w:rsid w:val="000573D2"/>
    <w:rsid w:val="00057F37"/>
    <w:rsid w:val="0006019E"/>
    <w:rsid w:val="0006067C"/>
    <w:rsid w:val="00064115"/>
    <w:rsid w:val="00064167"/>
    <w:rsid w:val="00065D36"/>
    <w:rsid w:val="00065D3D"/>
    <w:rsid w:val="00065EFA"/>
    <w:rsid w:val="00066304"/>
    <w:rsid w:val="00067A6D"/>
    <w:rsid w:val="000701E9"/>
    <w:rsid w:val="0007173B"/>
    <w:rsid w:val="0007373D"/>
    <w:rsid w:val="00073BC6"/>
    <w:rsid w:val="00074653"/>
    <w:rsid w:val="0007479E"/>
    <w:rsid w:val="00074893"/>
    <w:rsid w:val="0007512D"/>
    <w:rsid w:val="00080A17"/>
    <w:rsid w:val="00082062"/>
    <w:rsid w:val="00082FDF"/>
    <w:rsid w:val="00083638"/>
    <w:rsid w:val="00083E06"/>
    <w:rsid w:val="00084C4A"/>
    <w:rsid w:val="000856B2"/>
    <w:rsid w:val="00085F66"/>
    <w:rsid w:val="0009387A"/>
    <w:rsid w:val="00094CCB"/>
    <w:rsid w:val="00095201"/>
    <w:rsid w:val="00095FC2"/>
    <w:rsid w:val="00097EA5"/>
    <w:rsid w:val="000A477B"/>
    <w:rsid w:val="000A7358"/>
    <w:rsid w:val="000A7DE8"/>
    <w:rsid w:val="000B380B"/>
    <w:rsid w:val="000B4BC5"/>
    <w:rsid w:val="000B5B5F"/>
    <w:rsid w:val="000B7AB6"/>
    <w:rsid w:val="000B7B24"/>
    <w:rsid w:val="000C1011"/>
    <w:rsid w:val="000C19D3"/>
    <w:rsid w:val="000C35FC"/>
    <w:rsid w:val="000C405F"/>
    <w:rsid w:val="000C43A7"/>
    <w:rsid w:val="000C53AA"/>
    <w:rsid w:val="000C584D"/>
    <w:rsid w:val="000C6483"/>
    <w:rsid w:val="000C6A07"/>
    <w:rsid w:val="000C6FB7"/>
    <w:rsid w:val="000C7472"/>
    <w:rsid w:val="000C7C4F"/>
    <w:rsid w:val="000D0A09"/>
    <w:rsid w:val="000D16B1"/>
    <w:rsid w:val="000D2DE3"/>
    <w:rsid w:val="000D3739"/>
    <w:rsid w:val="000D587A"/>
    <w:rsid w:val="000D5978"/>
    <w:rsid w:val="000D62F5"/>
    <w:rsid w:val="000D6339"/>
    <w:rsid w:val="000D72C0"/>
    <w:rsid w:val="000D744F"/>
    <w:rsid w:val="000E09F2"/>
    <w:rsid w:val="000E43E1"/>
    <w:rsid w:val="000E4EE2"/>
    <w:rsid w:val="000E6430"/>
    <w:rsid w:val="000E6F77"/>
    <w:rsid w:val="000E7055"/>
    <w:rsid w:val="000E756F"/>
    <w:rsid w:val="000E7742"/>
    <w:rsid w:val="000F06AF"/>
    <w:rsid w:val="000F10FA"/>
    <w:rsid w:val="000F21D7"/>
    <w:rsid w:val="000F4A3C"/>
    <w:rsid w:val="000F4FFF"/>
    <w:rsid w:val="000F7158"/>
    <w:rsid w:val="000F77BC"/>
    <w:rsid w:val="000F781C"/>
    <w:rsid w:val="00100919"/>
    <w:rsid w:val="001019EA"/>
    <w:rsid w:val="00101B91"/>
    <w:rsid w:val="0010291C"/>
    <w:rsid w:val="001063E9"/>
    <w:rsid w:val="00106C1A"/>
    <w:rsid w:val="00107F04"/>
    <w:rsid w:val="00107F34"/>
    <w:rsid w:val="001102FE"/>
    <w:rsid w:val="0011298A"/>
    <w:rsid w:val="00112F94"/>
    <w:rsid w:val="00113CD7"/>
    <w:rsid w:val="001148B1"/>
    <w:rsid w:val="00115929"/>
    <w:rsid w:val="001163E0"/>
    <w:rsid w:val="00121A9C"/>
    <w:rsid w:val="00122FD8"/>
    <w:rsid w:val="00124944"/>
    <w:rsid w:val="00125984"/>
    <w:rsid w:val="00125EA9"/>
    <w:rsid w:val="001266FF"/>
    <w:rsid w:val="00127F92"/>
    <w:rsid w:val="001302D2"/>
    <w:rsid w:val="0013036D"/>
    <w:rsid w:val="0013042F"/>
    <w:rsid w:val="00130CCA"/>
    <w:rsid w:val="00130D20"/>
    <w:rsid w:val="0013131B"/>
    <w:rsid w:val="0013335B"/>
    <w:rsid w:val="001335F6"/>
    <w:rsid w:val="00133FB9"/>
    <w:rsid w:val="00134D07"/>
    <w:rsid w:val="00135B14"/>
    <w:rsid w:val="001375D4"/>
    <w:rsid w:val="0014012F"/>
    <w:rsid w:val="00140700"/>
    <w:rsid w:val="0014139A"/>
    <w:rsid w:val="00141C10"/>
    <w:rsid w:val="00146831"/>
    <w:rsid w:val="00151BE3"/>
    <w:rsid w:val="00152116"/>
    <w:rsid w:val="00152225"/>
    <w:rsid w:val="00153BB1"/>
    <w:rsid w:val="00153FE3"/>
    <w:rsid w:val="0015645F"/>
    <w:rsid w:val="00156A72"/>
    <w:rsid w:val="0015767C"/>
    <w:rsid w:val="00160466"/>
    <w:rsid w:val="00161710"/>
    <w:rsid w:val="00161AEF"/>
    <w:rsid w:val="00161D7F"/>
    <w:rsid w:val="00161E18"/>
    <w:rsid w:val="001621FF"/>
    <w:rsid w:val="00163139"/>
    <w:rsid w:val="001639E7"/>
    <w:rsid w:val="00163BD5"/>
    <w:rsid w:val="00164ED7"/>
    <w:rsid w:val="001653CC"/>
    <w:rsid w:val="00170645"/>
    <w:rsid w:val="00173305"/>
    <w:rsid w:val="001735F8"/>
    <w:rsid w:val="0017364B"/>
    <w:rsid w:val="00174502"/>
    <w:rsid w:val="00174557"/>
    <w:rsid w:val="00176FCF"/>
    <w:rsid w:val="001806E7"/>
    <w:rsid w:val="001815E9"/>
    <w:rsid w:val="00181921"/>
    <w:rsid w:val="00182430"/>
    <w:rsid w:val="00182AC3"/>
    <w:rsid w:val="00182D92"/>
    <w:rsid w:val="00183490"/>
    <w:rsid w:val="001855FA"/>
    <w:rsid w:val="00187AD6"/>
    <w:rsid w:val="00190750"/>
    <w:rsid w:val="00191E21"/>
    <w:rsid w:val="00192C21"/>
    <w:rsid w:val="00193879"/>
    <w:rsid w:val="001949B0"/>
    <w:rsid w:val="001957D4"/>
    <w:rsid w:val="00195B1A"/>
    <w:rsid w:val="001A0176"/>
    <w:rsid w:val="001A0D5A"/>
    <w:rsid w:val="001A126A"/>
    <w:rsid w:val="001A4791"/>
    <w:rsid w:val="001A4FC4"/>
    <w:rsid w:val="001A5C42"/>
    <w:rsid w:val="001A5F6F"/>
    <w:rsid w:val="001A6A6E"/>
    <w:rsid w:val="001A74D6"/>
    <w:rsid w:val="001B07EE"/>
    <w:rsid w:val="001B084E"/>
    <w:rsid w:val="001B0BF0"/>
    <w:rsid w:val="001B1CB5"/>
    <w:rsid w:val="001B222E"/>
    <w:rsid w:val="001B23C3"/>
    <w:rsid w:val="001B336C"/>
    <w:rsid w:val="001B3718"/>
    <w:rsid w:val="001B40A3"/>
    <w:rsid w:val="001B54CE"/>
    <w:rsid w:val="001B6302"/>
    <w:rsid w:val="001B7AD9"/>
    <w:rsid w:val="001C386D"/>
    <w:rsid w:val="001C4280"/>
    <w:rsid w:val="001C6CC7"/>
    <w:rsid w:val="001D1AB8"/>
    <w:rsid w:val="001D1B06"/>
    <w:rsid w:val="001D324D"/>
    <w:rsid w:val="001D3A41"/>
    <w:rsid w:val="001D3C7B"/>
    <w:rsid w:val="001D3D28"/>
    <w:rsid w:val="001D3E1D"/>
    <w:rsid w:val="001D4A59"/>
    <w:rsid w:val="001D627B"/>
    <w:rsid w:val="001D67B5"/>
    <w:rsid w:val="001D6DBD"/>
    <w:rsid w:val="001D73DD"/>
    <w:rsid w:val="001D7E68"/>
    <w:rsid w:val="001D7EAC"/>
    <w:rsid w:val="001E3C7F"/>
    <w:rsid w:val="001E533B"/>
    <w:rsid w:val="001E6DF6"/>
    <w:rsid w:val="001F2D15"/>
    <w:rsid w:val="001F2DDA"/>
    <w:rsid w:val="001F49B9"/>
    <w:rsid w:val="002028D7"/>
    <w:rsid w:val="00204167"/>
    <w:rsid w:val="002042CB"/>
    <w:rsid w:val="0020572A"/>
    <w:rsid w:val="002065C0"/>
    <w:rsid w:val="00207EBF"/>
    <w:rsid w:val="00210391"/>
    <w:rsid w:val="0021198F"/>
    <w:rsid w:val="00211FCF"/>
    <w:rsid w:val="00213F8E"/>
    <w:rsid w:val="002158A2"/>
    <w:rsid w:val="002165D8"/>
    <w:rsid w:val="00216D3D"/>
    <w:rsid w:val="00216F64"/>
    <w:rsid w:val="00217EB2"/>
    <w:rsid w:val="00222374"/>
    <w:rsid w:val="002223FD"/>
    <w:rsid w:val="00222B93"/>
    <w:rsid w:val="00222CF3"/>
    <w:rsid w:val="00222F0D"/>
    <w:rsid w:val="002237FD"/>
    <w:rsid w:val="00224060"/>
    <w:rsid w:val="0022451F"/>
    <w:rsid w:val="002268CD"/>
    <w:rsid w:val="0023578F"/>
    <w:rsid w:val="00235C57"/>
    <w:rsid w:val="0024110E"/>
    <w:rsid w:val="002423F7"/>
    <w:rsid w:val="002425F1"/>
    <w:rsid w:val="00242F38"/>
    <w:rsid w:val="0024368F"/>
    <w:rsid w:val="002444EC"/>
    <w:rsid w:val="00244E33"/>
    <w:rsid w:val="00245CA9"/>
    <w:rsid w:val="002474E2"/>
    <w:rsid w:val="00247D43"/>
    <w:rsid w:val="00250290"/>
    <w:rsid w:val="00250334"/>
    <w:rsid w:val="002503E6"/>
    <w:rsid w:val="00251BD0"/>
    <w:rsid w:val="00252954"/>
    <w:rsid w:val="00253679"/>
    <w:rsid w:val="0025375B"/>
    <w:rsid w:val="00253AFF"/>
    <w:rsid w:val="0025486E"/>
    <w:rsid w:val="002548D7"/>
    <w:rsid w:val="00255A66"/>
    <w:rsid w:val="00256A88"/>
    <w:rsid w:val="00257D5B"/>
    <w:rsid w:val="00257E03"/>
    <w:rsid w:val="00260C2B"/>
    <w:rsid w:val="00261082"/>
    <w:rsid w:val="0026167D"/>
    <w:rsid w:val="00262055"/>
    <w:rsid w:val="002623E0"/>
    <w:rsid w:val="00262E93"/>
    <w:rsid w:val="00262F20"/>
    <w:rsid w:val="002654E8"/>
    <w:rsid w:val="00265DFE"/>
    <w:rsid w:val="00265F9B"/>
    <w:rsid w:val="00266B6B"/>
    <w:rsid w:val="0026759B"/>
    <w:rsid w:val="002701D8"/>
    <w:rsid w:val="00274591"/>
    <w:rsid w:val="00274682"/>
    <w:rsid w:val="00274783"/>
    <w:rsid w:val="00274DDF"/>
    <w:rsid w:val="002767BB"/>
    <w:rsid w:val="00276CED"/>
    <w:rsid w:val="0028018F"/>
    <w:rsid w:val="00280AB0"/>
    <w:rsid w:val="00281230"/>
    <w:rsid w:val="00281A9C"/>
    <w:rsid w:val="00283387"/>
    <w:rsid w:val="00284021"/>
    <w:rsid w:val="00284653"/>
    <w:rsid w:val="00285927"/>
    <w:rsid w:val="00286510"/>
    <w:rsid w:val="00287662"/>
    <w:rsid w:val="00291032"/>
    <w:rsid w:val="00292200"/>
    <w:rsid w:val="002931F7"/>
    <w:rsid w:val="00294044"/>
    <w:rsid w:val="00295B4E"/>
    <w:rsid w:val="0029617B"/>
    <w:rsid w:val="00296963"/>
    <w:rsid w:val="002A33B4"/>
    <w:rsid w:val="002A485F"/>
    <w:rsid w:val="002A5972"/>
    <w:rsid w:val="002A5A54"/>
    <w:rsid w:val="002A69DD"/>
    <w:rsid w:val="002B1263"/>
    <w:rsid w:val="002B2271"/>
    <w:rsid w:val="002B2954"/>
    <w:rsid w:val="002B299E"/>
    <w:rsid w:val="002B3964"/>
    <w:rsid w:val="002B3DFF"/>
    <w:rsid w:val="002B4920"/>
    <w:rsid w:val="002B4BC4"/>
    <w:rsid w:val="002B65A6"/>
    <w:rsid w:val="002B66BA"/>
    <w:rsid w:val="002C041D"/>
    <w:rsid w:val="002C32D6"/>
    <w:rsid w:val="002C36C9"/>
    <w:rsid w:val="002C3DDB"/>
    <w:rsid w:val="002C4F82"/>
    <w:rsid w:val="002C56C8"/>
    <w:rsid w:val="002C5C69"/>
    <w:rsid w:val="002D0958"/>
    <w:rsid w:val="002D25E4"/>
    <w:rsid w:val="002D2711"/>
    <w:rsid w:val="002D2744"/>
    <w:rsid w:val="002D374A"/>
    <w:rsid w:val="002D3DDC"/>
    <w:rsid w:val="002D5274"/>
    <w:rsid w:val="002D7F6F"/>
    <w:rsid w:val="002E393B"/>
    <w:rsid w:val="002E3EB6"/>
    <w:rsid w:val="002E50BF"/>
    <w:rsid w:val="002E515A"/>
    <w:rsid w:val="002E65EA"/>
    <w:rsid w:val="002E7E2E"/>
    <w:rsid w:val="002F1603"/>
    <w:rsid w:val="002F1D7A"/>
    <w:rsid w:val="002F2DD7"/>
    <w:rsid w:val="002F318B"/>
    <w:rsid w:val="002F3333"/>
    <w:rsid w:val="002F360C"/>
    <w:rsid w:val="002F4093"/>
    <w:rsid w:val="002F5041"/>
    <w:rsid w:val="002F72DC"/>
    <w:rsid w:val="00300BFE"/>
    <w:rsid w:val="00300D00"/>
    <w:rsid w:val="0030192D"/>
    <w:rsid w:val="00303D4B"/>
    <w:rsid w:val="00303DAA"/>
    <w:rsid w:val="003042DE"/>
    <w:rsid w:val="00305BAA"/>
    <w:rsid w:val="003075CC"/>
    <w:rsid w:val="00310B32"/>
    <w:rsid w:val="003113A5"/>
    <w:rsid w:val="003117F8"/>
    <w:rsid w:val="00311B02"/>
    <w:rsid w:val="00312166"/>
    <w:rsid w:val="00312ACE"/>
    <w:rsid w:val="00314C1F"/>
    <w:rsid w:val="003162B9"/>
    <w:rsid w:val="00320315"/>
    <w:rsid w:val="00320F7F"/>
    <w:rsid w:val="00323606"/>
    <w:rsid w:val="0032388B"/>
    <w:rsid w:val="00325321"/>
    <w:rsid w:val="00325EEC"/>
    <w:rsid w:val="003261AB"/>
    <w:rsid w:val="003262CB"/>
    <w:rsid w:val="003268DA"/>
    <w:rsid w:val="003269C4"/>
    <w:rsid w:val="0032753A"/>
    <w:rsid w:val="00327EED"/>
    <w:rsid w:val="003300F2"/>
    <w:rsid w:val="0033046F"/>
    <w:rsid w:val="00330990"/>
    <w:rsid w:val="00330D48"/>
    <w:rsid w:val="00331A42"/>
    <w:rsid w:val="00331C3A"/>
    <w:rsid w:val="00331DAE"/>
    <w:rsid w:val="003364E4"/>
    <w:rsid w:val="0033754A"/>
    <w:rsid w:val="00340BBD"/>
    <w:rsid w:val="003411BE"/>
    <w:rsid w:val="003411EA"/>
    <w:rsid w:val="00342178"/>
    <w:rsid w:val="0034447E"/>
    <w:rsid w:val="00344749"/>
    <w:rsid w:val="003461DE"/>
    <w:rsid w:val="003462F7"/>
    <w:rsid w:val="003466E0"/>
    <w:rsid w:val="00350632"/>
    <w:rsid w:val="00350812"/>
    <w:rsid w:val="00350DA1"/>
    <w:rsid w:val="00354414"/>
    <w:rsid w:val="00354C86"/>
    <w:rsid w:val="003568F5"/>
    <w:rsid w:val="00356B75"/>
    <w:rsid w:val="00360954"/>
    <w:rsid w:val="00360EA3"/>
    <w:rsid w:val="00361A75"/>
    <w:rsid w:val="0036216B"/>
    <w:rsid w:val="00363264"/>
    <w:rsid w:val="003639C7"/>
    <w:rsid w:val="00363D61"/>
    <w:rsid w:val="00364B4C"/>
    <w:rsid w:val="00366EB3"/>
    <w:rsid w:val="00367C94"/>
    <w:rsid w:val="003715F7"/>
    <w:rsid w:val="00373307"/>
    <w:rsid w:val="00375BD2"/>
    <w:rsid w:val="003772C3"/>
    <w:rsid w:val="00381CA5"/>
    <w:rsid w:val="003829F1"/>
    <w:rsid w:val="003845DC"/>
    <w:rsid w:val="00384DA6"/>
    <w:rsid w:val="00385971"/>
    <w:rsid w:val="003867D9"/>
    <w:rsid w:val="00386A72"/>
    <w:rsid w:val="00390677"/>
    <w:rsid w:val="00390916"/>
    <w:rsid w:val="00392EED"/>
    <w:rsid w:val="0039707E"/>
    <w:rsid w:val="003A49DD"/>
    <w:rsid w:val="003A5E62"/>
    <w:rsid w:val="003A6CC2"/>
    <w:rsid w:val="003A7088"/>
    <w:rsid w:val="003A736D"/>
    <w:rsid w:val="003B0830"/>
    <w:rsid w:val="003B115F"/>
    <w:rsid w:val="003B50AA"/>
    <w:rsid w:val="003B54CE"/>
    <w:rsid w:val="003B55EF"/>
    <w:rsid w:val="003B5B1B"/>
    <w:rsid w:val="003B7E7B"/>
    <w:rsid w:val="003C2424"/>
    <w:rsid w:val="003C2BEB"/>
    <w:rsid w:val="003C53DE"/>
    <w:rsid w:val="003C6CEA"/>
    <w:rsid w:val="003D0C2F"/>
    <w:rsid w:val="003D15CC"/>
    <w:rsid w:val="003D331E"/>
    <w:rsid w:val="003D45DF"/>
    <w:rsid w:val="003D5116"/>
    <w:rsid w:val="003D604A"/>
    <w:rsid w:val="003E03F8"/>
    <w:rsid w:val="003E0622"/>
    <w:rsid w:val="003E08D0"/>
    <w:rsid w:val="003E2F42"/>
    <w:rsid w:val="003E4103"/>
    <w:rsid w:val="003E47C2"/>
    <w:rsid w:val="003E5833"/>
    <w:rsid w:val="003E64E2"/>
    <w:rsid w:val="003F000E"/>
    <w:rsid w:val="003F298D"/>
    <w:rsid w:val="003F3853"/>
    <w:rsid w:val="003F4F3C"/>
    <w:rsid w:val="003F5322"/>
    <w:rsid w:val="003F7FF8"/>
    <w:rsid w:val="004027E8"/>
    <w:rsid w:val="00405596"/>
    <w:rsid w:val="004056A5"/>
    <w:rsid w:val="00405D54"/>
    <w:rsid w:val="004108B2"/>
    <w:rsid w:val="004119D3"/>
    <w:rsid w:val="00411F60"/>
    <w:rsid w:val="00416037"/>
    <w:rsid w:val="00416CC0"/>
    <w:rsid w:val="00420212"/>
    <w:rsid w:val="00420D5F"/>
    <w:rsid w:val="00421AB1"/>
    <w:rsid w:val="004225B0"/>
    <w:rsid w:val="004236B9"/>
    <w:rsid w:val="00423B26"/>
    <w:rsid w:val="00424F68"/>
    <w:rsid w:val="004259C1"/>
    <w:rsid w:val="00426D9D"/>
    <w:rsid w:val="0042735A"/>
    <w:rsid w:val="00427366"/>
    <w:rsid w:val="004318AA"/>
    <w:rsid w:val="00432199"/>
    <w:rsid w:val="004331A6"/>
    <w:rsid w:val="00433D75"/>
    <w:rsid w:val="00434527"/>
    <w:rsid w:val="00435664"/>
    <w:rsid w:val="00435ECB"/>
    <w:rsid w:val="00436B06"/>
    <w:rsid w:val="004376C5"/>
    <w:rsid w:val="00443552"/>
    <w:rsid w:val="00443AD6"/>
    <w:rsid w:val="00443F44"/>
    <w:rsid w:val="00444217"/>
    <w:rsid w:val="0044456F"/>
    <w:rsid w:val="0044535F"/>
    <w:rsid w:val="00445D54"/>
    <w:rsid w:val="0044657E"/>
    <w:rsid w:val="00447A41"/>
    <w:rsid w:val="00450000"/>
    <w:rsid w:val="004500FD"/>
    <w:rsid w:val="00451282"/>
    <w:rsid w:val="00454287"/>
    <w:rsid w:val="00455140"/>
    <w:rsid w:val="0046046A"/>
    <w:rsid w:val="004640E5"/>
    <w:rsid w:val="00464963"/>
    <w:rsid w:val="00464EDD"/>
    <w:rsid w:val="00465098"/>
    <w:rsid w:val="0046549B"/>
    <w:rsid w:val="004659A2"/>
    <w:rsid w:val="004659AD"/>
    <w:rsid w:val="00465B1D"/>
    <w:rsid w:val="00466F62"/>
    <w:rsid w:val="00471D0F"/>
    <w:rsid w:val="004728D5"/>
    <w:rsid w:val="00473631"/>
    <w:rsid w:val="004736B5"/>
    <w:rsid w:val="00473D42"/>
    <w:rsid w:val="00474505"/>
    <w:rsid w:val="00474ADE"/>
    <w:rsid w:val="004755E7"/>
    <w:rsid w:val="00475974"/>
    <w:rsid w:val="00476B77"/>
    <w:rsid w:val="00480368"/>
    <w:rsid w:val="00480CA8"/>
    <w:rsid w:val="004817F4"/>
    <w:rsid w:val="00481CED"/>
    <w:rsid w:val="00487A64"/>
    <w:rsid w:val="00490BF1"/>
    <w:rsid w:val="00493E51"/>
    <w:rsid w:val="00494188"/>
    <w:rsid w:val="004944BE"/>
    <w:rsid w:val="004964EB"/>
    <w:rsid w:val="004966AD"/>
    <w:rsid w:val="00497515"/>
    <w:rsid w:val="004A0596"/>
    <w:rsid w:val="004A08D6"/>
    <w:rsid w:val="004A0C72"/>
    <w:rsid w:val="004A0FFB"/>
    <w:rsid w:val="004A2BA0"/>
    <w:rsid w:val="004A4421"/>
    <w:rsid w:val="004A5EDD"/>
    <w:rsid w:val="004A6FC1"/>
    <w:rsid w:val="004A72B6"/>
    <w:rsid w:val="004A7818"/>
    <w:rsid w:val="004B006D"/>
    <w:rsid w:val="004B2698"/>
    <w:rsid w:val="004B2833"/>
    <w:rsid w:val="004B2DB0"/>
    <w:rsid w:val="004B2F01"/>
    <w:rsid w:val="004B305D"/>
    <w:rsid w:val="004B37AE"/>
    <w:rsid w:val="004B3A6E"/>
    <w:rsid w:val="004B3FFE"/>
    <w:rsid w:val="004B5BE9"/>
    <w:rsid w:val="004B75B8"/>
    <w:rsid w:val="004C12ED"/>
    <w:rsid w:val="004C269D"/>
    <w:rsid w:val="004C2B2B"/>
    <w:rsid w:val="004C2FA9"/>
    <w:rsid w:val="004C48A3"/>
    <w:rsid w:val="004C4A55"/>
    <w:rsid w:val="004C4C1C"/>
    <w:rsid w:val="004C50DC"/>
    <w:rsid w:val="004C5478"/>
    <w:rsid w:val="004C5538"/>
    <w:rsid w:val="004C591A"/>
    <w:rsid w:val="004C5A8C"/>
    <w:rsid w:val="004C646B"/>
    <w:rsid w:val="004C74EE"/>
    <w:rsid w:val="004C759D"/>
    <w:rsid w:val="004D16B4"/>
    <w:rsid w:val="004D4FA2"/>
    <w:rsid w:val="004D7572"/>
    <w:rsid w:val="004E0AFC"/>
    <w:rsid w:val="004E13EE"/>
    <w:rsid w:val="004E1DFA"/>
    <w:rsid w:val="004E28CD"/>
    <w:rsid w:val="004E2C8D"/>
    <w:rsid w:val="004E48FE"/>
    <w:rsid w:val="004E5DE6"/>
    <w:rsid w:val="004F0080"/>
    <w:rsid w:val="004F240F"/>
    <w:rsid w:val="004F28C4"/>
    <w:rsid w:val="004F337C"/>
    <w:rsid w:val="004F4CBD"/>
    <w:rsid w:val="004F50C1"/>
    <w:rsid w:val="004F5CD8"/>
    <w:rsid w:val="004F6491"/>
    <w:rsid w:val="004F77A7"/>
    <w:rsid w:val="004F78A5"/>
    <w:rsid w:val="004F7AAD"/>
    <w:rsid w:val="005009B5"/>
    <w:rsid w:val="0050112F"/>
    <w:rsid w:val="005013D9"/>
    <w:rsid w:val="00501E9F"/>
    <w:rsid w:val="00502D35"/>
    <w:rsid w:val="005034A0"/>
    <w:rsid w:val="00503F96"/>
    <w:rsid w:val="00504F8E"/>
    <w:rsid w:val="005077C4"/>
    <w:rsid w:val="00507BB4"/>
    <w:rsid w:val="00510114"/>
    <w:rsid w:val="00510599"/>
    <w:rsid w:val="00511666"/>
    <w:rsid w:val="0051170A"/>
    <w:rsid w:val="00512527"/>
    <w:rsid w:val="00512D31"/>
    <w:rsid w:val="00515090"/>
    <w:rsid w:val="00515E3C"/>
    <w:rsid w:val="005175CD"/>
    <w:rsid w:val="005208B3"/>
    <w:rsid w:val="005216F7"/>
    <w:rsid w:val="00522BB2"/>
    <w:rsid w:val="005236A8"/>
    <w:rsid w:val="00523804"/>
    <w:rsid w:val="0052756E"/>
    <w:rsid w:val="005310C7"/>
    <w:rsid w:val="005327D8"/>
    <w:rsid w:val="005338CC"/>
    <w:rsid w:val="005339A6"/>
    <w:rsid w:val="005346FB"/>
    <w:rsid w:val="00535B70"/>
    <w:rsid w:val="0053713D"/>
    <w:rsid w:val="00542156"/>
    <w:rsid w:val="0054347F"/>
    <w:rsid w:val="005447C8"/>
    <w:rsid w:val="005456AD"/>
    <w:rsid w:val="005469BB"/>
    <w:rsid w:val="00546E41"/>
    <w:rsid w:val="00550BF4"/>
    <w:rsid w:val="005512FC"/>
    <w:rsid w:val="00551850"/>
    <w:rsid w:val="00551E42"/>
    <w:rsid w:val="00552A0E"/>
    <w:rsid w:val="00554058"/>
    <w:rsid w:val="00555839"/>
    <w:rsid w:val="0055654B"/>
    <w:rsid w:val="005567F1"/>
    <w:rsid w:val="00557BAC"/>
    <w:rsid w:val="00561741"/>
    <w:rsid w:val="00563F27"/>
    <w:rsid w:val="005663E7"/>
    <w:rsid w:val="0056750F"/>
    <w:rsid w:val="00567DF3"/>
    <w:rsid w:val="005708DB"/>
    <w:rsid w:val="00570AF5"/>
    <w:rsid w:val="00571496"/>
    <w:rsid w:val="0057180B"/>
    <w:rsid w:val="005742F1"/>
    <w:rsid w:val="005751A8"/>
    <w:rsid w:val="00576A02"/>
    <w:rsid w:val="00577B84"/>
    <w:rsid w:val="005810FB"/>
    <w:rsid w:val="005814A5"/>
    <w:rsid w:val="00581DC9"/>
    <w:rsid w:val="0058329E"/>
    <w:rsid w:val="0058433F"/>
    <w:rsid w:val="00584CC5"/>
    <w:rsid w:val="00585E4B"/>
    <w:rsid w:val="00591011"/>
    <w:rsid w:val="00592D09"/>
    <w:rsid w:val="0059356E"/>
    <w:rsid w:val="0059390A"/>
    <w:rsid w:val="00595681"/>
    <w:rsid w:val="00596506"/>
    <w:rsid w:val="005965FE"/>
    <w:rsid w:val="00596CD3"/>
    <w:rsid w:val="00597AE0"/>
    <w:rsid w:val="005A0E9B"/>
    <w:rsid w:val="005A11E7"/>
    <w:rsid w:val="005A28A7"/>
    <w:rsid w:val="005A4B83"/>
    <w:rsid w:val="005A576E"/>
    <w:rsid w:val="005A5D96"/>
    <w:rsid w:val="005A6ADB"/>
    <w:rsid w:val="005A761C"/>
    <w:rsid w:val="005A7B91"/>
    <w:rsid w:val="005A7FBB"/>
    <w:rsid w:val="005B01BE"/>
    <w:rsid w:val="005B0397"/>
    <w:rsid w:val="005B2829"/>
    <w:rsid w:val="005B2AE4"/>
    <w:rsid w:val="005B5008"/>
    <w:rsid w:val="005B5D16"/>
    <w:rsid w:val="005B6445"/>
    <w:rsid w:val="005B7AA4"/>
    <w:rsid w:val="005C05F8"/>
    <w:rsid w:val="005C0830"/>
    <w:rsid w:val="005C08A0"/>
    <w:rsid w:val="005C0DB4"/>
    <w:rsid w:val="005C138B"/>
    <w:rsid w:val="005C2057"/>
    <w:rsid w:val="005C3C29"/>
    <w:rsid w:val="005C4515"/>
    <w:rsid w:val="005C537C"/>
    <w:rsid w:val="005C74BF"/>
    <w:rsid w:val="005D0827"/>
    <w:rsid w:val="005D0FE7"/>
    <w:rsid w:val="005D2486"/>
    <w:rsid w:val="005D2ADA"/>
    <w:rsid w:val="005D524F"/>
    <w:rsid w:val="005D719E"/>
    <w:rsid w:val="005E047D"/>
    <w:rsid w:val="005E27D1"/>
    <w:rsid w:val="005E30EC"/>
    <w:rsid w:val="005E382C"/>
    <w:rsid w:val="005E3A38"/>
    <w:rsid w:val="005E3D9C"/>
    <w:rsid w:val="005E474A"/>
    <w:rsid w:val="005E52F1"/>
    <w:rsid w:val="005E5F67"/>
    <w:rsid w:val="005E61F1"/>
    <w:rsid w:val="005F05A2"/>
    <w:rsid w:val="005F0D6F"/>
    <w:rsid w:val="005F1AB9"/>
    <w:rsid w:val="005F1FE4"/>
    <w:rsid w:val="005F334D"/>
    <w:rsid w:val="005F5B51"/>
    <w:rsid w:val="005F63C1"/>
    <w:rsid w:val="005F6469"/>
    <w:rsid w:val="005F6B3E"/>
    <w:rsid w:val="00601095"/>
    <w:rsid w:val="00601511"/>
    <w:rsid w:val="006020A0"/>
    <w:rsid w:val="00602F8B"/>
    <w:rsid w:val="006042F6"/>
    <w:rsid w:val="00610539"/>
    <w:rsid w:val="00611240"/>
    <w:rsid w:val="00612133"/>
    <w:rsid w:val="006137BD"/>
    <w:rsid w:val="00613F99"/>
    <w:rsid w:val="00614A07"/>
    <w:rsid w:val="00614C3B"/>
    <w:rsid w:val="0061689A"/>
    <w:rsid w:val="00620092"/>
    <w:rsid w:val="006218EE"/>
    <w:rsid w:val="006229B0"/>
    <w:rsid w:val="00622AA9"/>
    <w:rsid w:val="00623975"/>
    <w:rsid w:val="006245B9"/>
    <w:rsid w:val="0062619B"/>
    <w:rsid w:val="0062744B"/>
    <w:rsid w:val="00631FAF"/>
    <w:rsid w:val="0063363C"/>
    <w:rsid w:val="006349D7"/>
    <w:rsid w:val="00634AE5"/>
    <w:rsid w:val="00635614"/>
    <w:rsid w:val="00635AD7"/>
    <w:rsid w:val="00635C3D"/>
    <w:rsid w:val="00635E18"/>
    <w:rsid w:val="00635F0D"/>
    <w:rsid w:val="0063617E"/>
    <w:rsid w:val="00636F4F"/>
    <w:rsid w:val="006402E4"/>
    <w:rsid w:val="00640464"/>
    <w:rsid w:val="00640FBF"/>
    <w:rsid w:val="00641D0E"/>
    <w:rsid w:val="0064312A"/>
    <w:rsid w:val="006437DC"/>
    <w:rsid w:val="00646BB9"/>
    <w:rsid w:val="00650CA4"/>
    <w:rsid w:val="00651DE6"/>
    <w:rsid w:val="0065261A"/>
    <w:rsid w:val="00652D80"/>
    <w:rsid w:val="00652DD2"/>
    <w:rsid w:val="00653D9E"/>
    <w:rsid w:val="0065410F"/>
    <w:rsid w:val="0065519C"/>
    <w:rsid w:val="0066187A"/>
    <w:rsid w:val="00663674"/>
    <w:rsid w:val="0066502B"/>
    <w:rsid w:val="006661F9"/>
    <w:rsid w:val="00674655"/>
    <w:rsid w:val="00675E82"/>
    <w:rsid w:val="006767AE"/>
    <w:rsid w:val="00676A03"/>
    <w:rsid w:val="006774FD"/>
    <w:rsid w:val="00677E43"/>
    <w:rsid w:val="0068198A"/>
    <w:rsid w:val="006831FD"/>
    <w:rsid w:val="00685478"/>
    <w:rsid w:val="0068552A"/>
    <w:rsid w:val="00685E54"/>
    <w:rsid w:val="00686041"/>
    <w:rsid w:val="00686AC7"/>
    <w:rsid w:val="0068784E"/>
    <w:rsid w:val="006900A5"/>
    <w:rsid w:val="00691168"/>
    <w:rsid w:val="00691A63"/>
    <w:rsid w:val="00692845"/>
    <w:rsid w:val="006929E3"/>
    <w:rsid w:val="006935A4"/>
    <w:rsid w:val="00694ADE"/>
    <w:rsid w:val="00696998"/>
    <w:rsid w:val="00697035"/>
    <w:rsid w:val="006A1D23"/>
    <w:rsid w:val="006A36E2"/>
    <w:rsid w:val="006A4941"/>
    <w:rsid w:val="006A53ED"/>
    <w:rsid w:val="006A6774"/>
    <w:rsid w:val="006A79E8"/>
    <w:rsid w:val="006B0705"/>
    <w:rsid w:val="006B154F"/>
    <w:rsid w:val="006B16C3"/>
    <w:rsid w:val="006B20FC"/>
    <w:rsid w:val="006B3489"/>
    <w:rsid w:val="006B43DD"/>
    <w:rsid w:val="006B46BB"/>
    <w:rsid w:val="006B4BFE"/>
    <w:rsid w:val="006B4FC4"/>
    <w:rsid w:val="006B5555"/>
    <w:rsid w:val="006B57EC"/>
    <w:rsid w:val="006B5A3F"/>
    <w:rsid w:val="006B670F"/>
    <w:rsid w:val="006B77EE"/>
    <w:rsid w:val="006B7AFD"/>
    <w:rsid w:val="006C07CF"/>
    <w:rsid w:val="006C0816"/>
    <w:rsid w:val="006C0C51"/>
    <w:rsid w:val="006C1381"/>
    <w:rsid w:val="006C34DF"/>
    <w:rsid w:val="006C3914"/>
    <w:rsid w:val="006C4D04"/>
    <w:rsid w:val="006C5618"/>
    <w:rsid w:val="006C70FE"/>
    <w:rsid w:val="006C7CA4"/>
    <w:rsid w:val="006D044C"/>
    <w:rsid w:val="006D16D3"/>
    <w:rsid w:val="006D20C7"/>
    <w:rsid w:val="006D2C88"/>
    <w:rsid w:val="006D31A6"/>
    <w:rsid w:val="006D454F"/>
    <w:rsid w:val="006D4891"/>
    <w:rsid w:val="006D56FB"/>
    <w:rsid w:val="006D5C7A"/>
    <w:rsid w:val="006D7604"/>
    <w:rsid w:val="006D7FA2"/>
    <w:rsid w:val="006E1D00"/>
    <w:rsid w:val="006E2552"/>
    <w:rsid w:val="006E2B54"/>
    <w:rsid w:val="006E63FE"/>
    <w:rsid w:val="006E6476"/>
    <w:rsid w:val="006E6C75"/>
    <w:rsid w:val="006E7DBF"/>
    <w:rsid w:val="006F11CC"/>
    <w:rsid w:val="006F1A64"/>
    <w:rsid w:val="006F27AD"/>
    <w:rsid w:val="006F5FE8"/>
    <w:rsid w:val="006F7DB5"/>
    <w:rsid w:val="00700A68"/>
    <w:rsid w:val="00701026"/>
    <w:rsid w:val="007045AC"/>
    <w:rsid w:val="0070696B"/>
    <w:rsid w:val="00713C10"/>
    <w:rsid w:val="00714325"/>
    <w:rsid w:val="00714C59"/>
    <w:rsid w:val="00714E38"/>
    <w:rsid w:val="00716929"/>
    <w:rsid w:val="00717322"/>
    <w:rsid w:val="00721DE4"/>
    <w:rsid w:val="00721F0D"/>
    <w:rsid w:val="0072213E"/>
    <w:rsid w:val="00722951"/>
    <w:rsid w:val="00723552"/>
    <w:rsid w:val="00725889"/>
    <w:rsid w:val="00726426"/>
    <w:rsid w:val="0072649D"/>
    <w:rsid w:val="00726802"/>
    <w:rsid w:val="00726915"/>
    <w:rsid w:val="00726F46"/>
    <w:rsid w:val="0073046B"/>
    <w:rsid w:val="007306B5"/>
    <w:rsid w:val="0073081F"/>
    <w:rsid w:val="00732F85"/>
    <w:rsid w:val="00735233"/>
    <w:rsid w:val="00736028"/>
    <w:rsid w:val="00737233"/>
    <w:rsid w:val="007378B3"/>
    <w:rsid w:val="007411DF"/>
    <w:rsid w:val="0074176A"/>
    <w:rsid w:val="007421BB"/>
    <w:rsid w:val="0074405C"/>
    <w:rsid w:val="00744AF8"/>
    <w:rsid w:val="00747B37"/>
    <w:rsid w:val="0075105F"/>
    <w:rsid w:val="007518B2"/>
    <w:rsid w:val="007531E8"/>
    <w:rsid w:val="00753924"/>
    <w:rsid w:val="00756F54"/>
    <w:rsid w:val="00763237"/>
    <w:rsid w:val="0076394A"/>
    <w:rsid w:val="007641B8"/>
    <w:rsid w:val="00765164"/>
    <w:rsid w:val="00770388"/>
    <w:rsid w:val="00771650"/>
    <w:rsid w:val="00773776"/>
    <w:rsid w:val="00773DFE"/>
    <w:rsid w:val="007745AE"/>
    <w:rsid w:val="0077795D"/>
    <w:rsid w:val="00783F5C"/>
    <w:rsid w:val="0078682B"/>
    <w:rsid w:val="00787608"/>
    <w:rsid w:val="00787B06"/>
    <w:rsid w:val="007900FF"/>
    <w:rsid w:val="00792007"/>
    <w:rsid w:val="00793E16"/>
    <w:rsid w:val="0079422B"/>
    <w:rsid w:val="007959CC"/>
    <w:rsid w:val="00796674"/>
    <w:rsid w:val="00796A21"/>
    <w:rsid w:val="007973CA"/>
    <w:rsid w:val="007A12EB"/>
    <w:rsid w:val="007A3A44"/>
    <w:rsid w:val="007A7DB6"/>
    <w:rsid w:val="007B1155"/>
    <w:rsid w:val="007B3730"/>
    <w:rsid w:val="007B44FB"/>
    <w:rsid w:val="007B5476"/>
    <w:rsid w:val="007B575B"/>
    <w:rsid w:val="007B66DC"/>
    <w:rsid w:val="007B7442"/>
    <w:rsid w:val="007B7829"/>
    <w:rsid w:val="007C12BD"/>
    <w:rsid w:val="007C1382"/>
    <w:rsid w:val="007C1E5E"/>
    <w:rsid w:val="007C2514"/>
    <w:rsid w:val="007C26E8"/>
    <w:rsid w:val="007C37C6"/>
    <w:rsid w:val="007C4441"/>
    <w:rsid w:val="007D20BB"/>
    <w:rsid w:val="007D2B42"/>
    <w:rsid w:val="007D4A38"/>
    <w:rsid w:val="007E0553"/>
    <w:rsid w:val="007E1070"/>
    <w:rsid w:val="007E1D86"/>
    <w:rsid w:val="007E58B0"/>
    <w:rsid w:val="007E5901"/>
    <w:rsid w:val="007E5CBD"/>
    <w:rsid w:val="007E684E"/>
    <w:rsid w:val="007E729C"/>
    <w:rsid w:val="007F2CE2"/>
    <w:rsid w:val="007F33A0"/>
    <w:rsid w:val="007F53B1"/>
    <w:rsid w:val="007F6559"/>
    <w:rsid w:val="007F6C54"/>
    <w:rsid w:val="008017FC"/>
    <w:rsid w:val="00804768"/>
    <w:rsid w:val="0080705C"/>
    <w:rsid w:val="0081061D"/>
    <w:rsid w:val="00811B74"/>
    <w:rsid w:val="008142C4"/>
    <w:rsid w:val="00814713"/>
    <w:rsid w:val="00817201"/>
    <w:rsid w:val="00820D32"/>
    <w:rsid w:val="00821C8A"/>
    <w:rsid w:val="00822988"/>
    <w:rsid w:val="008249B1"/>
    <w:rsid w:val="00824EE8"/>
    <w:rsid w:val="00825220"/>
    <w:rsid w:val="00827283"/>
    <w:rsid w:val="00831D0A"/>
    <w:rsid w:val="00832C37"/>
    <w:rsid w:val="00834498"/>
    <w:rsid w:val="00834722"/>
    <w:rsid w:val="00834975"/>
    <w:rsid w:val="00834BC9"/>
    <w:rsid w:val="00835AF0"/>
    <w:rsid w:val="00840C3D"/>
    <w:rsid w:val="00842402"/>
    <w:rsid w:val="00842C72"/>
    <w:rsid w:val="00842E69"/>
    <w:rsid w:val="008443C3"/>
    <w:rsid w:val="008448AC"/>
    <w:rsid w:val="0084633B"/>
    <w:rsid w:val="00846E52"/>
    <w:rsid w:val="008516D4"/>
    <w:rsid w:val="00853B07"/>
    <w:rsid w:val="00853D19"/>
    <w:rsid w:val="008550CA"/>
    <w:rsid w:val="00856755"/>
    <w:rsid w:val="00861894"/>
    <w:rsid w:val="00861F3A"/>
    <w:rsid w:val="00861FD9"/>
    <w:rsid w:val="008621BC"/>
    <w:rsid w:val="008639DB"/>
    <w:rsid w:val="00864BD3"/>
    <w:rsid w:val="00864CC5"/>
    <w:rsid w:val="0086593C"/>
    <w:rsid w:val="00866ECF"/>
    <w:rsid w:val="0086708C"/>
    <w:rsid w:val="0086777E"/>
    <w:rsid w:val="00867D92"/>
    <w:rsid w:val="008717B4"/>
    <w:rsid w:val="00873F41"/>
    <w:rsid w:val="00874E49"/>
    <w:rsid w:val="00876A52"/>
    <w:rsid w:val="00877430"/>
    <w:rsid w:val="00880411"/>
    <w:rsid w:val="0088043C"/>
    <w:rsid w:val="00880C62"/>
    <w:rsid w:val="00883921"/>
    <w:rsid w:val="00885A7F"/>
    <w:rsid w:val="00886C13"/>
    <w:rsid w:val="0089131C"/>
    <w:rsid w:val="0089191D"/>
    <w:rsid w:val="00891F16"/>
    <w:rsid w:val="008935BE"/>
    <w:rsid w:val="00893E10"/>
    <w:rsid w:val="008942C3"/>
    <w:rsid w:val="00895888"/>
    <w:rsid w:val="00895926"/>
    <w:rsid w:val="008A0292"/>
    <w:rsid w:val="008A15E3"/>
    <w:rsid w:val="008A26D4"/>
    <w:rsid w:val="008A3298"/>
    <w:rsid w:val="008A4626"/>
    <w:rsid w:val="008A46A7"/>
    <w:rsid w:val="008A470A"/>
    <w:rsid w:val="008A585A"/>
    <w:rsid w:val="008A5BC9"/>
    <w:rsid w:val="008A79F7"/>
    <w:rsid w:val="008B1138"/>
    <w:rsid w:val="008B176A"/>
    <w:rsid w:val="008B17C6"/>
    <w:rsid w:val="008B23BC"/>
    <w:rsid w:val="008B2B47"/>
    <w:rsid w:val="008B3085"/>
    <w:rsid w:val="008B3E6A"/>
    <w:rsid w:val="008B428F"/>
    <w:rsid w:val="008B4B37"/>
    <w:rsid w:val="008B6A8C"/>
    <w:rsid w:val="008B6E31"/>
    <w:rsid w:val="008B793F"/>
    <w:rsid w:val="008B7DD4"/>
    <w:rsid w:val="008C09E0"/>
    <w:rsid w:val="008C4C95"/>
    <w:rsid w:val="008C4F0B"/>
    <w:rsid w:val="008C5249"/>
    <w:rsid w:val="008C52C1"/>
    <w:rsid w:val="008C6362"/>
    <w:rsid w:val="008C6ED5"/>
    <w:rsid w:val="008D014B"/>
    <w:rsid w:val="008D33CC"/>
    <w:rsid w:val="008D3A26"/>
    <w:rsid w:val="008D65D6"/>
    <w:rsid w:val="008D6791"/>
    <w:rsid w:val="008D756B"/>
    <w:rsid w:val="008D7919"/>
    <w:rsid w:val="008E0EE7"/>
    <w:rsid w:val="008E18BB"/>
    <w:rsid w:val="008E3174"/>
    <w:rsid w:val="008E32A1"/>
    <w:rsid w:val="008E3802"/>
    <w:rsid w:val="008E5F9D"/>
    <w:rsid w:val="008E6F28"/>
    <w:rsid w:val="008E7D4F"/>
    <w:rsid w:val="008F2021"/>
    <w:rsid w:val="008F2CFA"/>
    <w:rsid w:val="008F3A92"/>
    <w:rsid w:val="008F4497"/>
    <w:rsid w:val="008F5A1E"/>
    <w:rsid w:val="008F6AB0"/>
    <w:rsid w:val="00902782"/>
    <w:rsid w:val="00910879"/>
    <w:rsid w:val="00912445"/>
    <w:rsid w:val="00912EDF"/>
    <w:rsid w:val="00913FD9"/>
    <w:rsid w:val="009143E3"/>
    <w:rsid w:val="009162E7"/>
    <w:rsid w:val="009178FD"/>
    <w:rsid w:val="00920199"/>
    <w:rsid w:val="00920987"/>
    <w:rsid w:val="00922679"/>
    <w:rsid w:val="00930720"/>
    <w:rsid w:val="00930977"/>
    <w:rsid w:val="00930B15"/>
    <w:rsid w:val="009327A9"/>
    <w:rsid w:val="00933A6C"/>
    <w:rsid w:val="00934B49"/>
    <w:rsid w:val="00935864"/>
    <w:rsid w:val="00935C91"/>
    <w:rsid w:val="00936022"/>
    <w:rsid w:val="00937553"/>
    <w:rsid w:val="009400EE"/>
    <w:rsid w:val="00940368"/>
    <w:rsid w:val="00942768"/>
    <w:rsid w:val="00942C21"/>
    <w:rsid w:val="0094313A"/>
    <w:rsid w:val="0094328D"/>
    <w:rsid w:val="009434CE"/>
    <w:rsid w:val="00944190"/>
    <w:rsid w:val="00945050"/>
    <w:rsid w:val="0094556B"/>
    <w:rsid w:val="00950047"/>
    <w:rsid w:val="00950456"/>
    <w:rsid w:val="00950F96"/>
    <w:rsid w:val="00951E60"/>
    <w:rsid w:val="0095285E"/>
    <w:rsid w:val="00954E4F"/>
    <w:rsid w:val="0095730E"/>
    <w:rsid w:val="009575EF"/>
    <w:rsid w:val="00960571"/>
    <w:rsid w:val="00960A16"/>
    <w:rsid w:val="00962907"/>
    <w:rsid w:val="00962D9D"/>
    <w:rsid w:val="00963539"/>
    <w:rsid w:val="00963D82"/>
    <w:rsid w:val="0097043C"/>
    <w:rsid w:val="009722F9"/>
    <w:rsid w:val="009728E7"/>
    <w:rsid w:val="00974A1B"/>
    <w:rsid w:val="00974C3E"/>
    <w:rsid w:val="009751F5"/>
    <w:rsid w:val="00976785"/>
    <w:rsid w:val="00976C05"/>
    <w:rsid w:val="009775FE"/>
    <w:rsid w:val="00977824"/>
    <w:rsid w:val="009823F6"/>
    <w:rsid w:val="009837D7"/>
    <w:rsid w:val="009838E8"/>
    <w:rsid w:val="00983D4F"/>
    <w:rsid w:val="00984B31"/>
    <w:rsid w:val="00985F29"/>
    <w:rsid w:val="00993C53"/>
    <w:rsid w:val="00995BE4"/>
    <w:rsid w:val="00997948"/>
    <w:rsid w:val="009A266B"/>
    <w:rsid w:val="009A5D43"/>
    <w:rsid w:val="009A630A"/>
    <w:rsid w:val="009A65A4"/>
    <w:rsid w:val="009A7144"/>
    <w:rsid w:val="009A7AE2"/>
    <w:rsid w:val="009B0AC1"/>
    <w:rsid w:val="009B128F"/>
    <w:rsid w:val="009B2233"/>
    <w:rsid w:val="009B245C"/>
    <w:rsid w:val="009B2C2D"/>
    <w:rsid w:val="009B30D9"/>
    <w:rsid w:val="009B3A81"/>
    <w:rsid w:val="009B69DF"/>
    <w:rsid w:val="009C0632"/>
    <w:rsid w:val="009C1178"/>
    <w:rsid w:val="009C1977"/>
    <w:rsid w:val="009C2573"/>
    <w:rsid w:val="009C50FC"/>
    <w:rsid w:val="009D52DC"/>
    <w:rsid w:val="009D661D"/>
    <w:rsid w:val="009D7438"/>
    <w:rsid w:val="009D7511"/>
    <w:rsid w:val="009D7940"/>
    <w:rsid w:val="009E041C"/>
    <w:rsid w:val="009E0C4A"/>
    <w:rsid w:val="009E1DED"/>
    <w:rsid w:val="009E2124"/>
    <w:rsid w:val="009E2CF7"/>
    <w:rsid w:val="009E319E"/>
    <w:rsid w:val="009E4FCB"/>
    <w:rsid w:val="009E5CC2"/>
    <w:rsid w:val="009E65BF"/>
    <w:rsid w:val="009E6CF1"/>
    <w:rsid w:val="009E7B7F"/>
    <w:rsid w:val="009F0560"/>
    <w:rsid w:val="009F0A2F"/>
    <w:rsid w:val="009F0D2B"/>
    <w:rsid w:val="009F1130"/>
    <w:rsid w:val="009F1E5C"/>
    <w:rsid w:val="009F2619"/>
    <w:rsid w:val="009F5363"/>
    <w:rsid w:val="009F75CF"/>
    <w:rsid w:val="00A00DB9"/>
    <w:rsid w:val="00A01968"/>
    <w:rsid w:val="00A01CF7"/>
    <w:rsid w:val="00A025A7"/>
    <w:rsid w:val="00A0537F"/>
    <w:rsid w:val="00A0796A"/>
    <w:rsid w:val="00A102F7"/>
    <w:rsid w:val="00A11388"/>
    <w:rsid w:val="00A11BDD"/>
    <w:rsid w:val="00A12862"/>
    <w:rsid w:val="00A13A2B"/>
    <w:rsid w:val="00A14963"/>
    <w:rsid w:val="00A14CEE"/>
    <w:rsid w:val="00A170C9"/>
    <w:rsid w:val="00A21393"/>
    <w:rsid w:val="00A23B36"/>
    <w:rsid w:val="00A25088"/>
    <w:rsid w:val="00A30746"/>
    <w:rsid w:val="00A3135E"/>
    <w:rsid w:val="00A31801"/>
    <w:rsid w:val="00A320EE"/>
    <w:rsid w:val="00A325F9"/>
    <w:rsid w:val="00A33E6D"/>
    <w:rsid w:val="00A343EE"/>
    <w:rsid w:val="00A34F44"/>
    <w:rsid w:val="00A3580E"/>
    <w:rsid w:val="00A35AAA"/>
    <w:rsid w:val="00A35D01"/>
    <w:rsid w:val="00A36F3C"/>
    <w:rsid w:val="00A4037C"/>
    <w:rsid w:val="00A41AE0"/>
    <w:rsid w:val="00A42B1E"/>
    <w:rsid w:val="00A42DC1"/>
    <w:rsid w:val="00A442A6"/>
    <w:rsid w:val="00A456C8"/>
    <w:rsid w:val="00A5012C"/>
    <w:rsid w:val="00A520E3"/>
    <w:rsid w:val="00A55A9E"/>
    <w:rsid w:val="00A55D6B"/>
    <w:rsid w:val="00A56E78"/>
    <w:rsid w:val="00A56E93"/>
    <w:rsid w:val="00A57C0E"/>
    <w:rsid w:val="00A6064F"/>
    <w:rsid w:val="00A61017"/>
    <w:rsid w:val="00A61957"/>
    <w:rsid w:val="00A62FF1"/>
    <w:rsid w:val="00A64F1A"/>
    <w:rsid w:val="00A654EB"/>
    <w:rsid w:val="00A66B36"/>
    <w:rsid w:val="00A66D9C"/>
    <w:rsid w:val="00A675A1"/>
    <w:rsid w:val="00A67C58"/>
    <w:rsid w:val="00A70070"/>
    <w:rsid w:val="00A72A92"/>
    <w:rsid w:val="00A7594D"/>
    <w:rsid w:val="00A76F82"/>
    <w:rsid w:val="00A773AD"/>
    <w:rsid w:val="00A809B3"/>
    <w:rsid w:val="00A809D2"/>
    <w:rsid w:val="00A81BDA"/>
    <w:rsid w:val="00A81FDC"/>
    <w:rsid w:val="00A825F9"/>
    <w:rsid w:val="00A82C2B"/>
    <w:rsid w:val="00A8408E"/>
    <w:rsid w:val="00A844F6"/>
    <w:rsid w:val="00A84D8F"/>
    <w:rsid w:val="00A90064"/>
    <w:rsid w:val="00A90612"/>
    <w:rsid w:val="00A90843"/>
    <w:rsid w:val="00A90A54"/>
    <w:rsid w:val="00A90B2E"/>
    <w:rsid w:val="00A918E3"/>
    <w:rsid w:val="00A948D7"/>
    <w:rsid w:val="00A94B6B"/>
    <w:rsid w:val="00A94EF7"/>
    <w:rsid w:val="00AA57A9"/>
    <w:rsid w:val="00AA79D7"/>
    <w:rsid w:val="00AB3694"/>
    <w:rsid w:val="00AB3762"/>
    <w:rsid w:val="00AB40DD"/>
    <w:rsid w:val="00AB5D6C"/>
    <w:rsid w:val="00AB60D6"/>
    <w:rsid w:val="00AB68EB"/>
    <w:rsid w:val="00AB69CF"/>
    <w:rsid w:val="00AC0329"/>
    <w:rsid w:val="00AC1B62"/>
    <w:rsid w:val="00AC2163"/>
    <w:rsid w:val="00AC25F9"/>
    <w:rsid w:val="00AC2726"/>
    <w:rsid w:val="00AC29A6"/>
    <w:rsid w:val="00AC2B7C"/>
    <w:rsid w:val="00AC303C"/>
    <w:rsid w:val="00AC36E5"/>
    <w:rsid w:val="00AC41AE"/>
    <w:rsid w:val="00AC4826"/>
    <w:rsid w:val="00AC55E5"/>
    <w:rsid w:val="00AC5FFB"/>
    <w:rsid w:val="00AC6055"/>
    <w:rsid w:val="00AC66A7"/>
    <w:rsid w:val="00AC754D"/>
    <w:rsid w:val="00AD04EC"/>
    <w:rsid w:val="00AD1498"/>
    <w:rsid w:val="00AD160D"/>
    <w:rsid w:val="00AD1BEE"/>
    <w:rsid w:val="00AD2266"/>
    <w:rsid w:val="00AD44F6"/>
    <w:rsid w:val="00AD5AF6"/>
    <w:rsid w:val="00AD7FD8"/>
    <w:rsid w:val="00AE08BA"/>
    <w:rsid w:val="00AE1B04"/>
    <w:rsid w:val="00AE2940"/>
    <w:rsid w:val="00AE53B2"/>
    <w:rsid w:val="00AE6816"/>
    <w:rsid w:val="00AF0151"/>
    <w:rsid w:val="00AF2074"/>
    <w:rsid w:val="00AF24FB"/>
    <w:rsid w:val="00AF4D9A"/>
    <w:rsid w:val="00AF4EFE"/>
    <w:rsid w:val="00AF59D4"/>
    <w:rsid w:val="00B01209"/>
    <w:rsid w:val="00B0263B"/>
    <w:rsid w:val="00B02DB6"/>
    <w:rsid w:val="00B03034"/>
    <w:rsid w:val="00B04756"/>
    <w:rsid w:val="00B057AF"/>
    <w:rsid w:val="00B060D1"/>
    <w:rsid w:val="00B067E1"/>
    <w:rsid w:val="00B1082A"/>
    <w:rsid w:val="00B11383"/>
    <w:rsid w:val="00B11F0D"/>
    <w:rsid w:val="00B12B2D"/>
    <w:rsid w:val="00B13C3C"/>
    <w:rsid w:val="00B14654"/>
    <w:rsid w:val="00B14CB4"/>
    <w:rsid w:val="00B15D21"/>
    <w:rsid w:val="00B16CC7"/>
    <w:rsid w:val="00B17BA1"/>
    <w:rsid w:val="00B207B9"/>
    <w:rsid w:val="00B20C55"/>
    <w:rsid w:val="00B21176"/>
    <w:rsid w:val="00B2172B"/>
    <w:rsid w:val="00B22E13"/>
    <w:rsid w:val="00B23776"/>
    <w:rsid w:val="00B23A8F"/>
    <w:rsid w:val="00B23E10"/>
    <w:rsid w:val="00B23F90"/>
    <w:rsid w:val="00B25F0F"/>
    <w:rsid w:val="00B26580"/>
    <w:rsid w:val="00B27B39"/>
    <w:rsid w:val="00B301E1"/>
    <w:rsid w:val="00B3165C"/>
    <w:rsid w:val="00B328A6"/>
    <w:rsid w:val="00B33962"/>
    <w:rsid w:val="00B33A7C"/>
    <w:rsid w:val="00B363D7"/>
    <w:rsid w:val="00B36525"/>
    <w:rsid w:val="00B36CC8"/>
    <w:rsid w:val="00B376B7"/>
    <w:rsid w:val="00B37FB5"/>
    <w:rsid w:val="00B452A1"/>
    <w:rsid w:val="00B45AB5"/>
    <w:rsid w:val="00B46E78"/>
    <w:rsid w:val="00B47640"/>
    <w:rsid w:val="00B502C2"/>
    <w:rsid w:val="00B552E5"/>
    <w:rsid w:val="00B55495"/>
    <w:rsid w:val="00B568E6"/>
    <w:rsid w:val="00B57B58"/>
    <w:rsid w:val="00B57CD4"/>
    <w:rsid w:val="00B60452"/>
    <w:rsid w:val="00B61FA1"/>
    <w:rsid w:val="00B62994"/>
    <w:rsid w:val="00B65B9F"/>
    <w:rsid w:val="00B67232"/>
    <w:rsid w:val="00B7028B"/>
    <w:rsid w:val="00B71706"/>
    <w:rsid w:val="00B763BF"/>
    <w:rsid w:val="00B76EF6"/>
    <w:rsid w:val="00B7760E"/>
    <w:rsid w:val="00B80326"/>
    <w:rsid w:val="00B81D7E"/>
    <w:rsid w:val="00B81F00"/>
    <w:rsid w:val="00B83076"/>
    <w:rsid w:val="00B838EA"/>
    <w:rsid w:val="00B85456"/>
    <w:rsid w:val="00B86A15"/>
    <w:rsid w:val="00B86B96"/>
    <w:rsid w:val="00B8751E"/>
    <w:rsid w:val="00B9047A"/>
    <w:rsid w:val="00B91DB9"/>
    <w:rsid w:val="00B91DE8"/>
    <w:rsid w:val="00B972EF"/>
    <w:rsid w:val="00B97616"/>
    <w:rsid w:val="00BA031C"/>
    <w:rsid w:val="00BA0DCC"/>
    <w:rsid w:val="00BA0EDB"/>
    <w:rsid w:val="00BA1CEC"/>
    <w:rsid w:val="00BA1EF1"/>
    <w:rsid w:val="00BA32E3"/>
    <w:rsid w:val="00BA48CF"/>
    <w:rsid w:val="00BA4B56"/>
    <w:rsid w:val="00BA52E7"/>
    <w:rsid w:val="00BA5DAB"/>
    <w:rsid w:val="00BA6B60"/>
    <w:rsid w:val="00BA6D25"/>
    <w:rsid w:val="00BB36EF"/>
    <w:rsid w:val="00BB4988"/>
    <w:rsid w:val="00BC0090"/>
    <w:rsid w:val="00BC06BF"/>
    <w:rsid w:val="00BC0E37"/>
    <w:rsid w:val="00BC12DA"/>
    <w:rsid w:val="00BC189D"/>
    <w:rsid w:val="00BC19AE"/>
    <w:rsid w:val="00BC33B4"/>
    <w:rsid w:val="00BC3CC5"/>
    <w:rsid w:val="00BC4A3E"/>
    <w:rsid w:val="00BC72BC"/>
    <w:rsid w:val="00BD07DE"/>
    <w:rsid w:val="00BD0CEF"/>
    <w:rsid w:val="00BD24D3"/>
    <w:rsid w:val="00BD51F1"/>
    <w:rsid w:val="00BD570B"/>
    <w:rsid w:val="00BD66F0"/>
    <w:rsid w:val="00BD6BD5"/>
    <w:rsid w:val="00BD7D5B"/>
    <w:rsid w:val="00BD7F32"/>
    <w:rsid w:val="00BE04A1"/>
    <w:rsid w:val="00BE1205"/>
    <w:rsid w:val="00BE1553"/>
    <w:rsid w:val="00BE1589"/>
    <w:rsid w:val="00BE2329"/>
    <w:rsid w:val="00BE3518"/>
    <w:rsid w:val="00BE353E"/>
    <w:rsid w:val="00BE3676"/>
    <w:rsid w:val="00BE3C6D"/>
    <w:rsid w:val="00BE3DBD"/>
    <w:rsid w:val="00BE4424"/>
    <w:rsid w:val="00BE490B"/>
    <w:rsid w:val="00BE726D"/>
    <w:rsid w:val="00BE72AD"/>
    <w:rsid w:val="00BF0962"/>
    <w:rsid w:val="00BF10DE"/>
    <w:rsid w:val="00BF2809"/>
    <w:rsid w:val="00BF3348"/>
    <w:rsid w:val="00BF44A6"/>
    <w:rsid w:val="00C00631"/>
    <w:rsid w:val="00C00E02"/>
    <w:rsid w:val="00C0125A"/>
    <w:rsid w:val="00C023C3"/>
    <w:rsid w:val="00C03CF7"/>
    <w:rsid w:val="00C050CC"/>
    <w:rsid w:val="00C05C15"/>
    <w:rsid w:val="00C0629D"/>
    <w:rsid w:val="00C07541"/>
    <w:rsid w:val="00C07CC3"/>
    <w:rsid w:val="00C10176"/>
    <w:rsid w:val="00C10F3E"/>
    <w:rsid w:val="00C12E2F"/>
    <w:rsid w:val="00C130C3"/>
    <w:rsid w:val="00C13914"/>
    <w:rsid w:val="00C144CE"/>
    <w:rsid w:val="00C14604"/>
    <w:rsid w:val="00C1558F"/>
    <w:rsid w:val="00C156C2"/>
    <w:rsid w:val="00C15DFD"/>
    <w:rsid w:val="00C20F6E"/>
    <w:rsid w:val="00C2149B"/>
    <w:rsid w:val="00C22D44"/>
    <w:rsid w:val="00C23E48"/>
    <w:rsid w:val="00C25AC8"/>
    <w:rsid w:val="00C25FA4"/>
    <w:rsid w:val="00C3037C"/>
    <w:rsid w:val="00C3090F"/>
    <w:rsid w:val="00C30AB6"/>
    <w:rsid w:val="00C322B3"/>
    <w:rsid w:val="00C326D9"/>
    <w:rsid w:val="00C342D0"/>
    <w:rsid w:val="00C3442E"/>
    <w:rsid w:val="00C35977"/>
    <w:rsid w:val="00C41D91"/>
    <w:rsid w:val="00C427F3"/>
    <w:rsid w:val="00C43C49"/>
    <w:rsid w:val="00C43F74"/>
    <w:rsid w:val="00C465D0"/>
    <w:rsid w:val="00C4767A"/>
    <w:rsid w:val="00C47CC1"/>
    <w:rsid w:val="00C50C62"/>
    <w:rsid w:val="00C51802"/>
    <w:rsid w:val="00C523E2"/>
    <w:rsid w:val="00C52411"/>
    <w:rsid w:val="00C52C22"/>
    <w:rsid w:val="00C53718"/>
    <w:rsid w:val="00C537D0"/>
    <w:rsid w:val="00C5541E"/>
    <w:rsid w:val="00C64435"/>
    <w:rsid w:val="00C64524"/>
    <w:rsid w:val="00C658DE"/>
    <w:rsid w:val="00C6637E"/>
    <w:rsid w:val="00C666B4"/>
    <w:rsid w:val="00C7008D"/>
    <w:rsid w:val="00C705B5"/>
    <w:rsid w:val="00C71229"/>
    <w:rsid w:val="00C71C05"/>
    <w:rsid w:val="00C72EF9"/>
    <w:rsid w:val="00C73863"/>
    <w:rsid w:val="00C74CC8"/>
    <w:rsid w:val="00C75B4E"/>
    <w:rsid w:val="00C77E17"/>
    <w:rsid w:val="00C8163A"/>
    <w:rsid w:val="00C83E88"/>
    <w:rsid w:val="00C84428"/>
    <w:rsid w:val="00C849B2"/>
    <w:rsid w:val="00C87D06"/>
    <w:rsid w:val="00C91E07"/>
    <w:rsid w:val="00C9316A"/>
    <w:rsid w:val="00C95153"/>
    <w:rsid w:val="00C95752"/>
    <w:rsid w:val="00C960FB"/>
    <w:rsid w:val="00C96287"/>
    <w:rsid w:val="00CA11DA"/>
    <w:rsid w:val="00CA1625"/>
    <w:rsid w:val="00CA4996"/>
    <w:rsid w:val="00CA505C"/>
    <w:rsid w:val="00CA5431"/>
    <w:rsid w:val="00CB08CD"/>
    <w:rsid w:val="00CB17EB"/>
    <w:rsid w:val="00CB1DC7"/>
    <w:rsid w:val="00CB2240"/>
    <w:rsid w:val="00CB272C"/>
    <w:rsid w:val="00CB2F78"/>
    <w:rsid w:val="00CB31DC"/>
    <w:rsid w:val="00CB3CDD"/>
    <w:rsid w:val="00CB43C9"/>
    <w:rsid w:val="00CB4498"/>
    <w:rsid w:val="00CB4AAC"/>
    <w:rsid w:val="00CB512C"/>
    <w:rsid w:val="00CB5AA1"/>
    <w:rsid w:val="00CB5B79"/>
    <w:rsid w:val="00CC0544"/>
    <w:rsid w:val="00CC1911"/>
    <w:rsid w:val="00CC29CD"/>
    <w:rsid w:val="00CC304A"/>
    <w:rsid w:val="00CC51FA"/>
    <w:rsid w:val="00CC73EE"/>
    <w:rsid w:val="00CC78BC"/>
    <w:rsid w:val="00CC78F7"/>
    <w:rsid w:val="00CD0F13"/>
    <w:rsid w:val="00CD3C6A"/>
    <w:rsid w:val="00CD647B"/>
    <w:rsid w:val="00CD7602"/>
    <w:rsid w:val="00CD7FEC"/>
    <w:rsid w:val="00CE08C4"/>
    <w:rsid w:val="00CE336D"/>
    <w:rsid w:val="00CE34A0"/>
    <w:rsid w:val="00CE3CA7"/>
    <w:rsid w:val="00CE4CD9"/>
    <w:rsid w:val="00CE4E16"/>
    <w:rsid w:val="00CE5101"/>
    <w:rsid w:val="00CE5A2E"/>
    <w:rsid w:val="00CE5AB1"/>
    <w:rsid w:val="00CE6420"/>
    <w:rsid w:val="00CE76DE"/>
    <w:rsid w:val="00CF0C35"/>
    <w:rsid w:val="00CF1814"/>
    <w:rsid w:val="00CF233D"/>
    <w:rsid w:val="00CF2CF0"/>
    <w:rsid w:val="00CF351B"/>
    <w:rsid w:val="00CF3612"/>
    <w:rsid w:val="00CF3B76"/>
    <w:rsid w:val="00CF4149"/>
    <w:rsid w:val="00CF45AE"/>
    <w:rsid w:val="00CF5D73"/>
    <w:rsid w:val="00CF6652"/>
    <w:rsid w:val="00CF6CEC"/>
    <w:rsid w:val="00CF75C2"/>
    <w:rsid w:val="00CF783A"/>
    <w:rsid w:val="00D0017E"/>
    <w:rsid w:val="00D00A3A"/>
    <w:rsid w:val="00D018E4"/>
    <w:rsid w:val="00D01A04"/>
    <w:rsid w:val="00D01C36"/>
    <w:rsid w:val="00D0216D"/>
    <w:rsid w:val="00D024E9"/>
    <w:rsid w:val="00D03357"/>
    <w:rsid w:val="00D0372C"/>
    <w:rsid w:val="00D07E5A"/>
    <w:rsid w:val="00D101F4"/>
    <w:rsid w:val="00D12163"/>
    <w:rsid w:val="00D13B38"/>
    <w:rsid w:val="00D16251"/>
    <w:rsid w:val="00D16341"/>
    <w:rsid w:val="00D16EF6"/>
    <w:rsid w:val="00D17096"/>
    <w:rsid w:val="00D17118"/>
    <w:rsid w:val="00D21082"/>
    <w:rsid w:val="00D211E3"/>
    <w:rsid w:val="00D214E9"/>
    <w:rsid w:val="00D22DE1"/>
    <w:rsid w:val="00D2304E"/>
    <w:rsid w:val="00D23A60"/>
    <w:rsid w:val="00D23D43"/>
    <w:rsid w:val="00D250D0"/>
    <w:rsid w:val="00D25117"/>
    <w:rsid w:val="00D252E9"/>
    <w:rsid w:val="00D257FF"/>
    <w:rsid w:val="00D2587D"/>
    <w:rsid w:val="00D27BDE"/>
    <w:rsid w:val="00D27D98"/>
    <w:rsid w:val="00D27DD8"/>
    <w:rsid w:val="00D27F83"/>
    <w:rsid w:val="00D3080E"/>
    <w:rsid w:val="00D315EA"/>
    <w:rsid w:val="00D322F4"/>
    <w:rsid w:val="00D35F5D"/>
    <w:rsid w:val="00D3694B"/>
    <w:rsid w:val="00D36D02"/>
    <w:rsid w:val="00D370D6"/>
    <w:rsid w:val="00D40B0C"/>
    <w:rsid w:val="00D41193"/>
    <w:rsid w:val="00D41F7B"/>
    <w:rsid w:val="00D4209A"/>
    <w:rsid w:val="00D4337A"/>
    <w:rsid w:val="00D4399C"/>
    <w:rsid w:val="00D43DB3"/>
    <w:rsid w:val="00D462A0"/>
    <w:rsid w:val="00D462AF"/>
    <w:rsid w:val="00D476C4"/>
    <w:rsid w:val="00D47D79"/>
    <w:rsid w:val="00D47E53"/>
    <w:rsid w:val="00D50264"/>
    <w:rsid w:val="00D50486"/>
    <w:rsid w:val="00D51208"/>
    <w:rsid w:val="00D51929"/>
    <w:rsid w:val="00D51CE6"/>
    <w:rsid w:val="00D53EA7"/>
    <w:rsid w:val="00D54050"/>
    <w:rsid w:val="00D5611F"/>
    <w:rsid w:val="00D56DCE"/>
    <w:rsid w:val="00D57B3C"/>
    <w:rsid w:val="00D57BF5"/>
    <w:rsid w:val="00D64060"/>
    <w:rsid w:val="00D6469C"/>
    <w:rsid w:val="00D6496B"/>
    <w:rsid w:val="00D64F84"/>
    <w:rsid w:val="00D656DA"/>
    <w:rsid w:val="00D67331"/>
    <w:rsid w:val="00D70617"/>
    <w:rsid w:val="00D71155"/>
    <w:rsid w:val="00D716A7"/>
    <w:rsid w:val="00D72352"/>
    <w:rsid w:val="00D72E46"/>
    <w:rsid w:val="00D734D5"/>
    <w:rsid w:val="00D738DF"/>
    <w:rsid w:val="00D73D3B"/>
    <w:rsid w:val="00D73D9E"/>
    <w:rsid w:val="00D73ED2"/>
    <w:rsid w:val="00D7403D"/>
    <w:rsid w:val="00D7447C"/>
    <w:rsid w:val="00D7456E"/>
    <w:rsid w:val="00D74C74"/>
    <w:rsid w:val="00D80245"/>
    <w:rsid w:val="00D816BC"/>
    <w:rsid w:val="00D81741"/>
    <w:rsid w:val="00D82ED4"/>
    <w:rsid w:val="00D835FC"/>
    <w:rsid w:val="00D83BA7"/>
    <w:rsid w:val="00D8443A"/>
    <w:rsid w:val="00D8527F"/>
    <w:rsid w:val="00D85C88"/>
    <w:rsid w:val="00D86024"/>
    <w:rsid w:val="00D90CC0"/>
    <w:rsid w:val="00D93699"/>
    <w:rsid w:val="00D937AB"/>
    <w:rsid w:val="00D937C6"/>
    <w:rsid w:val="00D94395"/>
    <w:rsid w:val="00D946F4"/>
    <w:rsid w:val="00D961F6"/>
    <w:rsid w:val="00D966F8"/>
    <w:rsid w:val="00D97201"/>
    <w:rsid w:val="00DA0C54"/>
    <w:rsid w:val="00DA1497"/>
    <w:rsid w:val="00DA1DFE"/>
    <w:rsid w:val="00DA262A"/>
    <w:rsid w:val="00DA28AD"/>
    <w:rsid w:val="00DA36D8"/>
    <w:rsid w:val="00DA4499"/>
    <w:rsid w:val="00DA49FA"/>
    <w:rsid w:val="00DA519A"/>
    <w:rsid w:val="00DA52DB"/>
    <w:rsid w:val="00DA53C9"/>
    <w:rsid w:val="00DA5719"/>
    <w:rsid w:val="00DA59A0"/>
    <w:rsid w:val="00DA704B"/>
    <w:rsid w:val="00DA72B8"/>
    <w:rsid w:val="00DB0936"/>
    <w:rsid w:val="00DB09DC"/>
    <w:rsid w:val="00DB109E"/>
    <w:rsid w:val="00DB1B9D"/>
    <w:rsid w:val="00DB3038"/>
    <w:rsid w:val="00DB47E5"/>
    <w:rsid w:val="00DB496D"/>
    <w:rsid w:val="00DB4BC8"/>
    <w:rsid w:val="00DB56FC"/>
    <w:rsid w:val="00DB58C0"/>
    <w:rsid w:val="00DB5D1C"/>
    <w:rsid w:val="00DB7B8C"/>
    <w:rsid w:val="00DC00AD"/>
    <w:rsid w:val="00DC1C33"/>
    <w:rsid w:val="00DC2327"/>
    <w:rsid w:val="00DC3D36"/>
    <w:rsid w:val="00DC3DC5"/>
    <w:rsid w:val="00DC4208"/>
    <w:rsid w:val="00DC4E58"/>
    <w:rsid w:val="00DC5083"/>
    <w:rsid w:val="00DC5FFA"/>
    <w:rsid w:val="00DC7882"/>
    <w:rsid w:val="00DD0588"/>
    <w:rsid w:val="00DD06A8"/>
    <w:rsid w:val="00DD0823"/>
    <w:rsid w:val="00DD12DB"/>
    <w:rsid w:val="00DD145C"/>
    <w:rsid w:val="00DD224C"/>
    <w:rsid w:val="00DD275A"/>
    <w:rsid w:val="00DD3425"/>
    <w:rsid w:val="00DD3B2A"/>
    <w:rsid w:val="00DD573D"/>
    <w:rsid w:val="00DD582E"/>
    <w:rsid w:val="00DD5AED"/>
    <w:rsid w:val="00DD60A2"/>
    <w:rsid w:val="00DD6DAF"/>
    <w:rsid w:val="00DD7329"/>
    <w:rsid w:val="00DD7384"/>
    <w:rsid w:val="00DE0F98"/>
    <w:rsid w:val="00DE1935"/>
    <w:rsid w:val="00DE21CF"/>
    <w:rsid w:val="00DE2421"/>
    <w:rsid w:val="00DE2FA4"/>
    <w:rsid w:val="00DE4D9D"/>
    <w:rsid w:val="00DF0931"/>
    <w:rsid w:val="00DF0D46"/>
    <w:rsid w:val="00DF0D4A"/>
    <w:rsid w:val="00DF178F"/>
    <w:rsid w:val="00DF2117"/>
    <w:rsid w:val="00DF2A27"/>
    <w:rsid w:val="00DF2A2F"/>
    <w:rsid w:val="00DF2A46"/>
    <w:rsid w:val="00DF2F90"/>
    <w:rsid w:val="00DF33C5"/>
    <w:rsid w:val="00DF46C3"/>
    <w:rsid w:val="00DF4AB4"/>
    <w:rsid w:val="00DF543C"/>
    <w:rsid w:val="00DF54CD"/>
    <w:rsid w:val="00E0639A"/>
    <w:rsid w:val="00E1362B"/>
    <w:rsid w:val="00E14D63"/>
    <w:rsid w:val="00E150C3"/>
    <w:rsid w:val="00E162DF"/>
    <w:rsid w:val="00E165D6"/>
    <w:rsid w:val="00E17BF4"/>
    <w:rsid w:val="00E17CBE"/>
    <w:rsid w:val="00E207B9"/>
    <w:rsid w:val="00E21123"/>
    <w:rsid w:val="00E21464"/>
    <w:rsid w:val="00E2230B"/>
    <w:rsid w:val="00E24554"/>
    <w:rsid w:val="00E25121"/>
    <w:rsid w:val="00E26F48"/>
    <w:rsid w:val="00E27F5F"/>
    <w:rsid w:val="00E31935"/>
    <w:rsid w:val="00E31EF4"/>
    <w:rsid w:val="00E33BA4"/>
    <w:rsid w:val="00E3468D"/>
    <w:rsid w:val="00E34B4F"/>
    <w:rsid w:val="00E3582E"/>
    <w:rsid w:val="00E37355"/>
    <w:rsid w:val="00E427FC"/>
    <w:rsid w:val="00E44ABC"/>
    <w:rsid w:val="00E45CE5"/>
    <w:rsid w:val="00E46939"/>
    <w:rsid w:val="00E46B9B"/>
    <w:rsid w:val="00E46DFC"/>
    <w:rsid w:val="00E46F64"/>
    <w:rsid w:val="00E515CB"/>
    <w:rsid w:val="00E52101"/>
    <w:rsid w:val="00E52607"/>
    <w:rsid w:val="00E52B3D"/>
    <w:rsid w:val="00E56464"/>
    <w:rsid w:val="00E61791"/>
    <w:rsid w:val="00E61CCA"/>
    <w:rsid w:val="00E642C1"/>
    <w:rsid w:val="00E64B92"/>
    <w:rsid w:val="00E653BE"/>
    <w:rsid w:val="00E6581C"/>
    <w:rsid w:val="00E66040"/>
    <w:rsid w:val="00E663FD"/>
    <w:rsid w:val="00E67863"/>
    <w:rsid w:val="00E701E8"/>
    <w:rsid w:val="00E706DF"/>
    <w:rsid w:val="00E7113E"/>
    <w:rsid w:val="00E719BE"/>
    <w:rsid w:val="00E7217B"/>
    <w:rsid w:val="00E72703"/>
    <w:rsid w:val="00E74C3B"/>
    <w:rsid w:val="00E7593F"/>
    <w:rsid w:val="00E75A39"/>
    <w:rsid w:val="00E76288"/>
    <w:rsid w:val="00E814DE"/>
    <w:rsid w:val="00E835C9"/>
    <w:rsid w:val="00E84422"/>
    <w:rsid w:val="00E85296"/>
    <w:rsid w:val="00E853B2"/>
    <w:rsid w:val="00E90678"/>
    <w:rsid w:val="00E911BB"/>
    <w:rsid w:val="00E93432"/>
    <w:rsid w:val="00E937BA"/>
    <w:rsid w:val="00E93D5A"/>
    <w:rsid w:val="00E94AB8"/>
    <w:rsid w:val="00E94C73"/>
    <w:rsid w:val="00E95BC9"/>
    <w:rsid w:val="00E96363"/>
    <w:rsid w:val="00E96FB0"/>
    <w:rsid w:val="00E975F6"/>
    <w:rsid w:val="00EA15E8"/>
    <w:rsid w:val="00EA1F27"/>
    <w:rsid w:val="00EA622E"/>
    <w:rsid w:val="00EA7C01"/>
    <w:rsid w:val="00EB0125"/>
    <w:rsid w:val="00EB036B"/>
    <w:rsid w:val="00EB1C8A"/>
    <w:rsid w:val="00EB42D1"/>
    <w:rsid w:val="00EB596F"/>
    <w:rsid w:val="00EB5E81"/>
    <w:rsid w:val="00EB65A5"/>
    <w:rsid w:val="00EB6ECE"/>
    <w:rsid w:val="00EC20A6"/>
    <w:rsid w:val="00EC66F0"/>
    <w:rsid w:val="00EC6851"/>
    <w:rsid w:val="00EC7853"/>
    <w:rsid w:val="00ED0068"/>
    <w:rsid w:val="00ED05F1"/>
    <w:rsid w:val="00ED0E6D"/>
    <w:rsid w:val="00ED38F2"/>
    <w:rsid w:val="00ED3EE2"/>
    <w:rsid w:val="00ED4A2C"/>
    <w:rsid w:val="00ED6673"/>
    <w:rsid w:val="00ED6EE2"/>
    <w:rsid w:val="00EE0E2C"/>
    <w:rsid w:val="00EE58FB"/>
    <w:rsid w:val="00EE5B8C"/>
    <w:rsid w:val="00EE706F"/>
    <w:rsid w:val="00EE720C"/>
    <w:rsid w:val="00EE7798"/>
    <w:rsid w:val="00EF0CEA"/>
    <w:rsid w:val="00EF12B5"/>
    <w:rsid w:val="00EF144E"/>
    <w:rsid w:val="00EF3A9A"/>
    <w:rsid w:val="00EF5A9B"/>
    <w:rsid w:val="00EF68A7"/>
    <w:rsid w:val="00EF69D6"/>
    <w:rsid w:val="00F00736"/>
    <w:rsid w:val="00F01322"/>
    <w:rsid w:val="00F01E3C"/>
    <w:rsid w:val="00F050C5"/>
    <w:rsid w:val="00F0684A"/>
    <w:rsid w:val="00F06905"/>
    <w:rsid w:val="00F07FA1"/>
    <w:rsid w:val="00F13A16"/>
    <w:rsid w:val="00F13A80"/>
    <w:rsid w:val="00F13BFD"/>
    <w:rsid w:val="00F150C0"/>
    <w:rsid w:val="00F15A03"/>
    <w:rsid w:val="00F17711"/>
    <w:rsid w:val="00F20B6E"/>
    <w:rsid w:val="00F20BBA"/>
    <w:rsid w:val="00F21CA6"/>
    <w:rsid w:val="00F24A53"/>
    <w:rsid w:val="00F24D94"/>
    <w:rsid w:val="00F2562B"/>
    <w:rsid w:val="00F2605A"/>
    <w:rsid w:val="00F27BEF"/>
    <w:rsid w:val="00F27DBF"/>
    <w:rsid w:val="00F31FD9"/>
    <w:rsid w:val="00F32709"/>
    <w:rsid w:val="00F33E0A"/>
    <w:rsid w:val="00F34BDB"/>
    <w:rsid w:val="00F35467"/>
    <w:rsid w:val="00F36B01"/>
    <w:rsid w:val="00F417F2"/>
    <w:rsid w:val="00F421B0"/>
    <w:rsid w:val="00F42A97"/>
    <w:rsid w:val="00F43C9A"/>
    <w:rsid w:val="00F448CF"/>
    <w:rsid w:val="00F4558D"/>
    <w:rsid w:val="00F45D76"/>
    <w:rsid w:val="00F472F7"/>
    <w:rsid w:val="00F50B37"/>
    <w:rsid w:val="00F525C6"/>
    <w:rsid w:val="00F531F6"/>
    <w:rsid w:val="00F547B4"/>
    <w:rsid w:val="00F550AE"/>
    <w:rsid w:val="00F5588B"/>
    <w:rsid w:val="00F5685B"/>
    <w:rsid w:val="00F5760E"/>
    <w:rsid w:val="00F604BA"/>
    <w:rsid w:val="00F6050D"/>
    <w:rsid w:val="00F618CB"/>
    <w:rsid w:val="00F61A7E"/>
    <w:rsid w:val="00F61D5D"/>
    <w:rsid w:val="00F62164"/>
    <w:rsid w:val="00F62FC8"/>
    <w:rsid w:val="00F6409C"/>
    <w:rsid w:val="00F65538"/>
    <w:rsid w:val="00F714A4"/>
    <w:rsid w:val="00F7156D"/>
    <w:rsid w:val="00F715BD"/>
    <w:rsid w:val="00F756EE"/>
    <w:rsid w:val="00F759A0"/>
    <w:rsid w:val="00F77BB5"/>
    <w:rsid w:val="00F81BB3"/>
    <w:rsid w:val="00F821AB"/>
    <w:rsid w:val="00F82C58"/>
    <w:rsid w:val="00F83265"/>
    <w:rsid w:val="00F83F11"/>
    <w:rsid w:val="00F83FBE"/>
    <w:rsid w:val="00F8466A"/>
    <w:rsid w:val="00F847B3"/>
    <w:rsid w:val="00F84E39"/>
    <w:rsid w:val="00F84ED4"/>
    <w:rsid w:val="00F8581F"/>
    <w:rsid w:val="00F85844"/>
    <w:rsid w:val="00F85EB9"/>
    <w:rsid w:val="00F86761"/>
    <w:rsid w:val="00F876DA"/>
    <w:rsid w:val="00F903AC"/>
    <w:rsid w:val="00F903CE"/>
    <w:rsid w:val="00F9362D"/>
    <w:rsid w:val="00F93C07"/>
    <w:rsid w:val="00F947A9"/>
    <w:rsid w:val="00F96DF9"/>
    <w:rsid w:val="00FA03C6"/>
    <w:rsid w:val="00FA0854"/>
    <w:rsid w:val="00FA0E72"/>
    <w:rsid w:val="00FA2062"/>
    <w:rsid w:val="00FA2261"/>
    <w:rsid w:val="00FA2B31"/>
    <w:rsid w:val="00FA348E"/>
    <w:rsid w:val="00FA4007"/>
    <w:rsid w:val="00FA41A2"/>
    <w:rsid w:val="00FA4C5E"/>
    <w:rsid w:val="00FA5023"/>
    <w:rsid w:val="00FA6043"/>
    <w:rsid w:val="00FB0A32"/>
    <w:rsid w:val="00FB326D"/>
    <w:rsid w:val="00FB51BF"/>
    <w:rsid w:val="00FB57DF"/>
    <w:rsid w:val="00FB5AA5"/>
    <w:rsid w:val="00FB7EA8"/>
    <w:rsid w:val="00FC21FD"/>
    <w:rsid w:val="00FC27B6"/>
    <w:rsid w:val="00FC2CC9"/>
    <w:rsid w:val="00FC429D"/>
    <w:rsid w:val="00FC75A1"/>
    <w:rsid w:val="00FD2A7E"/>
    <w:rsid w:val="00FD42C7"/>
    <w:rsid w:val="00FD4824"/>
    <w:rsid w:val="00FD48B6"/>
    <w:rsid w:val="00FD639C"/>
    <w:rsid w:val="00FD7C9D"/>
    <w:rsid w:val="00FE04C9"/>
    <w:rsid w:val="00FE0811"/>
    <w:rsid w:val="00FE1118"/>
    <w:rsid w:val="00FE3DA8"/>
    <w:rsid w:val="00FE3E7D"/>
    <w:rsid w:val="00FE457C"/>
    <w:rsid w:val="00FE55F8"/>
    <w:rsid w:val="00FE595E"/>
    <w:rsid w:val="00FE5A11"/>
    <w:rsid w:val="00FE7843"/>
    <w:rsid w:val="00FF105F"/>
    <w:rsid w:val="00FF1C32"/>
    <w:rsid w:val="00FF22ED"/>
    <w:rsid w:val="00FF319C"/>
    <w:rsid w:val="00FF3C99"/>
    <w:rsid w:val="00FF44A0"/>
    <w:rsid w:val="00FF6BC1"/>
    <w:rsid w:val="00FF7EB8"/>
    <w:rsid w:val="074CEB9F"/>
    <w:rsid w:val="0B2E3DC9"/>
    <w:rsid w:val="0C073465"/>
    <w:rsid w:val="10DAA588"/>
    <w:rsid w:val="10E2930E"/>
    <w:rsid w:val="111037F4"/>
    <w:rsid w:val="15B60431"/>
    <w:rsid w:val="1F5CE677"/>
    <w:rsid w:val="22948739"/>
    <w:rsid w:val="257A34BD"/>
    <w:rsid w:val="269619BC"/>
    <w:rsid w:val="27721717"/>
    <w:rsid w:val="283AA56C"/>
    <w:rsid w:val="2903C8BD"/>
    <w:rsid w:val="2B498D60"/>
    <w:rsid w:val="2E3206E5"/>
    <w:rsid w:val="304DA4D7"/>
    <w:rsid w:val="31E97538"/>
    <w:rsid w:val="33854599"/>
    <w:rsid w:val="36558A61"/>
    <w:rsid w:val="36BCE65B"/>
    <w:rsid w:val="3A1F26BF"/>
    <w:rsid w:val="3B64FB1E"/>
    <w:rsid w:val="42F35BF5"/>
    <w:rsid w:val="439B6963"/>
    <w:rsid w:val="459A5043"/>
    <w:rsid w:val="50516BCF"/>
    <w:rsid w:val="524B7122"/>
    <w:rsid w:val="5A261487"/>
    <w:rsid w:val="637E310F"/>
    <w:rsid w:val="662CE117"/>
    <w:rsid w:val="6E6FE3EC"/>
    <w:rsid w:val="79166034"/>
    <w:rsid w:val="7EFA86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98D60"/>
  <w15:chartTrackingRefBased/>
  <w15:docId w15:val="{489E6B8B-19CA-4796-8F3A-A3996C3B3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2B6"/>
    <w:pPr>
      <w:jc w:val="both"/>
    </w:pPr>
    <w:rPr>
      <w:rFonts w:ascii="Times New Roman" w:hAnsi="Times New Roman"/>
      <w:lang w:val="en-GB"/>
    </w:rPr>
  </w:style>
  <w:style w:type="paragraph" w:styleId="Heading1">
    <w:name w:val="heading 1"/>
    <w:basedOn w:val="Normal"/>
    <w:next w:val="Normal"/>
    <w:link w:val="Heading1Char"/>
    <w:uiPriority w:val="9"/>
    <w:qFormat/>
    <w:rsid w:val="0055185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15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8041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sid w:val="00551850"/>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4C74EE"/>
    <w:pPr>
      <w:ind w:left="720"/>
      <w:contextualSpacing/>
    </w:pPr>
    <w:rPr>
      <w:kern w:val="2"/>
      <w14:ligatures w14:val="standardContextual"/>
    </w:rPr>
  </w:style>
  <w:style w:type="character" w:customStyle="1" w:styleId="Heading3Char">
    <w:name w:val="Heading 3 Char"/>
    <w:basedOn w:val="DefaultParagraphFont"/>
    <w:link w:val="Heading3"/>
    <w:uiPriority w:val="9"/>
    <w:rsid w:val="001815E9"/>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15645F"/>
    <w:pPr>
      <w:spacing w:after="100"/>
      <w:ind w:left="440"/>
    </w:pPr>
  </w:style>
  <w:style w:type="paragraph" w:customStyle="1" w:styleId="FigureTable">
    <w:name w:val="Figure/Table"/>
    <w:basedOn w:val="Normal"/>
    <w:link w:val="FigureTableChar"/>
    <w:qFormat/>
    <w:rsid w:val="00E52101"/>
    <w:pPr>
      <w:jc w:val="center"/>
    </w:pPr>
    <w:rPr>
      <w:rFonts w:cs="Times New Roman"/>
      <w:i/>
      <w:color w:val="808080" w:themeColor="background1" w:themeShade="80"/>
      <w:sz w:val="20"/>
    </w:rPr>
  </w:style>
  <w:style w:type="character" w:customStyle="1" w:styleId="FigureTableChar">
    <w:name w:val="Figure/Table Char"/>
    <w:basedOn w:val="DefaultParagraphFont"/>
    <w:link w:val="FigureTable"/>
    <w:rsid w:val="00E52101"/>
    <w:rPr>
      <w:rFonts w:ascii="Times New Roman" w:hAnsi="Times New Roman" w:cs="Times New Roman"/>
      <w:i/>
      <w:color w:val="808080" w:themeColor="background1" w:themeShade="80"/>
      <w:sz w:val="20"/>
      <w:lang w:val="en-GB"/>
    </w:rPr>
  </w:style>
  <w:style w:type="paragraph" w:styleId="Caption">
    <w:name w:val="caption"/>
    <w:basedOn w:val="Normal"/>
    <w:next w:val="Normal"/>
    <w:uiPriority w:val="35"/>
    <w:unhideWhenUsed/>
    <w:qFormat/>
    <w:rsid w:val="00F714A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C29CD"/>
    <w:pPr>
      <w:spacing w:after="0"/>
    </w:pPr>
  </w:style>
  <w:style w:type="paragraph" w:styleId="TOCHeading">
    <w:name w:val="TOC Heading"/>
    <w:basedOn w:val="Heading1"/>
    <w:next w:val="Normal"/>
    <w:uiPriority w:val="39"/>
    <w:unhideWhenUsed/>
    <w:qFormat/>
    <w:rsid w:val="00EF69D6"/>
    <w:pPr>
      <w:jc w:val="left"/>
      <w:outlineLvl w:val="9"/>
    </w:pPr>
    <w:rPr>
      <w:rFonts w:asciiTheme="majorHAnsi" w:hAnsiTheme="majorHAnsi"/>
      <w:lang w:val="en-US"/>
    </w:rPr>
  </w:style>
  <w:style w:type="character" w:styleId="UnresolvedMention">
    <w:name w:val="Unresolved Mention"/>
    <w:basedOn w:val="DefaultParagraphFont"/>
    <w:uiPriority w:val="99"/>
    <w:semiHidden/>
    <w:unhideWhenUsed/>
    <w:rsid w:val="00B2172B"/>
    <w:rPr>
      <w:color w:val="605E5C"/>
      <w:shd w:val="clear" w:color="auto" w:fill="E1DFDD"/>
    </w:rPr>
  </w:style>
  <w:style w:type="character" w:styleId="PlaceholderText">
    <w:name w:val="Placeholder Text"/>
    <w:basedOn w:val="DefaultParagraphFont"/>
    <w:uiPriority w:val="99"/>
    <w:semiHidden/>
    <w:rsid w:val="00CE34A0"/>
    <w:rPr>
      <w:color w:val="666666"/>
    </w:rPr>
  </w:style>
  <w:style w:type="paragraph" w:styleId="NormalWeb">
    <w:name w:val="Normal (Web)"/>
    <w:basedOn w:val="Normal"/>
    <w:uiPriority w:val="99"/>
    <w:semiHidden/>
    <w:unhideWhenUsed/>
    <w:rsid w:val="004C12ED"/>
    <w:pPr>
      <w:spacing w:before="100" w:beforeAutospacing="1" w:after="100" w:afterAutospacing="1" w:line="240" w:lineRule="auto"/>
      <w:jc w:val="left"/>
    </w:pPr>
    <w:rPr>
      <w:rFonts w:eastAsia="Times New Roman" w:cs="Times New Roman"/>
      <w:sz w:val="24"/>
      <w:szCs w:val="24"/>
      <w:lang w:eastAsia="en-GB"/>
    </w:rPr>
  </w:style>
  <w:style w:type="character" w:customStyle="1" w:styleId="Heading4Char">
    <w:name w:val="Heading 4 Char"/>
    <w:basedOn w:val="DefaultParagraphFont"/>
    <w:link w:val="Heading4"/>
    <w:uiPriority w:val="9"/>
    <w:semiHidden/>
    <w:rsid w:val="00880411"/>
    <w:rPr>
      <w:rFonts w:asciiTheme="majorHAnsi" w:eastAsiaTheme="majorEastAsia" w:hAnsiTheme="majorHAnsi" w:cstheme="majorBidi"/>
      <w:i/>
      <w:iCs/>
      <w:color w:val="2F5496" w:themeColor="accent1" w:themeShade="BF"/>
      <w:lang w:val="en-GB"/>
    </w:rPr>
  </w:style>
  <w:style w:type="character" w:styleId="Strong">
    <w:name w:val="Strong"/>
    <w:basedOn w:val="DefaultParagraphFont"/>
    <w:uiPriority w:val="22"/>
    <w:qFormat/>
    <w:rsid w:val="00D656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06090">
      <w:bodyDiv w:val="1"/>
      <w:marLeft w:val="0"/>
      <w:marRight w:val="0"/>
      <w:marTop w:val="0"/>
      <w:marBottom w:val="0"/>
      <w:divBdr>
        <w:top w:val="none" w:sz="0" w:space="0" w:color="auto"/>
        <w:left w:val="none" w:sz="0" w:space="0" w:color="auto"/>
        <w:bottom w:val="none" w:sz="0" w:space="0" w:color="auto"/>
        <w:right w:val="none" w:sz="0" w:space="0" w:color="auto"/>
      </w:divBdr>
    </w:div>
    <w:div w:id="8408317">
      <w:bodyDiv w:val="1"/>
      <w:marLeft w:val="0"/>
      <w:marRight w:val="0"/>
      <w:marTop w:val="0"/>
      <w:marBottom w:val="0"/>
      <w:divBdr>
        <w:top w:val="none" w:sz="0" w:space="0" w:color="auto"/>
        <w:left w:val="none" w:sz="0" w:space="0" w:color="auto"/>
        <w:bottom w:val="none" w:sz="0" w:space="0" w:color="auto"/>
        <w:right w:val="none" w:sz="0" w:space="0" w:color="auto"/>
      </w:divBdr>
    </w:div>
    <w:div w:id="9727101">
      <w:bodyDiv w:val="1"/>
      <w:marLeft w:val="0"/>
      <w:marRight w:val="0"/>
      <w:marTop w:val="0"/>
      <w:marBottom w:val="0"/>
      <w:divBdr>
        <w:top w:val="none" w:sz="0" w:space="0" w:color="auto"/>
        <w:left w:val="none" w:sz="0" w:space="0" w:color="auto"/>
        <w:bottom w:val="none" w:sz="0" w:space="0" w:color="auto"/>
        <w:right w:val="none" w:sz="0" w:space="0" w:color="auto"/>
      </w:divBdr>
    </w:div>
    <w:div w:id="10686642">
      <w:bodyDiv w:val="1"/>
      <w:marLeft w:val="0"/>
      <w:marRight w:val="0"/>
      <w:marTop w:val="0"/>
      <w:marBottom w:val="0"/>
      <w:divBdr>
        <w:top w:val="none" w:sz="0" w:space="0" w:color="auto"/>
        <w:left w:val="none" w:sz="0" w:space="0" w:color="auto"/>
        <w:bottom w:val="none" w:sz="0" w:space="0" w:color="auto"/>
        <w:right w:val="none" w:sz="0" w:space="0" w:color="auto"/>
      </w:divBdr>
    </w:div>
    <w:div w:id="11341420">
      <w:bodyDiv w:val="1"/>
      <w:marLeft w:val="0"/>
      <w:marRight w:val="0"/>
      <w:marTop w:val="0"/>
      <w:marBottom w:val="0"/>
      <w:divBdr>
        <w:top w:val="none" w:sz="0" w:space="0" w:color="auto"/>
        <w:left w:val="none" w:sz="0" w:space="0" w:color="auto"/>
        <w:bottom w:val="none" w:sz="0" w:space="0" w:color="auto"/>
        <w:right w:val="none" w:sz="0" w:space="0" w:color="auto"/>
      </w:divBdr>
    </w:div>
    <w:div w:id="13191717">
      <w:bodyDiv w:val="1"/>
      <w:marLeft w:val="0"/>
      <w:marRight w:val="0"/>
      <w:marTop w:val="0"/>
      <w:marBottom w:val="0"/>
      <w:divBdr>
        <w:top w:val="none" w:sz="0" w:space="0" w:color="auto"/>
        <w:left w:val="none" w:sz="0" w:space="0" w:color="auto"/>
        <w:bottom w:val="none" w:sz="0" w:space="0" w:color="auto"/>
        <w:right w:val="none" w:sz="0" w:space="0" w:color="auto"/>
      </w:divBdr>
      <w:divsChild>
        <w:div w:id="829752587">
          <w:marLeft w:val="0"/>
          <w:marRight w:val="0"/>
          <w:marTop w:val="0"/>
          <w:marBottom w:val="0"/>
          <w:divBdr>
            <w:top w:val="none" w:sz="0" w:space="0" w:color="auto"/>
            <w:left w:val="none" w:sz="0" w:space="0" w:color="auto"/>
            <w:bottom w:val="none" w:sz="0" w:space="0" w:color="auto"/>
            <w:right w:val="none" w:sz="0" w:space="0" w:color="auto"/>
          </w:divBdr>
        </w:div>
      </w:divsChild>
    </w:div>
    <w:div w:id="15356370">
      <w:bodyDiv w:val="1"/>
      <w:marLeft w:val="0"/>
      <w:marRight w:val="0"/>
      <w:marTop w:val="0"/>
      <w:marBottom w:val="0"/>
      <w:divBdr>
        <w:top w:val="none" w:sz="0" w:space="0" w:color="auto"/>
        <w:left w:val="none" w:sz="0" w:space="0" w:color="auto"/>
        <w:bottom w:val="none" w:sz="0" w:space="0" w:color="auto"/>
        <w:right w:val="none" w:sz="0" w:space="0" w:color="auto"/>
      </w:divBdr>
    </w:div>
    <w:div w:id="15888289">
      <w:bodyDiv w:val="1"/>
      <w:marLeft w:val="0"/>
      <w:marRight w:val="0"/>
      <w:marTop w:val="0"/>
      <w:marBottom w:val="0"/>
      <w:divBdr>
        <w:top w:val="none" w:sz="0" w:space="0" w:color="auto"/>
        <w:left w:val="none" w:sz="0" w:space="0" w:color="auto"/>
        <w:bottom w:val="none" w:sz="0" w:space="0" w:color="auto"/>
        <w:right w:val="none" w:sz="0" w:space="0" w:color="auto"/>
      </w:divBdr>
    </w:div>
    <w:div w:id="16853237">
      <w:bodyDiv w:val="1"/>
      <w:marLeft w:val="0"/>
      <w:marRight w:val="0"/>
      <w:marTop w:val="0"/>
      <w:marBottom w:val="0"/>
      <w:divBdr>
        <w:top w:val="none" w:sz="0" w:space="0" w:color="auto"/>
        <w:left w:val="none" w:sz="0" w:space="0" w:color="auto"/>
        <w:bottom w:val="none" w:sz="0" w:space="0" w:color="auto"/>
        <w:right w:val="none" w:sz="0" w:space="0" w:color="auto"/>
      </w:divBdr>
    </w:div>
    <w:div w:id="17511099">
      <w:bodyDiv w:val="1"/>
      <w:marLeft w:val="0"/>
      <w:marRight w:val="0"/>
      <w:marTop w:val="0"/>
      <w:marBottom w:val="0"/>
      <w:divBdr>
        <w:top w:val="none" w:sz="0" w:space="0" w:color="auto"/>
        <w:left w:val="none" w:sz="0" w:space="0" w:color="auto"/>
        <w:bottom w:val="none" w:sz="0" w:space="0" w:color="auto"/>
        <w:right w:val="none" w:sz="0" w:space="0" w:color="auto"/>
      </w:divBdr>
    </w:div>
    <w:div w:id="22755251">
      <w:bodyDiv w:val="1"/>
      <w:marLeft w:val="0"/>
      <w:marRight w:val="0"/>
      <w:marTop w:val="0"/>
      <w:marBottom w:val="0"/>
      <w:divBdr>
        <w:top w:val="none" w:sz="0" w:space="0" w:color="auto"/>
        <w:left w:val="none" w:sz="0" w:space="0" w:color="auto"/>
        <w:bottom w:val="none" w:sz="0" w:space="0" w:color="auto"/>
        <w:right w:val="none" w:sz="0" w:space="0" w:color="auto"/>
      </w:divBdr>
    </w:div>
    <w:div w:id="24984573">
      <w:bodyDiv w:val="1"/>
      <w:marLeft w:val="0"/>
      <w:marRight w:val="0"/>
      <w:marTop w:val="0"/>
      <w:marBottom w:val="0"/>
      <w:divBdr>
        <w:top w:val="none" w:sz="0" w:space="0" w:color="auto"/>
        <w:left w:val="none" w:sz="0" w:space="0" w:color="auto"/>
        <w:bottom w:val="none" w:sz="0" w:space="0" w:color="auto"/>
        <w:right w:val="none" w:sz="0" w:space="0" w:color="auto"/>
      </w:divBdr>
    </w:div>
    <w:div w:id="32311492">
      <w:bodyDiv w:val="1"/>
      <w:marLeft w:val="0"/>
      <w:marRight w:val="0"/>
      <w:marTop w:val="0"/>
      <w:marBottom w:val="0"/>
      <w:divBdr>
        <w:top w:val="none" w:sz="0" w:space="0" w:color="auto"/>
        <w:left w:val="none" w:sz="0" w:space="0" w:color="auto"/>
        <w:bottom w:val="none" w:sz="0" w:space="0" w:color="auto"/>
        <w:right w:val="none" w:sz="0" w:space="0" w:color="auto"/>
      </w:divBdr>
    </w:div>
    <w:div w:id="40444705">
      <w:bodyDiv w:val="1"/>
      <w:marLeft w:val="0"/>
      <w:marRight w:val="0"/>
      <w:marTop w:val="0"/>
      <w:marBottom w:val="0"/>
      <w:divBdr>
        <w:top w:val="none" w:sz="0" w:space="0" w:color="auto"/>
        <w:left w:val="none" w:sz="0" w:space="0" w:color="auto"/>
        <w:bottom w:val="none" w:sz="0" w:space="0" w:color="auto"/>
        <w:right w:val="none" w:sz="0" w:space="0" w:color="auto"/>
      </w:divBdr>
    </w:div>
    <w:div w:id="43722744">
      <w:bodyDiv w:val="1"/>
      <w:marLeft w:val="0"/>
      <w:marRight w:val="0"/>
      <w:marTop w:val="0"/>
      <w:marBottom w:val="0"/>
      <w:divBdr>
        <w:top w:val="none" w:sz="0" w:space="0" w:color="auto"/>
        <w:left w:val="none" w:sz="0" w:space="0" w:color="auto"/>
        <w:bottom w:val="none" w:sz="0" w:space="0" w:color="auto"/>
        <w:right w:val="none" w:sz="0" w:space="0" w:color="auto"/>
      </w:divBdr>
    </w:div>
    <w:div w:id="49768925">
      <w:bodyDiv w:val="1"/>
      <w:marLeft w:val="0"/>
      <w:marRight w:val="0"/>
      <w:marTop w:val="0"/>
      <w:marBottom w:val="0"/>
      <w:divBdr>
        <w:top w:val="none" w:sz="0" w:space="0" w:color="auto"/>
        <w:left w:val="none" w:sz="0" w:space="0" w:color="auto"/>
        <w:bottom w:val="none" w:sz="0" w:space="0" w:color="auto"/>
        <w:right w:val="none" w:sz="0" w:space="0" w:color="auto"/>
      </w:divBdr>
    </w:div>
    <w:div w:id="53159247">
      <w:bodyDiv w:val="1"/>
      <w:marLeft w:val="0"/>
      <w:marRight w:val="0"/>
      <w:marTop w:val="0"/>
      <w:marBottom w:val="0"/>
      <w:divBdr>
        <w:top w:val="none" w:sz="0" w:space="0" w:color="auto"/>
        <w:left w:val="none" w:sz="0" w:space="0" w:color="auto"/>
        <w:bottom w:val="none" w:sz="0" w:space="0" w:color="auto"/>
        <w:right w:val="none" w:sz="0" w:space="0" w:color="auto"/>
      </w:divBdr>
    </w:div>
    <w:div w:id="56558921">
      <w:bodyDiv w:val="1"/>
      <w:marLeft w:val="0"/>
      <w:marRight w:val="0"/>
      <w:marTop w:val="0"/>
      <w:marBottom w:val="0"/>
      <w:divBdr>
        <w:top w:val="none" w:sz="0" w:space="0" w:color="auto"/>
        <w:left w:val="none" w:sz="0" w:space="0" w:color="auto"/>
        <w:bottom w:val="none" w:sz="0" w:space="0" w:color="auto"/>
        <w:right w:val="none" w:sz="0" w:space="0" w:color="auto"/>
      </w:divBdr>
    </w:div>
    <w:div w:id="64303041">
      <w:bodyDiv w:val="1"/>
      <w:marLeft w:val="0"/>
      <w:marRight w:val="0"/>
      <w:marTop w:val="0"/>
      <w:marBottom w:val="0"/>
      <w:divBdr>
        <w:top w:val="none" w:sz="0" w:space="0" w:color="auto"/>
        <w:left w:val="none" w:sz="0" w:space="0" w:color="auto"/>
        <w:bottom w:val="none" w:sz="0" w:space="0" w:color="auto"/>
        <w:right w:val="none" w:sz="0" w:space="0" w:color="auto"/>
      </w:divBdr>
    </w:div>
    <w:div w:id="65417881">
      <w:bodyDiv w:val="1"/>
      <w:marLeft w:val="0"/>
      <w:marRight w:val="0"/>
      <w:marTop w:val="0"/>
      <w:marBottom w:val="0"/>
      <w:divBdr>
        <w:top w:val="none" w:sz="0" w:space="0" w:color="auto"/>
        <w:left w:val="none" w:sz="0" w:space="0" w:color="auto"/>
        <w:bottom w:val="none" w:sz="0" w:space="0" w:color="auto"/>
        <w:right w:val="none" w:sz="0" w:space="0" w:color="auto"/>
      </w:divBdr>
    </w:div>
    <w:div w:id="67267777">
      <w:bodyDiv w:val="1"/>
      <w:marLeft w:val="0"/>
      <w:marRight w:val="0"/>
      <w:marTop w:val="0"/>
      <w:marBottom w:val="0"/>
      <w:divBdr>
        <w:top w:val="none" w:sz="0" w:space="0" w:color="auto"/>
        <w:left w:val="none" w:sz="0" w:space="0" w:color="auto"/>
        <w:bottom w:val="none" w:sz="0" w:space="0" w:color="auto"/>
        <w:right w:val="none" w:sz="0" w:space="0" w:color="auto"/>
      </w:divBdr>
    </w:div>
    <w:div w:id="79570463">
      <w:bodyDiv w:val="1"/>
      <w:marLeft w:val="0"/>
      <w:marRight w:val="0"/>
      <w:marTop w:val="0"/>
      <w:marBottom w:val="0"/>
      <w:divBdr>
        <w:top w:val="none" w:sz="0" w:space="0" w:color="auto"/>
        <w:left w:val="none" w:sz="0" w:space="0" w:color="auto"/>
        <w:bottom w:val="none" w:sz="0" w:space="0" w:color="auto"/>
        <w:right w:val="none" w:sz="0" w:space="0" w:color="auto"/>
      </w:divBdr>
    </w:div>
    <w:div w:id="91047757">
      <w:bodyDiv w:val="1"/>
      <w:marLeft w:val="0"/>
      <w:marRight w:val="0"/>
      <w:marTop w:val="0"/>
      <w:marBottom w:val="0"/>
      <w:divBdr>
        <w:top w:val="none" w:sz="0" w:space="0" w:color="auto"/>
        <w:left w:val="none" w:sz="0" w:space="0" w:color="auto"/>
        <w:bottom w:val="none" w:sz="0" w:space="0" w:color="auto"/>
        <w:right w:val="none" w:sz="0" w:space="0" w:color="auto"/>
      </w:divBdr>
    </w:div>
    <w:div w:id="97912311">
      <w:bodyDiv w:val="1"/>
      <w:marLeft w:val="0"/>
      <w:marRight w:val="0"/>
      <w:marTop w:val="0"/>
      <w:marBottom w:val="0"/>
      <w:divBdr>
        <w:top w:val="none" w:sz="0" w:space="0" w:color="auto"/>
        <w:left w:val="none" w:sz="0" w:space="0" w:color="auto"/>
        <w:bottom w:val="none" w:sz="0" w:space="0" w:color="auto"/>
        <w:right w:val="none" w:sz="0" w:space="0" w:color="auto"/>
      </w:divBdr>
    </w:div>
    <w:div w:id="98843315">
      <w:bodyDiv w:val="1"/>
      <w:marLeft w:val="0"/>
      <w:marRight w:val="0"/>
      <w:marTop w:val="0"/>
      <w:marBottom w:val="0"/>
      <w:divBdr>
        <w:top w:val="none" w:sz="0" w:space="0" w:color="auto"/>
        <w:left w:val="none" w:sz="0" w:space="0" w:color="auto"/>
        <w:bottom w:val="none" w:sz="0" w:space="0" w:color="auto"/>
        <w:right w:val="none" w:sz="0" w:space="0" w:color="auto"/>
      </w:divBdr>
    </w:div>
    <w:div w:id="106588703">
      <w:bodyDiv w:val="1"/>
      <w:marLeft w:val="0"/>
      <w:marRight w:val="0"/>
      <w:marTop w:val="0"/>
      <w:marBottom w:val="0"/>
      <w:divBdr>
        <w:top w:val="none" w:sz="0" w:space="0" w:color="auto"/>
        <w:left w:val="none" w:sz="0" w:space="0" w:color="auto"/>
        <w:bottom w:val="none" w:sz="0" w:space="0" w:color="auto"/>
        <w:right w:val="none" w:sz="0" w:space="0" w:color="auto"/>
      </w:divBdr>
    </w:div>
    <w:div w:id="116800958">
      <w:bodyDiv w:val="1"/>
      <w:marLeft w:val="0"/>
      <w:marRight w:val="0"/>
      <w:marTop w:val="0"/>
      <w:marBottom w:val="0"/>
      <w:divBdr>
        <w:top w:val="none" w:sz="0" w:space="0" w:color="auto"/>
        <w:left w:val="none" w:sz="0" w:space="0" w:color="auto"/>
        <w:bottom w:val="none" w:sz="0" w:space="0" w:color="auto"/>
        <w:right w:val="none" w:sz="0" w:space="0" w:color="auto"/>
      </w:divBdr>
    </w:div>
    <w:div w:id="118184884">
      <w:bodyDiv w:val="1"/>
      <w:marLeft w:val="0"/>
      <w:marRight w:val="0"/>
      <w:marTop w:val="0"/>
      <w:marBottom w:val="0"/>
      <w:divBdr>
        <w:top w:val="none" w:sz="0" w:space="0" w:color="auto"/>
        <w:left w:val="none" w:sz="0" w:space="0" w:color="auto"/>
        <w:bottom w:val="none" w:sz="0" w:space="0" w:color="auto"/>
        <w:right w:val="none" w:sz="0" w:space="0" w:color="auto"/>
      </w:divBdr>
    </w:div>
    <w:div w:id="123357907">
      <w:bodyDiv w:val="1"/>
      <w:marLeft w:val="0"/>
      <w:marRight w:val="0"/>
      <w:marTop w:val="0"/>
      <w:marBottom w:val="0"/>
      <w:divBdr>
        <w:top w:val="none" w:sz="0" w:space="0" w:color="auto"/>
        <w:left w:val="none" w:sz="0" w:space="0" w:color="auto"/>
        <w:bottom w:val="none" w:sz="0" w:space="0" w:color="auto"/>
        <w:right w:val="none" w:sz="0" w:space="0" w:color="auto"/>
      </w:divBdr>
    </w:div>
    <w:div w:id="127824374">
      <w:bodyDiv w:val="1"/>
      <w:marLeft w:val="0"/>
      <w:marRight w:val="0"/>
      <w:marTop w:val="0"/>
      <w:marBottom w:val="0"/>
      <w:divBdr>
        <w:top w:val="none" w:sz="0" w:space="0" w:color="auto"/>
        <w:left w:val="none" w:sz="0" w:space="0" w:color="auto"/>
        <w:bottom w:val="none" w:sz="0" w:space="0" w:color="auto"/>
        <w:right w:val="none" w:sz="0" w:space="0" w:color="auto"/>
      </w:divBdr>
    </w:div>
    <w:div w:id="131599665">
      <w:bodyDiv w:val="1"/>
      <w:marLeft w:val="0"/>
      <w:marRight w:val="0"/>
      <w:marTop w:val="0"/>
      <w:marBottom w:val="0"/>
      <w:divBdr>
        <w:top w:val="none" w:sz="0" w:space="0" w:color="auto"/>
        <w:left w:val="none" w:sz="0" w:space="0" w:color="auto"/>
        <w:bottom w:val="none" w:sz="0" w:space="0" w:color="auto"/>
        <w:right w:val="none" w:sz="0" w:space="0" w:color="auto"/>
      </w:divBdr>
    </w:div>
    <w:div w:id="151877925">
      <w:bodyDiv w:val="1"/>
      <w:marLeft w:val="0"/>
      <w:marRight w:val="0"/>
      <w:marTop w:val="0"/>
      <w:marBottom w:val="0"/>
      <w:divBdr>
        <w:top w:val="none" w:sz="0" w:space="0" w:color="auto"/>
        <w:left w:val="none" w:sz="0" w:space="0" w:color="auto"/>
        <w:bottom w:val="none" w:sz="0" w:space="0" w:color="auto"/>
        <w:right w:val="none" w:sz="0" w:space="0" w:color="auto"/>
      </w:divBdr>
    </w:div>
    <w:div w:id="153423019">
      <w:bodyDiv w:val="1"/>
      <w:marLeft w:val="0"/>
      <w:marRight w:val="0"/>
      <w:marTop w:val="0"/>
      <w:marBottom w:val="0"/>
      <w:divBdr>
        <w:top w:val="none" w:sz="0" w:space="0" w:color="auto"/>
        <w:left w:val="none" w:sz="0" w:space="0" w:color="auto"/>
        <w:bottom w:val="none" w:sz="0" w:space="0" w:color="auto"/>
        <w:right w:val="none" w:sz="0" w:space="0" w:color="auto"/>
      </w:divBdr>
    </w:div>
    <w:div w:id="158665042">
      <w:bodyDiv w:val="1"/>
      <w:marLeft w:val="0"/>
      <w:marRight w:val="0"/>
      <w:marTop w:val="0"/>
      <w:marBottom w:val="0"/>
      <w:divBdr>
        <w:top w:val="none" w:sz="0" w:space="0" w:color="auto"/>
        <w:left w:val="none" w:sz="0" w:space="0" w:color="auto"/>
        <w:bottom w:val="none" w:sz="0" w:space="0" w:color="auto"/>
        <w:right w:val="none" w:sz="0" w:space="0" w:color="auto"/>
      </w:divBdr>
    </w:div>
    <w:div w:id="162627502">
      <w:bodyDiv w:val="1"/>
      <w:marLeft w:val="0"/>
      <w:marRight w:val="0"/>
      <w:marTop w:val="0"/>
      <w:marBottom w:val="0"/>
      <w:divBdr>
        <w:top w:val="none" w:sz="0" w:space="0" w:color="auto"/>
        <w:left w:val="none" w:sz="0" w:space="0" w:color="auto"/>
        <w:bottom w:val="none" w:sz="0" w:space="0" w:color="auto"/>
        <w:right w:val="none" w:sz="0" w:space="0" w:color="auto"/>
      </w:divBdr>
    </w:div>
    <w:div w:id="166673570">
      <w:bodyDiv w:val="1"/>
      <w:marLeft w:val="0"/>
      <w:marRight w:val="0"/>
      <w:marTop w:val="0"/>
      <w:marBottom w:val="0"/>
      <w:divBdr>
        <w:top w:val="none" w:sz="0" w:space="0" w:color="auto"/>
        <w:left w:val="none" w:sz="0" w:space="0" w:color="auto"/>
        <w:bottom w:val="none" w:sz="0" w:space="0" w:color="auto"/>
        <w:right w:val="none" w:sz="0" w:space="0" w:color="auto"/>
      </w:divBdr>
    </w:div>
    <w:div w:id="168175525">
      <w:bodyDiv w:val="1"/>
      <w:marLeft w:val="0"/>
      <w:marRight w:val="0"/>
      <w:marTop w:val="0"/>
      <w:marBottom w:val="0"/>
      <w:divBdr>
        <w:top w:val="none" w:sz="0" w:space="0" w:color="auto"/>
        <w:left w:val="none" w:sz="0" w:space="0" w:color="auto"/>
        <w:bottom w:val="none" w:sz="0" w:space="0" w:color="auto"/>
        <w:right w:val="none" w:sz="0" w:space="0" w:color="auto"/>
      </w:divBdr>
    </w:div>
    <w:div w:id="170339489">
      <w:bodyDiv w:val="1"/>
      <w:marLeft w:val="0"/>
      <w:marRight w:val="0"/>
      <w:marTop w:val="0"/>
      <w:marBottom w:val="0"/>
      <w:divBdr>
        <w:top w:val="none" w:sz="0" w:space="0" w:color="auto"/>
        <w:left w:val="none" w:sz="0" w:space="0" w:color="auto"/>
        <w:bottom w:val="none" w:sz="0" w:space="0" w:color="auto"/>
        <w:right w:val="none" w:sz="0" w:space="0" w:color="auto"/>
      </w:divBdr>
    </w:div>
    <w:div w:id="181629019">
      <w:bodyDiv w:val="1"/>
      <w:marLeft w:val="0"/>
      <w:marRight w:val="0"/>
      <w:marTop w:val="0"/>
      <w:marBottom w:val="0"/>
      <w:divBdr>
        <w:top w:val="none" w:sz="0" w:space="0" w:color="auto"/>
        <w:left w:val="none" w:sz="0" w:space="0" w:color="auto"/>
        <w:bottom w:val="none" w:sz="0" w:space="0" w:color="auto"/>
        <w:right w:val="none" w:sz="0" w:space="0" w:color="auto"/>
      </w:divBdr>
    </w:div>
    <w:div w:id="183592551">
      <w:bodyDiv w:val="1"/>
      <w:marLeft w:val="0"/>
      <w:marRight w:val="0"/>
      <w:marTop w:val="0"/>
      <w:marBottom w:val="0"/>
      <w:divBdr>
        <w:top w:val="none" w:sz="0" w:space="0" w:color="auto"/>
        <w:left w:val="none" w:sz="0" w:space="0" w:color="auto"/>
        <w:bottom w:val="none" w:sz="0" w:space="0" w:color="auto"/>
        <w:right w:val="none" w:sz="0" w:space="0" w:color="auto"/>
      </w:divBdr>
    </w:div>
    <w:div w:id="184637952">
      <w:bodyDiv w:val="1"/>
      <w:marLeft w:val="0"/>
      <w:marRight w:val="0"/>
      <w:marTop w:val="0"/>
      <w:marBottom w:val="0"/>
      <w:divBdr>
        <w:top w:val="none" w:sz="0" w:space="0" w:color="auto"/>
        <w:left w:val="none" w:sz="0" w:space="0" w:color="auto"/>
        <w:bottom w:val="none" w:sz="0" w:space="0" w:color="auto"/>
        <w:right w:val="none" w:sz="0" w:space="0" w:color="auto"/>
      </w:divBdr>
    </w:div>
    <w:div w:id="186454190">
      <w:bodyDiv w:val="1"/>
      <w:marLeft w:val="0"/>
      <w:marRight w:val="0"/>
      <w:marTop w:val="0"/>
      <w:marBottom w:val="0"/>
      <w:divBdr>
        <w:top w:val="none" w:sz="0" w:space="0" w:color="auto"/>
        <w:left w:val="none" w:sz="0" w:space="0" w:color="auto"/>
        <w:bottom w:val="none" w:sz="0" w:space="0" w:color="auto"/>
        <w:right w:val="none" w:sz="0" w:space="0" w:color="auto"/>
      </w:divBdr>
    </w:div>
    <w:div w:id="186480257">
      <w:bodyDiv w:val="1"/>
      <w:marLeft w:val="0"/>
      <w:marRight w:val="0"/>
      <w:marTop w:val="0"/>
      <w:marBottom w:val="0"/>
      <w:divBdr>
        <w:top w:val="none" w:sz="0" w:space="0" w:color="auto"/>
        <w:left w:val="none" w:sz="0" w:space="0" w:color="auto"/>
        <w:bottom w:val="none" w:sz="0" w:space="0" w:color="auto"/>
        <w:right w:val="none" w:sz="0" w:space="0" w:color="auto"/>
      </w:divBdr>
    </w:div>
    <w:div w:id="190581096">
      <w:bodyDiv w:val="1"/>
      <w:marLeft w:val="0"/>
      <w:marRight w:val="0"/>
      <w:marTop w:val="0"/>
      <w:marBottom w:val="0"/>
      <w:divBdr>
        <w:top w:val="none" w:sz="0" w:space="0" w:color="auto"/>
        <w:left w:val="none" w:sz="0" w:space="0" w:color="auto"/>
        <w:bottom w:val="none" w:sz="0" w:space="0" w:color="auto"/>
        <w:right w:val="none" w:sz="0" w:space="0" w:color="auto"/>
      </w:divBdr>
    </w:div>
    <w:div w:id="191459976">
      <w:bodyDiv w:val="1"/>
      <w:marLeft w:val="0"/>
      <w:marRight w:val="0"/>
      <w:marTop w:val="0"/>
      <w:marBottom w:val="0"/>
      <w:divBdr>
        <w:top w:val="none" w:sz="0" w:space="0" w:color="auto"/>
        <w:left w:val="none" w:sz="0" w:space="0" w:color="auto"/>
        <w:bottom w:val="none" w:sz="0" w:space="0" w:color="auto"/>
        <w:right w:val="none" w:sz="0" w:space="0" w:color="auto"/>
      </w:divBdr>
    </w:div>
    <w:div w:id="197670953">
      <w:bodyDiv w:val="1"/>
      <w:marLeft w:val="0"/>
      <w:marRight w:val="0"/>
      <w:marTop w:val="0"/>
      <w:marBottom w:val="0"/>
      <w:divBdr>
        <w:top w:val="none" w:sz="0" w:space="0" w:color="auto"/>
        <w:left w:val="none" w:sz="0" w:space="0" w:color="auto"/>
        <w:bottom w:val="none" w:sz="0" w:space="0" w:color="auto"/>
        <w:right w:val="none" w:sz="0" w:space="0" w:color="auto"/>
      </w:divBdr>
    </w:div>
    <w:div w:id="209654542">
      <w:bodyDiv w:val="1"/>
      <w:marLeft w:val="0"/>
      <w:marRight w:val="0"/>
      <w:marTop w:val="0"/>
      <w:marBottom w:val="0"/>
      <w:divBdr>
        <w:top w:val="none" w:sz="0" w:space="0" w:color="auto"/>
        <w:left w:val="none" w:sz="0" w:space="0" w:color="auto"/>
        <w:bottom w:val="none" w:sz="0" w:space="0" w:color="auto"/>
        <w:right w:val="none" w:sz="0" w:space="0" w:color="auto"/>
      </w:divBdr>
    </w:div>
    <w:div w:id="213740894">
      <w:bodyDiv w:val="1"/>
      <w:marLeft w:val="0"/>
      <w:marRight w:val="0"/>
      <w:marTop w:val="0"/>
      <w:marBottom w:val="0"/>
      <w:divBdr>
        <w:top w:val="none" w:sz="0" w:space="0" w:color="auto"/>
        <w:left w:val="none" w:sz="0" w:space="0" w:color="auto"/>
        <w:bottom w:val="none" w:sz="0" w:space="0" w:color="auto"/>
        <w:right w:val="none" w:sz="0" w:space="0" w:color="auto"/>
      </w:divBdr>
    </w:div>
    <w:div w:id="216431246">
      <w:bodyDiv w:val="1"/>
      <w:marLeft w:val="0"/>
      <w:marRight w:val="0"/>
      <w:marTop w:val="0"/>
      <w:marBottom w:val="0"/>
      <w:divBdr>
        <w:top w:val="none" w:sz="0" w:space="0" w:color="auto"/>
        <w:left w:val="none" w:sz="0" w:space="0" w:color="auto"/>
        <w:bottom w:val="none" w:sz="0" w:space="0" w:color="auto"/>
        <w:right w:val="none" w:sz="0" w:space="0" w:color="auto"/>
      </w:divBdr>
    </w:div>
    <w:div w:id="223377348">
      <w:bodyDiv w:val="1"/>
      <w:marLeft w:val="0"/>
      <w:marRight w:val="0"/>
      <w:marTop w:val="0"/>
      <w:marBottom w:val="0"/>
      <w:divBdr>
        <w:top w:val="none" w:sz="0" w:space="0" w:color="auto"/>
        <w:left w:val="none" w:sz="0" w:space="0" w:color="auto"/>
        <w:bottom w:val="none" w:sz="0" w:space="0" w:color="auto"/>
        <w:right w:val="none" w:sz="0" w:space="0" w:color="auto"/>
      </w:divBdr>
    </w:div>
    <w:div w:id="228267704">
      <w:bodyDiv w:val="1"/>
      <w:marLeft w:val="0"/>
      <w:marRight w:val="0"/>
      <w:marTop w:val="0"/>
      <w:marBottom w:val="0"/>
      <w:divBdr>
        <w:top w:val="none" w:sz="0" w:space="0" w:color="auto"/>
        <w:left w:val="none" w:sz="0" w:space="0" w:color="auto"/>
        <w:bottom w:val="none" w:sz="0" w:space="0" w:color="auto"/>
        <w:right w:val="none" w:sz="0" w:space="0" w:color="auto"/>
      </w:divBdr>
    </w:div>
    <w:div w:id="234828251">
      <w:bodyDiv w:val="1"/>
      <w:marLeft w:val="0"/>
      <w:marRight w:val="0"/>
      <w:marTop w:val="0"/>
      <w:marBottom w:val="0"/>
      <w:divBdr>
        <w:top w:val="none" w:sz="0" w:space="0" w:color="auto"/>
        <w:left w:val="none" w:sz="0" w:space="0" w:color="auto"/>
        <w:bottom w:val="none" w:sz="0" w:space="0" w:color="auto"/>
        <w:right w:val="none" w:sz="0" w:space="0" w:color="auto"/>
      </w:divBdr>
    </w:div>
    <w:div w:id="236672396">
      <w:bodyDiv w:val="1"/>
      <w:marLeft w:val="0"/>
      <w:marRight w:val="0"/>
      <w:marTop w:val="0"/>
      <w:marBottom w:val="0"/>
      <w:divBdr>
        <w:top w:val="none" w:sz="0" w:space="0" w:color="auto"/>
        <w:left w:val="none" w:sz="0" w:space="0" w:color="auto"/>
        <w:bottom w:val="none" w:sz="0" w:space="0" w:color="auto"/>
        <w:right w:val="none" w:sz="0" w:space="0" w:color="auto"/>
      </w:divBdr>
    </w:div>
    <w:div w:id="240410106">
      <w:bodyDiv w:val="1"/>
      <w:marLeft w:val="0"/>
      <w:marRight w:val="0"/>
      <w:marTop w:val="0"/>
      <w:marBottom w:val="0"/>
      <w:divBdr>
        <w:top w:val="none" w:sz="0" w:space="0" w:color="auto"/>
        <w:left w:val="none" w:sz="0" w:space="0" w:color="auto"/>
        <w:bottom w:val="none" w:sz="0" w:space="0" w:color="auto"/>
        <w:right w:val="none" w:sz="0" w:space="0" w:color="auto"/>
      </w:divBdr>
    </w:div>
    <w:div w:id="243540252">
      <w:bodyDiv w:val="1"/>
      <w:marLeft w:val="0"/>
      <w:marRight w:val="0"/>
      <w:marTop w:val="0"/>
      <w:marBottom w:val="0"/>
      <w:divBdr>
        <w:top w:val="none" w:sz="0" w:space="0" w:color="auto"/>
        <w:left w:val="none" w:sz="0" w:space="0" w:color="auto"/>
        <w:bottom w:val="none" w:sz="0" w:space="0" w:color="auto"/>
        <w:right w:val="none" w:sz="0" w:space="0" w:color="auto"/>
      </w:divBdr>
    </w:div>
    <w:div w:id="246575855">
      <w:bodyDiv w:val="1"/>
      <w:marLeft w:val="0"/>
      <w:marRight w:val="0"/>
      <w:marTop w:val="0"/>
      <w:marBottom w:val="0"/>
      <w:divBdr>
        <w:top w:val="none" w:sz="0" w:space="0" w:color="auto"/>
        <w:left w:val="none" w:sz="0" w:space="0" w:color="auto"/>
        <w:bottom w:val="none" w:sz="0" w:space="0" w:color="auto"/>
        <w:right w:val="none" w:sz="0" w:space="0" w:color="auto"/>
      </w:divBdr>
    </w:div>
    <w:div w:id="246958207">
      <w:bodyDiv w:val="1"/>
      <w:marLeft w:val="0"/>
      <w:marRight w:val="0"/>
      <w:marTop w:val="0"/>
      <w:marBottom w:val="0"/>
      <w:divBdr>
        <w:top w:val="none" w:sz="0" w:space="0" w:color="auto"/>
        <w:left w:val="none" w:sz="0" w:space="0" w:color="auto"/>
        <w:bottom w:val="none" w:sz="0" w:space="0" w:color="auto"/>
        <w:right w:val="none" w:sz="0" w:space="0" w:color="auto"/>
      </w:divBdr>
    </w:div>
    <w:div w:id="249656497">
      <w:bodyDiv w:val="1"/>
      <w:marLeft w:val="0"/>
      <w:marRight w:val="0"/>
      <w:marTop w:val="0"/>
      <w:marBottom w:val="0"/>
      <w:divBdr>
        <w:top w:val="none" w:sz="0" w:space="0" w:color="auto"/>
        <w:left w:val="none" w:sz="0" w:space="0" w:color="auto"/>
        <w:bottom w:val="none" w:sz="0" w:space="0" w:color="auto"/>
        <w:right w:val="none" w:sz="0" w:space="0" w:color="auto"/>
      </w:divBdr>
    </w:div>
    <w:div w:id="253786238">
      <w:bodyDiv w:val="1"/>
      <w:marLeft w:val="0"/>
      <w:marRight w:val="0"/>
      <w:marTop w:val="0"/>
      <w:marBottom w:val="0"/>
      <w:divBdr>
        <w:top w:val="none" w:sz="0" w:space="0" w:color="auto"/>
        <w:left w:val="none" w:sz="0" w:space="0" w:color="auto"/>
        <w:bottom w:val="none" w:sz="0" w:space="0" w:color="auto"/>
        <w:right w:val="none" w:sz="0" w:space="0" w:color="auto"/>
      </w:divBdr>
    </w:div>
    <w:div w:id="258875091">
      <w:bodyDiv w:val="1"/>
      <w:marLeft w:val="0"/>
      <w:marRight w:val="0"/>
      <w:marTop w:val="0"/>
      <w:marBottom w:val="0"/>
      <w:divBdr>
        <w:top w:val="none" w:sz="0" w:space="0" w:color="auto"/>
        <w:left w:val="none" w:sz="0" w:space="0" w:color="auto"/>
        <w:bottom w:val="none" w:sz="0" w:space="0" w:color="auto"/>
        <w:right w:val="none" w:sz="0" w:space="0" w:color="auto"/>
      </w:divBdr>
    </w:div>
    <w:div w:id="272369663">
      <w:bodyDiv w:val="1"/>
      <w:marLeft w:val="0"/>
      <w:marRight w:val="0"/>
      <w:marTop w:val="0"/>
      <w:marBottom w:val="0"/>
      <w:divBdr>
        <w:top w:val="none" w:sz="0" w:space="0" w:color="auto"/>
        <w:left w:val="none" w:sz="0" w:space="0" w:color="auto"/>
        <w:bottom w:val="none" w:sz="0" w:space="0" w:color="auto"/>
        <w:right w:val="none" w:sz="0" w:space="0" w:color="auto"/>
      </w:divBdr>
    </w:div>
    <w:div w:id="286860870">
      <w:bodyDiv w:val="1"/>
      <w:marLeft w:val="0"/>
      <w:marRight w:val="0"/>
      <w:marTop w:val="0"/>
      <w:marBottom w:val="0"/>
      <w:divBdr>
        <w:top w:val="none" w:sz="0" w:space="0" w:color="auto"/>
        <w:left w:val="none" w:sz="0" w:space="0" w:color="auto"/>
        <w:bottom w:val="none" w:sz="0" w:space="0" w:color="auto"/>
        <w:right w:val="none" w:sz="0" w:space="0" w:color="auto"/>
      </w:divBdr>
    </w:div>
    <w:div w:id="290600290">
      <w:bodyDiv w:val="1"/>
      <w:marLeft w:val="0"/>
      <w:marRight w:val="0"/>
      <w:marTop w:val="0"/>
      <w:marBottom w:val="0"/>
      <w:divBdr>
        <w:top w:val="none" w:sz="0" w:space="0" w:color="auto"/>
        <w:left w:val="none" w:sz="0" w:space="0" w:color="auto"/>
        <w:bottom w:val="none" w:sz="0" w:space="0" w:color="auto"/>
        <w:right w:val="none" w:sz="0" w:space="0" w:color="auto"/>
      </w:divBdr>
    </w:div>
    <w:div w:id="290942001">
      <w:bodyDiv w:val="1"/>
      <w:marLeft w:val="0"/>
      <w:marRight w:val="0"/>
      <w:marTop w:val="0"/>
      <w:marBottom w:val="0"/>
      <w:divBdr>
        <w:top w:val="none" w:sz="0" w:space="0" w:color="auto"/>
        <w:left w:val="none" w:sz="0" w:space="0" w:color="auto"/>
        <w:bottom w:val="none" w:sz="0" w:space="0" w:color="auto"/>
        <w:right w:val="none" w:sz="0" w:space="0" w:color="auto"/>
      </w:divBdr>
    </w:div>
    <w:div w:id="299651856">
      <w:bodyDiv w:val="1"/>
      <w:marLeft w:val="0"/>
      <w:marRight w:val="0"/>
      <w:marTop w:val="0"/>
      <w:marBottom w:val="0"/>
      <w:divBdr>
        <w:top w:val="none" w:sz="0" w:space="0" w:color="auto"/>
        <w:left w:val="none" w:sz="0" w:space="0" w:color="auto"/>
        <w:bottom w:val="none" w:sz="0" w:space="0" w:color="auto"/>
        <w:right w:val="none" w:sz="0" w:space="0" w:color="auto"/>
      </w:divBdr>
    </w:div>
    <w:div w:id="303581095">
      <w:bodyDiv w:val="1"/>
      <w:marLeft w:val="0"/>
      <w:marRight w:val="0"/>
      <w:marTop w:val="0"/>
      <w:marBottom w:val="0"/>
      <w:divBdr>
        <w:top w:val="none" w:sz="0" w:space="0" w:color="auto"/>
        <w:left w:val="none" w:sz="0" w:space="0" w:color="auto"/>
        <w:bottom w:val="none" w:sz="0" w:space="0" w:color="auto"/>
        <w:right w:val="none" w:sz="0" w:space="0" w:color="auto"/>
      </w:divBdr>
    </w:div>
    <w:div w:id="309138355">
      <w:bodyDiv w:val="1"/>
      <w:marLeft w:val="0"/>
      <w:marRight w:val="0"/>
      <w:marTop w:val="0"/>
      <w:marBottom w:val="0"/>
      <w:divBdr>
        <w:top w:val="none" w:sz="0" w:space="0" w:color="auto"/>
        <w:left w:val="none" w:sz="0" w:space="0" w:color="auto"/>
        <w:bottom w:val="none" w:sz="0" w:space="0" w:color="auto"/>
        <w:right w:val="none" w:sz="0" w:space="0" w:color="auto"/>
      </w:divBdr>
    </w:div>
    <w:div w:id="320812162">
      <w:bodyDiv w:val="1"/>
      <w:marLeft w:val="0"/>
      <w:marRight w:val="0"/>
      <w:marTop w:val="0"/>
      <w:marBottom w:val="0"/>
      <w:divBdr>
        <w:top w:val="none" w:sz="0" w:space="0" w:color="auto"/>
        <w:left w:val="none" w:sz="0" w:space="0" w:color="auto"/>
        <w:bottom w:val="none" w:sz="0" w:space="0" w:color="auto"/>
        <w:right w:val="none" w:sz="0" w:space="0" w:color="auto"/>
      </w:divBdr>
    </w:div>
    <w:div w:id="320887138">
      <w:bodyDiv w:val="1"/>
      <w:marLeft w:val="0"/>
      <w:marRight w:val="0"/>
      <w:marTop w:val="0"/>
      <w:marBottom w:val="0"/>
      <w:divBdr>
        <w:top w:val="none" w:sz="0" w:space="0" w:color="auto"/>
        <w:left w:val="none" w:sz="0" w:space="0" w:color="auto"/>
        <w:bottom w:val="none" w:sz="0" w:space="0" w:color="auto"/>
        <w:right w:val="none" w:sz="0" w:space="0" w:color="auto"/>
      </w:divBdr>
    </w:div>
    <w:div w:id="325014507">
      <w:bodyDiv w:val="1"/>
      <w:marLeft w:val="0"/>
      <w:marRight w:val="0"/>
      <w:marTop w:val="0"/>
      <w:marBottom w:val="0"/>
      <w:divBdr>
        <w:top w:val="none" w:sz="0" w:space="0" w:color="auto"/>
        <w:left w:val="none" w:sz="0" w:space="0" w:color="auto"/>
        <w:bottom w:val="none" w:sz="0" w:space="0" w:color="auto"/>
        <w:right w:val="none" w:sz="0" w:space="0" w:color="auto"/>
      </w:divBdr>
    </w:div>
    <w:div w:id="343553412">
      <w:bodyDiv w:val="1"/>
      <w:marLeft w:val="0"/>
      <w:marRight w:val="0"/>
      <w:marTop w:val="0"/>
      <w:marBottom w:val="0"/>
      <w:divBdr>
        <w:top w:val="none" w:sz="0" w:space="0" w:color="auto"/>
        <w:left w:val="none" w:sz="0" w:space="0" w:color="auto"/>
        <w:bottom w:val="none" w:sz="0" w:space="0" w:color="auto"/>
        <w:right w:val="none" w:sz="0" w:space="0" w:color="auto"/>
      </w:divBdr>
    </w:div>
    <w:div w:id="354961950">
      <w:bodyDiv w:val="1"/>
      <w:marLeft w:val="0"/>
      <w:marRight w:val="0"/>
      <w:marTop w:val="0"/>
      <w:marBottom w:val="0"/>
      <w:divBdr>
        <w:top w:val="none" w:sz="0" w:space="0" w:color="auto"/>
        <w:left w:val="none" w:sz="0" w:space="0" w:color="auto"/>
        <w:bottom w:val="none" w:sz="0" w:space="0" w:color="auto"/>
        <w:right w:val="none" w:sz="0" w:space="0" w:color="auto"/>
      </w:divBdr>
    </w:div>
    <w:div w:id="357319910">
      <w:bodyDiv w:val="1"/>
      <w:marLeft w:val="0"/>
      <w:marRight w:val="0"/>
      <w:marTop w:val="0"/>
      <w:marBottom w:val="0"/>
      <w:divBdr>
        <w:top w:val="none" w:sz="0" w:space="0" w:color="auto"/>
        <w:left w:val="none" w:sz="0" w:space="0" w:color="auto"/>
        <w:bottom w:val="none" w:sz="0" w:space="0" w:color="auto"/>
        <w:right w:val="none" w:sz="0" w:space="0" w:color="auto"/>
      </w:divBdr>
    </w:div>
    <w:div w:id="366419562">
      <w:bodyDiv w:val="1"/>
      <w:marLeft w:val="0"/>
      <w:marRight w:val="0"/>
      <w:marTop w:val="0"/>
      <w:marBottom w:val="0"/>
      <w:divBdr>
        <w:top w:val="none" w:sz="0" w:space="0" w:color="auto"/>
        <w:left w:val="none" w:sz="0" w:space="0" w:color="auto"/>
        <w:bottom w:val="none" w:sz="0" w:space="0" w:color="auto"/>
        <w:right w:val="none" w:sz="0" w:space="0" w:color="auto"/>
      </w:divBdr>
    </w:div>
    <w:div w:id="366637036">
      <w:bodyDiv w:val="1"/>
      <w:marLeft w:val="0"/>
      <w:marRight w:val="0"/>
      <w:marTop w:val="0"/>
      <w:marBottom w:val="0"/>
      <w:divBdr>
        <w:top w:val="none" w:sz="0" w:space="0" w:color="auto"/>
        <w:left w:val="none" w:sz="0" w:space="0" w:color="auto"/>
        <w:bottom w:val="none" w:sz="0" w:space="0" w:color="auto"/>
        <w:right w:val="none" w:sz="0" w:space="0" w:color="auto"/>
      </w:divBdr>
    </w:div>
    <w:div w:id="370883517">
      <w:bodyDiv w:val="1"/>
      <w:marLeft w:val="0"/>
      <w:marRight w:val="0"/>
      <w:marTop w:val="0"/>
      <w:marBottom w:val="0"/>
      <w:divBdr>
        <w:top w:val="none" w:sz="0" w:space="0" w:color="auto"/>
        <w:left w:val="none" w:sz="0" w:space="0" w:color="auto"/>
        <w:bottom w:val="none" w:sz="0" w:space="0" w:color="auto"/>
        <w:right w:val="none" w:sz="0" w:space="0" w:color="auto"/>
      </w:divBdr>
    </w:div>
    <w:div w:id="375591939">
      <w:bodyDiv w:val="1"/>
      <w:marLeft w:val="0"/>
      <w:marRight w:val="0"/>
      <w:marTop w:val="0"/>
      <w:marBottom w:val="0"/>
      <w:divBdr>
        <w:top w:val="none" w:sz="0" w:space="0" w:color="auto"/>
        <w:left w:val="none" w:sz="0" w:space="0" w:color="auto"/>
        <w:bottom w:val="none" w:sz="0" w:space="0" w:color="auto"/>
        <w:right w:val="none" w:sz="0" w:space="0" w:color="auto"/>
      </w:divBdr>
    </w:div>
    <w:div w:id="380329128">
      <w:bodyDiv w:val="1"/>
      <w:marLeft w:val="0"/>
      <w:marRight w:val="0"/>
      <w:marTop w:val="0"/>
      <w:marBottom w:val="0"/>
      <w:divBdr>
        <w:top w:val="none" w:sz="0" w:space="0" w:color="auto"/>
        <w:left w:val="none" w:sz="0" w:space="0" w:color="auto"/>
        <w:bottom w:val="none" w:sz="0" w:space="0" w:color="auto"/>
        <w:right w:val="none" w:sz="0" w:space="0" w:color="auto"/>
      </w:divBdr>
    </w:div>
    <w:div w:id="386032051">
      <w:bodyDiv w:val="1"/>
      <w:marLeft w:val="0"/>
      <w:marRight w:val="0"/>
      <w:marTop w:val="0"/>
      <w:marBottom w:val="0"/>
      <w:divBdr>
        <w:top w:val="none" w:sz="0" w:space="0" w:color="auto"/>
        <w:left w:val="none" w:sz="0" w:space="0" w:color="auto"/>
        <w:bottom w:val="none" w:sz="0" w:space="0" w:color="auto"/>
        <w:right w:val="none" w:sz="0" w:space="0" w:color="auto"/>
      </w:divBdr>
    </w:div>
    <w:div w:id="391924446">
      <w:bodyDiv w:val="1"/>
      <w:marLeft w:val="0"/>
      <w:marRight w:val="0"/>
      <w:marTop w:val="0"/>
      <w:marBottom w:val="0"/>
      <w:divBdr>
        <w:top w:val="none" w:sz="0" w:space="0" w:color="auto"/>
        <w:left w:val="none" w:sz="0" w:space="0" w:color="auto"/>
        <w:bottom w:val="none" w:sz="0" w:space="0" w:color="auto"/>
        <w:right w:val="none" w:sz="0" w:space="0" w:color="auto"/>
      </w:divBdr>
    </w:div>
    <w:div w:id="394205897">
      <w:bodyDiv w:val="1"/>
      <w:marLeft w:val="0"/>
      <w:marRight w:val="0"/>
      <w:marTop w:val="0"/>
      <w:marBottom w:val="0"/>
      <w:divBdr>
        <w:top w:val="none" w:sz="0" w:space="0" w:color="auto"/>
        <w:left w:val="none" w:sz="0" w:space="0" w:color="auto"/>
        <w:bottom w:val="none" w:sz="0" w:space="0" w:color="auto"/>
        <w:right w:val="none" w:sz="0" w:space="0" w:color="auto"/>
      </w:divBdr>
    </w:div>
    <w:div w:id="400560212">
      <w:bodyDiv w:val="1"/>
      <w:marLeft w:val="0"/>
      <w:marRight w:val="0"/>
      <w:marTop w:val="0"/>
      <w:marBottom w:val="0"/>
      <w:divBdr>
        <w:top w:val="none" w:sz="0" w:space="0" w:color="auto"/>
        <w:left w:val="none" w:sz="0" w:space="0" w:color="auto"/>
        <w:bottom w:val="none" w:sz="0" w:space="0" w:color="auto"/>
        <w:right w:val="none" w:sz="0" w:space="0" w:color="auto"/>
      </w:divBdr>
    </w:div>
    <w:div w:id="409430985">
      <w:bodyDiv w:val="1"/>
      <w:marLeft w:val="0"/>
      <w:marRight w:val="0"/>
      <w:marTop w:val="0"/>
      <w:marBottom w:val="0"/>
      <w:divBdr>
        <w:top w:val="none" w:sz="0" w:space="0" w:color="auto"/>
        <w:left w:val="none" w:sz="0" w:space="0" w:color="auto"/>
        <w:bottom w:val="none" w:sz="0" w:space="0" w:color="auto"/>
        <w:right w:val="none" w:sz="0" w:space="0" w:color="auto"/>
      </w:divBdr>
    </w:div>
    <w:div w:id="414127117">
      <w:bodyDiv w:val="1"/>
      <w:marLeft w:val="0"/>
      <w:marRight w:val="0"/>
      <w:marTop w:val="0"/>
      <w:marBottom w:val="0"/>
      <w:divBdr>
        <w:top w:val="none" w:sz="0" w:space="0" w:color="auto"/>
        <w:left w:val="none" w:sz="0" w:space="0" w:color="auto"/>
        <w:bottom w:val="none" w:sz="0" w:space="0" w:color="auto"/>
        <w:right w:val="none" w:sz="0" w:space="0" w:color="auto"/>
      </w:divBdr>
    </w:div>
    <w:div w:id="421952444">
      <w:bodyDiv w:val="1"/>
      <w:marLeft w:val="0"/>
      <w:marRight w:val="0"/>
      <w:marTop w:val="0"/>
      <w:marBottom w:val="0"/>
      <w:divBdr>
        <w:top w:val="none" w:sz="0" w:space="0" w:color="auto"/>
        <w:left w:val="none" w:sz="0" w:space="0" w:color="auto"/>
        <w:bottom w:val="none" w:sz="0" w:space="0" w:color="auto"/>
        <w:right w:val="none" w:sz="0" w:space="0" w:color="auto"/>
      </w:divBdr>
    </w:div>
    <w:div w:id="430786205">
      <w:bodyDiv w:val="1"/>
      <w:marLeft w:val="0"/>
      <w:marRight w:val="0"/>
      <w:marTop w:val="0"/>
      <w:marBottom w:val="0"/>
      <w:divBdr>
        <w:top w:val="none" w:sz="0" w:space="0" w:color="auto"/>
        <w:left w:val="none" w:sz="0" w:space="0" w:color="auto"/>
        <w:bottom w:val="none" w:sz="0" w:space="0" w:color="auto"/>
        <w:right w:val="none" w:sz="0" w:space="0" w:color="auto"/>
      </w:divBdr>
    </w:div>
    <w:div w:id="434710553">
      <w:bodyDiv w:val="1"/>
      <w:marLeft w:val="0"/>
      <w:marRight w:val="0"/>
      <w:marTop w:val="0"/>
      <w:marBottom w:val="0"/>
      <w:divBdr>
        <w:top w:val="none" w:sz="0" w:space="0" w:color="auto"/>
        <w:left w:val="none" w:sz="0" w:space="0" w:color="auto"/>
        <w:bottom w:val="none" w:sz="0" w:space="0" w:color="auto"/>
        <w:right w:val="none" w:sz="0" w:space="0" w:color="auto"/>
      </w:divBdr>
    </w:div>
    <w:div w:id="438453827">
      <w:bodyDiv w:val="1"/>
      <w:marLeft w:val="0"/>
      <w:marRight w:val="0"/>
      <w:marTop w:val="0"/>
      <w:marBottom w:val="0"/>
      <w:divBdr>
        <w:top w:val="none" w:sz="0" w:space="0" w:color="auto"/>
        <w:left w:val="none" w:sz="0" w:space="0" w:color="auto"/>
        <w:bottom w:val="none" w:sz="0" w:space="0" w:color="auto"/>
        <w:right w:val="none" w:sz="0" w:space="0" w:color="auto"/>
      </w:divBdr>
    </w:div>
    <w:div w:id="445317250">
      <w:bodyDiv w:val="1"/>
      <w:marLeft w:val="0"/>
      <w:marRight w:val="0"/>
      <w:marTop w:val="0"/>
      <w:marBottom w:val="0"/>
      <w:divBdr>
        <w:top w:val="none" w:sz="0" w:space="0" w:color="auto"/>
        <w:left w:val="none" w:sz="0" w:space="0" w:color="auto"/>
        <w:bottom w:val="none" w:sz="0" w:space="0" w:color="auto"/>
        <w:right w:val="none" w:sz="0" w:space="0" w:color="auto"/>
      </w:divBdr>
    </w:div>
    <w:div w:id="446387428">
      <w:bodyDiv w:val="1"/>
      <w:marLeft w:val="0"/>
      <w:marRight w:val="0"/>
      <w:marTop w:val="0"/>
      <w:marBottom w:val="0"/>
      <w:divBdr>
        <w:top w:val="none" w:sz="0" w:space="0" w:color="auto"/>
        <w:left w:val="none" w:sz="0" w:space="0" w:color="auto"/>
        <w:bottom w:val="none" w:sz="0" w:space="0" w:color="auto"/>
        <w:right w:val="none" w:sz="0" w:space="0" w:color="auto"/>
      </w:divBdr>
    </w:div>
    <w:div w:id="454257380">
      <w:bodyDiv w:val="1"/>
      <w:marLeft w:val="0"/>
      <w:marRight w:val="0"/>
      <w:marTop w:val="0"/>
      <w:marBottom w:val="0"/>
      <w:divBdr>
        <w:top w:val="none" w:sz="0" w:space="0" w:color="auto"/>
        <w:left w:val="none" w:sz="0" w:space="0" w:color="auto"/>
        <w:bottom w:val="none" w:sz="0" w:space="0" w:color="auto"/>
        <w:right w:val="none" w:sz="0" w:space="0" w:color="auto"/>
      </w:divBdr>
    </w:div>
    <w:div w:id="454955742">
      <w:bodyDiv w:val="1"/>
      <w:marLeft w:val="0"/>
      <w:marRight w:val="0"/>
      <w:marTop w:val="0"/>
      <w:marBottom w:val="0"/>
      <w:divBdr>
        <w:top w:val="none" w:sz="0" w:space="0" w:color="auto"/>
        <w:left w:val="none" w:sz="0" w:space="0" w:color="auto"/>
        <w:bottom w:val="none" w:sz="0" w:space="0" w:color="auto"/>
        <w:right w:val="none" w:sz="0" w:space="0" w:color="auto"/>
      </w:divBdr>
    </w:div>
    <w:div w:id="455608166">
      <w:bodyDiv w:val="1"/>
      <w:marLeft w:val="0"/>
      <w:marRight w:val="0"/>
      <w:marTop w:val="0"/>
      <w:marBottom w:val="0"/>
      <w:divBdr>
        <w:top w:val="none" w:sz="0" w:space="0" w:color="auto"/>
        <w:left w:val="none" w:sz="0" w:space="0" w:color="auto"/>
        <w:bottom w:val="none" w:sz="0" w:space="0" w:color="auto"/>
        <w:right w:val="none" w:sz="0" w:space="0" w:color="auto"/>
      </w:divBdr>
    </w:div>
    <w:div w:id="460609450">
      <w:bodyDiv w:val="1"/>
      <w:marLeft w:val="0"/>
      <w:marRight w:val="0"/>
      <w:marTop w:val="0"/>
      <w:marBottom w:val="0"/>
      <w:divBdr>
        <w:top w:val="none" w:sz="0" w:space="0" w:color="auto"/>
        <w:left w:val="none" w:sz="0" w:space="0" w:color="auto"/>
        <w:bottom w:val="none" w:sz="0" w:space="0" w:color="auto"/>
        <w:right w:val="none" w:sz="0" w:space="0" w:color="auto"/>
      </w:divBdr>
    </w:div>
    <w:div w:id="461002461">
      <w:bodyDiv w:val="1"/>
      <w:marLeft w:val="0"/>
      <w:marRight w:val="0"/>
      <w:marTop w:val="0"/>
      <w:marBottom w:val="0"/>
      <w:divBdr>
        <w:top w:val="none" w:sz="0" w:space="0" w:color="auto"/>
        <w:left w:val="none" w:sz="0" w:space="0" w:color="auto"/>
        <w:bottom w:val="none" w:sz="0" w:space="0" w:color="auto"/>
        <w:right w:val="none" w:sz="0" w:space="0" w:color="auto"/>
      </w:divBdr>
    </w:div>
    <w:div w:id="463235893">
      <w:bodyDiv w:val="1"/>
      <w:marLeft w:val="0"/>
      <w:marRight w:val="0"/>
      <w:marTop w:val="0"/>
      <w:marBottom w:val="0"/>
      <w:divBdr>
        <w:top w:val="none" w:sz="0" w:space="0" w:color="auto"/>
        <w:left w:val="none" w:sz="0" w:space="0" w:color="auto"/>
        <w:bottom w:val="none" w:sz="0" w:space="0" w:color="auto"/>
        <w:right w:val="none" w:sz="0" w:space="0" w:color="auto"/>
      </w:divBdr>
    </w:div>
    <w:div w:id="464006616">
      <w:bodyDiv w:val="1"/>
      <w:marLeft w:val="0"/>
      <w:marRight w:val="0"/>
      <w:marTop w:val="0"/>
      <w:marBottom w:val="0"/>
      <w:divBdr>
        <w:top w:val="none" w:sz="0" w:space="0" w:color="auto"/>
        <w:left w:val="none" w:sz="0" w:space="0" w:color="auto"/>
        <w:bottom w:val="none" w:sz="0" w:space="0" w:color="auto"/>
        <w:right w:val="none" w:sz="0" w:space="0" w:color="auto"/>
      </w:divBdr>
    </w:div>
    <w:div w:id="467554171">
      <w:bodyDiv w:val="1"/>
      <w:marLeft w:val="0"/>
      <w:marRight w:val="0"/>
      <w:marTop w:val="0"/>
      <w:marBottom w:val="0"/>
      <w:divBdr>
        <w:top w:val="none" w:sz="0" w:space="0" w:color="auto"/>
        <w:left w:val="none" w:sz="0" w:space="0" w:color="auto"/>
        <w:bottom w:val="none" w:sz="0" w:space="0" w:color="auto"/>
        <w:right w:val="none" w:sz="0" w:space="0" w:color="auto"/>
      </w:divBdr>
    </w:div>
    <w:div w:id="473833170">
      <w:bodyDiv w:val="1"/>
      <w:marLeft w:val="0"/>
      <w:marRight w:val="0"/>
      <w:marTop w:val="0"/>
      <w:marBottom w:val="0"/>
      <w:divBdr>
        <w:top w:val="none" w:sz="0" w:space="0" w:color="auto"/>
        <w:left w:val="none" w:sz="0" w:space="0" w:color="auto"/>
        <w:bottom w:val="none" w:sz="0" w:space="0" w:color="auto"/>
        <w:right w:val="none" w:sz="0" w:space="0" w:color="auto"/>
      </w:divBdr>
    </w:div>
    <w:div w:id="478503914">
      <w:bodyDiv w:val="1"/>
      <w:marLeft w:val="0"/>
      <w:marRight w:val="0"/>
      <w:marTop w:val="0"/>
      <w:marBottom w:val="0"/>
      <w:divBdr>
        <w:top w:val="none" w:sz="0" w:space="0" w:color="auto"/>
        <w:left w:val="none" w:sz="0" w:space="0" w:color="auto"/>
        <w:bottom w:val="none" w:sz="0" w:space="0" w:color="auto"/>
        <w:right w:val="none" w:sz="0" w:space="0" w:color="auto"/>
      </w:divBdr>
    </w:div>
    <w:div w:id="480659478">
      <w:bodyDiv w:val="1"/>
      <w:marLeft w:val="0"/>
      <w:marRight w:val="0"/>
      <w:marTop w:val="0"/>
      <w:marBottom w:val="0"/>
      <w:divBdr>
        <w:top w:val="none" w:sz="0" w:space="0" w:color="auto"/>
        <w:left w:val="none" w:sz="0" w:space="0" w:color="auto"/>
        <w:bottom w:val="none" w:sz="0" w:space="0" w:color="auto"/>
        <w:right w:val="none" w:sz="0" w:space="0" w:color="auto"/>
      </w:divBdr>
    </w:div>
    <w:div w:id="484395838">
      <w:bodyDiv w:val="1"/>
      <w:marLeft w:val="0"/>
      <w:marRight w:val="0"/>
      <w:marTop w:val="0"/>
      <w:marBottom w:val="0"/>
      <w:divBdr>
        <w:top w:val="none" w:sz="0" w:space="0" w:color="auto"/>
        <w:left w:val="none" w:sz="0" w:space="0" w:color="auto"/>
        <w:bottom w:val="none" w:sz="0" w:space="0" w:color="auto"/>
        <w:right w:val="none" w:sz="0" w:space="0" w:color="auto"/>
      </w:divBdr>
    </w:div>
    <w:div w:id="491338520">
      <w:bodyDiv w:val="1"/>
      <w:marLeft w:val="0"/>
      <w:marRight w:val="0"/>
      <w:marTop w:val="0"/>
      <w:marBottom w:val="0"/>
      <w:divBdr>
        <w:top w:val="none" w:sz="0" w:space="0" w:color="auto"/>
        <w:left w:val="none" w:sz="0" w:space="0" w:color="auto"/>
        <w:bottom w:val="none" w:sz="0" w:space="0" w:color="auto"/>
        <w:right w:val="none" w:sz="0" w:space="0" w:color="auto"/>
      </w:divBdr>
    </w:div>
    <w:div w:id="502428701">
      <w:bodyDiv w:val="1"/>
      <w:marLeft w:val="0"/>
      <w:marRight w:val="0"/>
      <w:marTop w:val="0"/>
      <w:marBottom w:val="0"/>
      <w:divBdr>
        <w:top w:val="none" w:sz="0" w:space="0" w:color="auto"/>
        <w:left w:val="none" w:sz="0" w:space="0" w:color="auto"/>
        <w:bottom w:val="none" w:sz="0" w:space="0" w:color="auto"/>
        <w:right w:val="none" w:sz="0" w:space="0" w:color="auto"/>
      </w:divBdr>
    </w:div>
    <w:div w:id="507448762">
      <w:bodyDiv w:val="1"/>
      <w:marLeft w:val="0"/>
      <w:marRight w:val="0"/>
      <w:marTop w:val="0"/>
      <w:marBottom w:val="0"/>
      <w:divBdr>
        <w:top w:val="none" w:sz="0" w:space="0" w:color="auto"/>
        <w:left w:val="none" w:sz="0" w:space="0" w:color="auto"/>
        <w:bottom w:val="none" w:sz="0" w:space="0" w:color="auto"/>
        <w:right w:val="none" w:sz="0" w:space="0" w:color="auto"/>
      </w:divBdr>
    </w:div>
    <w:div w:id="511989625">
      <w:bodyDiv w:val="1"/>
      <w:marLeft w:val="0"/>
      <w:marRight w:val="0"/>
      <w:marTop w:val="0"/>
      <w:marBottom w:val="0"/>
      <w:divBdr>
        <w:top w:val="none" w:sz="0" w:space="0" w:color="auto"/>
        <w:left w:val="none" w:sz="0" w:space="0" w:color="auto"/>
        <w:bottom w:val="none" w:sz="0" w:space="0" w:color="auto"/>
        <w:right w:val="none" w:sz="0" w:space="0" w:color="auto"/>
      </w:divBdr>
    </w:div>
    <w:div w:id="515121085">
      <w:bodyDiv w:val="1"/>
      <w:marLeft w:val="0"/>
      <w:marRight w:val="0"/>
      <w:marTop w:val="0"/>
      <w:marBottom w:val="0"/>
      <w:divBdr>
        <w:top w:val="none" w:sz="0" w:space="0" w:color="auto"/>
        <w:left w:val="none" w:sz="0" w:space="0" w:color="auto"/>
        <w:bottom w:val="none" w:sz="0" w:space="0" w:color="auto"/>
        <w:right w:val="none" w:sz="0" w:space="0" w:color="auto"/>
      </w:divBdr>
    </w:div>
    <w:div w:id="518276961">
      <w:bodyDiv w:val="1"/>
      <w:marLeft w:val="0"/>
      <w:marRight w:val="0"/>
      <w:marTop w:val="0"/>
      <w:marBottom w:val="0"/>
      <w:divBdr>
        <w:top w:val="none" w:sz="0" w:space="0" w:color="auto"/>
        <w:left w:val="none" w:sz="0" w:space="0" w:color="auto"/>
        <w:bottom w:val="none" w:sz="0" w:space="0" w:color="auto"/>
        <w:right w:val="none" w:sz="0" w:space="0" w:color="auto"/>
      </w:divBdr>
    </w:div>
    <w:div w:id="519858809">
      <w:bodyDiv w:val="1"/>
      <w:marLeft w:val="0"/>
      <w:marRight w:val="0"/>
      <w:marTop w:val="0"/>
      <w:marBottom w:val="0"/>
      <w:divBdr>
        <w:top w:val="none" w:sz="0" w:space="0" w:color="auto"/>
        <w:left w:val="none" w:sz="0" w:space="0" w:color="auto"/>
        <w:bottom w:val="none" w:sz="0" w:space="0" w:color="auto"/>
        <w:right w:val="none" w:sz="0" w:space="0" w:color="auto"/>
      </w:divBdr>
    </w:div>
    <w:div w:id="535509276">
      <w:bodyDiv w:val="1"/>
      <w:marLeft w:val="0"/>
      <w:marRight w:val="0"/>
      <w:marTop w:val="0"/>
      <w:marBottom w:val="0"/>
      <w:divBdr>
        <w:top w:val="none" w:sz="0" w:space="0" w:color="auto"/>
        <w:left w:val="none" w:sz="0" w:space="0" w:color="auto"/>
        <w:bottom w:val="none" w:sz="0" w:space="0" w:color="auto"/>
        <w:right w:val="none" w:sz="0" w:space="0" w:color="auto"/>
      </w:divBdr>
      <w:divsChild>
        <w:div w:id="1420756172">
          <w:marLeft w:val="0"/>
          <w:marRight w:val="0"/>
          <w:marTop w:val="0"/>
          <w:marBottom w:val="0"/>
          <w:divBdr>
            <w:top w:val="none" w:sz="0" w:space="0" w:color="auto"/>
            <w:left w:val="none" w:sz="0" w:space="0" w:color="auto"/>
            <w:bottom w:val="none" w:sz="0" w:space="0" w:color="auto"/>
            <w:right w:val="none" w:sz="0" w:space="0" w:color="auto"/>
          </w:divBdr>
          <w:divsChild>
            <w:div w:id="1426919434">
              <w:marLeft w:val="0"/>
              <w:marRight w:val="0"/>
              <w:marTop w:val="0"/>
              <w:marBottom w:val="0"/>
              <w:divBdr>
                <w:top w:val="none" w:sz="0" w:space="0" w:color="auto"/>
                <w:left w:val="none" w:sz="0" w:space="0" w:color="auto"/>
                <w:bottom w:val="none" w:sz="0" w:space="0" w:color="auto"/>
                <w:right w:val="none" w:sz="0" w:space="0" w:color="auto"/>
              </w:divBdr>
              <w:divsChild>
                <w:div w:id="1792435202">
                  <w:marLeft w:val="0"/>
                  <w:marRight w:val="0"/>
                  <w:marTop w:val="0"/>
                  <w:marBottom w:val="0"/>
                  <w:divBdr>
                    <w:top w:val="none" w:sz="0" w:space="0" w:color="auto"/>
                    <w:left w:val="none" w:sz="0" w:space="0" w:color="auto"/>
                    <w:bottom w:val="none" w:sz="0" w:space="0" w:color="auto"/>
                    <w:right w:val="none" w:sz="0" w:space="0" w:color="auto"/>
                  </w:divBdr>
                  <w:divsChild>
                    <w:div w:id="1510172178">
                      <w:marLeft w:val="0"/>
                      <w:marRight w:val="0"/>
                      <w:marTop w:val="0"/>
                      <w:marBottom w:val="0"/>
                      <w:divBdr>
                        <w:top w:val="none" w:sz="0" w:space="0" w:color="auto"/>
                        <w:left w:val="none" w:sz="0" w:space="0" w:color="auto"/>
                        <w:bottom w:val="none" w:sz="0" w:space="0" w:color="auto"/>
                        <w:right w:val="none" w:sz="0" w:space="0" w:color="auto"/>
                      </w:divBdr>
                      <w:divsChild>
                        <w:div w:id="1703095561">
                          <w:marLeft w:val="0"/>
                          <w:marRight w:val="0"/>
                          <w:marTop w:val="0"/>
                          <w:marBottom w:val="0"/>
                          <w:divBdr>
                            <w:top w:val="none" w:sz="0" w:space="0" w:color="auto"/>
                            <w:left w:val="none" w:sz="0" w:space="0" w:color="auto"/>
                            <w:bottom w:val="none" w:sz="0" w:space="0" w:color="auto"/>
                            <w:right w:val="none" w:sz="0" w:space="0" w:color="auto"/>
                          </w:divBdr>
                          <w:divsChild>
                            <w:div w:id="1566648562">
                              <w:marLeft w:val="0"/>
                              <w:marRight w:val="0"/>
                              <w:marTop w:val="0"/>
                              <w:marBottom w:val="0"/>
                              <w:divBdr>
                                <w:top w:val="none" w:sz="0" w:space="0" w:color="auto"/>
                                <w:left w:val="none" w:sz="0" w:space="0" w:color="auto"/>
                                <w:bottom w:val="none" w:sz="0" w:space="0" w:color="auto"/>
                                <w:right w:val="none" w:sz="0" w:space="0" w:color="auto"/>
                              </w:divBdr>
                              <w:divsChild>
                                <w:div w:id="1085608143">
                                  <w:marLeft w:val="0"/>
                                  <w:marRight w:val="0"/>
                                  <w:marTop w:val="0"/>
                                  <w:marBottom w:val="0"/>
                                  <w:divBdr>
                                    <w:top w:val="none" w:sz="0" w:space="0" w:color="auto"/>
                                    <w:left w:val="none" w:sz="0" w:space="0" w:color="auto"/>
                                    <w:bottom w:val="none" w:sz="0" w:space="0" w:color="auto"/>
                                    <w:right w:val="none" w:sz="0" w:space="0" w:color="auto"/>
                                  </w:divBdr>
                                  <w:divsChild>
                                    <w:div w:id="1071269040">
                                      <w:marLeft w:val="0"/>
                                      <w:marRight w:val="0"/>
                                      <w:marTop w:val="0"/>
                                      <w:marBottom w:val="0"/>
                                      <w:divBdr>
                                        <w:top w:val="none" w:sz="0" w:space="0" w:color="auto"/>
                                        <w:left w:val="none" w:sz="0" w:space="0" w:color="auto"/>
                                        <w:bottom w:val="none" w:sz="0" w:space="0" w:color="auto"/>
                                        <w:right w:val="none" w:sz="0" w:space="0" w:color="auto"/>
                                      </w:divBdr>
                                      <w:divsChild>
                                        <w:div w:id="803625128">
                                          <w:marLeft w:val="0"/>
                                          <w:marRight w:val="0"/>
                                          <w:marTop w:val="0"/>
                                          <w:marBottom w:val="0"/>
                                          <w:divBdr>
                                            <w:top w:val="none" w:sz="0" w:space="0" w:color="auto"/>
                                            <w:left w:val="none" w:sz="0" w:space="0" w:color="auto"/>
                                            <w:bottom w:val="none" w:sz="0" w:space="0" w:color="auto"/>
                                            <w:right w:val="none" w:sz="0" w:space="0" w:color="auto"/>
                                          </w:divBdr>
                                          <w:divsChild>
                                            <w:div w:id="1772892278">
                                              <w:marLeft w:val="0"/>
                                              <w:marRight w:val="0"/>
                                              <w:marTop w:val="0"/>
                                              <w:marBottom w:val="0"/>
                                              <w:divBdr>
                                                <w:top w:val="none" w:sz="0" w:space="0" w:color="auto"/>
                                                <w:left w:val="none" w:sz="0" w:space="0" w:color="auto"/>
                                                <w:bottom w:val="none" w:sz="0" w:space="0" w:color="auto"/>
                                                <w:right w:val="none" w:sz="0" w:space="0" w:color="auto"/>
                                              </w:divBdr>
                                              <w:divsChild>
                                                <w:div w:id="1374227829">
                                                  <w:marLeft w:val="0"/>
                                                  <w:marRight w:val="0"/>
                                                  <w:marTop w:val="0"/>
                                                  <w:marBottom w:val="0"/>
                                                  <w:divBdr>
                                                    <w:top w:val="none" w:sz="0" w:space="0" w:color="auto"/>
                                                    <w:left w:val="none" w:sz="0" w:space="0" w:color="auto"/>
                                                    <w:bottom w:val="none" w:sz="0" w:space="0" w:color="auto"/>
                                                    <w:right w:val="none" w:sz="0" w:space="0" w:color="auto"/>
                                                  </w:divBdr>
                                                  <w:divsChild>
                                                    <w:div w:id="2068603206">
                                                      <w:marLeft w:val="0"/>
                                                      <w:marRight w:val="0"/>
                                                      <w:marTop w:val="0"/>
                                                      <w:marBottom w:val="0"/>
                                                      <w:divBdr>
                                                        <w:top w:val="none" w:sz="0" w:space="0" w:color="auto"/>
                                                        <w:left w:val="none" w:sz="0" w:space="0" w:color="auto"/>
                                                        <w:bottom w:val="none" w:sz="0" w:space="0" w:color="auto"/>
                                                        <w:right w:val="none" w:sz="0" w:space="0" w:color="auto"/>
                                                      </w:divBdr>
                                                      <w:divsChild>
                                                        <w:div w:id="72971032">
                                                          <w:marLeft w:val="0"/>
                                                          <w:marRight w:val="0"/>
                                                          <w:marTop w:val="0"/>
                                                          <w:marBottom w:val="0"/>
                                                          <w:divBdr>
                                                            <w:top w:val="none" w:sz="0" w:space="0" w:color="auto"/>
                                                            <w:left w:val="none" w:sz="0" w:space="0" w:color="auto"/>
                                                            <w:bottom w:val="none" w:sz="0" w:space="0" w:color="auto"/>
                                                            <w:right w:val="none" w:sz="0" w:space="0" w:color="auto"/>
                                                          </w:divBdr>
                                                          <w:divsChild>
                                                            <w:div w:id="169641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42859">
                                                  <w:marLeft w:val="0"/>
                                                  <w:marRight w:val="0"/>
                                                  <w:marTop w:val="0"/>
                                                  <w:marBottom w:val="0"/>
                                                  <w:divBdr>
                                                    <w:top w:val="none" w:sz="0" w:space="0" w:color="auto"/>
                                                    <w:left w:val="none" w:sz="0" w:space="0" w:color="auto"/>
                                                    <w:bottom w:val="none" w:sz="0" w:space="0" w:color="auto"/>
                                                    <w:right w:val="none" w:sz="0" w:space="0" w:color="auto"/>
                                                  </w:divBdr>
                                                  <w:divsChild>
                                                    <w:div w:id="641927979">
                                                      <w:marLeft w:val="0"/>
                                                      <w:marRight w:val="0"/>
                                                      <w:marTop w:val="0"/>
                                                      <w:marBottom w:val="0"/>
                                                      <w:divBdr>
                                                        <w:top w:val="none" w:sz="0" w:space="0" w:color="auto"/>
                                                        <w:left w:val="none" w:sz="0" w:space="0" w:color="auto"/>
                                                        <w:bottom w:val="none" w:sz="0" w:space="0" w:color="auto"/>
                                                        <w:right w:val="none" w:sz="0" w:space="0" w:color="auto"/>
                                                      </w:divBdr>
                                                      <w:divsChild>
                                                        <w:div w:id="65038564">
                                                          <w:marLeft w:val="0"/>
                                                          <w:marRight w:val="0"/>
                                                          <w:marTop w:val="0"/>
                                                          <w:marBottom w:val="0"/>
                                                          <w:divBdr>
                                                            <w:top w:val="none" w:sz="0" w:space="0" w:color="auto"/>
                                                            <w:left w:val="none" w:sz="0" w:space="0" w:color="auto"/>
                                                            <w:bottom w:val="none" w:sz="0" w:space="0" w:color="auto"/>
                                                            <w:right w:val="none" w:sz="0" w:space="0" w:color="auto"/>
                                                          </w:divBdr>
                                                          <w:divsChild>
                                                            <w:div w:id="153249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59886412">
          <w:marLeft w:val="0"/>
          <w:marRight w:val="0"/>
          <w:marTop w:val="0"/>
          <w:marBottom w:val="0"/>
          <w:divBdr>
            <w:top w:val="none" w:sz="0" w:space="0" w:color="auto"/>
            <w:left w:val="none" w:sz="0" w:space="0" w:color="auto"/>
            <w:bottom w:val="none" w:sz="0" w:space="0" w:color="auto"/>
            <w:right w:val="none" w:sz="0" w:space="0" w:color="auto"/>
          </w:divBdr>
          <w:divsChild>
            <w:div w:id="1746104152">
              <w:marLeft w:val="0"/>
              <w:marRight w:val="0"/>
              <w:marTop w:val="0"/>
              <w:marBottom w:val="0"/>
              <w:divBdr>
                <w:top w:val="none" w:sz="0" w:space="0" w:color="auto"/>
                <w:left w:val="none" w:sz="0" w:space="0" w:color="auto"/>
                <w:bottom w:val="none" w:sz="0" w:space="0" w:color="auto"/>
                <w:right w:val="none" w:sz="0" w:space="0" w:color="auto"/>
              </w:divBdr>
              <w:divsChild>
                <w:div w:id="35114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090468">
      <w:bodyDiv w:val="1"/>
      <w:marLeft w:val="0"/>
      <w:marRight w:val="0"/>
      <w:marTop w:val="0"/>
      <w:marBottom w:val="0"/>
      <w:divBdr>
        <w:top w:val="none" w:sz="0" w:space="0" w:color="auto"/>
        <w:left w:val="none" w:sz="0" w:space="0" w:color="auto"/>
        <w:bottom w:val="none" w:sz="0" w:space="0" w:color="auto"/>
        <w:right w:val="none" w:sz="0" w:space="0" w:color="auto"/>
      </w:divBdr>
    </w:div>
    <w:div w:id="536697791">
      <w:bodyDiv w:val="1"/>
      <w:marLeft w:val="0"/>
      <w:marRight w:val="0"/>
      <w:marTop w:val="0"/>
      <w:marBottom w:val="0"/>
      <w:divBdr>
        <w:top w:val="none" w:sz="0" w:space="0" w:color="auto"/>
        <w:left w:val="none" w:sz="0" w:space="0" w:color="auto"/>
        <w:bottom w:val="none" w:sz="0" w:space="0" w:color="auto"/>
        <w:right w:val="none" w:sz="0" w:space="0" w:color="auto"/>
      </w:divBdr>
    </w:div>
    <w:div w:id="538392405">
      <w:bodyDiv w:val="1"/>
      <w:marLeft w:val="0"/>
      <w:marRight w:val="0"/>
      <w:marTop w:val="0"/>
      <w:marBottom w:val="0"/>
      <w:divBdr>
        <w:top w:val="none" w:sz="0" w:space="0" w:color="auto"/>
        <w:left w:val="none" w:sz="0" w:space="0" w:color="auto"/>
        <w:bottom w:val="none" w:sz="0" w:space="0" w:color="auto"/>
        <w:right w:val="none" w:sz="0" w:space="0" w:color="auto"/>
      </w:divBdr>
    </w:div>
    <w:div w:id="547373844">
      <w:bodyDiv w:val="1"/>
      <w:marLeft w:val="0"/>
      <w:marRight w:val="0"/>
      <w:marTop w:val="0"/>
      <w:marBottom w:val="0"/>
      <w:divBdr>
        <w:top w:val="none" w:sz="0" w:space="0" w:color="auto"/>
        <w:left w:val="none" w:sz="0" w:space="0" w:color="auto"/>
        <w:bottom w:val="none" w:sz="0" w:space="0" w:color="auto"/>
        <w:right w:val="none" w:sz="0" w:space="0" w:color="auto"/>
      </w:divBdr>
    </w:div>
    <w:div w:id="548613702">
      <w:bodyDiv w:val="1"/>
      <w:marLeft w:val="0"/>
      <w:marRight w:val="0"/>
      <w:marTop w:val="0"/>
      <w:marBottom w:val="0"/>
      <w:divBdr>
        <w:top w:val="none" w:sz="0" w:space="0" w:color="auto"/>
        <w:left w:val="none" w:sz="0" w:space="0" w:color="auto"/>
        <w:bottom w:val="none" w:sz="0" w:space="0" w:color="auto"/>
        <w:right w:val="none" w:sz="0" w:space="0" w:color="auto"/>
      </w:divBdr>
    </w:div>
    <w:div w:id="555356175">
      <w:bodyDiv w:val="1"/>
      <w:marLeft w:val="0"/>
      <w:marRight w:val="0"/>
      <w:marTop w:val="0"/>
      <w:marBottom w:val="0"/>
      <w:divBdr>
        <w:top w:val="none" w:sz="0" w:space="0" w:color="auto"/>
        <w:left w:val="none" w:sz="0" w:space="0" w:color="auto"/>
        <w:bottom w:val="none" w:sz="0" w:space="0" w:color="auto"/>
        <w:right w:val="none" w:sz="0" w:space="0" w:color="auto"/>
      </w:divBdr>
    </w:div>
    <w:div w:id="564529849">
      <w:bodyDiv w:val="1"/>
      <w:marLeft w:val="0"/>
      <w:marRight w:val="0"/>
      <w:marTop w:val="0"/>
      <w:marBottom w:val="0"/>
      <w:divBdr>
        <w:top w:val="none" w:sz="0" w:space="0" w:color="auto"/>
        <w:left w:val="none" w:sz="0" w:space="0" w:color="auto"/>
        <w:bottom w:val="none" w:sz="0" w:space="0" w:color="auto"/>
        <w:right w:val="none" w:sz="0" w:space="0" w:color="auto"/>
      </w:divBdr>
    </w:div>
    <w:div w:id="566770070">
      <w:bodyDiv w:val="1"/>
      <w:marLeft w:val="0"/>
      <w:marRight w:val="0"/>
      <w:marTop w:val="0"/>
      <w:marBottom w:val="0"/>
      <w:divBdr>
        <w:top w:val="none" w:sz="0" w:space="0" w:color="auto"/>
        <w:left w:val="none" w:sz="0" w:space="0" w:color="auto"/>
        <w:bottom w:val="none" w:sz="0" w:space="0" w:color="auto"/>
        <w:right w:val="none" w:sz="0" w:space="0" w:color="auto"/>
      </w:divBdr>
    </w:div>
    <w:div w:id="573705387">
      <w:bodyDiv w:val="1"/>
      <w:marLeft w:val="0"/>
      <w:marRight w:val="0"/>
      <w:marTop w:val="0"/>
      <w:marBottom w:val="0"/>
      <w:divBdr>
        <w:top w:val="none" w:sz="0" w:space="0" w:color="auto"/>
        <w:left w:val="none" w:sz="0" w:space="0" w:color="auto"/>
        <w:bottom w:val="none" w:sz="0" w:space="0" w:color="auto"/>
        <w:right w:val="none" w:sz="0" w:space="0" w:color="auto"/>
      </w:divBdr>
    </w:div>
    <w:div w:id="578029128">
      <w:bodyDiv w:val="1"/>
      <w:marLeft w:val="0"/>
      <w:marRight w:val="0"/>
      <w:marTop w:val="0"/>
      <w:marBottom w:val="0"/>
      <w:divBdr>
        <w:top w:val="none" w:sz="0" w:space="0" w:color="auto"/>
        <w:left w:val="none" w:sz="0" w:space="0" w:color="auto"/>
        <w:bottom w:val="none" w:sz="0" w:space="0" w:color="auto"/>
        <w:right w:val="none" w:sz="0" w:space="0" w:color="auto"/>
      </w:divBdr>
    </w:div>
    <w:div w:id="579027462">
      <w:bodyDiv w:val="1"/>
      <w:marLeft w:val="0"/>
      <w:marRight w:val="0"/>
      <w:marTop w:val="0"/>
      <w:marBottom w:val="0"/>
      <w:divBdr>
        <w:top w:val="none" w:sz="0" w:space="0" w:color="auto"/>
        <w:left w:val="none" w:sz="0" w:space="0" w:color="auto"/>
        <w:bottom w:val="none" w:sz="0" w:space="0" w:color="auto"/>
        <w:right w:val="none" w:sz="0" w:space="0" w:color="auto"/>
      </w:divBdr>
    </w:div>
    <w:div w:id="588775901">
      <w:bodyDiv w:val="1"/>
      <w:marLeft w:val="0"/>
      <w:marRight w:val="0"/>
      <w:marTop w:val="0"/>
      <w:marBottom w:val="0"/>
      <w:divBdr>
        <w:top w:val="none" w:sz="0" w:space="0" w:color="auto"/>
        <w:left w:val="none" w:sz="0" w:space="0" w:color="auto"/>
        <w:bottom w:val="none" w:sz="0" w:space="0" w:color="auto"/>
        <w:right w:val="none" w:sz="0" w:space="0" w:color="auto"/>
      </w:divBdr>
    </w:div>
    <w:div w:id="589777322">
      <w:bodyDiv w:val="1"/>
      <w:marLeft w:val="0"/>
      <w:marRight w:val="0"/>
      <w:marTop w:val="0"/>
      <w:marBottom w:val="0"/>
      <w:divBdr>
        <w:top w:val="none" w:sz="0" w:space="0" w:color="auto"/>
        <w:left w:val="none" w:sz="0" w:space="0" w:color="auto"/>
        <w:bottom w:val="none" w:sz="0" w:space="0" w:color="auto"/>
        <w:right w:val="none" w:sz="0" w:space="0" w:color="auto"/>
      </w:divBdr>
    </w:div>
    <w:div w:id="596524073">
      <w:bodyDiv w:val="1"/>
      <w:marLeft w:val="0"/>
      <w:marRight w:val="0"/>
      <w:marTop w:val="0"/>
      <w:marBottom w:val="0"/>
      <w:divBdr>
        <w:top w:val="none" w:sz="0" w:space="0" w:color="auto"/>
        <w:left w:val="none" w:sz="0" w:space="0" w:color="auto"/>
        <w:bottom w:val="none" w:sz="0" w:space="0" w:color="auto"/>
        <w:right w:val="none" w:sz="0" w:space="0" w:color="auto"/>
      </w:divBdr>
    </w:div>
    <w:div w:id="606081166">
      <w:bodyDiv w:val="1"/>
      <w:marLeft w:val="0"/>
      <w:marRight w:val="0"/>
      <w:marTop w:val="0"/>
      <w:marBottom w:val="0"/>
      <w:divBdr>
        <w:top w:val="none" w:sz="0" w:space="0" w:color="auto"/>
        <w:left w:val="none" w:sz="0" w:space="0" w:color="auto"/>
        <w:bottom w:val="none" w:sz="0" w:space="0" w:color="auto"/>
        <w:right w:val="none" w:sz="0" w:space="0" w:color="auto"/>
      </w:divBdr>
    </w:div>
    <w:div w:id="609120908">
      <w:bodyDiv w:val="1"/>
      <w:marLeft w:val="0"/>
      <w:marRight w:val="0"/>
      <w:marTop w:val="0"/>
      <w:marBottom w:val="0"/>
      <w:divBdr>
        <w:top w:val="none" w:sz="0" w:space="0" w:color="auto"/>
        <w:left w:val="none" w:sz="0" w:space="0" w:color="auto"/>
        <w:bottom w:val="none" w:sz="0" w:space="0" w:color="auto"/>
        <w:right w:val="none" w:sz="0" w:space="0" w:color="auto"/>
      </w:divBdr>
    </w:div>
    <w:div w:id="612519736">
      <w:bodyDiv w:val="1"/>
      <w:marLeft w:val="0"/>
      <w:marRight w:val="0"/>
      <w:marTop w:val="0"/>
      <w:marBottom w:val="0"/>
      <w:divBdr>
        <w:top w:val="none" w:sz="0" w:space="0" w:color="auto"/>
        <w:left w:val="none" w:sz="0" w:space="0" w:color="auto"/>
        <w:bottom w:val="none" w:sz="0" w:space="0" w:color="auto"/>
        <w:right w:val="none" w:sz="0" w:space="0" w:color="auto"/>
      </w:divBdr>
    </w:div>
    <w:div w:id="613946378">
      <w:bodyDiv w:val="1"/>
      <w:marLeft w:val="0"/>
      <w:marRight w:val="0"/>
      <w:marTop w:val="0"/>
      <w:marBottom w:val="0"/>
      <w:divBdr>
        <w:top w:val="none" w:sz="0" w:space="0" w:color="auto"/>
        <w:left w:val="none" w:sz="0" w:space="0" w:color="auto"/>
        <w:bottom w:val="none" w:sz="0" w:space="0" w:color="auto"/>
        <w:right w:val="none" w:sz="0" w:space="0" w:color="auto"/>
      </w:divBdr>
    </w:div>
    <w:div w:id="618075054">
      <w:bodyDiv w:val="1"/>
      <w:marLeft w:val="0"/>
      <w:marRight w:val="0"/>
      <w:marTop w:val="0"/>
      <w:marBottom w:val="0"/>
      <w:divBdr>
        <w:top w:val="none" w:sz="0" w:space="0" w:color="auto"/>
        <w:left w:val="none" w:sz="0" w:space="0" w:color="auto"/>
        <w:bottom w:val="none" w:sz="0" w:space="0" w:color="auto"/>
        <w:right w:val="none" w:sz="0" w:space="0" w:color="auto"/>
      </w:divBdr>
    </w:div>
    <w:div w:id="621227382">
      <w:bodyDiv w:val="1"/>
      <w:marLeft w:val="0"/>
      <w:marRight w:val="0"/>
      <w:marTop w:val="0"/>
      <w:marBottom w:val="0"/>
      <w:divBdr>
        <w:top w:val="none" w:sz="0" w:space="0" w:color="auto"/>
        <w:left w:val="none" w:sz="0" w:space="0" w:color="auto"/>
        <w:bottom w:val="none" w:sz="0" w:space="0" w:color="auto"/>
        <w:right w:val="none" w:sz="0" w:space="0" w:color="auto"/>
      </w:divBdr>
    </w:div>
    <w:div w:id="625309622">
      <w:bodyDiv w:val="1"/>
      <w:marLeft w:val="0"/>
      <w:marRight w:val="0"/>
      <w:marTop w:val="0"/>
      <w:marBottom w:val="0"/>
      <w:divBdr>
        <w:top w:val="none" w:sz="0" w:space="0" w:color="auto"/>
        <w:left w:val="none" w:sz="0" w:space="0" w:color="auto"/>
        <w:bottom w:val="none" w:sz="0" w:space="0" w:color="auto"/>
        <w:right w:val="none" w:sz="0" w:space="0" w:color="auto"/>
      </w:divBdr>
    </w:div>
    <w:div w:id="628753059">
      <w:bodyDiv w:val="1"/>
      <w:marLeft w:val="0"/>
      <w:marRight w:val="0"/>
      <w:marTop w:val="0"/>
      <w:marBottom w:val="0"/>
      <w:divBdr>
        <w:top w:val="none" w:sz="0" w:space="0" w:color="auto"/>
        <w:left w:val="none" w:sz="0" w:space="0" w:color="auto"/>
        <w:bottom w:val="none" w:sz="0" w:space="0" w:color="auto"/>
        <w:right w:val="none" w:sz="0" w:space="0" w:color="auto"/>
      </w:divBdr>
    </w:div>
    <w:div w:id="631250416">
      <w:bodyDiv w:val="1"/>
      <w:marLeft w:val="0"/>
      <w:marRight w:val="0"/>
      <w:marTop w:val="0"/>
      <w:marBottom w:val="0"/>
      <w:divBdr>
        <w:top w:val="none" w:sz="0" w:space="0" w:color="auto"/>
        <w:left w:val="none" w:sz="0" w:space="0" w:color="auto"/>
        <w:bottom w:val="none" w:sz="0" w:space="0" w:color="auto"/>
        <w:right w:val="none" w:sz="0" w:space="0" w:color="auto"/>
      </w:divBdr>
    </w:div>
    <w:div w:id="640236562">
      <w:bodyDiv w:val="1"/>
      <w:marLeft w:val="0"/>
      <w:marRight w:val="0"/>
      <w:marTop w:val="0"/>
      <w:marBottom w:val="0"/>
      <w:divBdr>
        <w:top w:val="none" w:sz="0" w:space="0" w:color="auto"/>
        <w:left w:val="none" w:sz="0" w:space="0" w:color="auto"/>
        <w:bottom w:val="none" w:sz="0" w:space="0" w:color="auto"/>
        <w:right w:val="none" w:sz="0" w:space="0" w:color="auto"/>
      </w:divBdr>
    </w:div>
    <w:div w:id="679041499">
      <w:bodyDiv w:val="1"/>
      <w:marLeft w:val="0"/>
      <w:marRight w:val="0"/>
      <w:marTop w:val="0"/>
      <w:marBottom w:val="0"/>
      <w:divBdr>
        <w:top w:val="none" w:sz="0" w:space="0" w:color="auto"/>
        <w:left w:val="none" w:sz="0" w:space="0" w:color="auto"/>
        <w:bottom w:val="none" w:sz="0" w:space="0" w:color="auto"/>
        <w:right w:val="none" w:sz="0" w:space="0" w:color="auto"/>
      </w:divBdr>
    </w:div>
    <w:div w:id="687758293">
      <w:bodyDiv w:val="1"/>
      <w:marLeft w:val="0"/>
      <w:marRight w:val="0"/>
      <w:marTop w:val="0"/>
      <w:marBottom w:val="0"/>
      <w:divBdr>
        <w:top w:val="none" w:sz="0" w:space="0" w:color="auto"/>
        <w:left w:val="none" w:sz="0" w:space="0" w:color="auto"/>
        <w:bottom w:val="none" w:sz="0" w:space="0" w:color="auto"/>
        <w:right w:val="none" w:sz="0" w:space="0" w:color="auto"/>
      </w:divBdr>
    </w:div>
    <w:div w:id="704906768">
      <w:bodyDiv w:val="1"/>
      <w:marLeft w:val="0"/>
      <w:marRight w:val="0"/>
      <w:marTop w:val="0"/>
      <w:marBottom w:val="0"/>
      <w:divBdr>
        <w:top w:val="none" w:sz="0" w:space="0" w:color="auto"/>
        <w:left w:val="none" w:sz="0" w:space="0" w:color="auto"/>
        <w:bottom w:val="none" w:sz="0" w:space="0" w:color="auto"/>
        <w:right w:val="none" w:sz="0" w:space="0" w:color="auto"/>
      </w:divBdr>
    </w:div>
    <w:div w:id="705914730">
      <w:bodyDiv w:val="1"/>
      <w:marLeft w:val="0"/>
      <w:marRight w:val="0"/>
      <w:marTop w:val="0"/>
      <w:marBottom w:val="0"/>
      <w:divBdr>
        <w:top w:val="none" w:sz="0" w:space="0" w:color="auto"/>
        <w:left w:val="none" w:sz="0" w:space="0" w:color="auto"/>
        <w:bottom w:val="none" w:sz="0" w:space="0" w:color="auto"/>
        <w:right w:val="none" w:sz="0" w:space="0" w:color="auto"/>
      </w:divBdr>
    </w:div>
    <w:div w:id="708186813">
      <w:bodyDiv w:val="1"/>
      <w:marLeft w:val="0"/>
      <w:marRight w:val="0"/>
      <w:marTop w:val="0"/>
      <w:marBottom w:val="0"/>
      <w:divBdr>
        <w:top w:val="none" w:sz="0" w:space="0" w:color="auto"/>
        <w:left w:val="none" w:sz="0" w:space="0" w:color="auto"/>
        <w:bottom w:val="none" w:sz="0" w:space="0" w:color="auto"/>
        <w:right w:val="none" w:sz="0" w:space="0" w:color="auto"/>
      </w:divBdr>
    </w:div>
    <w:div w:id="726956035">
      <w:bodyDiv w:val="1"/>
      <w:marLeft w:val="0"/>
      <w:marRight w:val="0"/>
      <w:marTop w:val="0"/>
      <w:marBottom w:val="0"/>
      <w:divBdr>
        <w:top w:val="none" w:sz="0" w:space="0" w:color="auto"/>
        <w:left w:val="none" w:sz="0" w:space="0" w:color="auto"/>
        <w:bottom w:val="none" w:sz="0" w:space="0" w:color="auto"/>
        <w:right w:val="none" w:sz="0" w:space="0" w:color="auto"/>
      </w:divBdr>
    </w:div>
    <w:div w:id="728068689">
      <w:bodyDiv w:val="1"/>
      <w:marLeft w:val="0"/>
      <w:marRight w:val="0"/>
      <w:marTop w:val="0"/>
      <w:marBottom w:val="0"/>
      <w:divBdr>
        <w:top w:val="none" w:sz="0" w:space="0" w:color="auto"/>
        <w:left w:val="none" w:sz="0" w:space="0" w:color="auto"/>
        <w:bottom w:val="none" w:sz="0" w:space="0" w:color="auto"/>
        <w:right w:val="none" w:sz="0" w:space="0" w:color="auto"/>
      </w:divBdr>
    </w:div>
    <w:div w:id="729421136">
      <w:bodyDiv w:val="1"/>
      <w:marLeft w:val="0"/>
      <w:marRight w:val="0"/>
      <w:marTop w:val="0"/>
      <w:marBottom w:val="0"/>
      <w:divBdr>
        <w:top w:val="none" w:sz="0" w:space="0" w:color="auto"/>
        <w:left w:val="none" w:sz="0" w:space="0" w:color="auto"/>
        <w:bottom w:val="none" w:sz="0" w:space="0" w:color="auto"/>
        <w:right w:val="none" w:sz="0" w:space="0" w:color="auto"/>
      </w:divBdr>
    </w:div>
    <w:div w:id="730277912">
      <w:bodyDiv w:val="1"/>
      <w:marLeft w:val="0"/>
      <w:marRight w:val="0"/>
      <w:marTop w:val="0"/>
      <w:marBottom w:val="0"/>
      <w:divBdr>
        <w:top w:val="none" w:sz="0" w:space="0" w:color="auto"/>
        <w:left w:val="none" w:sz="0" w:space="0" w:color="auto"/>
        <w:bottom w:val="none" w:sz="0" w:space="0" w:color="auto"/>
        <w:right w:val="none" w:sz="0" w:space="0" w:color="auto"/>
      </w:divBdr>
    </w:div>
    <w:div w:id="733239283">
      <w:bodyDiv w:val="1"/>
      <w:marLeft w:val="0"/>
      <w:marRight w:val="0"/>
      <w:marTop w:val="0"/>
      <w:marBottom w:val="0"/>
      <w:divBdr>
        <w:top w:val="none" w:sz="0" w:space="0" w:color="auto"/>
        <w:left w:val="none" w:sz="0" w:space="0" w:color="auto"/>
        <w:bottom w:val="none" w:sz="0" w:space="0" w:color="auto"/>
        <w:right w:val="none" w:sz="0" w:space="0" w:color="auto"/>
      </w:divBdr>
    </w:div>
    <w:div w:id="742337647">
      <w:bodyDiv w:val="1"/>
      <w:marLeft w:val="0"/>
      <w:marRight w:val="0"/>
      <w:marTop w:val="0"/>
      <w:marBottom w:val="0"/>
      <w:divBdr>
        <w:top w:val="none" w:sz="0" w:space="0" w:color="auto"/>
        <w:left w:val="none" w:sz="0" w:space="0" w:color="auto"/>
        <w:bottom w:val="none" w:sz="0" w:space="0" w:color="auto"/>
        <w:right w:val="none" w:sz="0" w:space="0" w:color="auto"/>
      </w:divBdr>
    </w:div>
    <w:div w:id="746536425">
      <w:bodyDiv w:val="1"/>
      <w:marLeft w:val="0"/>
      <w:marRight w:val="0"/>
      <w:marTop w:val="0"/>
      <w:marBottom w:val="0"/>
      <w:divBdr>
        <w:top w:val="none" w:sz="0" w:space="0" w:color="auto"/>
        <w:left w:val="none" w:sz="0" w:space="0" w:color="auto"/>
        <w:bottom w:val="none" w:sz="0" w:space="0" w:color="auto"/>
        <w:right w:val="none" w:sz="0" w:space="0" w:color="auto"/>
      </w:divBdr>
    </w:div>
    <w:div w:id="747532633">
      <w:bodyDiv w:val="1"/>
      <w:marLeft w:val="0"/>
      <w:marRight w:val="0"/>
      <w:marTop w:val="0"/>
      <w:marBottom w:val="0"/>
      <w:divBdr>
        <w:top w:val="none" w:sz="0" w:space="0" w:color="auto"/>
        <w:left w:val="none" w:sz="0" w:space="0" w:color="auto"/>
        <w:bottom w:val="none" w:sz="0" w:space="0" w:color="auto"/>
        <w:right w:val="none" w:sz="0" w:space="0" w:color="auto"/>
      </w:divBdr>
    </w:div>
    <w:div w:id="747656214">
      <w:bodyDiv w:val="1"/>
      <w:marLeft w:val="0"/>
      <w:marRight w:val="0"/>
      <w:marTop w:val="0"/>
      <w:marBottom w:val="0"/>
      <w:divBdr>
        <w:top w:val="none" w:sz="0" w:space="0" w:color="auto"/>
        <w:left w:val="none" w:sz="0" w:space="0" w:color="auto"/>
        <w:bottom w:val="none" w:sz="0" w:space="0" w:color="auto"/>
        <w:right w:val="none" w:sz="0" w:space="0" w:color="auto"/>
      </w:divBdr>
    </w:div>
    <w:div w:id="749355292">
      <w:bodyDiv w:val="1"/>
      <w:marLeft w:val="0"/>
      <w:marRight w:val="0"/>
      <w:marTop w:val="0"/>
      <w:marBottom w:val="0"/>
      <w:divBdr>
        <w:top w:val="none" w:sz="0" w:space="0" w:color="auto"/>
        <w:left w:val="none" w:sz="0" w:space="0" w:color="auto"/>
        <w:bottom w:val="none" w:sz="0" w:space="0" w:color="auto"/>
        <w:right w:val="none" w:sz="0" w:space="0" w:color="auto"/>
      </w:divBdr>
    </w:div>
    <w:div w:id="750783492">
      <w:bodyDiv w:val="1"/>
      <w:marLeft w:val="0"/>
      <w:marRight w:val="0"/>
      <w:marTop w:val="0"/>
      <w:marBottom w:val="0"/>
      <w:divBdr>
        <w:top w:val="none" w:sz="0" w:space="0" w:color="auto"/>
        <w:left w:val="none" w:sz="0" w:space="0" w:color="auto"/>
        <w:bottom w:val="none" w:sz="0" w:space="0" w:color="auto"/>
        <w:right w:val="none" w:sz="0" w:space="0" w:color="auto"/>
      </w:divBdr>
    </w:div>
    <w:div w:id="752434262">
      <w:bodyDiv w:val="1"/>
      <w:marLeft w:val="0"/>
      <w:marRight w:val="0"/>
      <w:marTop w:val="0"/>
      <w:marBottom w:val="0"/>
      <w:divBdr>
        <w:top w:val="none" w:sz="0" w:space="0" w:color="auto"/>
        <w:left w:val="none" w:sz="0" w:space="0" w:color="auto"/>
        <w:bottom w:val="none" w:sz="0" w:space="0" w:color="auto"/>
        <w:right w:val="none" w:sz="0" w:space="0" w:color="auto"/>
      </w:divBdr>
    </w:div>
    <w:div w:id="753088507">
      <w:bodyDiv w:val="1"/>
      <w:marLeft w:val="0"/>
      <w:marRight w:val="0"/>
      <w:marTop w:val="0"/>
      <w:marBottom w:val="0"/>
      <w:divBdr>
        <w:top w:val="none" w:sz="0" w:space="0" w:color="auto"/>
        <w:left w:val="none" w:sz="0" w:space="0" w:color="auto"/>
        <w:bottom w:val="none" w:sz="0" w:space="0" w:color="auto"/>
        <w:right w:val="none" w:sz="0" w:space="0" w:color="auto"/>
      </w:divBdr>
    </w:div>
    <w:div w:id="760755750">
      <w:bodyDiv w:val="1"/>
      <w:marLeft w:val="0"/>
      <w:marRight w:val="0"/>
      <w:marTop w:val="0"/>
      <w:marBottom w:val="0"/>
      <w:divBdr>
        <w:top w:val="none" w:sz="0" w:space="0" w:color="auto"/>
        <w:left w:val="none" w:sz="0" w:space="0" w:color="auto"/>
        <w:bottom w:val="none" w:sz="0" w:space="0" w:color="auto"/>
        <w:right w:val="none" w:sz="0" w:space="0" w:color="auto"/>
      </w:divBdr>
    </w:div>
    <w:div w:id="763723035">
      <w:bodyDiv w:val="1"/>
      <w:marLeft w:val="0"/>
      <w:marRight w:val="0"/>
      <w:marTop w:val="0"/>
      <w:marBottom w:val="0"/>
      <w:divBdr>
        <w:top w:val="none" w:sz="0" w:space="0" w:color="auto"/>
        <w:left w:val="none" w:sz="0" w:space="0" w:color="auto"/>
        <w:bottom w:val="none" w:sz="0" w:space="0" w:color="auto"/>
        <w:right w:val="none" w:sz="0" w:space="0" w:color="auto"/>
      </w:divBdr>
    </w:div>
    <w:div w:id="764112661">
      <w:bodyDiv w:val="1"/>
      <w:marLeft w:val="0"/>
      <w:marRight w:val="0"/>
      <w:marTop w:val="0"/>
      <w:marBottom w:val="0"/>
      <w:divBdr>
        <w:top w:val="none" w:sz="0" w:space="0" w:color="auto"/>
        <w:left w:val="none" w:sz="0" w:space="0" w:color="auto"/>
        <w:bottom w:val="none" w:sz="0" w:space="0" w:color="auto"/>
        <w:right w:val="none" w:sz="0" w:space="0" w:color="auto"/>
      </w:divBdr>
    </w:div>
    <w:div w:id="765540117">
      <w:bodyDiv w:val="1"/>
      <w:marLeft w:val="0"/>
      <w:marRight w:val="0"/>
      <w:marTop w:val="0"/>
      <w:marBottom w:val="0"/>
      <w:divBdr>
        <w:top w:val="none" w:sz="0" w:space="0" w:color="auto"/>
        <w:left w:val="none" w:sz="0" w:space="0" w:color="auto"/>
        <w:bottom w:val="none" w:sz="0" w:space="0" w:color="auto"/>
        <w:right w:val="none" w:sz="0" w:space="0" w:color="auto"/>
      </w:divBdr>
    </w:div>
    <w:div w:id="770321916">
      <w:bodyDiv w:val="1"/>
      <w:marLeft w:val="0"/>
      <w:marRight w:val="0"/>
      <w:marTop w:val="0"/>
      <w:marBottom w:val="0"/>
      <w:divBdr>
        <w:top w:val="none" w:sz="0" w:space="0" w:color="auto"/>
        <w:left w:val="none" w:sz="0" w:space="0" w:color="auto"/>
        <w:bottom w:val="none" w:sz="0" w:space="0" w:color="auto"/>
        <w:right w:val="none" w:sz="0" w:space="0" w:color="auto"/>
      </w:divBdr>
    </w:div>
    <w:div w:id="781412886">
      <w:bodyDiv w:val="1"/>
      <w:marLeft w:val="0"/>
      <w:marRight w:val="0"/>
      <w:marTop w:val="0"/>
      <w:marBottom w:val="0"/>
      <w:divBdr>
        <w:top w:val="none" w:sz="0" w:space="0" w:color="auto"/>
        <w:left w:val="none" w:sz="0" w:space="0" w:color="auto"/>
        <w:bottom w:val="none" w:sz="0" w:space="0" w:color="auto"/>
        <w:right w:val="none" w:sz="0" w:space="0" w:color="auto"/>
      </w:divBdr>
    </w:div>
    <w:div w:id="781925822">
      <w:bodyDiv w:val="1"/>
      <w:marLeft w:val="0"/>
      <w:marRight w:val="0"/>
      <w:marTop w:val="0"/>
      <w:marBottom w:val="0"/>
      <w:divBdr>
        <w:top w:val="none" w:sz="0" w:space="0" w:color="auto"/>
        <w:left w:val="none" w:sz="0" w:space="0" w:color="auto"/>
        <w:bottom w:val="none" w:sz="0" w:space="0" w:color="auto"/>
        <w:right w:val="none" w:sz="0" w:space="0" w:color="auto"/>
      </w:divBdr>
    </w:div>
    <w:div w:id="785393134">
      <w:bodyDiv w:val="1"/>
      <w:marLeft w:val="0"/>
      <w:marRight w:val="0"/>
      <w:marTop w:val="0"/>
      <w:marBottom w:val="0"/>
      <w:divBdr>
        <w:top w:val="none" w:sz="0" w:space="0" w:color="auto"/>
        <w:left w:val="none" w:sz="0" w:space="0" w:color="auto"/>
        <w:bottom w:val="none" w:sz="0" w:space="0" w:color="auto"/>
        <w:right w:val="none" w:sz="0" w:space="0" w:color="auto"/>
      </w:divBdr>
    </w:div>
    <w:div w:id="791750459">
      <w:bodyDiv w:val="1"/>
      <w:marLeft w:val="0"/>
      <w:marRight w:val="0"/>
      <w:marTop w:val="0"/>
      <w:marBottom w:val="0"/>
      <w:divBdr>
        <w:top w:val="none" w:sz="0" w:space="0" w:color="auto"/>
        <w:left w:val="none" w:sz="0" w:space="0" w:color="auto"/>
        <w:bottom w:val="none" w:sz="0" w:space="0" w:color="auto"/>
        <w:right w:val="none" w:sz="0" w:space="0" w:color="auto"/>
      </w:divBdr>
    </w:div>
    <w:div w:id="801112930">
      <w:bodyDiv w:val="1"/>
      <w:marLeft w:val="0"/>
      <w:marRight w:val="0"/>
      <w:marTop w:val="0"/>
      <w:marBottom w:val="0"/>
      <w:divBdr>
        <w:top w:val="none" w:sz="0" w:space="0" w:color="auto"/>
        <w:left w:val="none" w:sz="0" w:space="0" w:color="auto"/>
        <w:bottom w:val="none" w:sz="0" w:space="0" w:color="auto"/>
        <w:right w:val="none" w:sz="0" w:space="0" w:color="auto"/>
      </w:divBdr>
    </w:div>
    <w:div w:id="807236437">
      <w:bodyDiv w:val="1"/>
      <w:marLeft w:val="0"/>
      <w:marRight w:val="0"/>
      <w:marTop w:val="0"/>
      <w:marBottom w:val="0"/>
      <w:divBdr>
        <w:top w:val="none" w:sz="0" w:space="0" w:color="auto"/>
        <w:left w:val="none" w:sz="0" w:space="0" w:color="auto"/>
        <w:bottom w:val="none" w:sz="0" w:space="0" w:color="auto"/>
        <w:right w:val="none" w:sz="0" w:space="0" w:color="auto"/>
      </w:divBdr>
    </w:div>
    <w:div w:id="813642420">
      <w:bodyDiv w:val="1"/>
      <w:marLeft w:val="0"/>
      <w:marRight w:val="0"/>
      <w:marTop w:val="0"/>
      <w:marBottom w:val="0"/>
      <w:divBdr>
        <w:top w:val="none" w:sz="0" w:space="0" w:color="auto"/>
        <w:left w:val="none" w:sz="0" w:space="0" w:color="auto"/>
        <w:bottom w:val="none" w:sz="0" w:space="0" w:color="auto"/>
        <w:right w:val="none" w:sz="0" w:space="0" w:color="auto"/>
      </w:divBdr>
    </w:div>
    <w:div w:id="819811242">
      <w:bodyDiv w:val="1"/>
      <w:marLeft w:val="0"/>
      <w:marRight w:val="0"/>
      <w:marTop w:val="0"/>
      <w:marBottom w:val="0"/>
      <w:divBdr>
        <w:top w:val="none" w:sz="0" w:space="0" w:color="auto"/>
        <w:left w:val="none" w:sz="0" w:space="0" w:color="auto"/>
        <w:bottom w:val="none" w:sz="0" w:space="0" w:color="auto"/>
        <w:right w:val="none" w:sz="0" w:space="0" w:color="auto"/>
      </w:divBdr>
    </w:div>
    <w:div w:id="831801466">
      <w:bodyDiv w:val="1"/>
      <w:marLeft w:val="0"/>
      <w:marRight w:val="0"/>
      <w:marTop w:val="0"/>
      <w:marBottom w:val="0"/>
      <w:divBdr>
        <w:top w:val="none" w:sz="0" w:space="0" w:color="auto"/>
        <w:left w:val="none" w:sz="0" w:space="0" w:color="auto"/>
        <w:bottom w:val="none" w:sz="0" w:space="0" w:color="auto"/>
        <w:right w:val="none" w:sz="0" w:space="0" w:color="auto"/>
      </w:divBdr>
    </w:div>
    <w:div w:id="832717011">
      <w:bodyDiv w:val="1"/>
      <w:marLeft w:val="0"/>
      <w:marRight w:val="0"/>
      <w:marTop w:val="0"/>
      <w:marBottom w:val="0"/>
      <w:divBdr>
        <w:top w:val="none" w:sz="0" w:space="0" w:color="auto"/>
        <w:left w:val="none" w:sz="0" w:space="0" w:color="auto"/>
        <w:bottom w:val="none" w:sz="0" w:space="0" w:color="auto"/>
        <w:right w:val="none" w:sz="0" w:space="0" w:color="auto"/>
      </w:divBdr>
    </w:div>
    <w:div w:id="833228027">
      <w:bodyDiv w:val="1"/>
      <w:marLeft w:val="0"/>
      <w:marRight w:val="0"/>
      <w:marTop w:val="0"/>
      <w:marBottom w:val="0"/>
      <w:divBdr>
        <w:top w:val="none" w:sz="0" w:space="0" w:color="auto"/>
        <w:left w:val="none" w:sz="0" w:space="0" w:color="auto"/>
        <w:bottom w:val="none" w:sz="0" w:space="0" w:color="auto"/>
        <w:right w:val="none" w:sz="0" w:space="0" w:color="auto"/>
      </w:divBdr>
    </w:div>
    <w:div w:id="838468416">
      <w:bodyDiv w:val="1"/>
      <w:marLeft w:val="0"/>
      <w:marRight w:val="0"/>
      <w:marTop w:val="0"/>
      <w:marBottom w:val="0"/>
      <w:divBdr>
        <w:top w:val="none" w:sz="0" w:space="0" w:color="auto"/>
        <w:left w:val="none" w:sz="0" w:space="0" w:color="auto"/>
        <w:bottom w:val="none" w:sz="0" w:space="0" w:color="auto"/>
        <w:right w:val="none" w:sz="0" w:space="0" w:color="auto"/>
      </w:divBdr>
    </w:div>
    <w:div w:id="839851734">
      <w:bodyDiv w:val="1"/>
      <w:marLeft w:val="0"/>
      <w:marRight w:val="0"/>
      <w:marTop w:val="0"/>
      <w:marBottom w:val="0"/>
      <w:divBdr>
        <w:top w:val="none" w:sz="0" w:space="0" w:color="auto"/>
        <w:left w:val="none" w:sz="0" w:space="0" w:color="auto"/>
        <w:bottom w:val="none" w:sz="0" w:space="0" w:color="auto"/>
        <w:right w:val="none" w:sz="0" w:space="0" w:color="auto"/>
      </w:divBdr>
      <w:divsChild>
        <w:div w:id="732433794">
          <w:marLeft w:val="0"/>
          <w:marRight w:val="0"/>
          <w:marTop w:val="0"/>
          <w:marBottom w:val="0"/>
          <w:divBdr>
            <w:top w:val="none" w:sz="0" w:space="0" w:color="auto"/>
            <w:left w:val="none" w:sz="0" w:space="0" w:color="auto"/>
            <w:bottom w:val="none" w:sz="0" w:space="0" w:color="auto"/>
            <w:right w:val="none" w:sz="0" w:space="0" w:color="auto"/>
          </w:divBdr>
          <w:divsChild>
            <w:div w:id="1434672242">
              <w:marLeft w:val="0"/>
              <w:marRight w:val="0"/>
              <w:marTop w:val="0"/>
              <w:marBottom w:val="0"/>
              <w:divBdr>
                <w:top w:val="none" w:sz="0" w:space="0" w:color="auto"/>
                <w:left w:val="none" w:sz="0" w:space="0" w:color="auto"/>
                <w:bottom w:val="none" w:sz="0" w:space="0" w:color="auto"/>
                <w:right w:val="none" w:sz="0" w:space="0" w:color="auto"/>
              </w:divBdr>
              <w:divsChild>
                <w:div w:id="1886136088">
                  <w:marLeft w:val="0"/>
                  <w:marRight w:val="0"/>
                  <w:marTop w:val="0"/>
                  <w:marBottom w:val="0"/>
                  <w:divBdr>
                    <w:top w:val="none" w:sz="0" w:space="0" w:color="auto"/>
                    <w:left w:val="none" w:sz="0" w:space="0" w:color="auto"/>
                    <w:bottom w:val="none" w:sz="0" w:space="0" w:color="auto"/>
                    <w:right w:val="none" w:sz="0" w:space="0" w:color="auto"/>
                  </w:divBdr>
                  <w:divsChild>
                    <w:div w:id="1976593799">
                      <w:marLeft w:val="0"/>
                      <w:marRight w:val="0"/>
                      <w:marTop w:val="0"/>
                      <w:marBottom w:val="0"/>
                      <w:divBdr>
                        <w:top w:val="none" w:sz="0" w:space="0" w:color="auto"/>
                        <w:left w:val="none" w:sz="0" w:space="0" w:color="auto"/>
                        <w:bottom w:val="none" w:sz="0" w:space="0" w:color="auto"/>
                        <w:right w:val="none" w:sz="0" w:space="0" w:color="auto"/>
                      </w:divBdr>
                      <w:divsChild>
                        <w:div w:id="1892501796">
                          <w:marLeft w:val="0"/>
                          <w:marRight w:val="0"/>
                          <w:marTop w:val="0"/>
                          <w:marBottom w:val="0"/>
                          <w:divBdr>
                            <w:top w:val="none" w:sz="0" w:space="0" w:color="auto"/>
                            <w:left w:val="none" w:sz="0" w:space="0" w:color="auto"/>
                            <w:bottom w:val="none" w:sz="0" w:space="0" w:color="auto"/>
                            <w:right w:val="none" w:sz="0" w:space="0" w:color="auto"/>
                          </w:divBdr>
                          <w:divsChild>
                            <w:div w:id="151213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745147">
      <w:bodyDiv w:val="1"/>
      <w:marLeft w:val="0"/>
      <w:marRight w:val="0"/>
      <w:marTop w:val="0"/>
      <w:marBottom w:val="0"/>
      <w:divBdr>
        <w:top w:val="none" w:sz="0" w:space="0" w:color="auto"/>
        <w:left w:val="none" w:sz="0" w:space="0" w:color="auto"/>
        <w:bottom w:val="none" w:sz="0" w:space="0" w:color="auto"/>
        <w:right w:val="none" w:sz="0" w:space="0" w:color="auto"/>
      </w:divBdr>
    </w:div>
    <w:div w:id="843012421">
      <w:bodyDiv w:val="1"/>
      <w:marLeft w:val="0"/>
      <w:marRight w:val="0"/>
      <w:marTop w:val="0"/>
      <w:marBottom w:val="0"/>
      <w:divBdr>
        <w:top w:val="none" w:sz="0" w:space="0" w:color="auto"/>
        <w:left w:val="none" w:sz="0" w:space="0" w:color="auto"/>
        <w:bottom w:val="none" w:sz="0" w:space="0" w:color="auto"/>
        <w:right w:val="none" w:sz="0" w:space="0" w:color="auto"/>
      </w:divBdr>
    </w:div>
    <w:div w:id="844169972">
      <w:bodyDiv w:val="1"/>
      <w:marLeft w:val="0"/>
      <w:marRight w:val="0"/>
      <w:marTop w:val="0"/>
      <w:marBottom w:val="0"/>
      <w:divBdr>
        <w:top w:val="none" w:sz="0" w:space="0" w:color="auto"/>
        <w:left w:val="none" w:sz="0" w:space="0" w:color="auto"/>
        <w:bottom w:val="none" w:sz="0" w:space="0" w:color="auto"/>
        <w:right w:val="none" w:sz="0" w:space="0" w:color="auto"/>
      </w:divBdr>
    </w:div>
    <w:div w:id="854424624">
      <w:bodyDiv w:val="1"/>
      <w:marLeft w:val="0"/>
      <w:marRight w:val="0"/>
      <w:marTop w:val="0"/>
      <w:marBottom w:val="0"/>
      <w:divBdr>
        <w:top w:val="none" w:sz="0" w:space="0" w:color="auto"/>
        <w:left w:val="none" w:sz="0" w:space="0" w:color="auto"/>
        <w:bottom w:val="none" w:sz="0" w:space="0" w:color="auto"/>
        <w:right w:val="none" w:sz="0" w:space="0" w:color="auto"/>
      </w:divBdr>
    </w:div>
    <w:div w:id="861817903">
      <w:bodyDiv w:val="1"/>
      <w:marLeft w:val="0"/>
      <w:marRight w:val="0"/>
      <w:marTop w:val="0"/>
      <w:marBottom w:val="0"/>
      <w:divBdr>
        <w:top w:val="none" w:sz="0" w:space="0" w:color="auto"/>
        <w:left w:val="none" w:sz="0" w:space="0" w:color="auto"/>
        <w:bottom w:val="none" w:sz="0" w:space="0" w:color="auto"/>
        <w:right w:val="none" w:sz="0" w:space="0" w:color="auto"/>
      </w:divBdr>
    </w:div>
    <w:div w:id="868105586">
      <w:bodyDiv w:val="1"/>
      <w:marLeft w:val="0"/>
      <w:marRight w:val="0"/>
      <w:marTop w:val="0"/>
      <w:marBottom w:val="0"/>
      <w:divBdr>
        <w:top w:val="none" w:sz="0" w:space="0" w:color="auto"/>
        <w:left w:val="none" w:sz="0" w:space="0" w:color="auto"/>
        <w:bottom w:val="none" w:sz="0" w:space="0" w:color="auto"/>
        <w:right w:val="none" w:sz="0" w:space="0" w:color="auto"/>
      </w:divBdr>
    </w:div>
    <w:div w:id="869270097">
      <w:bodyDiv w:val="1"/>
      <w:marLeft w:val="0"/>
      <w:marRight w:val="0"/>
      <w:marTop w:val="0"/>
      <w:marBottom w:val="0"/>
      <w:divBdr>
        <w:top w:val="none" w:sz="0" w:space="0" w:color="auto"/>
        <w:left w:val="none" w:sz="0" w:space="0" w:color="auto"/>
        <w:bottom w:val="none" w:sz="0" w:space="0" w:color="auto"/>
        <w:right w:val="none" w:sz="0" w:space="0" w:color="auto"/>
      </w:divBdr>
    </w:div>
    <w:div w:id="870143433">
      <w:bodyDiv w:val="1"/>
      <w:marLeft w:val="0"/>
      <w:marRight w:val="0"/>
      <w:marTop w:val="0"/>
      <w:marBottom w:val="0"/>
      <w:divBdr>
        <w:top w:val="none" w:sz="0" w:space="0" w:color="auto"/>
        <w:left w:val="none" w:sz="0" w:space="0" w:color="auto"/>
        <w:bottom w:val="none" w:sz="0" w:space="0" w:color="auto"/>
        <w:right w:val="none" w:sz="0" w:space="0" w:color="auto"/>
      </w:divBdr>
    </w:div>
    <w:div w:id="870996287">
      <w:bodyDiv w:val="1"/>
      <w:marLeft w:val="0"/>
      <w:marRight w:val="0"/>
      <w:marTop w:val="0"/>
      <w:marBottom w:val="0"/>
      <w:divBdr>
        <w:top w:val="none" w:sz="0" w:space="0" w:color="auto"/>
        <w:left w:val="none" w:sz="0" w:space="0" w:color="auto"/>
        <w:bottom w:val="none" w:sz="0" w:space="0" w:color="auto"/>
        <w:right w:val="none" w:sz="0" w:space="0" w:color="auto"/>
      </w:divBdr>
    </w:div>
    <w:div w:id="873494781">
      <w:bodyDiv w:val="1"/>
      <w:marLeft w:val="0"/>
      <w:marRight w:val="0"/>
      <w:marTop w:val="0"/>
      <w:marBottom w:val="0"/>
      <w:divBdr>
        <w:top w:val="none" w:sz="0" w:space="0" w:color="auto"/>
        <w:left w:val="none" w:sz="0" w:space="0" w:color="auto"/>
        <w:bottom w:val="none" w:sz="0" w:space="0" w:color="auto"/>
        <w:right w:val="none" w:sz="0" w:space="0" w:color="auto"/>
      </w:divBdr>
    </w:div>
    <w:div w:id="889808022">
      <w:bodyDiv w:val="1"/>
      <w:marLeft w:val="0"/>
      <w:marRight w:val="0"/>
      <w:marTop w:val="0"/>
      <w:marBottom w:val="0"/>
      <w:divBdr>
        <w:top w:val="none" w:sz="0" w:space="0" w:color="auto"/>
        <w:left w:val="none" w:sz="0" w:space="0" w:color="auto"/>
        <w:bottom w:val="none" w:sz="0" w:space="0" w:color="auto"/>
        <w:right w:val="none" w:sz="0" w:space="0" w:color="auto"/>
      </w:divBdr>
    </w:div>
    <w:div w:id="896084253">
      <w:bodyDiv w:val="1"/>
      <w:marLeft w:val="0"/>
      <w:marRight w:val="0"/>
      <w:marTop w:val="0"/>
      <w:marBottom w:val="0"/>
      <w:divBdr>
        <w:top w:val="none" w:sz="0" w:space="0" w:color="auto"/>
        <w:left w:val="none" w:sz="0" w:space="0" w:color="auto"/>
        <w:bottom w:val="none" w:sz="0" w:space="0" w:color="auto"/>
        <w:right w:val="none" w:sz="0" w:space="0" w:color="auto"/>
      </w:divBdr>
    </w:div>
    <w:div w:id="899167261">
      <w:bodyDiv w:val="1"/>
      <w:marLeft w:val="0"/>
      <w:marRight w:val="0"/>
      <w:marTop w:val="0"/>
      <w:marBottom w:val="0"/>
      <w:divBdr>
        <w:top w:val="none" w:sz="0" w:space="0" w:color="auto"/>
        <w:left w:val="none" w:sz="0" w:space="0" w:color="auto"/>
        <w:bottom w:val="none" w:sz="0" w:space="0" w:color="auto"/>
        <w:right w:val="none" w:sz="0" w:space="0" w:color="auto"/>
      </w:divBdr>
    </w:div>
    <w:div w:id="899369758">
      <w:bodyDiv w:val="1"/>
      <w:marLeft w:val="0"/>
      <w:marRight w:val="0"/>
      <w:marTop w:val="0"/>
      <w:marBottom w:val="0"/>
      <w:divBdr>
        <w:top w:val="none" w:sz="0" w:space="0" w:color="auto"/>
        <w:left w:val="none" w:sz="0" w:space="0" w:color="auto"/>
        <w:bottom w:val="none" w:sz="0" w:space="0" w:color="auto"/>
        <w:right w:val="none" w:sz="0" w:space="0" w:color="auto"/>
      </w:divBdr>
      <w:divsChild>
        <w:div w:id="1463496676">
          <w:marLeft w:val="0"/>
          <w:marRight w:val="0"/>
          <w:marTop w:val="0"/>
          <w:marBottom w:val="0"/>
          <w:divBdr>
            <w:top w:val="none" w:sz="0" w:space="0" w:color="auto"/>
            <w:left w:val="none" w:sz="0" w:space="0" w:color="auto"/>
            <w:bottom w:val="none" w:sz="0" w:space="0" w:color="auto"/>
            <w:right w:val="none" w:sz="0" w:space="0" w:color="auto"/>
          </w:divBdr>
          <w:divsChild>
            <w:div w:id="1603880687">
              <w:marLeft w:val="0"/>
              <w:marRight w:val="0"/>
              <w:marTop w:val="0"/>
              <w:marBottom w:val="0"/>
              <w:divBdr>
                <w:top w:val="none" w:sz="0" w:space="0" w:color="auto"/>
                <w:left w:val="none" w:sz="0" w:space="0" w:color="auto"/>
                <w:bottom w:val="none" w:sz="0" w:space="0" w:color="auto"/>
                <w:right w:val="none" w:sz="0" w:space="0" w:color="auto"/>
              </w:divBdr>
              <w:divsChild>
                <w:div w:id="156729219">
                  <w:marLeft w:val="0"/>
                  <w:marRight w:val="0"/>
                  <w:marTop w:val="0"/>
                  <w:marBottom w:val="0"/>
                  <w:divBdr>
                    <w:top w:val="none" w:sz="0" w:space="0" w:color="auto"/>
                    <w:left w:val="none" w:sz="0" w:space="0" w:color="auto"/>
                    <w:bottom w:val="none" w:sz="0" w:space="0" w:color="auto"/>
                    <w:right w:val="none" w:sz="0" w:space="0" w:color="auto"/>
                  </w:divBdr>
                  <w:divsChild>
                    <w:div w:id="134624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562554">
          <w:marLeft w:val="0"/>
          <w:marRight w:val="0"/>
          <w:marTop w:val="0"/>
          <w:marBottom w:val="0"/>
          <w:divBdr>
            <w:top w:val="none" w:sz="0" w:space="0" w:color="auto"/>
            <w:left w:val="none" w:sz="0" w:space="0" w:color="auto"/>
            <w:bottom w:val="none" w:sz="0" w:space="0" w:color="auto"/>
            <w:right w:val="none" w:sz="0" w:space="0" w:color="auto"/>
          </w:divBdr>
          <w:divsChild>
            <w:div w:id="1391996688">
              <w:marLeft w:val="0"/>
              <w:marRight w:val="0"/>
              <w:marTop w:val="0"/>
              <w:marBottom w:val="0"/>
              <w:divBdr>
                <w:top w:val="none" w:sz="0" w:space="0" w:color="auto"/>
                <w:left w:val="none" w:sz="0" w:space="0" w:color="auto"/>
                <w:bottom w:val="none" w:sz="0" w:space="0" w:color="auto"/>
                <w:right w:val="none" w:sz="0" w:space="0" w:color="auto"/>
              </w:divBdr>
              <w:divsChild>
                <w:div w:id="1274244476">
                  <w:marLeft w:val="0"/>
                  <w:marRight w:val="0"/>
                  <w:marTop w:val="0"/>
                  <w:marBottom w:val="0"/>
                  <w:divBdr>
                    <w:top w:val="none" w:sz="0" w:space="0" w:color="auto"/>
                    <w:left w:val="none" w:sz="0" w:space="0" w:color="auto"/>
                    <w:bottom w:val="none" w:sz="0" w:space="0" w:color="auto"/>
                    <w:right w:val="none" w:sz="0" w:space="0" w:color="auto"/>
                  </w:divBdr>
                  <w:divsChild>
                    <w:div w:id="129081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6674309">
      <w:bodyDiv w:val="1"/>
      <w:marLeft w:val="0"/>
      <w:marRight w:val="0"/>
      <w:marTop w:val="0"/>
      <w:marBottom w:val="0"/>
      <w:divBdr>
        <w:top w:val="none" w:sz="0" w:space="0" w:color="auto"/>
        <w:left w:val="none" w:sz="0" w:space="0" w:color="auto"/>
        <w:bottom w:val="none" w:sz="0" w:space="0" w:color="auto"/>
        <w:right w:val="none" w:sz="0" w:space="0" w:color="auto"/>
      </w:divBdr>
    </w:div>
    <w:div w:id="924462644">
      <w:bodyDiv w:val="1"/>
      <w:marLeft w:val="0"/>
      <w:marRight w:val="0"/>
      <w:marTop w:val="0"/>
      <w:marBottom w:val="0"/>
      <w:divBdr>
        <w:top w:val="none" w:sz="0" w:space="0" w:color="auto"/>
        <w:left w:val="none" w:sz="0" w:space="0" w:color="auto"/>
        <w:bottom w:val="none" w:sz="0" w:space="0" w:color="auto"/>
        <w:right w:val="none" w:sz="0" w:space="0" w:color="auto"/>
      </w:divBdr>
    </w:div>
    <w:div w:id="936910632">
      <w:bodyDiv w:val="1"/>
      <w:marLeft w:val="0"/>
      <w:marRight w:val="0"/>
      <w:marTop w:val="0"/>
      <w:marBottom w:val="0"/>
      <w:divBdr>
        <w:top w:val="none" w:sz="0" w:space="0" w:color="auto"/>
        <w:left w:val="none" w:sz="0" w:space="0" w:color="auto"/>
        <w:bottom w:val="none" w:sz="0" w:space="0" w:color="auto"/>
        <w:right w:val="none" w:sz="0" w:space="0" w:color="auto"/>
      </w:divBdr>
    </w:div>
    <w:div w:id="946691108">
      <w:bodyDiv w:val="1"/>
      <w:marLeft w:val="0"/>
      <w:marRight w:val="0"/>
      <w:marTop w:val="0"/>
      <w:marBottom w:val="0"/>
      <w:divBdr>
        <w:top w:val="none" w:sz="0" w:space="0" w:color="auto"/>
        <w:left w:val="none" w:sz="0" w:space="0" w:color="auto"/>
        <w:bottom w:val="none" w:sz="0" w:space="0" w:color="auto"/>
        <w:right w:val="none" w:sz="0" w:space="0" w:color="auto"/>
      </w:divBdr>
    </w:div>
    <w:div w:id="951132112">
      <w:bodyDiv w:val="1"/>
      <w:marLeft w:val="0"/>
      <w:marRight w:val="0"/>
      <w:marTop w:val="0"/>
      <w:marBottom w:val="0"/>
      <w:divBdr>
        <w:top w:val="none" w:sz="0" w:space="0" w:color="auto"/>
        <w:left w:val="none" w:sz="0" w:space="0" w:color="auto"/>
        <w:bottom w:val="none" w:sz="0" w:space="0" w:color="auto"/>
        <w:right w:val="none" w:sz="0" w:space="0" w:color="auto"/>
      </w:divBdr>
    </w:div>
    <w:div w:id="958031376">
      <w:bodyDiv w:val="1"/>
      <w:marLeft w:val="0"/>
      <w:marRight w:val="0"/>
      <w:marTop w:val="0"/>
      <w:marBottom w:val="0"/>
      <w:divBdr>
        <w:top w:val="none" w:sz="0" w:space="0" w:color="auto"/>
        <w:left w:val="none" w:sz="0" w:space="0" w:color="auto"/>
        <w:bottom w:val="none" w:sz="0" w:space="0" w:color="auto"/>
        <w:right w:val="none" w:sz="0" w:space="0" w:color="auto"/>
      </w:divBdr>
    </w:div>
    <w:div w:id="969672677">
      <w:bodyDiv w:val="1"/>
      <w:marLeft w:val="0"/>
      <w:marRight w:val="0"/>
      <w:marTop w:val="0"/>
      <w:marBottom w:val="0"/>
      <w:divBdr>
        <w:top w:val="none" w:sz="0" w:space="0" w:color="auto"/>
        <w:left w:val="none" w:sz="0" w:space="0" w:color="auto"/>
        <w:bottom w:val="none" w:sz="0" w:space="0" w:color="auto"/>
        <w:right w:val="none" w:sz="0" w:space="0" w:color="auto"/>
      </w:divBdr>
    </w:div>
    <w:div w:id="970789152">
      <w:bodyDiv w:val="1"/>
      <w:marLeft w:val="0"/>
      <w:marRight w:val="0"/>
      <w:marTop w:val="0"/>
      <w:marBottom w:val="0"/>
      <w:divBdr>
        <w:top w:val="none" w:sz="0" w:space="0" w:color="auto"/>
        <w:left w:val="none" w:sz="0" w:space="0" w:color="auto"/>
        <w:bottom w:val="none" w:sz="0" w:space="0" w:color="auto"/>
        <w:right w:val="none" w:sz="0" w:space="0" w:color="auto"/>
      </w:divBdr>
    </w:div>
    <w:div w:id="981424498">
      <w:bodyDiv w:val="1"/>
      <w:marLeft w:val="0"/>
      <w:marRight w:val="0"/>
      <w:marTop w:val="0"/>
      <w:marBottom w:val="0"/>
      <w:divBdr>
        <w:top w:val="none" w:sz="0" w:space="0" w:color="auto"/>
        <w:left w:val="none" w:sz="0" w:space="0" w:color="auto"/>
        <w:bottom w:val="none" w:sz="0" w:space="0" w:color="auto"/>
        <w:right w:val="none" w:sz="0" w:space="0" w:color="auto"/>
      </w:divBdr>
    </w:div>
    <w:div w:id="985741688">
      <w:bodyDiv w:val="1"/>
      <w:marLeft w:val="0"/>
      <w:marRight w:val="0"/>
      <w:marTop w:val="0"/>
      <w:marBottom w:val="0"/>
      <w:divBdr>
        <w:top w:val="none" w:sz="0" w:space="0" w:color="auto"/>
        <w:left w:val="none" w:sz="0" w:space="0" w:color="auto"/>
        <w:bottom w:val="none" w:sz="0" w:space="0" w:color="auto"/>
        <w:right w:val="none" w:sz="0" w:space="0" w:color="auto"/>
      </w:divBdr>
    </w:div>
    <w:div w:id="988752581">
      <w:bodyDiv w:val="1"/>
      <w:marLeft w:val="0"/>
      <w:marRight w:val="0"/>
      <w:marTop w:val="0"/>
      <w:marBottom w:val="0"/>
      <w:divBdr>
        <w:top w:val="none" w:sz="0" w:space="0" w:color="auto"/>
        <w:left w:val="none" w:sz="0" w:space="0" w:color="auto"/>
        <w:bottom w:val="none" w:sz="0" w:space="0" w:color="auto"/>
        <w:right w:val="none" w:sz="0" w:space="0" w:color="auto"/>
      </w:divBdr>
    </w:div>
    <w:div w:id="996953162">
      <w:bodyDiv w:val="1"/>
      <w:marLeft w:val="0"/>
      <w:marRight w:val="0"/>
      <w:marTop w:val="0"/>
      <w:marBottom w:val="0"/>
      <w:divBdr>
        <w:top w:val="none" w:sz="0" w:space="0" w:color="auto"/>
        <w:left w:val="none" w:sz="0" w:space="0" w:color="auto"/>
        <w:bottom w:val="none" w:sz="0" w:space="0" w:color="auto"/>
        <w:right w:val="none" w:sz="0" w:space="0" w:color="auto"/>
      </w:divBdr>
    </w:div>
    <w:div w:id="1000693665">
      <w:bodyDiv w:val="1"/>
      <w:marLeft w:val="0"/>
      <w:marRight w:val="0"/>
      <w:marTop w:val="0"/>
      <w:marBottom w:val="0"/>
      <w:divBdr>
        <w:top w:val="none" w:sz="0" w:space="0" w:color="auto"/>
        <w:left w:val="none" w:sz="0" w:space="0" w:color="auto"/>
        <w:bottom w:val="none" w:sz="0" w:space="0" w:color="auto"/>
        <w:right w:val="none" w:sz="0" w:space="0" w:color="auto"/>
      </w:divBdr>
    </w:div>
    <w:div w:id="1002010852">
      <w:bodyDiv w:val="1"/>
      <w:marLeft w:val="0"/>
      <w:marRight w:val="0"/>
      <w:marTop w:val="0"/>
      <w:marBottom w:val="0"/>
      <w:divBdr>
        <w:top w:val="none" w:sz="0" w:space="0" w:color="auto"/>
        <w:left w:val="none" w:sz="0" w:space="0" w:color="auto"/>
        <w:bottom w:val="none" w:sz="0" w:space="0" w:color="auto"/>
        <w:right w:val="none" w:sz="0" w:space="0" w:color="auto"/>
      </w:divBdr>
      <w:divsChild>
        <w:div w:id="1736203641">
          <w:marLeft w:val="0"/>
          <w:marRight w:val="0"/>
          <w:marTop w:val="0"/>
          <w:marBottom w:val="0"/>
          <w:divBdr>
            <w:top w:val="none" w:sz="0" w:space="0" w:color="auto"/>
            <w:left w:val="none" w:sz="0" w:space="0" w:color="auto"/>
            <w:bottom w:val="none" w:sz="0" w:space="0" w:color="auto"/>
            <w:right w:val="none" w:sz="0" w:space="0" w:color="auto"/>
          </w:divBdr>
          <w:divsChild>
            <w:div w:id="1670988153">
              <w:marLeft w:val="0"/>
              <w:marRight w:val="0"/>
              <w:marTop w:val="0"/>
              <w:marBottom w:val="0"/>
              <w:divBdr>
                <w:top w:val="none" w:sz="0" w:space="0" w:color="auto"/>
                <w:left w:val="none" w:sz="0" w:space="0" w:color="auto"/>
                <w:bottom w:val="none" w:sz="0" w:space="0" w:color="auto"/>
                <w:right w:val="none" w:sz="0" w:space="0" w:color="auto"/>
              </w:divBdr>
              <w:divsChild>
                <w:div w:id="413281109">
                  <w:marLeft w:val="0"/>
                  <w:marRight w:val="0"/>
                  <w:marTop w:val="0"/>
                  <w:marBottom w:val="0"/>
                  <w:divBdr>
                    <w:top w:val="none" w:sz="0" w:space="0" w:color="auto"/>
                    <w:left w:val="none" w:sz="0" w:space="0" w:color="auto"/>
                    <w:bottom w:val="none" w:sz="0" w:space="0" w:color="auto"/>
                    <w:right w:val="none" w:sz="0" w:space="0" w:color="auto"/>
                  </w:divBdr>
                  <w:divsChild>
                    <w:div w:id="10655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424047">
          <w:marLeft w:val="0"/>
          <w:marRight w:val="0"/>
          <w:marTop w:val="0"/>
          <w:marBottom w:val="0"/>
          <w:divBdr>
            <w:top w:val="none" w:sz="0" w:space="0" w:color="auto"/>
            <w:left w:val="none" w:sz="0" w:space="0" w:color="auto"/>
            <w:bottom w:val="none" w:sz="0" w:space="0" w:color="auto"/>
            <w:right w:val="none" w:sz="0" w:space="0" w:color="auto"/>
          </w:divBdr>
          <w:divsChild>
            <w:div w:id="629360706">
              <w:marLeft w:val="0"/>
              <w:marRight w:val="0"/>
              <w:marTop w:val="0"/>
              <w:marBottom w:val="0"/>
              <w:divBdr>
                <w:top w:val="none" w:sz="0" w:space="0" w:color="auto"/>
                <w:left w:val="none" w:sz="0" w:space="0" w:color="auto"/>
                <w:bottom w:val="none" w:sz="0" w:space="0" w:color="auto"/>
                <w:right w:val="none" w:sz="0" w:space="0" w:color="auto"/>
              </w:divBdr>
              <w:divsChild>
                <w:div w:id="1738360231">
                  <w:marLeft w:val="0"/>
                  <w:marRight w:val="0"/>
                  <w:marTop w:val="0"/>
                  <w:marBottom w:val="0"/>
                  <w:divBdr>
                    <w:top w:val="none" w:sz="0" w:space="0" w:color="auto"/>
                    <w:left w:val="none" w:sz="0" w:space="0" w:color="auto"/>
                    <w:bottom w:val="none" w:sz="0" w:space="0" w:color="auto"/>
                    <w:right w:val="none" w:sz="0" w:space="0" w:color="auto"/>
                  </w:divBdr>
                  <w:divsChild>
                    <w:div w:id="38568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515509">
      <w:bodyDiv w:val="1"/>
      <w:marLeft w:val="0"/>
      <w:marRight w:val="0"/>
      <w:marTop w:val="0"/>
      <w:marBottom w:val="0"/>
      <w:divBdr>
        <w:top w:val="none" w:sz="0" w:space="0" w:color="auto"/>
        <w:left w:val="none" w:sz="0" w:space="0" w:color="auto"/>
        <w:bottom w:val="none" w:sz="0" w:space="0" w:color="auto"/>
        <w:right w:val="none" w:sz="0" w:space="0" w:color="auto"/>
      </w:divBdr>
    </w:div>
    <w:div w:id="1020398930">
      <w:bodyDiv w:val="1"/>
      <w:marLeft w:val="0"/>
      <w:marRight w:val="0"/>
      <w:marTop w:val="0"/>
      <w:marBottom w:val="0"/>
      <w:divBdr>
        <w:top w:val="none" w:sz="0" w:space="0" w:color="auto"/>
        <w:left w:val="none" w:sz="0" w:space="0" w:color="auto"/>
        <w:bottom w:val="none" w:sz="0" w:space="0" w:color="auto"/>
        <w:right w:val="none" w:sz="0" w:space="0" w:color="auto"/>
      </w:divBdr>
    </w:div>
    <w:div w:id="1023944160">
      <w:bodyDiv w:val="1"/>
      <w:marLeft w:val="0"/>
      <w:marRight w:val="0"/>
      <w:marTop w:val="0"/>
      <w:marBottom w:val="0"/>
      <w:divBdr>
        <w:top w:val="none" w:sz="0" w:space="0" w:color="auto"/>
        <w:left w:val="none" w:sz="0" w:space="0" w:color="auto"/>
        <w:bottom w:val="none" w:sz="0" w:space="0" w:color="auto"/>
        <w:right w:val="none" w:sz="0" w:space="0" w:color="auto"/>
      </w:divBdr>
    </w:div>
    <w:div w:id="1033581261">
      <w:bodyDiv w:val="1"/>
      <w:marLeft w:val="0"/>
      <w:marRight w:val="0"/>
      <w:marTop w:val="0"/>
      <w:marBottom w:val="0"/>
      <w:divBdr>
        <w:top w:val="none" w:sz="0" w:space="0" w:color="auto"/>
        <w:left w:val="none" w:sz="0" w:space="0" w:color="auto"/>
        <w:bottom w:val="none" w:sz="0" w:space="0" w:color="auto"/>
        <w:right w:val="none" w:sz="0" w:space="0" w:color="auto"/>
      </w:divBdr>
    </w:div>
    <w:div w:id="1035472309">
      <w:bodyDiv w:val="1"/>
      <w:marLeft w:val="0"/>
      <w:marRight w:val="0"/>
      <w:marTop w:val="0"/>
      <w:marBottom w:val="0"/>
      <w:divBdr>
        <w:top w:val="none" w:sz="0" w:space="0" w:color="auto"/>
        <w:left w:val="none" w:sz="0" w:space="0" w:color="auto"/>
        <w:bottom w:val="none" w:sz="0" w:space="0" w:color="auto"/>
        <w:right w:val="none" w:sz="0" w:space="0" w:color="auto"/>
      </w:divBdr>
    </w:div>
    <w:div w:id="1037775418">
      <w:bodyDiv w:val="1"/>
      <w:marLeft w:val="0"/>
      <w:marRight w:val="0"/>
      <w:marTop w:val="0"/>
      <w:marBottom w:val="0"/>
      <w:divBdr>
        <w:top w:val="none" w:sz="0" w:space="0" w:color="auto"/>
        <w:left w:val="none" w:sz="0" w:space="0" w:color="auto"/>
        <w:bottom w:val="none" w:sz="0" w:space="0" w:color="auto"/>
        <w:right w:val="none" w:sz="0" w:space="0" w:color="auto"/>
      </w:divBdr>
    </w:div>
    <w:div w:id="1042441603">
      <w:bodyDiv w:val="1"/>
      <w:marLeft w:val="0"/>
      <w:marRight w:val="0"/>
      <w:marTop w:val="0"/>
      <w:marBottom w:val="0"/>
      <w:divBdr>
        <w:top w:val="none" w:sz="0" w:space="0" w:color="auto"/>
        <w:left w:val="none" w:sz="0" w:space="0" w:color="auto"/>
        <w:bottom w:val="none" w:sz="0" w:space="0" w:color="auto"/>
        <w:right w:val="none" w:sz="0" w:space="0" w:color="auto"/>
      </w:divBdr>
    </w:div>
    <w:div w:id="1044014449">
      <w:bodyDiv w:val="1"/>
      <w:marLeft w:val="0"/>
      <w:marRight w:val="0"/>
      <w:marTop w:val="0"/>
      <w:marBottom w:val="0"/>
      <w:divBdr>
        <w:top w:val="none" w:sz="0" w:space="0" w:color="auto"/>
        <w:left w:val="none" w:sz="0" w:space="0" w:color="auto"/>
        <w:bottom w:val="none" w:sz="0" w:space="0" w:color="auto"/>
        <w:right w:val="none" w:sz="0" w:space="0" w:color="auto"/>
      </w:divBdr>
    </w:div>
    <w:div w:id="1054430308">
      <w:bodyDiv w:val="1"/>
      <w:marLeft w:val="0"/>
      <w:marRight w:val="0"/>
      <w:marTop w:val="0"/>
      <w:marBottom w:val="0"/>
      <w:divBdr>
        <w:top w:val="none" w:sz="0" w:space="0" w:color="auto"/>
        <w:left w:val="none" w:sz="0" w:space="0" w:color="auto"/>
        <w:bottom w:val="none" w:sz="0" w:space="0" w:color="auto"/>
        <w:right w:val="none" w:sz="0" w:space="0" w:color="auto"/>
      </w:divBdr>
    </w:div>
    <w:div w:id="1059594591">
      <w:bodyDiv w:val="1"/>
      <w:marLeft w:val="0"/>
      <w:marRight w:val="0"/>
      <w:marTop w:val="0"/>
      <w:marBottom w:val="0"/>
      <w:divBdr>
        <w:top w:val="none" w:sz="0" w:space="0" w:color="auto"/>
        <w:left w:val="none" w:sz="0" w:space="0" w:color="auto"/>
        <w:bottom w:val="none" w:sz="0" w:space="0" w:color="auto"/>
        <w:right w:val="none" w:sz="0" w:space="0" w:color="auto"/>
      </w:divBdr>
    </w:div>
    <w:div w:id="1062369802">
      <w:bodyDiv w:val="1"/>
      <w:marLeft w:val="0"/>
      <w:marRight w:val="0"/>
      <w:marTop w:val="0"/>
      <w:marBottom w:val="0"/>
      <w:divBdr>
        <w:top w:val="none" w:sz="0" w:space="0" w:color="auto"/>
        <w:left w:val="none" w:sz="0" w:space="0" w:color="auto"/>
        <w:bottom w:val="none" w:sz="0" w:space="0" w:color="auto"/>
        <w:right w:val="none" w:sz="0" w:space="0" w:color="auto"/>
      </w:divBdr>
    </w:div>
    <w:div w:id="1067726701">
      <w:bodyDiv w:val="1"/>
      <w:marLeft w:val="0"/>
      <w:marRight w:val="0"/>
      <w:marTop w:val="0"/>
      <w:marBottom w:val="0"/>
      <w:divBdr>
        <w:top w:val="none" w:sz="0" w:space="0" w:color="auto"/>
        <w:left w:val="none" w:sz="0" w:space="0" w:color="auto"/>
        <w:bottom w:val="none" w:sz="0" w:space="0" w:color="auto"/>
        <w:right w:val="none" w:sz="0" w:space="0" w:color="auto"/>
      </w:divBdr>
    </w:div>
    <w:div w:id="1076124145">
      <w:bodyDiv w:val="1"/>
      <w:marLeft w:val="0"/>
      <w:marRight w:val="0"/>
      <w:marTop w:val="0"/>
      <w:marBottom w:val="0"/>
      <w:divBdr>
        <w:top w:val="none" w:sz="0" w:space="0" w:color="auto"/>
        <w:left w:val="none" w:sz="0" w:space="0" w:color="auto"/>
        <w:bottom w:val="none" w:sz="0" w:space="0" w:color="auto"/>
        <w:right w:val="none" w:sz="0" w:space="0" w:color="auto"/>
      </w:divBdr>
    </w:div>
    <w:div w:id="1076634174">
      <w:bodyDiv w:val="1"/>
      <w:marLeft w:val="0"/>
      <w:marRight w:val="0"/>
      <w:marTop w:val="0"/>
      <w:marBottom w:val="0"/>
      <w:divBdr>
        <w:top w:val="none" w:sz="0" w:space="0" w:color="auto"/>
        <w:left w:val="none" w:sz="0" w:space="0" w:color="auto"/>
        <w:bottom w:val="none" w:sz="0" w:space="0" w:color="auto"/>
        <w:right w:val="none" w:sz="0" w:space="0" w:color="auto"/>
      </w:divBdr>
    </w:div>
    <w:div w:id="1078409001">
      <w:bodyDiv w:val="1"/>
      <w:marLeft w:val="0"/>
      <w:marRight w:val="0"/>
      <w:marTop w:val="0"/>
      <w:marBottom w:val="0"/>
      <w:divBdr>
        <w:top w:val="none" w:sz="0" w:space="0" w:color="auto"/>
        <w:left w:val="none" w:sz="0" w:space="0" w:color="auto"/>
        <w:bottom w:val="none" w:sz="0" w:space="0" w:color="auto"/>
        <w:right w:val="none" w:sz="0" w:space="0" w:color="auto"/>
      </w:divBdr>
    </w:div>
    <w:div w:id="1082603832">
      <w:bodyDiv w:val="1"/>
      <w:marLeft w:val="0"/>
      <w:marRight w:val="0"/>
      <w:marTop w:val="0"/>
      <w:marBottom w:val="0"/>
      <w:divBdr>
        <w:top w:val="none" w:sz="0" w:space="0" w:color="auto"/>
        <w:left w:val="none" w:sz="0" w:space="0" w:color="auto"/>
        <w:bottom w:val="none" w:sz="0" w:space="0" w:color="auto"/>
        <w:right w:val="none" w:sz="0" w:space="0" w:color="auto"/>
      </w:divBdr>
    </w:div>
    <w:div w:id="1096248513">
      <w:bodyDiv w:val="1"/>
      <w:marLeft w:val="0"/>
      <w:marRight w:val="0"/>
      <w:marTop w:val="0"/>
      <w:marBottom w:val="0"/>
      <w:divBdr>
        <w:top w:val="none" w:sz="0" w:space="0" w:color="auto"/>
        <w:left w:val="none" w:sz="0" w:space="0" w:color="auto"/>
        <w:bottom w:val="none" w:sz="0" w:space="0" w:color="auto"/>
        <w:right w:val="none" w:sz="0" w:space="0" w:color="auto"/>
      </w:divBdr>
    </w:div>
    <w:div w:id="1101218617">
      <w:bodyDiv w:val="1"/>
      <w:marLeft w:val="0"/>
      <w:marRight w:val="0"/>
      <w:marTop w:val="0"/>
      <w:marBottom w:val="0"/>
      <w:divBdr>
        <w:top w:val="none" w:sz="0" w:space="0" w:color="auto"/>
        <w:left w:val="none" w:sz="0" w:space="0" w:color="auto"/>
        <w:bottom w:val="none" w:sz="0" w:space="0" w:color="auto"/>
        <w:right w:val="none" w:sz="0" w:space="0" w:color="auto"/>
      </w:divBdr>
    </w:div>
    <w:div w:id="1106582240">
      <w:bodyDiv w:val="1"/>
      <w:marLeft w:val="0"/>
      <w:marRight w:val="0"/>
      <w:marTop w:val="0"/>
      <w:marBottom w:val="0"/>
      <w:divBdr>
        <w:top w:val="none" w:sz="0" w:space="0" w:color="auto"/>
        <w:left w:val="none" w:sz="0" w:space="0" w:color="auto"/>
        <w:bottom w:val="none" w:sz="0" w:space="0" w:color="auto"/>
        <w:right w:val="none" w:sz="0" w:space="0" w:color="auto"/>
      </w:divBdr>
    </w:div>
    <w:div w:id="1111704888">
      <w:bodyDiv w:val="1"/>
      <w:marLeft w:val="0"/>
      <w:marRight w:val="0"/>
      <w:marTop w:val="0"/>
      <w:marBottom w:val="0"/>
      <w:divBdr>
        <w:top w:val="none" w:sz="0" w:space="0" w:color="auto"/>
        <w:left w:val="none" w:sz="0" w:space="0" w:color="auto"/>
        <w:bottom w:val="none" w:sz="0" w:space="0" w:color="auto"/>
        <w:right w:val="none" w:sz="0" w:space="0" w:color="auto"/>
      </w:divBdr>
      <w:divsChild>
        <w:div w:id="1215044301">
          <w:marLeft w:val="0"/>
          <w:marRight w:val="0"/>
          <w:marTop w:val="0"/>
          <w:marBottom w:val="0"/>
          <w:divBdr>
            <w:top w:val="none" w:sz="0" w:space="0" w:color="auto"/>
            <w:left w:val="none" w:sz="0" w:space="0" w:color="auto"/>
            <w:bottom w:val="none" w:sz="0" w:space="0" w:color="auto"/>
            <w:right w:val="none" w:sz="0" w:space="0" w:color="auto"/>
          </w:divBdr>
        </w:div>
      </w:divsChild>
    </w:div>
    <w:div w:id="1113133077">
      <w:bodyDiv w:val="1"/>
      <w:marLeft w:val="0"/>
      <w:marRight w:val="0"/>
      <w:marTop w:val="0"/>
      <w:marBottom w:val="0"/>
      <w:divBdr>
        <w:top w:val="none" w:sz="0" w:space="0" w:color="auto"/>
        <w:left w:val="none" w:sz="0" w:space="0" w:color="auto"/>
        <w:bottom w:val="none" w:sz="0" w:space="0" w:color="auto"/>
        <w:right w:val="none" w:sz="0" w:space="0" w:color="auto"/>
      </w:divBdr>
    </w:div>
    <w:div w:id="1114327077">
      <w:bodyDiv w:val="1"/>
      <w:marLeft w:val="0"/>
      <w:marRight w:val="0"/>
      <w:marTop w:val="0"/>
      <w:marBottom w:val="0"/>
      <w:divBdr>
        <w:top w:val="none" w:sz="0" w:space="0" w:color="auto"/>
        <w:left w:val="none" w:sz="0" w:space="0" w:color="auto"/>
        <w:bottom w:val="none" w:sz="0" w:space="0" w:color="auto"/>
        <w:right w:val="none" w:sz="0" w:space="0" w:color="auto"/>
      </w:divBdr>
    </w:div>
    <w:div w:id="1116407421">
      <w:bodyDiv w:val="1"/>
      <w:marLeft w:val="0"/>
      <w:marRight w:val="0"/>
      <w:marTop w:val="0"/>
      <w:marBottom w:val="0"/>
      <w:divBdr>
        <w:top w:val="none" w:sz="0" w:space="0" w:color="auto"/>
        <w:left w:val="none" w:sz="0" w:space="0" w:color="auto"/>
        <w:bottom w:val="none" w:sz="0" w:space="0" w:color="auto"/>
        <w:right w:val="none" w:sz="0" w:space="0" w:color="auto"/>
      </w:divBdr>
    </w:div>
    <w:div w:id="1119648609">
      <w:bodyDiv w:val="1"/>
      <w:marLeft w:val="0"/>
      <w:marRight w:val="0"/>
      <w:marTop w:val="0"/>
      <w:marBottom w:val="0"/>
      <w:divBdr>
        <w:top w:val="none" w:sz="0" w:space="0" w:color="auto"/>
        <w:left w:val="none" w:sz="0" w:space="0" w:color="auto"/>
        <w:bottom w:val="none" w:sz="0" w:space="0" w:color="auto"/>
        <w:right w:val="none" w:sz="0" w:space="0" w:color="auto"/>
      </w:divBdr>
    </w:div>
    <w:div w:id="1124619147">
      <w:bodyDiv w:val="1"/>
      <w:marLeft w:val="0"/>
      <w:marRight w:val="0"/>
      <w:marTop w:val="0"/>
      <w:marBottom w:val="0"/>
      <w:divBdr>
        <w:top w:val="none" w:sz="0" w:space="0" w:color="auto"/>
        <w:left w:val="none" w:sz="0" w:space="0" w:color="auto"/>
        <w:bottom w:val="none" w:sz="0" w:space="0" w:color="auto"/>
        <w:right w:val="none" w:sz="0" w:space="0" w:color="auto"/>
      </w:divBdr>
    </w:div>
    <w:div w:id="1135297729">
      <w:bodyDiv w:val="1"/>
      <w:marLeft w:val="0"/>
      <w:marRight w:val="0"/>
      <w:marTop w:val="0"/>
      <w:marBottom w:val="0"/>
      <w:divBdr>
        <w:top w:val="none" w:sz="0" w:space="0" w:color="auto"/>
        <w:left w:val="none" w:sz="0" w:space="0" w:color="auto"/>
        <w:bottom w:val="none" w:sz="0" w:space="0" w:color="auto"/>
        <w:right w:val="none" w:sz="0" w:space="0" w:color="auto"/>
      </w:divBdr>
    </w:div>
    <w:div w:id="1139375106">
      <w:bodyDiv w:val="1"/>
      <w:marLeft w:val="0"/>
      <w:marRight w:val="0"/>
      <w:marTop w:val="0"/>
      <w:marBottom w:val="0"/>
      <w:divBdr>
        <w:top w:val="none" w:sz="0" w:space="0" w:color="auto"/>
        <w:left w:val="none" w:sz="0" w:space="0" w:color="auto"/>
        <w:bottom w:val="none" w:sz="0" w:space="0" w:color="auto"/>
        <w:right w:val="none" w:sz="0" w:space="0" w:color="auto"/>
      </w:divBdr>
    </w:div>
    <w:div w:id="1148746993">
      <w:bodyDiv w:val="1"/>
      <w:marLeft w:val="0"/>
      <w:marRight w:val="0"/>
      <w:marTop w:val="0"/>
      <w:marBottom w:val="0"/>
      <w:divBdr>
        <w:top w:val="none" w:sz="0" w:space="0" w:color="auto"/>
        <w:left w:val="none" w:sz="0" w:space="0" w:color="auto"/>
        <w:bottom w:val="none" w:sz="0" w:space="0" w:color="auto"/>
        <w:right w:val="none" w:sz="0" w:space="0" w:color="auto"/>
      </w:divBdr>
    </w:div>
    <w:div w:id="1159735705">
      <w:bodyDiv w:val="1"/>
      <w:marLeft w:val="0"/>
      <w:marRight w:val="0"/>
      <w:marTop w:val="0"/>
      <w:marBottom w:val="0"/>
      <w:divBdr>
        <w:top w:val="none" w:sz="0" w:space="0" w:color="auto"/>
        <w:left w:val="none" w:sz="0" w:space="0" w:color="auto"/>
        <w:bottom w:val="none" w:sz="0" w:space="0" w:color="auto"/>
        <w:right w:val="none" w:sz="0" w:space="0" w:color="auto"/>
      </w:divBdr>
    </w:div>
    <w:div w:id="1166432419">
      <w:bodyDiv w:val="1"/>
      <w:marLeft w:val="0"/>
      <w:marRight w:val="0"/>
      <w:marTop w:val="0"/>
      <w:marBottom w:val="0"/>
      <w:divBdr>
        <w:top w:val="none" w:sz="0" w:space="0" w:color="auto"/>
        <w:left w:val="none" w:sz="0" w:space="0" w:color="auto"/>
        <w:bottom w:val="none" w:sz="0" w:space="0" w:color="auto"/>
        <w:right w:val="none" w:sz="0" w:space="0" w:color="auto"/>
      </w:divBdr>
    </w:div>
    <w:div w:id="1167210803">
      <w:bodyDiv w:val="1"/>
      <w:marLeft w:val="0"/>
      <w:marRight w:val="0"/>
      <w:marTop w:val="0"/>
      <w:marBottom w:val="0"/>
      <w:divBdr>
        <w:top w:val="none" w:sz="0" w:space="0" w:color="auto"/>
        <w:left w:val="none" w:sz="0" w:space="0" w:color="auto"/>
        <w:bottom w:val="none" w:sz="0" w:space="0" w:color="auto"/>
        <w:right w:val="none" w:sz="0" w:space="0" w:color="auto"/>
      </w:divBdr>
    </w:div>
    <w:div w:id="1167866099">
      <w:bodyDiv w:val="1"/>
      <w:marLeft w:val="0"/>
      <w:marRight w:val="0"/>
      <w:marTop w:val="0"/>
      <w:marBottom w:val="0"/>
      <w:divBdr>
        <w:top w:val="none" w:sz="0" w:space="0" w:color="auto"/>
        <w:left w:val="none" w:sz="0" w:space="0" w:color="auto"/>
        <w:bottom w:val="none" w:sz="0" w:space="0" w:color="auto"/>
        <w:right w:val="none" w:sz="0" w:space="0" w:color="auto"/>
      </w:divBdr>
    </w:div>
    <w:div w:id="1183085463">
      <w:bodyDiv w:val="1"/>
      <w:marLeft w:val="0"/>
      <w:marRight w:val="0"/>
      <w:marTop w:val="0"/>
      <w:marBottom w:val="0"/>
      <w:divBdr>
        <w:top w:val="none" w:sz="0" w:space="0" w:color="auto"/>
        <w:left w:val="none" w:sz="0" w:space="0" w:color="auto"/>
        <w:bottom w:val="none" w:sz="0" w:space="0" w:color="auto"/>
        <w:right w:val="none" w:sz="0" w:space="0" w:color="auto"/>
      </w:divBdr>
    </w:div>
    <w:div w:id="1185095432">
      <w:bodyDiv w:val="1"/>
      <w:marLeft w:val="0"/>
      <w:marRight w:val="0"/>
      <w:marTop w:val="0"/>
      <w:marBottom w:val="0"/>
      <w:divBdr>
        <w:top w:val="none" w:sz="0" w:space="0" w:color="auto"/>
        <w:left w:val="none" w:sz="0" w:space="0" w:color="auto"/>
        <w:bottom w:val="none" w:sz="0" w:space="0" w:color="auto"/>
        <w:right w:val="none" w:sz="0" w:space="0" w:color="auto"/>
      </w:divBdr>
    </w:div>
    <w:div w:id="1196307533">
      <w:bodyDiv w:val="1"/>
      <w:marLeft w:val="0"/>
      <w:marRight w:val="0"/>
      <w:marTop w:val="0"/>
      <w:marBottom w:val="0"/>
      <w:divBdr>
        <w:top w:val="none" w:sz="0" w:space="0" w:color="auto"/>
        <w:left w:val="none" w:sz="0" w:space="0" w:color="auto"/>
        <w:bottom w:val="none" w:sz="0" w:space="0" w:color="auto"/>
        <w:right w:val="none" w:sz="0" w:space="0" w:color="auto"/>
      </w:divBdr>
    </w:div>
    <w:div w:id="1203706820">
      <w:bodyDiv w:val="1"/>
      <w:marLeft w:val="0"/>
      <w:marRight w:val="0"/>
      <w:marTop w:val="0"/>
      <w:marBottom w:val="0"/>
      <w:divBdr>
        <w:top w:val="none" w:sz="0" w:space="0" w:color="auto"/>
        <w:left w:val="none" w:sz="0" w:space="0" w:color="auto"/>
        <w:bottom w:val="none" w:sz="0" w:space="0" w:color="auto"/>
        <w:right w:val="none" w:sz="0" w:space="0" w:color="auto"/>
      </w:divBdr>
    </w:div>
    <w:div w:id="1206870090">
      <w:bodyDiv w:val="1"/>
      <w:marLeft w:val="0"/>
      <w:marRight w:val="0"/>
      <w:marTop w:val="0"/>
      <w:marBottom w:val="0"/>
      <w:divBdr>
        <w:top w:val="none" w:sz="0" w:space="0" w:color="auto"/>
        <w:left w:val="none" w:sz="0" w:space="0" w:color="auto"/>
        <w:bottom w:val="none" w:sz="0" w:space="0" w:color="auto"/>
        <w:right w:val="none" w:sz="0" w:space="0" w:color="auto"/>
      </w:divBdr>
    </w:div>
    <w:div w:id="1208102380">
      <w:bodyDiv w:val="1"/>
      <w:marLeft w:val="0"/>
      <w:marRight w:val="0"/>
      <w:marTop w:val="0"/>
      <w:marBottom w:val="0"/>
      <w:divBdr>
        <w:top w:val="none" w:sz="0" w:space="0" w:color="auto"/>
        <w:left w:val="none" w:sz="0" w:space="0" w:color="auto"/>
        <w:bottom w:val="none" w:sz="0" w:space="0" w:color="auto"/>
        <w:right w:val="none" w:sz="0" w:space="0" w:color="auto"/>
      </w:divBdr>
    </w:div>
    <w:div w:id="1210802403">
      <w:bodyDiv w:val="1"/>
      <w:marLeft w:val="0"/>
      <w:marRight w:val="0"/>
      <w:marTop w:val="0"/>
      <w:marBottom w:val="0"/>
      <w:divBdr>
        <w:top w:val="none" w:sz="0" w:space="0" w:color="auto"/>
        <w:left w:val="none" w:sz="0" w:space="0" w:color="auto"/>
        <w:bottom w:val="none" w:sz="0" w:space="0" w:color="auto"/>
        <w:right w:val="none" w:sz="0" w:space="0" w:color="auto"/>
      </w:divBdr>
    </w:div>
    <w:div w:id="1214150723">
      <w:bodyDiv w:val="1"/>
      <w:marLeft w:val="0"/>
      <w:marRight w:val="0"/>
      <w:marTop w:val="0"/>
      <w:marBottom w:val="0"/>
      <w:divBdr>
        <w:top w:val="none" w:sz="0" w:space="0" w:color="auto"/>
        <w:left w:val="none" w:sz="0" w:space="0" w:color="auto"/>
        <w:bottom w:val="none" w:sz="0" w:space="0" w:color="auto"/>
        <w:right w:val="none" w:sz="0" w:space="0" w:color="auto"/>
      </w:divBdr>
    </w:div>
    <w:div w:id="1219828179">
      <w:bodyDiv w:val="1"/>
      <w:marLeft w:val="0"/>
      <w:marRight w:val="0"/>
      <w:marTop w:val="0"/>
      <w:marBottom w:val="0"/>
      <w:divBdr>
        <w:top w:val="none" w:sz="0" w:space="0" w:color="auto"/>
        <w:left w:val="none" w:sz="0" w:space="0" w:color="auto"/>
        <w:bottom w:val="none" w:sz="0" w:space="0" w:color="auto"/>
        <w:right w:val="none" w:sz="0" w:space="0" w:color="auto"/>
      </w:divBdr>
    </w:div>
    <w:div w:id="1233080883">
      <w:bodyDiv w:val="1"/>
      <w:marLeft w:val="0"/>
      <w:marRight w:val="0"/>
      <w:marTop w:val="0"/>
      <w:marBottom w:val="0"/>
      <w:divBdr>
        <w:top w:val="none" w:sz="0" w:space="0" w:color="auto"/>
        <w:left w:val="none" w:sz="0" w:space="0" w:color="auto"/>
        <w:bottom w:val="none" w:sz="0" w:space="0" w:color="auto"/>
        <w:right w:val="none" w:sz="0" w:space="0" w:color="auto"/>
      </w:divBdr>
    </w:div>
    <w:div w:id="1233813099">
      <w:bodyDiv w:val="1"/>
      <w:marLeft w:val="0"/>
      <w:marRight w:val="0"/>
      <w:marTop w:val="0"/>
      <w:marBottom w:val="0"/>
      <w:divBdr>
        <w:top w:val="none" w:sz="0" w:space="0" w:color="auto"/>
        <w:left w:val="none" w:sz="0" w:space="0" w:color="auto"/>
        <w:bottom w:val="none" w:sz="0" w:space="0" w:color="auto"/>
        <w:right w:val="none" w:sz="0" w:space="0" w:color="auto"/>
      </w:divBdr>
    </w:div>
    <w:div w:id="1238520078">
      <w:bodyDiv w:val="1"/>
      <w:marLeft w:val="0"/>
      <w:marRight w:val="0"/>
      <w:marTop w:val="0"/>
      <w:marBottom w:val="0"/>
      <w:divBdr>
        <w:top w:val="none" w:sz="0" w:space="0" w:color="auto"/>
        <w:left w:val="none" w:sz="0" w:space="0" w:color="auto"/>
        <w:bottom w:val="none" w:sz="0" w:space="0" w:color="auto"/>
        <w:right w:val="none" w:sz="0" w:space="0" w:color="auto"/>
      </w:divBdr>
    </w:div>
    <w:div w:id="1239904057">
      <w:bodyDiv w:val="1"/>
      <w:marLeft w:val="0"/>
      <w:marRight w:val="0"/>
      <w:marTop w:val="0"/>
      <w:marBottom w:val="0"/>
      <w:divBdr>
        <w:top w:val="none" w:sz="0" w:space="0" w:color="auto"/>
        <w:left w:val="none" w:sz="0" w:space="0" w:color="auto"/>
        <w:bottom w:val="none" w:sz="0" w:space="0" w:color="auto"/>
        <w:right w:val="none" w:sz="0" w:space="0" w:color="auto"/>
      </w:divBdr>
    </w:div>
    <w:div w:id="1241213815">
      <w:bodyDiv w:val="1"/>
      <w:marLeft w:val="0"/>
      <w:marRight w:val="0"/>
      <w:marTop w:val="0"/>
      <w:marBottom w:val="0"/>
      <w:divBdr>
        <w:top w:val="none" w:sz="0" w:space="0" w:color="auto"/>
        <w:left w:val="none" w:sz="0" w:space="0" w:color="auto"/>
        <w:bottom w:val="none" w:sz="0" w:space="0" w:color="auto"/>
        <w:right w:val="none" w:sz="0" w:space="0" w:color="auto"/>
      </w:divBdr>
    </w:div>
    <w:div w:id="1252199783">
      <w:bodyDiv w:val="1"/>
      <w:marLeft w:val="0"/>
      <w:marRight w:val="0"/>
      <w:marTop w:val="0"/>
      <w:marBottom w:val="0"/>
      <w:divBdr>
        <w:top w:val="none" w:sz="0" w:space="0" w:color="auto"/>
        <w:left w:val="none" w:sz="0" w:space="0" w:color="auto"/>
        <w:bottom w:val="none" w:sz="0" w:space="0" w:color="auto"/>
        <w:right w:val="none" w:sz="0" w:space="0" w:color="auto"/>
      </w:divBdr>
    </w:div>
    <w:div w:id="1252659930">
      <w:bodyDiv w:val="1"/>
      <w:marLeft w:val="0"/>
      <w:marRight w:val="0"/>
      <w:marTop w:val="0"/>
      <w:marBottom w:val="0"/>
      <w:divBdr>
        <w:top w:val="none" w:sz="0" w:space="0" w:color="auto"/>
        <w:left w:val="none" w:sz="0" w:space="0" w:color="auto"/>
        <w:bottom w:val="none" w:sz="0" w:space="0" w:color="auto"/>
        <w:right w:val="none" w:sz="0" w:space="0" w:color="auto"/>
      </w:divBdr>
    </w:div>
    <w:div w:id="1254586712">
      <w:bodyDiv w:val="1"/>
      <w:marLeft w:val="0"/>
      <w:marRight w:val="0"/>
      <w:marTop w:val="0"/>
      <w:marBottom w:val="0"/>
      <w:divBdr>
        <w:top w:val="none" w:sz="0" w:space="0" w:color="auto"/>
        <w:left w:val="none" w:sz="0" w:space="0" w:color="auto"/>
        <w:bottom w:val="none" w:sz="0" w:space="0" w:color="auto"/>
        <w:right w:val="none" w:sz="0" w:space="0" w:color="auto"/>
      </w:divBdr>
    </w:div>
    <w:div w:id="1255094923">
      <w:bodyDiv w:val="1"/>
      <w:marLeft w:val="0"/>
      <w:marRight w:val="0"/>
      <w:marTop w:val="0"/>
      <w:marBottom w:val="0"/>
      <w:divBdr>
        <w:top w:val="none" w:sz="0" w:space="0" w:color="auto"/>
        <w:left w:val="none" w:sz="0" w:space="0" w:color="auto"/>
        <w:bottom w:val="none" w:sz="0" w:space="0" w:color="auto"/>
        <w:right w:val="none" w:sz="0" w:space="0" w:color="auto"/>
      </w:divBdr>
    </w:div>
    <w:div w:id="1258053415">
      <w:bodyDiv w:val="1"/>
      <w:marLeft w:val="0"/>
      <w:marRight w:val="0"/>
      <w:marTop w:val="0"/>
      <w:marBottom w:val="0"/>
      <w:divBdr>
        <w:top w:val="none" w:sz="0" w:space="0" w:color="auto"/>
        <w:left w:val="none" w:sz="0" w:space="0" w:color="auto"/>
        <w:bottom w:val="none" w:sz="0" w:space="0" w:color="auto"/>
        <w:right w:val="none" w:sz="0" w:space="0" w:color="auto"/>
      </w:divBdr>
    </w:div>
    <w:div w:id="1263302461">
      <w:bodyDiv w:val="1"/>
      <w:marLeft w:val="0"/>
      <w:marRight w:val="0"/>
      <w:marTop w:val="0"/>
      <w:marBottom w:val="0"/>
      <w:divBdr>
        <w:top w:val="none" w:sz="0" w:space="0" w:color="auto"/>
        <w:left w:val="none" w:sz="0" w:space="0" w:color="auto"/>
        <w:bottom w:val="none" w:sz="0" w:space="0" w:color="auto"/>
        <w:right w:val="none" w:sz="0" w:space="0" w:color="auto"/>
      </w:divBdr>
    </w:div>
    <w:div w:id="1267808584">
      <w:bodyDiv w:val="1"/>
      <w:marLeft w:val="0"/>
      <w:marRight w:val="0"/>
      <w:marTop w:val="0"/>
      <w:marBottom w:val="0"/>
      <w:divBdr>
        <w:top w:val="none" w:sz="0" w:space="0" w:color="auto"/>
        <w:left w:val="none" w:sz="0" w:space="0" w:color="auto"/>
        <w:bottom w:val="none" w:sz="0" w:space="0" w:color="auto"/>
        <w:right w:val="none" w:sz="0" w:space="0" w:color="auto"/>
      </w:divBdr>
    </w:div>
    <w:div w:id="1271740491">
      <w:bodyDiv w:val="1"/>
      <w:marLeft w:val="0"/>
      <w:marRight w:val="0"/>
      <w:marTop w:val="0"/>
      <w:marBottom w:val="0"/>
      <w:divBdr>
        <w:top w:val="none" w:sz="0" w:space="0" w:color="auto"/>
        <w:left w:val="none" w:sz="0" w:space="0" w:color="auto"/>
        <w:bottom w:val="none" w:sz="0" w:space="0" w:color="auto"/>
        <w:right w:val="none" w:sz="0" w:space="0" w:color="auto"/>
      </w:divBdr>
    </w:div>
    <w:div w:id="1272398881">
      <w:bodyDiv w:val="1"/>
      <w:marLeft w:val="0"/>
      <w:marRight w:val="0"/>
      <w:marTop w:val="0"/>
      <w:marBottom w:val="0"/>
      <w:divBdr>
        <w:top w:val="none" w:sz="0" w:space="0" w:color="auto"/>
        <w:left w:val="none" w:sz="0" w:space="0" w:color="auto"/>
        <w:bottom w:val="none" w:sz="0" w:space="0" w:color="auto"/>
        <w:right w:val="none" w:sz="0" w:space="0" w:color="auto"/>
      </w:divBdr>
    </w:div>
    <w:div w:id="1276404033">
      <w:bodyDiv w:val="1"/>
      <w:marLeft w:val="0"/>
      <w:marRight w:val="0"/>
      <w:marTop w:val="0"/>
      <w:marBottom w:val="0"/>
      <w:divBdr>
        <w:top w:val="none" w:sz="0" w:space="0" w:color="auto"/>
        <w:left w:val="none" w:sz="0" w:space="0" w:color="auto"/>
        <w:bottom w:val="none" w:sz="0" w:space="0" w:color="auto"/>
        <w:right w:val="none" w:sz="0" w:space="0" w:color="auto"/>
      </w:divBdr>
    </w:div>
    <w:div w:id="1285848161">
      <w:bodyDiv w:val="1"/>
      <w:marLeft w:val="0"/>
      <w:marRight w:val="0"/>
      <w:marTop w:val="0"/>
      <w:marBottom w:val="0"/>
      <w:divBdr>
        <w:top w:val="none" w:sz="0" w:space="0" w:color="auto"/>
        <w:left w:val="none" w:sz="0" w:space="0" w:color="auto"/>
        <w:bottom w:val="none" w:sz="0" w:space="0" w:color="auto"/>
        <w:right w:val="none" w:sz="0" w:space="0" w:color="auto"/>
      </w:divBdr>
    </w:div>
    <w:div w:id="1287273005">
      <w:bodyDiv w:val="1"/>
      <w:marLeft w:val="0"/>
      <w:marRight w:val="0"/>
      <w:marTop w:val="0"/>
      <w:marBottom w:val="0"/>
      <w:divBdr>
        <w:top w:val="none" w:sz="0" w:space="0" w:color="auto"/>
        <w:left w:val="none" w:sz="0" w:space="0" w:color="auto"/>
        <w:bottom w:val="none" w:sz="0" w:space="0" w:color="auto"/>
        <w:right w:val="none" w:sz="0" w:space="0" w:color="auto"/>
      </w:divBdr>
    </w:div>
    <w:div w:id="1290473073">
      <w:bodyDiv w:val="1"/>
      <w:marLeft w:val="0"/>
      <w:marRight w:val="0"/>
      <w:marTop w:val="0"/>
      <w:marBottom w:val="0"/>
      <w:divBdr>
        <w:top w:val="none" w:sz="0" w:space="0" w:color="auto"/>
        <w:left w:val="none" w:sz="0" w:space="0" w:color="auto"/>
        <w:bottom w:val="none" w:sz="0" w:space="0" w:color="auto"/>
        <w:right w:val="none" w:sz="0" w:space="0" w:color="auto"/>
      </w:divBdr>
    </w:div>
    <w:div w:id="1291328434">
      <w:bodyDiv w:val="1"/>
      <w:marLeft w:val="0"/>
      <w:marRight w:val="0"/>
      <w:marTop w:val="0"/>
      <w:marBottom w:val="0"/>
      <w:divBdr>
        <w:top w:val="none" w:sz="0" w:space="0" w:color="auto"/>
        <w:left w:val="none" w:sz="0" w:space="0" w:color="auto"/>
        <w:bottom w:val="none" w:sz="0" w:space="0" w:color="auto"/>
        <w:right w:val="none" w:sz="0" w:space="0" w:color="auto"/>
      </w:divBdr>
    </w:div>
    <w:div w:id="1296448207">
      <w:bodyDiv w:val="1"/>
      <w:marLeft w:val="0"/>
      <w:marRight w:val="0"/>
      <w:marTop w:val="0"/>
      <w:marBottom w:val="0"/>
      <w:divBdr>
        <w:top w:val="none" w:sz="0" w:space="0" w:color="auto"/>
        <w:left w:val="none" w:sz="0" w:space="0" w:color="auto"/>
        <w:bottom w:val="none" w:sz="0" w:space="0" w:color="auto"/>
        <w:right w:val="none" w:sz="0" w:space="0" w:color="auto"/>
      </w:divBdr>
    </w:div>
    <w:div w:id="1297179468">
      <w:bodyDiv w:val="1"/>
      <w:marLeft w:val="0"/>
      <w:marRight w:val="0"/>
      <w:marTop w:val="0"/>
      <w:marBottom w:val="0"/>
      <w:divBdr>
        <w:top w:val="none" w:sz="0" w:space="0" w:color="auto"/>
        <w:left w:val="none" w:sz="0" w:space="0" w:color="auto"/>
        <w:bottom w:val="none" w:sz="0" w:space="0" w:color="auto"/>
        <w:right w:val="none" w:sz="0" w:space="0" w:color="auto"/>
      </w:divBdr>
    </w:div>
    <w:div w:id="1301376328">
      <w:bodyDiv w:val="1"/>
      <w:marLeft w:val="0"/>
      <w:marRight w:val="0"/>
      <w:marTop w:val="0"/>
      <w:marBottom w:val="0"/>
      <w:divBdr>
        <w:top w:val="none" w:sz="0" w:space="0" w:color="auto"/>
        <w:left w:val="none" w:sz="0" w:space="0" w:color="auto"/>
        <w:bottom w:val="none" w:sz="0" w:space="0" w:color="auto"/>
        <w:right w:val="none" w:sz="0" w:space="0" w:color="auto"/>
      </w:divBdr>
    </w:div>
    <w:div w:id="1303072139">
      <w:bodyDiv w:val="1"/>
      <w:marLeft w:val="0"/>
      <w:marRight w:val="0"/>
      <w:marTop w:val="0"/>
      <w:marBottom w:val="0"/>
      <w:divBdr>
        <w:top w:val="none" w:sz="0" w:space="0" w:color="auto"/>
        <w:left w:val="none" w:sz="0" w:space="0" w:color="auto"/>
        <w:bottom w:val="none" w:sz="0" w:space="0" w:color="auto"/>
        <w:right w:val="none" w:sz="0" w:space="0" w:color="auto"/>
      </w:divBdr>
    </w:div>
    <w:div w:id="1314606532">
      <w:bodyDiv w:val="1"/>
      <w:marLeft w:val="0"/>
      <w:marRight w:val="0"/>
      <w:marTop w:val="0"/>
      <w:marBottom w:val="0"/>
      <w:divBdr>
        <w:top w:val="none" w:sz="0" w:space="0" w:color="auto"/>
        <w:left w:val="none" w:sz="0" w:space="0" w:color="auto"/>
        <w:bottom w:val="none" w:sz="0" w:space="0" w:color="auto"/>
        <w:right w:val="none" w:sz="0" w:space="0" w:color="auto"/>
      </w:divBdr>
    </w:div>
    <w:div w:id="1314719562">
      <w:bodyDiv w:val="1"/>
      <w:marLeft w:val="0"/>
      <w:marRight w:val="0"/>
      <w:marTop w:val="0"/>
      <w:marBottom w:val="0"/>
      <w:divBdr>
        <w:top w:val="none" w:sz="0" w:space="0" w:color="auto"/>
        <w:left w:val="none" w:sz="0" w:space="0" w:color="auto"/>
        <w:bottom w:val="none" w:sz="0" w:space="0" w:color="auto"/>
        <w:right w:val="none" w:sz="0" w:space="0" w:color="auto"/>
      </w:divBdr>
    </w:div>
    <w:div w:id="1324819075">
      <w:bodyDiv w:val="1"/>
      <w:marLeft w:val="0"/>
      <w:marRight w:val="0"/>
      <w:marTop w:val="0"/>
      <w:marBottom w:val="0"/>
      <w:divBdr>
        <w:top w:val="none" w:sz="0" w:space="0" w:color="auto"/>
        <w:left w:val="none" w:sz="0" w:space="0" w:color="auto"/>
        <w:bottom w:val="none" w:sz="0" w:space="0" w:color="auto"/>
        <w:right w:val="none" w:sz="0" w:space="0" w:color="auto"/>
      </w:divBdr>
    </w:div>
    <w:div w:id="1328439942">
      <w:bodyDiv w:val="1"/>
      <w:marLeft w:val="0"/>
      <w:marRight w:val="0"/>
      <w:marTop w:val="0"/>
      <w:marBottom w:val="0"/>
      <w:divBdr>
        <w:top w:val="none" w:sz="0" w:space="0" w:color="auto"/>
        <w:left w:val="none" w:sz="0" w:space="0" w:color="auto"/>
        <w:bottom w:val="none" w:sz="0" w:space="0" w:color="auto"/>
        <w:right w:val="none" w:sz="0" w:space="0" w:color="auto"/>
      </w:divBdr>
    </w:div>
    <w:div w:id="1333996484">
      <w:bodyDiv w:val="1"/>
      <w:marLeft w:val="0"/>
      <w:marRight w:val="0"/>
      <w:marTop w:val="0"/>
      <w:marBottom w:val="0"/>
      <w:divBdr>
        <w:top w:val="none" w:sz="0" w:space="0" w:color="auto"/>
        <w:left w:val="none" w:sz="0" w:space="0" w:color="auto"/>
        <w:bottom w:val="none" w:sz="0" w:space="0" w:color="auto"/>
        <w:right w:val="none" w:sz="0" w:space="0" w:color="auto"/>
      </w:divBdr>
    </w:div>
    <w:div w:id="1336693065">
      <w:bodyDiv w:val="1"/>
      <w:marLeft w:val="0"/>
      <w:marRight w:val="0"/>
      <w:marTop w:val="0"/>
      <w:marBottom w:val="0"/>
      <w:divBdr>
        <w:top w:val="none" w:sz="0" w:space="0" w:color="auto"/>
        <w:left w:val="none" w:sz="0" w:space="0" w:color="auto"/>
        <w:bottom w:val="none" w:sz="0" w:space="0" w:color="auto"/>
        <w:right w:val="none" w:sz="0" w:space="0" w:color="auto"/>
      </w:divBdr>
    </w:div>
    <w:div w:id="1355958366">
      <w:bodyDiv w:val="1"/>
      <w:marLeft w:val="0"/>
      <w:marRight w:val="0"/>
      <w:marTop w:val="0"/>
      <w:marBottom w:val="0"/>
      <w:divBdr>
        <w:top w:val="none" w:sz="0" w:space="0" w:color="auto"/>
        <w:left w:val="none" w:sz="0" w:space="0" w:color="auto"/>
        <w:bottom w:val="none" w:sz="0" w:space="0" w:color="auto"/>
        <w:right w:val="none" w:sz="0" w:space="0" w:color="auto"/>
      </w:divBdr>
    </w:div>
    <w:div w:id="1367370055">
      <w:bodyDiv w:val="1"/>
      <w:marLeft w:val="0"/>
      <w:marRight w:val="0"/>
      <w:marTop w:val="0"/>
      <w:marBottom w:val="0"/>
      <w:divBdr>
        <w:top w:val="none" w:sz="0" w:space="0" w:color="auto"/>
        <w:left w:val="none" w:sz="0" w:space="0" w:color="auto"/>
        <w:bottom w:val="none" w:sz="0" w:space="0" w:color="auto"/>
        <w:right w:val="none" w:sz="0" w:space="0" w:color="auto"/>
      </w:divBdr>
    </w:div>
    <w:div w:id="1374768979">
      <w:bodyDiv w:val="1"/>
      <w:marLeft w:val="0"/>
      <w:marRight w:val="0"/>
      <w:marTop w:val="0"/>
      <w:marBottom w:val="0"/>
      <w:divBdr>
        <w:top w:val="none" w:sz="0" w:space="0" w:color="auto"/>
        <w:left w:val="none" w:sz="0" w:space="0" w:color="auto"/>
        <w:bottom w:val="none" w:sz="0" w:space="0" w:color="auto"/>
        <w:right w:val="none" w:sz="0" w:space="0" w:color="auto"/>
      </w:divBdr>
    </w:div>
    <w:div w:id="1377461632">
      <w:bodyDiv w:val="1"/>
      <w:marLeft w:val="0"/>
      <w:marRight w:val="0"/>
      <w:marTop w:val="0"/>
      <w:marBottom w:val="0"/>
      <w:divBdr>
        <w:top w:val="none" w:sz="0" w:space="0" w:color="auto"/>
        <w:left w:val="none" w:sz="0" w:space="0" w:color="auto"/>
        <w:bottom w:val="none" w:sz="0" w:space="0" w:color="auto"/>
        <w:right w:val="none" w:sz="0" w:space="0" w:color="auto"/>
      </w:divBdr>
    </w:div>
    <w:div w:id="1380013269">
      <w:bodyDiv w:val="1"/>
      <w:marLeft w:val="0"/>
      <w:marRight w:val="0"/>
      <w:marTop w:val="0"/>
      <w:marBottom w:val="0"/>
      <w:divBdr>
        <w:top w:val="none" w:sz="0" w:space="0" w:color="auto"/>
        <w:left w:val="none" w:sz="0" w:space="0" w:color="auto"/>
        <w:bottom w:val="none" w:sz="0" w:space="0" w:color="auto"/>
        <w:right w:val="none" w:sz="0" w:space="0" w:color="auto"/>
      </w:divBdr>
    </w:div>
    <w:div w:id="1381520008">
      <w:bodyDiv w:val="1"/>
      <w:marLeft w:val="0"/>
      <w:marRight w:val="0"/>
      <w:marTop w:val="0"/>
      <w:marBottom w:val="0"/>
      <w:divBdr>
        <w:top w:val="none" w:sz="0" w:space="0" w:color="auto"/>
        <w:left w:val="none" w:sz="0" w:space="0" w:color="auto"/>
        <w:bottom w:val="none" w:sz="0" w:space="0" w:color="auto"/>
        <w:right w:val="none" w:sz="0" w:space="0" w:color="auto"/>
      </w:divBdr>
    </w:div>
    <w:div w:id="1388337944">
      <w:bodyDiv w:val="1"/>
      <w:marLeft w:val="0"/>
      <w:marRight w:val="0"/>
      <w:marTop w:val="0"/>
      <w:marBottom w:val="0"/>
      <w:divBdr>
        <w:top w:val="none" w:sz="0" w:space="0" w:color="auto"/>
        <w:left w:val="none" w:sz="0" w:space="0" w:color="auto"/>
        <w:bottom w:val="none" w:sz="0" w:space="0" w:color="auto"/>
        <w:right w:val="none" w:sz="0" w:space="0" w:color="auto"/>
      </w:divBdr>
    </w:div>
    <w:div w:id="1415473724">
      <w:bodyDiv w:val="1"/>
      <w:marLeft w:val="0"/>
      <w:marRight w:val="0"/>
      <w:marTop w:val="0"/>
      <w:marBottom w:val="0"/>
      <w:divBdr>
        <w:top w:val="none" w:sz="0" w:space="0" w:color="auto"/>
        <w:left w:val="none" w:sz="0" w:space="0" w:color="auto"/>
        <w:bottom w:val="none" w:sz="0" w:space="0" w:color="auto"/>
        <w:right w:val="none" w:sz="0" w:space="0" w:color="auto"/>
      </w:divBdr>
    </w:div>
    <w:div w:id="1428694229">
      <w:bodyDiv w:val="1"/>
      <w:marLeft w:val="0"/>
      <w:marRight w:val="0"/>
      <w:marTop w:val="0"/>
      <w:marBottom w:val="0"/>
      <w:divBdr>
        <w:top w:val="none" w:sz="0" w:space="0" w:color="auto"/>
        <w:left w:val="none" w:sz="0" w:space="0" w:color="auto"/>
        <w:bottom w:val="none" w:sz="0" w:space="0" w:color="auto"/>
        <w:right w:val="none" w:sz="0" w:space="0" w:color="auto"/>
      </w:divBdr>
    </w:div>
    <w:div w:id="1436748356">
      <w:bodyDiv w:val="1"/>
      <w:marLeft w:val="0"/>
      <w:marRight w:val="0"/>
      <w:marTop w:val="0"/>
      <w:marBottom w:val="0"/>
      <w:divBdr>
        <w:top w:val="none" w:sz="0" w:space="0" w:color="auto"/>
        <w:left w:val="none" w:sz="0" w:space="0" w:color="auto"/>
        <w:bottom w:val="none" w:sz="0" w:space="0" w:color="auto"/>
        <w:right w:val="none" w:sz="0" w:space="0" w:color="auto"/>
      </w:divBdr>
    </w:div>
    <w:div w:id="1445727769">
      <w:bodyDiv w:val="1"/>
      <w:marLeft w:val="0"/>
      <w:marRight w:val="0"/>
      <w:marTop w:val="0"/>
      <w:marBottom w:val="0"/>
      <w:divBdr>
        <w:top w:val="none" w:sz="0" w:space="0" w:color="auto"/>
        <w:left w:val="none" w:sz="0" w:space="0" w:color="auto"/>
        <w:bottom w:val="none" w:sz="0" w:space="0" w:color="auto"/>
        <w:right w:val="none" w:sz="0" w:space="0" w:color="auto"/>
      </w:divBdr>
    </w:div>
    <w:div w:id="1449472878">
      <w:bodyDiv w:val="1"/>
      <w:marLeft w:val="0"/>
      <w:marRight w:val="0"/>
      <w:marTop w:val="0"/>
      <w:marBottom w:val="0"/>
      <w:divBdr>
        <w:top w:val="none" w:sz="0" w:space="0" w:color="auto"/>
        <w:left w:val="none" w:sz="0" w:space="0" w:color="auto"/>
        <w:bottom w:val="none" w:sz="0" w:space="0" w:color="auto"/>
        <w:right w:val="none" w:sz="0" w:space="0" w:color="auto"/>
      </w:divBdr>
    </w:div>
    <w:div w:id="1449929697">
      <w:bodyDiv w:val="1"/>
      <w:marLeft w:val="0"/>
      <w:marRight w:val="0"/>
      <w:marTop w:val="0"/>
      <w:marBottom w:val="0"/>
      <w:divBdr>
        <w:top w:val="none" w:sz="0" w:space="0" w:color="auto"/>
        <w:left w:val="none" w:sz="0" w:space="0" w:color="auto"/>
        <w:bottom w:val="none" w:sz="0" w:space="0" w:color="auto"/>
        <w:right w:val="none" w:sz="0" w:space="0" w:color="auto"/>
      </w:divBdr>
    </w:div>
    <w:div w:id="1452045681">
      <w:bodyDiv w:val="1"/>
      <w:marLeft w:val="0"/>
      <w:marRight w:val="0"/>
      <w:marTop w:val="0"/>
      <w:marBottom w:val="0"/>
      <w:divBdr>
        <w:top w:val="none" w:sz="0" w:space="0" w:color="auto"/>
        <w:left w:val="none" w:sz="0" w:space="0" w:color="auto"/>
        <w:bottom w:val="none" w:sz="0" w:space="0" w:color="auto"/>
        <w:right w:val="none" w:sz="0" w:space="0" w:color="auto"/>
      </w:divBdr>
    </w:div>
    <w:div w:id="1452818901">
      <w:bodyDiv w:val="1"/>
      <w:marLeft w:val="0"/>
      <w:marRight w:val="0"/>
      <w:marTop w:val="0"/>
      <w:marBottom w:val="0"/>
      <w:divBdr>
        <w:top w:val="none" w:sz="0" w:space="0" w:color="auto"/>
        <w:left w:val="none" w:sz="0" w:space="0" w:color="auto"/>
        <w:bottom w:val="none" w:sz="0" w:space="0" w:color="auto"/>
        <w:right w:val="none" w:sz="0" w:space="0" w:color="auto"/>
      </w:divBdr>
    </w:div>
    <w:div w:id="1464040282">
      <w:bodyDiv w:val="1"/>
      <w:marLeft w:val="0"/>
      <w:marRight w:val="0"/>
      <w:marTop w:val="0"/>
      <w:marBottom w:val="0"/>
      <w:divBdr>
        <w:top w:val="none" w:sz="0" w:space="0" w:color="auto"/>
        <w:left w:val="none" w:sz="0" w:space="0" w:color="auto"/>
        <w:bottom w:val="none" w:sz="0" w:space="0" w:color="auto"/>
        <w:right w:val="none" w:sz="0" w:space="0" w:color="auto"/>
      </w:divBdr>
    </w:div>
    <w:div w:id="1467163819">
      <w:bodyDiv w:val="1"/>
      <w:marLeft w:val="0"/>
      <w:marRight w:val="0"/>
      <w:marTop w:val="0"/>
      <w:marBottom w:val="0"/>
      <w:divBdr>
        <w:top w:val="none" w:sz="0" w:space="0" w:color="auto"/>
        <w:left w:val="none" w:sz="0" w:space="0" w:color="auto"/>
        <w:bottom w:val="none" w:sz="0" w:space="0" w:color="auto"/>
        <w:right w:val="none" w:sz="0" w:space="0" w:color="auto"/>
      </w:divBdr>
    </w:div>
    <w:div w:id="1470317462">
      <w:bodyDiv w:val="1"/>
      <w:marLeft w:val="0"/>
      <w:marRight w:val="0"/>
      <w:marTop w:val="0"/>
      <w:marBottom w:val="0"/>
      <w:divBdr>
        <w:top w:val="none" w:sz="0" w:space="0" w:color="auto"/>
        <w:left w:val="none" w:sz="0" w:space="0" w:color="auto"/>
        <w:bottom w:val="none" w:sz="0" w:space="0" w:color="auto"/>
        <w:right w:val="none" w:sz="0" w:space="0" w:color="auto"/>
      </w:divBdr>
    </w:div>
    <w:div w:id="1477605993">
      <w:bodyDiv w:val="1"/>
      <w:marLeft w:val="0"/>
      <w:marRight w:val="0"/>
      <w:marTop w:val="0"/>
      <w:marBottom w:val="0"/>
      <w:divBdr>
        <w:top w:val="none" w:sz="0" w:space="0" w:color="auto"/>
        <w:left w:val="none" w:sz="0" w:space="0" w:color="auto"/>
        <w:bottom w:val="none" w:sz="0" w:space="0" w:color="auto"/>
        <w:right w:val="none" w:sz="0" w:space="0" w:color="auto"/>
      </w:divBdr>
    </w:div>
    <w:div w:id="1484195223">
      <w:bodyDiv w:val="1"/>
      <w:marLeft w:val="0"/>
      <w:marRight w:val="0"/>
      <w:marTop w:val="0"/>
      <w:marBottom w:val="0"/>
      <w:divBdr>
        <w:top w:val="none" w:sz="0" w:space="0" w:color="auto"/>
        <w:left w:val="none" w:sz="0" w:space="0" w:color="auto"/>
        <w:bottom w:val="none" w:sz="0" w:space="0" w:color="auto"/>
        <w:right w:val="none" w:sz="0" w:space="0" w:color="auto"/>
      </w:divBdr>
    </w:div>
    <w:div w:id="1486974341">
      <w:bodyDiv w:val="1"/>
      <w:marLeft w:val="0"/>
      <w:marRight w:val="0"/>
      <w:marTop w:val="0"/>
      <w:marBottom w:val="0"/>
      <w:divBdr>
        <w:top w:val="none" w:sz="0" w:space="0" w:color="auto"/>
        <w:left w:val="none" w:sz="0" w:space="0" w:color="auto"/>
        <w:bottom w:val="none" w:sz="0" w:space="0" w:color="auto"/>
        <w:right w:val="none" w:sz="0" w:space="0" w:color="auto"/>
      </w:divBdr>
    </w:div>
    <w:div w:id="1517039975">
      <w:bodyDiv w:val="1"/>
      <w:marLeft w:val="0"/>
      <w:marRight w:val="0"/>
      <w:marTop w:val="0"/>
      <w:marBottom w:val="0"/>
      <w:divBdr>
        <w:top w:val="none" w:sz="0" w:space="0" w:color="auto"/>
        <w:left w:val="none" w:sz="0" w:space="0" w:color="auto"/>
        <w:bottom w:val="none" w:sz="0" w:space="0" w:color="auto"/>
        <w:right w:val="none" w:sz="0" w:space="0" w:color="auto"/>
      </w:divBdr>
    </w:div>
    <w:div w:id="1520588093">
      <w:bodyDiv w:val="1"/>
      <w:marLeft w:val="0"/>
      <w:marRight w:val="0"/>
      <w:marTop w:val="0"/>
      <w:marBottom w:val="0"/>
      <w:divBdr>
        <w:top w:val="none" w:sz="0" w:space="0" w:color="auto"/>
        <w:left w:val="none" w:sz="0" w:space="0" w:color="auto"/>
        <w:bottom w:val="none" w:sz="0" w:space="0" w:color="auto"/>
        <w:right w:val="none" w:sz="0" w:space="0" w:color="auto"/>
      </w:divBdr>
    </w:div>
    <w:div w:id="1526601338">
      <w:bodyDiv w:val="1"/>
      <w:marLeft w:val="0"/>
      <w:marRight w:val="0"/>
      <w:marTop w:val="0"/>
      <w:marBottom w:val="0"/>
      <w:divBdr>
        <w:top w:val="none" w:sz="0" w:space="0" w:color="auto"/>
        <w:left w:val="none" w:sz="0" w:space="0" w:color="auto"/>
        <w:bottom w:val="none" w:sz="0" w:space="0" w:color="auto"/>
        <w:right w:val="none" w:sz="0" w:space="0" w:color="auto"/>
      </w:divBdr>
    </w:div>
    <w:div w:id="1537737931">
      <w:bodyDiv w:val="1"/>
      <w:marLeft w:val="0"/>
      <w:marRight w:val="0"/>
      <w:marTop w:val="0"/>
      <w:marBottom w:val="0"/>
      <w:divBdr>
        <w:top w:val="none" w:sz="0" w:space="0" w:color="auto"/>
        <w:left w:val="none" w:sz="0" w:space="0" w:color="auto"/>
        <w:bottom w:val="none" w:sz="0" w:space="0" w:color="auto"/>
        <w:right w:val="none" w:sz="0" w:space="0" w:color="auto"/>
      </w:divBdr>
    </w:div>
    <w:div w:id="1541085482">
      <w:bodyDiv w:val="1"/>
      <w:marLeft w:val="0"/>
      <w:marRight w:val="0"/>
      <w:marTop w:val="0"/>
      <w:marBottom w:val="0"/>
      <w:divBdr>
        <w:top w:val="none" w:sz="0" w:space="0" w:color="auto"/>
        <w:left w:val="none" w:sz="0" w:space="0" w:color="auto"/>
        <w:bottom w:val="none" w:sz="0" w:space="0" w:color="auto"/>
        <w:right w:val="none" w:sz="0" w:space="0" w:color="auto"/>
      </w:divBdr>
    </w:div>
    <w:div w:id="1544557680">
      <w:bodyDiv w:val="1"/>
      <w:marLeft w:val="0"/>
      <w:marRight w:val="0"/>
      <w:marTop w:val="0"/>
      <w:marBottom w:val="0"/>
      <w:divBdr>
        <w:top w:val="none" w:sz="0" w:space="0" w:color="auto"/>
        <w:left w:val="none" w:sz="0" w:space="0" w:color="auto"/>
        <w:bottom w:val="none" w:sz="0" w:space="0" w:color="auto"/>
        <w:right w:val="none" w:sz="0" w:space="0" w:color="auto"/>
      </w:divBdr>
    </w:div>
    <w:div w:id="1545603455">
      <w:bodyDiv w:val="1"/>
      <w:marLeft w:val="0"/>
      <w:marRight w:val="0"/>
      <w:marTop w:val="0"/>
      <w:marBottom w:val="0"/>
      <w:divBdr>
        <w:top w:val="none" w:sz="0" w:space="0" w:color="auto"/>
        <w:left w:val="none" w:sz="0" w:space="0" w:color="auto"/>
        <w:bottom w:val="none" w:sz="0" w:space="0" w:color="auto"/>
        <w:right w:val="none" w:sz="0" w:space="0" w:color="auto"/>
      </w:divBdr>
    </w:div>
    <w:div w:id="1547522913">
      <w:bodyDiv w:val="1"/>
      <w:marLeft w:val="0"/>
      <w:marRight w:val="0"/>
      <w:marTop w:val="0"/>
      <w:marBottom w:val="0"/>
      <w:divBdr>
        <w:top w:val="none" w:sz="0" w:space="0" w:color="auto"/>
        <w:left w:val="none" w:sz="0" w:space="0" w:color="auto"/>
        <w:bottom w:val="none" w:sz="0" w:space="0" w:color="auto"/>
        <w:right w:val="none" w:sz="0" w:space="0" w:color="auto"/>
      </w:divBdr>
    </w:div>
    <w:div w:id="1550268215">
      <w:bodyDiv w:val="1"/>
      <w:marLeft w:val="0"/>
      <w:marRight w:val="0"/>
      <w:marTop w:val="0"/>
      <w:marBottom w:val="0"/>
      <w:divBdr>
        <w:top w:val="none" w:sz="0" w:space="0" w:color="auto"/>
        <w:left w:val="none" w:sz="0" w:space="0" w:color="auto"/>
        <w:bottom w:val="none" w:sz="0" w:space="0" w:color="auto"/>
        <w:right w:val="none" w:sz="0" w:space="0" w:color="auto"/>
      </w:divBdr>
    </w:div>
    <w:div w:id="1556352478">
      <w:bodyDiv w:val="1"/>
      <w:marLeft w:val="0"/>
      <w:marRight w:val="0"/>
      <w:marTop w:val="0"/>
      <w:marBottom w:val="0"/>
      <w:divBdr>
        <w:top w:val="none" w:sz="0" w:space="0" w:color="auto"/>
        <w:left w:val="none" w:sz="0" w:space="0" w:color="auto"/>
        <w:bottom w:val="none" w:sz="0" w:space="0" w:color="auto"/>
        <w:right w:val="none" w:sz="0" w:space="0" w:color="auto"/>
      </w:divBdr>
    </w:div>
    <w:div w:id="1565333704">
      <w:bodyDiv w:val="1"/>
      <w:marLeft w:val="0"/>
      <w:marRight w:val="0"/>
      <w:marTop w:val="0"/>
      <w:marBottom w:val="0"/>
      <w:divBdr>
        <w:top w:val="none" w:sz="0" w:space="0" w:color="auto"/>
        <w:left w:val="none" w:sz="0" w:space="0" w:color="auto"/>
        <w:bottom w:val="none" w:sz="0" w:space="0" w:color="auto"/>
        <w:right w:val="none" w:sz="0" w:space="0" w:color="auto"/>
      </w:divBdr>
    </w:div>
    <w:div w:id="1574774741">
      <w:bodyDiv w:val="1"/>
      <w:marLeft w:val="0"/>
      <w:marRight w:val="0"/>
      <w:marTop w:val="0"/>
      <w:marBottom w:val="0"/>
      <w:divBdr>
        <w:top w:val="none" w:sz="0" w:space="0" w:color="auto"/>
        <w:left w:val="none" w:sz="0" w:space="0" w:color="auto"/>
        <w:bottom w:val="none" w:sz="0" w:space="0" w:color="auto"/>
        <w:right w:val="none" w:sz="0" w:space="0" w:color="auto"/>
      </w:divBdr>
    </w:div>
    <w:div w:id="1586182347">
      <w:bodyDiv w:val="1"/>
      <w:marLeft w:val="0"/>
      <w:marRight w:val="0"/>
      <w:marTop w:val="0"/>
      <w:marBottom w:val="0"/>
      <w:divBdr>
        <w:top w:val="none" w:sz="0" w:space="0" w:color="auto"/>
        <w:left w:val="none" w:sz="0" w:space="0" w:color="auto"/>
        <w:bottom w:val="none" w:sz="0" w:space="0" w:color="auto"/>
        <w:right w:val="none" w:sz="0" w:space="0" w:color="auto"/>
      </w:divBdr>
    </w:div>
    <w:div w:id="1586305969">
      <w:bodyDiv w:val="1"/>
      <w:marLeft w:val="0"/>
      <w:marRight w:val="0"/>
      <w:marTop w:val="0"/>
      <w:marBottom w:val="0"/>
      <w:divBdr>
        <w:top w:val="none" w:sz="0" w:space="0" w:color="auto"/>
        <w:left w:val="none" w:sz="0" w:space="0" w:color="auto"/>
        <w:bottom w:val="none" w:sz="0" w:space="0" w:color="auto"/>
        <w:right w:val="none" w:sz="0" w:space="0" w:color="auto"/>
      </w:divBdr>
    </w:div>
    <w:div w:id="1586914897">
      <w:bodyDiv w:val="1"/>
      <w:marLeft w:val="0"/>
      <w:marRight w:val="0"/>
      <w:marTop w:val="0"/>
      <w:marBottom w:val="0"/>
      <w:divBdr>
        <w:top w:val="none" w:sz="0" w:space="0" w:color="auto"/>
        <w:left w:val="none" w:sz="0" w:space="0" w:color="auto"/>
        <w:bottom w:val="none" w:sz="0" w:space="0" w:color="auto"/>
        <w:right w:val="none" w:sz="0" w:space="0" w:color="auto"/>
      </w:divBdr>
    </w:div>
    <w:div w:id="1586918864">
      <w:bodyDiv w:val="1"/>
      <w:marLeft w:val="0"/>
      <w:marRight w:val="0"/>
      <w:marTop w:val="0"/>
      <w:marBottom w:val="0"/>
      <w:divBdr>
        <w:top w:val="none" w:sz="0" w:space="0" w:color="auto"/>
        <w:left w:val="none" w:sz="0" w:space="0" w:color="auto"/>
        <w:bottom w:val="none" w:sz="0" w:space="0" w:color="auto"/>
        <w:right w:val="none" w:sz="0" w:space="0" w:color="auto"/>
      </w:divBdr>
    </w:div>
    <w:div w:id="1587765875">
      <w:bodyDiv w:val="1"/>
      <w:marLeft w:val="0"/>
      <w:marRight w:val="0"/>
      <w:marTop w:val="0"/>
      <w:marBottom w:val="0"/>
      <w:divBdr>
        <w:top w:val="none" w:sz="0" w:space="0" w:color="auto"/>
        <w:left w:val="none" w:sz="0" w:space="0" w:color="auto"/>
        <w:bottom w:val="none" w:sz="0" w:space="0" w:color="auto"/>
        <w:right w:val="none" w:sz="0" w:space="0" w:color="auto"/>
      </w:divBdr>
    </w:div>
    <w:div w:id="1594819657">
      <w:bodyDiv w:val="1"/>
      <w:marLeft w:val="0"/>
      <w:marRight w:val="0"/>
      <w:marTop w:val="0"/>
      <w:marBottom w:val="0"/>
      <w:divBdr>
        <w:top w:val="none" w:sz="0" w:space="0" w:color="auto"/>
        <w:left w:val="none" w:sz="0" w:space="0" w:color="auto"/>
        <w:bottom w:val="none" w:sz="0" w:space="0" w:color="auto"/>
        <w:right w:val="none" w:sz="0" w:space="0" w:color="auto"/>
      </w:divBdr>
    </w:div>
    <w:div w:id="1604026187">
      <w:bodyDiv w:val="1"/>
      <w:marLeft w:val="0"/>
      <w:marRight w:val="0"/>
      <w:marTop w:val="0"/>
      <w:marBottom w:val="0"/>
      <w:divBdr>
        <w:top w:val="none" w:sz="0" w:space="0" w:color="auto"/>
        <w:left w:val="none" w:sz="0" w:space="0" w:color="auto"/>
        <w:bottom w:val="none" w:sz="0" w:space="0" w:color="auto"/>
        <w:right w:val="none" w:sz="0" w:space="0" w:color="auto"/>
      </w:divBdr>
    </w:div>
    <w:div w:id="1604726409">
      <w:bodyDiv w:val="1"/>
      <w:marLeft w:val="0"/>
      <w:marRight w:val="0"/>
      <w:marTop w:val="0"/>
      <w:marBottom w:val="0"/>
      <w:divBdr>
        <w:top w:val="none" w:sz="0" w:space="0" w:color="auto"/>
        <w:left w:val="none" w:sz="0" w:space="0" w:color="auto"/>
        <w:bottom w:val="none" w:sz="0" w:space="0" w:color="auto"/>
        <w:right w:val="none" w:sz="0" w:space="0" w:color="auto"/>
      </w:divBdr>
    </w:div>
    <w:div w:id="1606184672">
      <w:bodyDiv w:val="1"/>
      <w:marLeft w:val="0"/>
      <w:marRight w:val="0"/>
      <w:marTop w:val="0"/>
      <w:marBottom w:val="0"/>
      <w:divBdr>
        <w:top w:val="none" w:sz="0" w:space="0" w:color="auto"/>
        <w:left w:val="none" w:sz="0" w:space="0" w:color="auto"/>
        <w:bottom w:val="none" w:sz="0" w:space="0" w:color="auto"/>
        <w:right w:val="none" w:sz="0" w:space="0" w:color="auto"/>
      </w:divBdr>
    </w:div>
    <w:div w:id="1607495209">
      <w:bodyDiv w:val="1"/>
      <w:marLeft w:val="0"/>
      <w:marRight w:val="0"/>
      <w:marTop w:val="0"/>
      <w:marBottom w:val="0"/>
      <w:divBdr>
        <w:top w:val="none" w:sz="0" w:space="0" w:color="auto"/>
        <w:left w:val="none" w:sz="0" w:space="0" w:color="auto"/>
        <w:bottom w:val="none" w:sz="0" w:space="0" w:color="auto"/>
        <w:right w:val="none" w:sz="0" w:space="0" w:color="auto"/>
      </w:divBdr>
    </w:div>
    <w:div w:id="1609770930">
      <w:bodyDiv w:val="1"/>
      <w:marLeft w:val="0"/>
      <w:marRight w:val="0"/>
      <w:marTop w:val="0"/>
      <w:marBottom w:val="0"/>
      <w:divBdr>
        <w:top w:val="none" w:sz="0" w:space="0" w:color="auto"/>
        <w:left w:val="none" w:sz="0" w:space="0" w:color="auto"/>
        <w:bottom w:val="none" w:sz="0" w:space="0" w:color="auto"/>
        <w:right w:val="none" w:sz="0" w:space="0" w:color="auto"/>
      </w:divBdr>
    </w:div>
    <w:div w:id="1619414960">
      <w:bodyDiv w:val="1"/>
      <w:marLeft w:val="0"/>
      <w:marRight w:val="0"/>
      <w:marTop w:val="0"/>
      <w:marBottom w:val="0"/>
      <w:divBdr>
        <w:top w:val="none" w:sz="0" w:space="0" w:color="auto"/>
        <w:left w:val="none" w:sz="0" w:space="0" w:color="auto"/>
        <w:bottom w:val="none" w:sz="0" w:space="0" w:color="auto"/>
        <w:right w:val="none" w:sz="0" w:space="0" w:color="auto"/>
      </w:divBdr>
    </w:div>
    <w:div w:id="1621300982">
      <w:bodyDiv w:val="1"/>
      <w:marLeft w:val="0"/>
      <w:marRight w:val="0"/>
      <w:marTop w:val="0"/>
      <w:marBottom w:val="0"/>
      <w:divBdr>
        <w:top w:val="none" w:sz="0" w:space="0" w:color="auto"/>
        <w:left w:val="none" w:sz="0" w:space="0" w:color="auto"/>
        <w:bottom w:val="none" w:sz="0" w:space="0" w:color="auto"/>
        <w:right w:val="none" w:sz="0" w:space="0" w:color="auto"/>
      </w:divBdr>
    </w:div>
    <w:div w:id="1626813222">
      <w:bodyDiv w:val="1"/>
      <w:marLeft w:val="0"/>
      <w:marRight w:val="0"/>
      <w:marTop w:val="0"/>
      <w:marBottom w:val="0"/>
      <w:divBdr>
        <w:top w:val="none" w:sz="0" w:space="0" w:color="auto"/>
        <w:left w:val="none" w:sz="0" w:space="0" w:color="auto"/>
        <w:bottom w:val="none" w:sz="0" w:space="0" w:color="auto"/>
        <w:right w:val="none" w:sz="0" w:space="0" w:color="auto"/>
      </w:divBdr>
    </w:div>
    <w:div w:id="1634098299">
      <w:bodyDiv w:val="1"/>
      <w:marLeft w:val="0"/>
      <w:marRight w:val="0"/>
      <w:marTop w:val="0"/>
      <w:marBottom w:val="0"/>
      <w:divBdr>
        <w:top w:val="none" w:sz="0" w:space="0" w:color="auto"/>
        <w:left w:val="none" w:sz="0" w:space="0" w:color="auto"/>
        <w:bottom w:val="none" w:sz="0" w:space="0" w:color="auto"/>
        <w:right w:val="none" w:sz="0" w:space="0" w:color="auto"/>
      </w:divBdr>
    </w:div>
    <w:div w:id="1635714932">
      <w:bodyDiv w:val="1"/>
      <w:marLeft w:val="0"/>
      <w:marRight w:val="0"/>
      <w:marTop w:val="0"/>
      <w:marBottom w:val="0"/>
      <w:divBdr>
        <w:top w:val="none" w:sz="0" w:space="0" w:color="auto"/>
        <w:left w:val="none" w:sz="0" w:space="0" w:color="auto"/>
        <w:bottom w:val="none" w:sz="0" w:space="0" w:color="auto"/>
        <w:right w:val="none" w:sz="0" w:space="0" w:color="auto"/>
      </w:divBdr>
    </w:div>
    <w:div w:id="1637490295">
      <w:bodyDiv w:val="1"/>
      <w:marLeft w:val="0"/>
      <w:marRight w:val="0"/>
      <w:marTop w:val="0"/>
      <w:marBottom w:val="0"/>
      <w:divBdr>
        <w:top w:val="none" w:sz="0" w:space="0" w:color="auto"/>
        <w:left w:val="none" w:sz="0" w:space="0" w:color="auto"/>
        <w:bottom w:val="none" w:sz="0" w:space="0" w:color="auto"/>
        <w:right w:val="none" w:sz="0" w:space="0" w:color="auto"/>
      </w:divBdr>
    </w:div>
    <w:div w:id="1639800513">
      <w:bodyDiv w:val="1"/>
      <w:marLeft w:val="0"/>
      <w:marRight w:val="0"/>
      <w:marTop w:val="0"/>
      <w:marBottom w:val="0"/>
      <w:divBdr>
        <w:top w:val="none" w:sz="0" w:space="0" w:color="auto"/>
        <w:left w:val="none" w:sz="0" w:space="0" w:color="auto"/>
        <w:bottom w:val="none" w:sz="0" w:space="0" w:color="auto"/>
        <w:right w:val="none" w:sz="0" w:space="0" w:color="auto"/>
      </w:divBdr>
    </w:div>
    <w:div w:id="1640182460">
      <w:bodyDiv w:val="1"/>
      <w:marLeft w:val="0"/>
      <w:marRight w:val="0"/>
      <w:marTop w:val="0"/>
      <w:marBottom w:val="0"/>
      <w:divBdr>
        <w:top w:val="none" w:sz="0" w:space="0" w:color="auto"/>
        <w:left w:val="none" w:sz="0" w:space="0" w:color="auto"/>
        <w:bottom w:val="none" w:sz="0" w:space="0" w:color="auto"/>
        <w:right w:val="none" w:sz="0" w:space="0" w:color="auto"/>
      </w:divBdr>
    </w:div>
    <w:div w:id="1641350416">
      <w:bodyDiv w:val="1"/>
      <w:marLeft w:val="0"/>
      <w:marRight w:val="0"/>
      <w:marTop w:val="0"/>
      <w:marBottom w:val="0"/>
      <w:divBdr>
        <w:top w:val="none" w:sz="0" w:space="0" w:color="auto"/>
        <w:left w:val="none" w:sz="0" w:space="0" w:color="auto"/>
        <w:bottom w:val="none" w:sz="0" w:space="0" w:color="auto"/>
        <w:right w:val="none" w:sz="0" w:space="0" w:color="auto"/>
      </w:divBdr>
    </w:div>
    <w:div w:id="1654139732">
      <w:bodyDiv w:val="1"/>
      <w:marLeft w:val="0"/>
      <w:marRight w:val="0"/>
      <w:marTop w:val="0"/>
      <w:marBottom w:val="0"/>
      <w:divBdr>
        <w:top w:val="none" w:sz="0" w:space="0" w:color="auto"/>
        <w:left w:val="none" w:sz="0" w:space="0" w:color="auto"/>
        <w:bottom w:val="none" w:sz="0" w:space="0" w:color="auto"/>
        <w:right w:val="none" w:sz="0" w:space="0" w:color="auto"/>
      </w:divBdr>
    </w:div>
    <w:div w:id="1656103229">
      <w:bodyDiv w:val="1"/>
      <w:marLeft w:val="0"/>
      <w:marRight w:val="0"/>
      <w:marTop w:val="0"/>
      <w:marBottom w:val="0"/>
      <w:divBdr>
        <w:top w:val="none" w:sz="0" w:space="0" w:color="auto"/>
        <w:left w:val="none" w:sz="0" w:space="0" w:color="auto"/>
        <w:bottom w:val="none" w:sz="0" w:space="0" w:color="auto"/>
        <w:right w:val="none" w:sz="0" w:space="0" w:color="auto"/>
      </w:divBdr>
    </w:div>
    <w:div w:id="1670910858">
      <w:bodyDiv w:val="1"/>
      <w:marLeft w:val="0"/>
      <w:marRight w:val="0"/>
      <w:marTop w:val="0"/>
      <w:marBottom w:val="0"/>
      <w:divBdr>
        <w:top w:val="none" w:sz="0" w:space="0" w:color="auto"/>
        <w:left w:val="none" w:sz="0" w:space="0" w:color="auto"/>
        <w:bottom w:val="none" w:sz="0" w:space="0" w:color="auto"/>
        <w:right w:val="none" w:sz="0" w:space="0" w:color="auto"/>
      </w:divBdr>
    </w:div>
    <w:div w:id="1672292566">
      <w:bodyDiv w:val="1"/>
      <w:marLeft w:val="0"/>
      <w:marRight w:val="0"/>
      <w:marTop w:val="0"/>
      <w:marBottom w:val="0"/>
      <w:divBdr>
        <w:top w:val="none" w:sz="0" w:space="0" w:color="auto"/>
        <w:left w:val="none" w:sz="0" w:space="0" w:color="auto"/>
        <w:bottom w:val="none" w:sz="0" w:space="0" w:color="auto"/>
        <w:right w:val="none" w:sz="0" w:space="0" w:color="auto"/>
      </w:divBdr>
    </w:div>
    <w:div w:id="1692143117">
      <w:bodyDiv w:val="1"/>
      <w:marLeft w:val="0"/>
      <w:marRight w:val="0"/>
      <w:marTop w:val="0"/>
      <w:marBottom w:val="0"/>
      <w:divBdr>
        <w:top w:val="none" w:sz="0" w:space="0" w:color="auto"/>
        <w:left w:val="none" w:sz="0" w:space="0" w:color="auto"/>
        <w:bottom w:val="none" w:sz="0" w:space="0" w:color="auto"/>
        <w:right w:val="none" w:sz="0" w:space="0" w:color="auto"/>
      </w:divBdr>
    </w:div>
    <w:div w:id="1692491788">
      <w:bodyDiv w:val="1"/>
      <w:marLeft w:val="0"/>
      <w:marRight w:val="0"/>
      <w:marTop w:val="0"/>
      <w:marBottom w:val="0"/>
      <w:divBdr>
        <w:top w:val="none" w:sz="0" w:space="0" w:color="auto"/>
        <w:left w:val="none" w:sz="0" w:space="0" w:color="auto"/>
        <w:bottom w:val="none" w:sz="0" w:space="0" w:color="auto"/>
        <w:right w:val="none" w:sz="0" w:space="0" w:color="auto"/>
      </w:divBdr>
    </w:div>
    <w:div w:id="1705786720">
      <w:bodyDiv w:val="1"/>
      <w:marLeft w:val="0"/>
      <w:marRight w:val="0"/>
      <w:marTop w:val="0"/>
      <w:marBottom w:val="0"/>
      <w:divBdr>
        <w:top w:val="none" w:sz="0" w:space="0" w:color="auto"/>
        <w:left w:val="none" w:sz="0" w:space="0" w:color="auto"/>
        <w:bottom w:val="none" w:sz="0" w:space="0" w:color="auto"/>
        <w:right w:val="none" w:sz="0" w:space="0" w:color="auto"/>
      </w:divBdr>
    </w:div>
    <w:div w:id="1711026539">
      <w:bodyDiv w:val="1"/>
      <w:marLeft w:val="0"/>
      <w:marRight w:val="0"/>
      <w:marTop w:val="0"/>
      <w:marBottom w:val="0"/>
      <w:divBdr>
        <w:top w:val="none" w:sz="0" w:space="0" w:color="auto"/>
        <w:left w:val="none" w:sz="0" w:space="0" w:color="auto"/>
        <w:bottom w:val="none" w:sz="0" w:space="0" w:color="auto"/>
        <w:right w:val="none" w:sz="0" w:space="0" w:color="auto"/>
      </w:divBdr>
    </w:div>
    <w:div w:id="1711606828">
      <w:bodyDiv w:val="1"/>
      <w:marLeft w:val="0"/>
      <w:marRight w:val="0"/>
      <w:marTop w:val="0"/>
      <w:marBottom w:val="0"/>
      <w:divBdr>
        <w:top w:val="none" w:sz="0" w:space="0" w:color="auto"/>
        <w:left w:val="none" w:sz="0" w:space="0" w:color="auto"/>
        <w:bottom w:val="none" w:sz="0" w:space="0" w:color="auto"/>
        <w:right w:val="none" w:sz="0" w:space="0" w:color="auto"/>
      </w:divBdr>
    </w:div>
    <w:div w:id="1714696362">
      <w:bodyDiv w:val="1"/>
      <w:marLeft w:val="0"/>
      <w:marRight w:val="0"/>
      <w:marTop w:val="0"/>
      <w:marBottom w:val="0"/>
      <w:divBdr>
        <w:top w:val="none" w:sz="0" w:space="0" w:color="auto"/>
        <w:left w:val="none" w:sz="0" w:space="0" w:color="auto"/>
        <w:bottom w:val="none" w:sz="0" w:space="0" w:color="auto"/>
        <w:right w:val="none" w:sz="0" w:space="0" w:color="auto"/>
      </w:divBdr>
    </w:div>
    <w:div w:id="1722097958">
      <w:bodyDiv w:val="1"/>
      <w:marLeft w:val="0"/>
      <w:marRight w:val="0"/>
      <w:marTop w:val="0"/>
      <w:marBottom w:val="0"/>
      <w:divBdr>
        <w:top w:val="none" w:sz="0" w:space="0" w:color="auto"/>
        <w:left w:val="none" w:sz="0" w:space="0" w:color="auto"/>
        <w:bottom w:val="none" w:sz="0" w:space="0" w:color="auto"/>
        <w:right w:val="none" w:sz="0" w:space="0" w:color="auto"/>
      </w:divBdr>
    </w:div>
    <w:div w:id="1728533985">
      <w:bodyDiv w:val="1"/>
      <w:marLeft w:val="0"/>
      <w:marRight w:val="0"/>
      <w:marTop w:val="0"/>
      <w:marBottom w:val="0"/>
      <w:divBdr>
        <w:top w:val="none" w:sz="0" w:space="0" w:color="auto"/>
        <w:left w:val="none" w:sz="0" w:space="0" w:color="auto"/>
        <w:bottom w:val="none" w:sz="0" w:space="0" w:color="auto"/>
        <w:right w:val="none" w:sz="0" w:space="0" w:color="auto"/>
      </w:divBdr>
    </w:div>
    <w:div w:id="1729112677">
      <w:bodyDiv w:val="1"/>
      <w:marLeft w:val="0"/>
      <w:marRight w:val="0"/>
      <w:marTop w:val="0"/>
      <w:marBottom w:val="0"/>
      <w:divBdr>
        <w:top w:val="none" w:sz="0" w:space="0" w:color="auto"/>
        <w:left w:val="none" w:sz="0" w:space="0" w:color="auto"/>
        <w:bottom w:val="none" w:sz="0" w:space="0" w:color="auto"/>
        <w:right w:val="none" w:sz="0" w:space="0" w:color="auto"/>
      </w:divBdr>
    </w:div>
    <w:div w:id="1734234054">
      <w:bodyDiv w:val="1"/>
      <w:marLeft w:val="0"/>
      <w:marRight w:val="0"/>
      <w:marTop w:val="0"/>
      <w:marBottom w:val="0"/>
      <w:divBdr>
        <w:top w:val="none" w:sz="0" w:space="0" w:color="auto"/>
        <w:left w:val="none" w:sz="0" w:space="0" w:color="auto"/>
        <w:bottom w:val="none" w:sz="0" w:space="0" w:color="auto"/>
        <w:right w:val="none" w:sz="0" w:space="0" w:color="auto"/>
      </w:divBdr>
    </w:div>
    <w:div w:id="1735856235">
      <w:bodyDiv w:val="1"/>
      <w:marLeft w:val="0"/>
      <w:marRight w:val="0"/>
      <w:marTop w:val="0"/>
      <w:marBottom w:val="0"/>
      <w:divBdr>
        <w:top w:val="none" w:sz="0" w:space="0" w:color="auto"/>
        <w:left w:val="none" w:sz="0" w:space="0" w:color="auto"/>
        <w:bottom w:val="none" w:sz="0" w:space="0" w:color="auto"/>
        <w:right w:val="none" w:sz="0" w:space="0" w:color="auto"/>
      </w:divBdr>
    </w:div>
    <w:div w:id="1735928046">
      <w:bodyDiv w:val="1"/>
      <w:marLeft w:val="0"/>
      <w:marRight w:val="0"/>
      <w:marTop w:val="0"/>
      <w:marBottom w:val="0"/>
      <w:divBdr>
        <w:top w:val="none" w:sz="0" w:space="0" w:color="auto"/>
        <w:left w:val="none" w:sz="0" w:space="0" w:color="auto"/>
        <w:bottom w:val="none" w:sz="0" w:space="0" w:color="auto"/>
        <w:right w:val="none" w:sz="0" w:space="0" w:color="auto"/>
      </w:divBdr>
    </w:div>
    <w:div w:id="1741168703">
      <w:bodyDiv w:val="1"/>
      <w:marLeft w:val="0"/>
      <w:marRight w:val="0"/>
      <w:marTop w:val="0"/>
      <w:marBottom w:val="0"/>
      <w:divBdr>
        <w:top w:val="none" w:sz="0" w:space="0" w:color="auto"/>
        <w:left w:val="none" w:sz="0" w:space="0" w:color="auto"/>
        <w:bottom w:val="none" w:sz="0" w:space="0" w:color="auto"/>
        <w:right w:val="none" w:sz="0" w:space="0" w:color="auto"/>
      </w:divBdr>
    </w:div>
    <w:div w:id="1741632817">
      <w:bodyDiv w:val="1"/>
      <w:marLeft w:val="0"/>
      <w:marRight w:val="0"/>
      <w:marTop w:val="0"/>
      <w:marBottom w:val="0"/>
      <w:divBdr>
        <w:top w:val="none" w:sz="0" w:space="0" w:color="auto"/>
        <w:left w:val="none" w:sz="0" w:space="0" w:color="auto"/>
        <w:bottom w:val="none" w:sz="0" w:space="0" w:color="auto"/>
        <w:right w:val="none" w:sz="0" w:space="0" w:color="auto"/>
      </w:divBdr>
    </w:div>
    <w:div w:id="1741948406">
      <w:bodyDiv w:val="1"/>
      <w:marLeft w:val="0"/>
      <w:marRight w:val="0"/>
      <w:marTop w:val="0"/>
      <w:marBottom w:val="0"/>
      <w:divBdr>
        <w:top w:val="none" w:sz="0" w:space="0" w:color="auto"/>
        <w:left w:val="none" w:sz="0" w:space="0" w:color="auto"/>
        <w:bottom w:val="none" w:sz="0" w:space="0" w:color="auto"/>
        <w:right w:val="none" w:sz="0" w:space="0" w:color="auto"/>
      </w:divBdr>
    </w:div>
    <w:div w:id="1742219031">
      <w:bodyDiv w:val="1"/>
      <w:marLeft w:val="0"/>
      <w:marRight w:val="0"/>
      <w:marTop w:val="0"/>
      <w:marBottom w:val="0"/>
      <w:divBdr>
        <w:top w:val="none" w:sz="0" w:space="0" w:color="auto"/>
        <w:left w:val="none" w:sz="0" w:space="0" w:color="auto"/>
        <w:bottom w:val="none" w:sz="0" w:space="0" w:color="auto"/>
        <w:right w:val="none" w:sz="0" w:space="0" w:color="auto"/>
      </w:divBdr>
    </w:div>
    <w:div w:id="1742675121">
      <w:bodyDiv w:val="1"/>
      <w:marLeft w:val="0"/>
      <w:marRight w:val="0"/>
      <w:marTop w:val="0"/>
      <w:marBottom w:val="0"/>
      <w:divBdr>
        <w:top w:val="none" w:sz="0" w:space="0" w:color="auto"/>
        <w:left w:val="none" w:sz="0" w:space="0" w:color="auto"/>
        <w:bottom w:val="none" w:sz="0" w:space="0" w:color="auto"/>
        <w:right w:val="none" w:sz="0" w:space="0" w:color="auto"/>
      </w:divBdr>
    </w:div>
    <w:div w:id="1746418610">
      <w:bodyDiv w:val="1"/>
      <w:marLeft w:val="0"/>
      <w:marRight w:val="0"/>
      <w:marTop w:val="0"/>
      <w:marBottom w:val="0"/>
      <w:divBdr>
        <w:top w:val="none" w:sz="0" w:space="0" w:color="auto"/>
        <w:left w:val="none" w:sz="0" w:space="0" w:color="auto"/>
        <w:bottom w:val="none" w:sz="0" w:space="0" w:color="auto"/>
        <w:right w:val="none" w:sz="0" w:space="0" w:color="auto"/>
      </w:divBdr>
    </w:div>
    <w:div w:id="1753117533">
      <w:bodyDiv w:val="1"/>
      <w:marLeft w:val="0"/>
      <w:marRight w:val="0"/>
      <w:marTop w:val="0"/>
      <w:marBottom w:val="0"/>
      <w:divBdr>
        <w:top w:val="none" w:sz="0" w:space="0" w:color="auto"/>
        <w:left w:val="none" w:sz="0" w:space="0" w:color="auto"/>
        <w:bottom w:val="none" w:sz="0" w:space="0" w:color="auto"/>
        <w:right w:val="none" w:sz="0" w:space="0" w:color="auto"/>
      </w:divBdr>
    </w:div>
    <w:div w:id="1762531151">
      <w:bodyDiv w:val="1"/>
      <w:marLeft w:val="0"/>
      <w:marRight w:val="0"/>
      <w:marTop w:val="0"/>
      <w:marBottom w:val="0"/>
      <w:divBdr>
        <w:top w:val="none" w:sz="0" w:space="0" w:color="auto"/>
        <w:left w:val="none" w:sz="0" w:space="0" w:color="auto"/>
        <w:bottom w:val="none" w:sz="0" w:space="0" w:color="auto"/>
        <w:right w:val="none" w:sz="0" w:space="0" w:color="auto"/>
      </w:divBdr>
    </w:div>
    <w:div w:id="1765104641">
      <w:bodyDiv w:val="1"/>
      <w:marLeft w:val="0"/>
      <w:marRight w:val="0"/>
      <w:marTop w:val="0"/>
      <w:marBottom w:val="0"/>
      <w:divBdr>
        <w:top w:val="none" w:sz="0" w:space="0" w:color="auto"/>
        <w:left w:val="none" w:sz="0" w:space="0" w:color="auto"/>
        <w:bottom w:val="none" w:sz="0" w:space="0" w:color="auto"/>
        <w:right w:val="none" w:sz="0" w:space="0" w:color="auto"/>
      </w:divBdr>
    </w:div>
    <w:div w:id="1767313190">
      <w:bodyDiv w:val="1"/>
      <w:marLeft w:val="0"/>
      <w:marRight w:val="0"/>
      <w:marTop w:val="0"/>
      <w:marBottom w:val="0"/>
      <w:divBdr>
        <w:top w:val="none" w:sz="0" w:space="0" w:color="auto"/>
        <w:left w:val="none" w:sz="0" w:space="0" w:color="auto"/>
        <w:bottom w:val="none" w:sz="0" w:space="0" w:color="auto"/>
        <w:right w:val="none" w:sz="0" w:space="0" w:color="auto"/>
      </w:divBdr>
    </w:div>
    <w:div w:id="1768382224">
      <w:bodyDiv w:val="1"/>
      <w:marLeft w:val="0"/>
      <w:marRight w:val="0"/>
      <w:marTop w:val="0"/>
      <w:marBottom w:val="0"/>
      <w:divBdr>
        <w:top w:val="none" w:sz="0" w:space="0" w:color="auto"/>
        <w:left w:val="none" w:sz="0" w:space="0" w:color="auto"/>
        <w:bottom w:val="none" w:sz="0" w:space="0" w:color="auto"/>
        <w:right w:val="none" w:sz="0" w:space="0" w:color="auto"/>
      </w:divBdr>
    </w:div>
    <w:div w:id="1771579713">
      <w:bodyDiv w:val="1"/>
      <w:marLeft w:val="0"/>
      <w:marRight w:val="0"/>
      <w:marTop w:val="0"/>
      <w:marBottom w:val="0"/>
      <w:divBdr>
        <w:top w:val="none" w:sz="0" w:space="0" w:color="auto"/>
        <w:left w:val="none" w:sz="0" w:space="0" w:color="auto"/>
        <w:bottom w:val="none" w:sz="0" w:space="0" w:color="auto"/>
        <w:right w:val="none" w:sz="0" w:space="0" w:color="auto"/>
      </w:divBdr>
    </w:div>
    <w:div w:id="1772814375">
      <w:bodyDiv w:val="1"/>
      <w:marLeft w:val="0"/>
      <w:marRight w:val="0"/>
      <w:marTop w:val="0"/>
      <w:marBottom w:val="0"/>
      <w:divBdr>
        <w:top w:val="none" w:sz="0" w:space="0" w:color="auto"/>
        <w:left w:val="none" w:sz="0" w:space="0" w:color="auto"/>
        <w:bottom w:val="none" w:sz="0" w:space="0" w:color="auto"/>
        <w:right w:val="none" w:sz="0" w:space="0" w:color="auto"/>
      </w:divBdr>
    </w:div>
    <w:div w:id="1773011633">
      <w:bodyDiv w:val="1"/>
      <w:marLeft w:val="0"/>
      <w:marRight w:val="0"/>
      <w:marTop w:val="0"/>
      <w:marBottom w:val="0"/>
      <w:divBdr>
        <w:top w:val="none" w:sz="0" w:space="0" w:color="auto"/>
        <w:left w:val="none" w:sz="0" w:space="0" w:color="auto"/>
        <w:bottom w:val="none" w:sz="0" w:space="0" w:color="auto"/>
        <w:right w:val="none" w:sz="0" w:space="0" w:color="auto"/>
      </w:divBdr>
    </w:div>
    <w:div w:id="1778209760">
      <w:bodyDiv w:val="1"/>
      <w:marLeft w:val="0"/>
      <w:marRight w:val="0"/>
      <w:marTop w:val="0"/>
      <w:marBottom w:val="0"/>
      <w:divBdr>
        <w:top w:val="none" w:sz="0" w:space="0" w:color="auto"/>
        <w:left w:val="none" w:sz="0" w:space="0" w:color="auto"/>
        <w:bottom w:val="none" w:sz="0" w:space="0" w:color="auto"/>
        <w:right w:val="none" w:sz="0" w:space="0" w:color="auto"/>
      </w:divBdr>
    </w:div>
    <w:div w:id="1782608695">
      <w:bodyDiv w:val="1"/>
      <w:marLeft w:val="0"/>
      <w:marRight w:val="0"/>
      <w:marTop w:val="0"/>
      <w:marBottom w:val="0"/>
      <w:divBdr>
        <w:top w:val="none" w:sz="0" w:space="0" w:color="auto"/>
        <w:left w:val="none" w:sz="0" w:space="0" w:color="auto"/>
        <w:bottom w:val="none" w:sz="0" w:space="0" w:color="auto"/>
        <w:right w:val="none" w:sz="0" w:space="0" w:color="auto"/>
      </w:divBdr>
    </w:div>
    <w:div w:id="1784810262">
      <w:bodyDiv w:val="1"/>
      <w:marLeft w:val="0"/>
      <w:marRight w:val="0"/>
      <w:marTop w:val="0"/>
      <w:marBottom w:val="0"/>
      <w:divBdr>
        <w:top w:val="none" w:sz="0" w:space="0" w:color="auto"/>
        <w:left w:val="none" w:sz="0" w:space="0" w:color="auto"/>
        <w:bottom w:val="none" w:sz="0" w:space="0" w:color="auto"/>
        <w:right w:val="none" w:sz="0" w:space="0" w:color="auto"/>
      </w:divBdr>
    </w:div>
    <w:div w:id="1788819217">
      <w:bodyDiv w:val="1"/>
      <w:marLeft w:val="0"/>
      <w:marRight w:val="0"/>
      <w:marTop w:val="0"/>
      <w:marBottom w:val="0"/>
      <w:divBdr>
        <w:top w:val="none" w:sz="0" w:space="0" w:color="auto"/>
        <w:left w:val="none" w:sz="0" w:space="0" w:color="auto"/>
        <w:bottom w:val="none" w:sz="0" w:space="0" w:color="auto"/>
        <w:right w:val="none" w:sz="0" w:space="0" w:color="auto"/>
      </w:divBdr>
    </w:div>
    <w:div w:id="1789154269">
      <w:bodyDiv w:val="1"/>
      <w:marLeft w:val="0"/>
      <w:marRight w:val="0"/>
      <w:marTop w:val="0"/>
      <w:marBottom w:val="0"/>
      <w:divBdr>
        <w:top w:val="none" w:sz="0" w:space="0" w:color="auto"/>
        <w:left w:val="none" w:sz="0" w:space="0" w:color="auto"/>
        <w:bottom w:val="none" w:sz="0" w:space="0" w:color="auto"/>
        <w:right w:val="none" w:sz="0" w:space="0" w:color="auto"/>
      </w:divBdr>
    </w:div>
    <w:div w:id="1790278540">
      <w:bodyDiv w:val="1"/>
      <w:marLeft w:val="0"/>
      <w:marRight w:val="0"/>
      <w:marTop w:val="0"/>
      <w:marBottom w:val="0"/>
      <w:divBdr>
        <w:top w:val="none" w:sz="0" w:space="0" w:color="auto"/>
        <w:left w:val="none" w:sz="0" w:space="0" w:color="auto"/>
        <w:bottom w:val="none" w:sz="0" w:space="0" w:color="auto"/>
        <w:right w:val="none" w:sz="0" w:space="0" w:color="auto"/>
      </w:divBdr>
    </w:div>
    <w:div w:id="1803890176">
      <w:bodyDiv w:val="1"/>
      <w:marLeft w:val="0"/>
      <w:marRight w:val="0"/>
      <w:marTop w:val="0"/>
      <w:marBottom w:val="0"/>
      <w:divBdr>
        <w:top w:val="none" w:sz="0" w:space="0" w:color="auto"/>
        <w:left w:val="none" w:sz="0" w:space="0" w:color="auto"/>
        <w:bottom w:val="none" w:sz="0" w:space="0" w:color="auto"/>
        <w:right w:val="none" w:sz="0" w:space="0" w:color="auto"/>
      </w:divBdr>
    </w:div>
    <w:div w:id="1815294056">
      <w:bodyDiv w:val="1"/>
      <w:marLeft w:val="0"/>
      <w:marRight w:val="0"/>
      <w:marTop w:val="0"/>
      <w:marBottom w:val="0"/>
      <w:divBdr>
        <w:top w:val="none" w:sz="0" w:space="0" w:color="auto"/>
        <w:left w:val="none" w:sz="0" w:space="0" w:color="auto"/>
        <w:bottom w:val="none" w:sz="0" w:space="0" w:color="auto"/>
        <w:right w:val="none" w:sz="0" w:space="0" w:color="auto"/>
      </w:divBdr>
    </w:div>
    <w:div w:id="1822189144">
      <w:bodyDiv w:val="1"/>
      <w:marLeft w:val="0"/>
      <w:marRight w:val="0"/>
      <w:marTop w:val="0"/>
      <w:marBottom w:val="0"/>
      <w:divBdr>
        <w:top w:val="none" w:sz="0" w:space="0" w:color="auto"/>
        <w:left w:val="none" w:sz="0" w:space="0" w:color="auto"/>
        <w:bottom w:val="none" w:sz="0" w:space="0" w:color="auto"/>
        <w:right w:val="none" w:sz="0" w:space="0" w:color="auto"/>
      </w:divBdr>
    </w:div>
    <w:div w:id="1837189121">
      <w:bodyDiv w:val="1"/>
      <w:marLeft w:val="0"/>
      <w:marRight w:val="0"/>
      <w:marTop w:val="0"/>
      <w:marBottom w:val="0"/>
      <w:divBdr>
        <w:top w:val="none" w:sz="0" w:space="0" w:color="auto"/>
        <w:left w:val="none" w:sz="0" w:space="0" w:color="auto"/>
        <w:bottom w:val="none" w:sz="0" w:space="0" w:color="auto"/>
        <w:right w:val="none" w:sz="0" w:space="0" w:color="auto"/>
      </w:divBdr>
    </w:div>
    <w:div w:id="1843931512">
      <w:bodyDiv w:val="1"/>
      <w:marLeft w:val="0"/>
      <w:marRight w:val="0"/>
      <w:marTop w:val="0"/>
      <w:marBottom w:val="0"/>
      <w:divBdr>
        <w:top w:val="none" w:sz="0" w:space="0" w:color="auto"/>
        <w:left w:val="none" w:sz="0" w:space="0" w:color="auto"/>
        <w:bottom w:val="none" w:sz="0" w:space="0" w:color="auto"/>
        <w:right w:val="none" w:sz="0" w:space="0" w:color="auto"/>
      </w:divBdr>
    </w:div>
    <w:div w:id="1858156082">
      <w:bodyDiv w:val="1"/>
      <w:marLeft w:val="0"/>
      <w:marRight w:val="0"/>
      <w:marTop w:val="0"/>
      <w:marBottom w:val="0"/>
      <w:divBdr>
        <w:top w:val="none" w:sz="0" w:space="0" w:color="auto"/>
        <w:left w:val="none" w:sz="0" w:space="0" w:color="auto"/>
        <w:bottom w:val="none" w:sz="0" w:space="0" w:color="auto"/>
        <w:right w:val="none" w:sz="0" w:space="0" w:color="auto"/>
      </w:divBdr>
    </w:div>
    <w:div w:id="1859468345">
      <w:bodyDiv w:val="1"/>
      <w:marLeft w:val="0"/>
      <w:marRight w:val="0"/>
      <w:marTop w:val="0"/>
      <w:marBottom w:val="0"/>
      <w:divBdr>
        <w:top w:val="none" w:sz="0" w:space="0" w:color="auto"/>
        <w:left w:val="none" w:sz="0" w:space="0" w:color="auto"/>
        <w:bottom w:val="none" w:sz="0" w:space="0" w:color="auto"/>
        <w:right w:val="none" w:sz="0" w:space="0" w:color="auto"/>
      </w:divBdr>
    </w:div>
    <w:div w:id="1867716831">
      <w:bodyDiv w:val="1"/>
      <w:marLeft w:val="0"/>
      <w:marRight w:val="0"/>
      <w:marTop w:val="0"/>
      <w:marBottom w:val="0"/>
      <w:divBdr>
        <w:top w:val="none" w:sz="0" w:space="0" w:color="auto"/>
        <w:left w:val="none" w:sz="0" w:space="0" w:color="auto"/>
        <w:bottom w:val="none" w:sz="0" w:space="0" w:color="auto"/>
        <w:right w:val="none" w:sz="0" w:space="0" w:color="auto"/>
      </w:divBdr>
    </w:div>
    <w:div w:id="1876695562">
      <w:bodyDiv w:val="1"/>
      <w:marLeft w:val="0"/>
      <w:marRight w:val="0"/>
      <w:marTop w:val="0"/>
      <w:marBottom w:val="0"/>
      <w:divBdr>
        <w:top w:val="none" w:sz="0" w:space="0" w:color="auto"/>
        <w:left w:val="none" w:sz="0" w:space="0" w:color="auto"/>
        <w:bottom w:val="none" w:sz="0" w:space="0" w:color="auto"/>
        <w:right w:val="none" w:sz="0" w:space="0" w:color="auto"/>
      </w:divBdr>
    </w:div>
    <w:div w:id="1879708027">
      <w:bodyDiv w:val="1"/>
      <w:marLeft w:val="0"/>
      <w:marRight w:val="0"/>
      <w:marTop w:val="0"/>
      <w:marBottom w:val="0"/>
      <w:divBdr>
        <w:top w:val="none" w:sz="0" w:space="0" w:color="auto"/>
        <w:left w:val="none" w:sz="0" w:space="0" w:color="auto"/>
        <w:bottom w:val="none" w:sz="0" w:space="0" w:color="auto"/>
        <w:right w:val="none" w:sz="0" w:space="0" w:color="auto"/>
      </w:divBdr>
    </w:div>
    <w:div w:id="1884756384">
      <w:bodyDiv w:val="1"/>
      <w:marLeft w:val="0"/>
      <w:marRight w:val="0"/>
      <w:marTop w:val="0"/>
      <w:marBottom w:val="0"/>
      <w:divBdr>
        <w:top w:val="none" w:sz="0" w:space="0" w:color="auto"/>
        <w:left w:val="none" w:sz="0" w:space="0" w:color="auto"/>
        <w:bottom w:val="none" w:sz="0" w:space="0" w:color="auto"/>
        <w:right w:val="none" w:sz="0" w:space="0" w:color="auto"/>
      </w:divBdr>
    </w:div>
    <w:div w:id="1886022347">
      <w:bodyDiv w:val="1"/>
      <w:marLeft w:val="0"/>
      <w:marRight w:val="0"/>
      <w:marTop w:val="0"/>
      <w:marBottom w:val="0"/>
      <w:divBdr>
        <w:top w:val="none" w:sz="0" w:space="0" w:color="auto"/>
        <w:left w:val="none" w:sz="0" w:space="0" w:color="auto"/>
        <w:bottom w:val="none" w:sz="0" w:space="0" w:color="auto"/>
        <w:right w:val="none" w:sz="0" w:space="0" w:color="auto"/>
      </w:divBdr>
    </w:div>
    <w:div w:id="1890995967">
      <w:bodyDiv w:val="1"/>
      <w:marLeft w:val="0"/>
      <w:marRight w:val="0"/>
      <w:marTop w:val="0"/>
      <w:marBottom w:val="0"/>
      <w:divBdr>
        <w:top w:val="none" w:sz="0" w:space="0" w:color="auto"/>
        <w:left w:val="none" w:sz="0" w:space="0" w:color="auto"/>
        <w:bottom w:val="none" w:sz="0" w:space="0" w:color="auto"/>
        <w:right w:val="none" w:sz="0" w:space="0" w:color="auto"/>
      </w:divBdr>
    </w:div>
    <w:div w:id="1897277908">
      <w:bodyDiv w:val="1"/>
      <w:marLeft w:val="0"/>
      <w:marRight w:val="0"/>
      <w:marTop w:val="0"/>
      <w:marBottom w:val="0"/>
      <w:divBdr>
        <w:top w:val="none" w:sz="0" w:space="0" w:color="auto"/>
        <w:left w:val="none" w:sz="0" w:space="0" w:color="auto"/>
        <w:bottom w:val="none" w:sz="0" w:space="0" w:color="auto"/>
        <w:right w:val="none" w:sz="0" w:space="0" w:color="auto"/>
      </w:divBdr>
    </w:div>
    <w:div w:id="1908876567">
      <w:bodyDiv w:val="1"/>
      <w:marLeft w:val="0"/>
      <w:marRight w:val="0"/>
      <w:marTop w:val="0"/>
      <w:marBottom w:val="0"/>
      <w:divBdr>
        <w:top w:val="none" w:sz="0" w:space="0" w:color="auto"/>
        <w:left w:val="none" w:sz="0" w:space="0" w:color="auto"/>
        <w:bottom w:val="none" w:sz="0" w:space="0" w:color="auto"/>
        <w:right w:val="none" w:sz="0" w:space="0" w:color="auto"/>
      </w:divBdr>
    </w:div>
    <w:div w:id="1920169519">
      <w:bodyDiv w:val="1"/>
      <w:marLeft w:val="0"/>
      <w:marRight w:val="0"/>
      <w:marTop w:val="0"/>
      <w:marBottom w:val="0"/>
      <w:divBdr>
        <w:top w:val="none" w:sz="0" w:space="0" w:color="auto"/>
        <w:left w:val="none" w:sz="0" w:space="0" w:color="auto"/>
        <w:bottom w:val="none" w:sz="0" w:space="0" w:color="auto"/>
        <w:right w:val="none" w:sz="0" w:space="0" w:color="auto"/>
      </w:divBdr>
    </w:div>
    <w:div w:id="1929532779">
      <w:bodyDiv w:val="1"/>
      <w:marLeft w:val="0"/>
      <w:marRight w:val="0"/>
      <w:marTop w:val="0"/>
      <w:marBottom w:val="0"/>
      <w:divBdr>
        <w:top w:val="none" w:sz="0" w:space="0" w:color="auto"/>
        <w:left w:val="none" w:sz="0" w:space="0" w:color="auto"/>
        <w:bottom w:val="none" w:sz="0" w:space="0" w:color="auto"/>
        <w:right w:val="none" w:sz="0" w:space="0" w:color="auto"/>
      </w:divBdr>
    </w:div>
    <w:div w:id="1930581709">
      <w:bodyDiv w:val="1"/>
      <w:marLeft w:val="0"/>
      <w:marRight w:val="0"/>
      <w:marTop w:val="0"/>
      <w:marBottom w:val="0"/>
      <w:divBdr>
        <w:top w:val="none" w:sz="0" w:space="0" w:color="auto"/>
        <w:left w:val="none" w:sz="0" w:space="0" w:color="auto"/>
        <w:bottom w:val="none" w:sz="0" w:space="0" w:color="auto"/>
        <w:right w:val="none" w:sz="0" w:space="0" w:color="auto"/>
      </w:divBdr>
    </w:div>
    <w:div w:id="1931506223">
      <w:bodyDiv w:val="1"/>
      <w:marLeft w:val="0"/>
      <w:marRight w:val="0"/>
      <w:marTop w:val="0"/>
      <w:marBottom w:val="0"/>
      <w:divBdr>
        <w:top w:val="none" w:sz="0" w:space="0" w:color="auto"/>
        <w:left w:val="none" w:sz="0" w:space="0" w:color="auto"/>
        <w:bottom w:val="none" w:sz="0" w:space="0" w:color="auto"/>
        <w:right w:val="none" w:sz="0" w:space="0" w:color="auto"/>
      </w:divBdr>
    </w:div>
    <w:div w:id="1935241111">
      <w:bodyDiv w:val="1"/>
      <w:marLeft w:val="0"/>
      <w:marRight w:val="0"/>
      <w:marTop w:val="0"/>
      <w:marBottom w:val="0"/>
      <w:divBdr>
        <w:top w:val="none" w:sz="0" w:space="0" w:color="auto"/>
        <w:left w:val="none" w:sz="0" w:space="0" w:color="auto"/>
        <w:bottom w:val="none" w:sz="0" w:space="0" w:color="auto"/>
        <w:right w:val="none" w:sz="0" w:space="0" w:color="auto"/>
      </w:divBdr>
    </w:div>
    <w:div w:id="1935702521">
      <w:bodyDiv w:val="1"/>
      <w:marLeft w:val="0"/>
      <w:marRight w:val="0"/>
      <w:marTop w:val="0"/>
      <w:marBottom w:val="0"/>
      <w:divBdr>
        <w:top w:val="none" w:sz="0" w:space="0" w:color="auto"/>
        <w:left w:val="none" w:sz="0" w:space="0" w:color="auto"/>
        <w:bottom w:val="none" w:sz="0" w:space="0" w:color="auto"/>
        <w:right w:val="none" w:sz="0" w:space="0" w:color="auto"/>
      </w:divBdr>
    </w:div>
    <w:div w:id="1939871981">
      <w:bodyDiv w:val="1"/>
      <w:marLeft w:val="0"/>
      <w:marRight w:val="0"/>
      <w:marTop w:val="0"/>
      <w:marBottom w:val="0"/>
      <w:divBdr>
        <w:top w:val="none" w:sz="0" w:space="0" w:color="auto"/>
        <w:left w:val="none" w:sz="0" w:space="0" w:color="auto"/>
        <w:bottom w:val="none" w:sz="0" w:space="0" w:color="auto"/>
        <w:right w:val="none" w:sz="0" w:space="0" w:color="auto"/>
      </w:divBdr>
    </w:div>
    <w:div w:id="1940260448">
      <w:bodyDiv w:val="1"/>
      <w:marLeft w:val="0"/>
      <w:marRight w:val="0"/>
      <w:marTop w:val="0"/>
      <w:marBottom w:val="0"/>
      <w:divBdr>
        <w:top w:val="none" w:sz="0" w:space="0" w:color="auto"/>
        <w:left w:val="none" w:sz="0" w:space="0" w:color="auto"/>
        <w:bottom w:val="none" w:sz="0" w:space="0" w:color="auto"/>
        <w:right w:val="none" w:sz="0" w:space="0" w:color="auto"/>
      </w:divBdr>
    </w:div>
    <w:div w:id="1945841988">
      <w:bodyDiv w:val="1"/>
      <w:marLeft w:val="0"/>
      <w:marRight w:val="0"/>
      <w:marTop w:val="0"/>
      <w:marBottom w:val="0"/>
      <w:divBdr>
        <w:top w:val="none" w:sz="0" w:space="0" w:color="auto"/>
        <w:left w:val="none" w:sz="0" w:space="0" w:color="auto"/>
        <w:bottom w:val="none" w:sz="0" w:space="0" w:color="auto"/>
        <w:right w:val="none" w:sz="0" w:space="0" w:color="auto"/>
      </w:divBdr>
    </w:div>
    <w:div w:id="1946031795">
      <w:bodyDiv w:val="1"/>
      <w:marLeft w:val="0"/>
      <w:marRight w:val="0"/>
      <w:marTop w:val="0"/>
      <w:marBottom w:val="0"/>
      <w:divBdr>
        <w:top w:val="none" w:sz="0" w:space="0" w:color="auto"/>
        <w:left w:val="none" w:sz="0" w:space="0" w:color="auto"/>
        <w:bottom w:val="none" w:sz="0" w:space="0" w:color="auto"/>
        <w:right w:val="none" w:sz="0" w:space="0" w:color="auto"/>
      </w:divBdr>
    </w:div>
    <w:div w:id="1949896346">
      <w:bodyDiv w:val="1"/>
      <w:marLeft w:val="0"/>
      <w:marRight w:val="0"/>
      <w:marTop w:val="0"/>
      <w:marBottom w:val="0"/>
      <w:divBdr>
        <w:top w:val="none" w:sz="0" w:space="0" w:color="auto"/>
        <w:left w:val="none" w:sz="0" w:space="0" w:color="auto"/>
        <w:bottom w:val="none" w:sz="0" w:space="0" w:color="auto"/>
        <w:right w:val="none" w:sz="0" w:space="0" w:color="auto"/>
      </w:divBdr>
    </w:div>
    <w:div w:id="1953711031">
      <w:bodyDiv w:val="1"/>
      <w:marLeft w:val="0"/>
      <w:marRight w:val="0"/>
      <w:marTop w:val="0"/>
      <w:marBottom w:val="0"/>
      <w:divBdr>
        <w:top w:val="none" w:sz="0" w:space="0" w:color="auto"/>
        <w:left w:val="none" w:sz="0" w:space="0" w:color="auto"/>
        <w:bottom w:val="none" w:sz="0" w:space="0" w:color="auto"/>
        <w:right w:val="none" w:sz="0" w:space="0" w:color="auto"/>
      </w:divBdr>
    </w:div>
    <w:div w:id="1954097193">
      <w:bodyDiv w:val="1"/>
      <w:marLeft w:val="0"/>
      <w:marRight w:val="0"/>
      <w:marTop w:val="0"/>
      <w:marBottom w:val="0"/>
      <w:divBdr>
        <w:top w:val="none" w:sz="0" w:space="0" w:color="auto"/>
        <w:left w:val="none" w:sz="0" w:space="0" w:color="auto"/>
        <w:bottom w:val="none" w:sz="0" w:space="0" w:color="auto"/>
        <w:right w:val="none" w:sz="0" w:space="0" w:color="auto"/>
      </w:divBdr>
    </w:div>
    <w:div w:id="1955670533">
      <w:bodyDiv w:val="1"/>
      <w:marLeft w:val="0"/>
      <w:marRight w:val="0"/>
      <w:marTop w:val="0"/>
      <w:marBottom w:val="0"/>
      <w:divBdr>
        <w:top w:val="none" w:sz="0" w:space="0" w:color="auto"/>
        <w:left w:val="none" w:sz="0" w:space="0" w:color="auto"/>
        <w:bottom w:val="none" w:sz="0" w:space="0" w:color="auto"/>
        <w:right w:val="none" w:sz="0" w:space="0" w:color="auto"/>
      </w:divBdr>
    </w:div>
    <w:div w:id="1960453574">
      <w:bodyDiv w:val="1"/>
      <w:marLeft w:val="0"/>
      <w:marRight w:val="0"/>
      <w:marTop w:val="0"/>
      <w:marBottom w:val="0"/>
      <w:divBdr>
        <w:top w:val="none" w:sz="0" w:space="0" w:color="auto"/>
        <w:left w:val="none" w:sz="0" w:space="0" w:color="auto"/>
        <w:bottom w:val="none" w:sz="0" w:space="0" w:color="auto"/>
        <w:right w:val="none" w:sz="0" w:space="0" w:color="auto"/>
      </w:divBdr>
    </w:div>
    <w:div w:id="1967195832">
      <w:bodyDiv w:val="1"/>
      <w:marLeft w:val="0"/>
      <w:marRight w:val="0"/>
      <w:marTop w:val="0"/>
      <w:marBottom w:val="0"/>
      <w:divBdr>
        <w:top w:val="none" w:sz="0" w:space="0" w:color="auto"/>
        <w:left w:val="none" w:sz="0" w:space="0" w:color="auto"/>
        <w:bottom w:val="none" w:sz="0" w:space="0" w:color="auto"/>
        <w:right w:val="none" w:sz="0" w:space="0" w:color="auto"/>
      </w:divBdr>
    </w:div>
    <w:div w:id="1967543652">
      <w:bodyDiv w:val="1"/>
      <w:marLeft w:val="0"/>
      <w:marRight w:val="0"/>
      <w:marTop w:val="0"/>
      <w:marBottom w:val="0"/>
      <w:divBdr>
        <w:top w:val="none" w:sz="0" w:space="0" w:color="auto"/>
        <w:left w:val="none" w:sz="0" w:space="0" w:color="auto"/>
        <w:bottom w:val="none" w:sz="0" w:space="0" w:color="auto"/>
        <w:right w:val="none" w:sz="0" w:space="0" w:color="auto"/>
      </w:divBdr>
    </w:div>
    <w:div w:id="1971090608">
      <w:bodyDiv w:val="1"/>
      <w:marLeft w:val="0"/>
      <w:marRight w:val="0"/>
      <w:marTop w:val="0"/>
      <w:marBottom w:val="0"/>
      <w:divBdr>
        <w:top w:val="none" w:sz="0" w:space="0" w:color="auto"/>
        <w:left w:val="none" w:sz="0" w:space="0" w:color="auto"/>
        <w:bottom w:val="none" w:sz="0" w:space="0" w:color="auto"/>
        <w:right w:val="none" w:sz="0" w:space="0" w:color="auto"/>
      </w:divBdr>
    </w:div>
    <w:div w:id="1973246460">
      <w:bodyDiv w:val="1"/>
      <w:marLeft w:val="0"/>
      <w:marRight w:val="0"/>
      <w:marTop w:val="0"/>
      <w:marBottom w:val="0"/>
      <w:divBdr>
        <w:top w:val="none" w:sz="0" w:space="0" w:color="auto"/>
        <w:left w:val="none" w:sz="0" w:space="0" w:color="auto"/>
        <w:bottom w:val="none" w:sz="0" w:space="0" w:color="auto"/>
        <w:right w:val="none" w:sz="0" w:space="0" w:color="auto"/>
      </w:divBdr>
    </w:div>
    <w:div w:id="1983002616">
      <w:bodyDiv w:val="1"/>
      <w:marLeft w:val="0"/>
      <w:marRight w:val="0"/>
      <w:marTop w:val="0"/>
      <w:marBottom w:val="0"/>
      <w:divBdr>
        <w:top w:val="none" w:sz="0" w:space="0" w:color="auto"/>
        <w:left w:val="none" w:sz="0" w:space="0" w:color="auto"/>
        <w:bottom w:val="none" w:sz="0" w:space="0" w:color="auto"/>
        <w:right w:val="none" w:sz="0" w:space="0" w:color="auto"/>
      </w:divBdr>
    </w:div>
    <w:div w:id="1988775846">
      <w:bodyDiv w:val="1"/>
      <w:marLeft w:val="0"/>
      <w:marRight w:val="0"/>
      <w:marTop w:val="0"/>
      <w:marBottom w:val="0"/>
      <w:divBdr>
        <w:top w:val="none" w:sz="0" w:space="0" w:color="auto"/>
        <w:left w:val="none" w:sz="0" w:space="0" w:color="auto"/>
        <w:bottom w:val="none" w:sz="0" w:space="0" w:color="auto"/>
        <w:right w:val="none" w:sz="0" w:space="0" w:color="auto"/>
      </w:divBdr>
    </w:div>
    <w:div w:id="1992903760">
      <w:bodyDiv w:val="1"/>
      <w:marLeft w:val="0"/>
      <w:marRight w:val="0"/>
      <w:marTop w:val="0"/>
      <w:marBottom w:val="0"/>
      <w:divBdr>
        <w:top w:val="none" w:sz="0" w:space="0" w:color="auto"/>
        <w:left w:val="none" w:sz="0" w:space="0" w:color="auto"/>
        <w:bottom w:val="none" w:sz="0" w:space="0" w:color="auto"/>
        <w:right w:val="none" w:sz="0" w:space="0" w:color="auto"/>
      </w:divBdr>
    </w:div>
    <w:div w:id="2004704112">
      <w:bodyDiv w:val="1"/>
      <w:marLeft w:val="0"/>
      <w:marRight w:val="0"/>
      <w:marTop w:val="0"/>
      <w:marBottom w:val="0"/>
      <w:divBdr>
        <w:top w:val="none" w:sz="0" w:space="0" w:color="auto"/>
        <w:left w:val="none" w:sz="0" w:space="0" w:color="auto"/>
        <w:bottom w:val="none" w:sz="0" w:space="0" w:color="auto"/>
        <w:right w:val="none" w:sz="0" w:space="0" w:color="auto"/>
      </w:divBdr>
    </w:div>
    <w:div w:id="2007660554">
      <w:bodyDiv w:val="1"/>
      <w:marLeft w:val="0"/>
      <w:marRight w:val="0"/>
      <w:marTop w:val="0"/>
      <w:marBottom w:val="0"/>
      <w:divBdr>
        <w:top w:val="none" w:sz="0" w:space="0" w:color="auto"/>
        <w:left w:val="none" w:sz="0" w:space="0" w:color="auto"/>
        <w:bottom w:val="none" w:sz="0" w:space="0" w:color="auto"/>
        <w:right w:val="none" w:sz="0" w:space="0" w:color="auto"/>
      </w:divBdr>
    </w:div>
    <w:div w:id="2010474756">
      <w:bodyDiv w:val="1"/>
      <w:marLeft w:val="0"/>
      <w:marRight w:val="0"/>
      <w:marTop w:val="0"/>
      <w:marBottom w:val="0"/>
      <w:divBdr>
        <w:top w:val="none" w:sz="0" w:space="0" w:color="auto"/>
        <w:left w:val="none" w:sz="0" w:space="0" w:color="auto"/>
        <w:bottom w:val="none" w:sz="0" w:space="0" w:color="auto"/>
        <w:right w:val="none" w:sz="0" w:space="0" w:color="auto"/>
      </w:divBdr>
    </w:div>
    <w:div w:id="2014141816">
      <w:bodyDiv w:val="1"/>
      <w:marLeft w:val="0"/>
      <w:marRight w:val="0"/>
      <w:marTop w:val="0"/>
      <w:marBottom w:val="0"/>
      <w:divBdr>
        <w:top w:val="none" w:sz="0" w:space="0" w:color="auto"/>
        <w:left w:val="none" w:sz="0" w:space="0" w:color="auto"/>
        <w:bottom w:val="none" w:sz="0" w:space="0" w:color="auto"/>
        <w:right w:val="none" w:sz="0" w:space="0" w:color="auto"/>
      </w:divBdr>
    </w:div>
    <w:div w:id="2037844903">
      <w:bodyDiv w:val="1"/>
      <w:marLeft w:val="0"/>
      <w:marRight w:val="0"/>
      <w:marTop w:val="0"/>
      <w:marBottom w:val="0"/>
      <w:divBdr>
        <w:top w:val="none" w:sz="0" w:space="0" w:color="auto"/>
        <w:left w:val="none" w:sz="0" w:space="0" w:color="auto"/>
        <w:bottom w:val="none" w:sz="0" w:space="0" w:color="auto"/>
        <w:right w:val="none" w:sz="0" w:space="0" w:color="auto"/>
      </w:divBdr>
    </w:div>
    <w:div w:id="2040816007">
      <w:bodyDiv w:val="1"/>
      <w:marLeft w:val="0"/>
      <w:marRight w:val="0"/>
      <w:marTop w:val="0"/>
      <w:marBottom w:val="0"/>
      <w:divBdr>
        <w:top w:val="none" w:sz="0" w:space="0" w:color="auto"/>
        <w:left w:val="none" w:sz="0" w:space="0" w:color="auto"/>
        <w:bottom w:val="none" w:sz="0" w:space="0" w:color="auto"/>
        <w:right w:val="none" w:sz="0" w:space="0" w:color="auto"/>
      </w:divBdr>
    </w:div>
    <w:div w:id="2043479319">
      <w:bodyDiv w:val="1"/>
      <w:marLeft w:val="0"/>
      <w:marRight w:val="0"/>
      <w:marTop w:val="0"/>
      <w:marBottom w:val="0"/>
      <w:divBdr>
        <w:top w:val="none" w:sz="0" w:space="0" w:color="auto"/>
        <w:left w:val="none" w:sz="0" w:space="0" w:color="auto"/>
        <w:bottom w:val="none" w:sz="0" w:space="0" w:color="auto"/>
        <w:right w:val="none" w:sz="0" w:space="0" w:color="auto"/>
      </w:divBdr>
    </w:div>
    <w:div w:id="2045709161">
      <w:bodyDiv w:val="1"/>
      <w:marLeft w:val="0"/>
      <w:marRight w:val="0"/>
      <w:marTop w:val="0"/>
      <w:marBottom w:val="0"/>
      <w:divBdr>
        <w:top w:val="none" w:sz="0" w:space="0" w:color="auto"/>
        <w:left w:val="none" w:sz="0" w:space="0" w:color="auto"/>
        <w:bottom w:val="none" w:sz="0" w:space="0" w:color="auto"/>
        <w:right w:val="none" w:sz="0" w:space="0" w:color="auto"/>
      </w:divBdr>
    </w:div>
    <w:div w:id="2047631602">
      <w:bodyDiv w:val="1"/>
      <w:marLeft w:val="0"/>
      <w:marRight w:val="0"/>
      <w:marTop w:val="0"/>
      <w:marBottom w:val="0"/>
      <w:divBdr>
        <w:top w:val="none" w:sz="0" w:space="0" w:color="auto"/>
        <w:left w:val="none" w:sz="0" w:space="0" w:color="auto"/>
        <w:bottom w:val="none" w:sz="0" w:space="0" w:color="auto"/>
        <w:right w:val="none" w:sz="0" w:space="0" w:color="auto"/>
      </w:divBdr>
    </w:div>
    <w:div w:id="2049182798">
      <w:bodyDiv w:val="1"/>
      <w:marLeft w:val="0"/>
      <w:marRight w:val="0"/>
      <w:marTop w:val="0"/>
      <w:marBottom w:val="0"/>
      <w:divBdr>
        <w:top w:val="none" w:sz="0" w:space="0" w:color="auto"/>
        <w:left w:val="none" w:sz="0" w:space="0" w:color="auto"/>
        <w:bottom w:val="none" w:sz="0" w:space="0" w:color="auto"/>
        <w:right w:val="none" w:sz="0" w:space="0" w:color="auto"/>
      </w:divBdr>
    </w:div>
    <w:div w:id="2051568207">
      <w:bodyDiv w:val="1"/>
      <w:marLeft w:val="0"/>
      <w:marRight w:val="0"/>
      <w:marTop w:val="0"/>
      <w:marBottom w:val="0"/>
      <w:divBdr>
        <w:top w:val="none" w:sz="0" w:space="0" w:color="auto"/>
        <w:left w:val="none" w:sz="0" w:space="0" w:color="auto"/>
        <w:bottom w:val="none" w:sz="0" w:space="0" w:color="auto"/>
        <w:right w:val="none" w:sz="0" w:space="0" w:color="auto"/>
      </w:divBdr>
    </w:div>
    <w:div w:id="2052458676">
      <w:bodyDiv w:val="1"/>
      <w:marLeft w:val="0"/>
      <w:marRight w:val="0"/>
      <w:marTop w:val="0"/>
      <w:marBottom w:val="0"/>
      <w:divBdr>
        <w:top w:val="none" w:sz="0" w:space="0" w:color="auto"/>
        <w:left w:val="none" w:sz="0" w:space="0" w:color="auto"/>
        <w:bottom w:val="none" w:sz="0" w:space="0" w:color="auto"/>
        <w:right w:val="none" w:sz="0" w:space="0" w:color="auto"/>
      </w:divBdr>
    </w:div>
    <w:div w:id="2059359566">
      <w:bodyDiv w:val="1"/>
      <w:marLeft w:val="0"/>
      <w:marRight w:val="0"/>
      <w:marTop w:val="0"/>
      <w:marBottom w:val="0"/>
      <w:divBdr>
        <w:top w:val="none" w:sz="0" w:space="0" w:color="auto"/>
        <w:left w:val="none" w:sz="0" w:space="0" w:color="auto"/>
        <w:bottom w:val="none" w:sz="0" w:space="0" w:color="auto"/>
        <w:right w:val="none" w:sz="0" w:space="0" w:color="auto"/>
      </w:divBdr>
    </w:div>
    <w:div w:id="2066219597">
      <w:bodyDiv w:val="1"/>
      <w:marLeft w:val="0"/>
      <w:marRight w:val="0"/>
      <w:marTop w:val="0"/>
      <w:marBottom w:val="0"/>
      <w:divBdr>
        <w:top w:val="none" w:sz="0" w:space="0" w:color="auto"/>
        <w:left w:val="none" w:sz="0" w:space="0" w:color="auto"/>
        <w:bottom w:val="none" w:sz="0" w:space="0" w:color="auto"/>
        <w:right w:val="none" w:sz="0" w:space="0" w:color="auto"/>
      </w:divBdr>
    </w:div>
    <w:div w:id="2068453258">
      <w:bodyDiv w:val="1"/>
      <w:marLeft w:val="0"/>
      <w:marRight w:val="0"/>
      <w:marTop w:val="0"/>
      <w:marBottom w:val="0"/>
      <w:divBdr>
        <w:top w:val="none" w:sz="0" w:space="0" w:color="auto"/>
        <w:left w:val="none" w:sz="0" w:space="0" w:color="auto"/>
        <w:bottom w:val="none" w:sz="0" w:space="0" w:color="auto"/>
        <w:right w:val="none" w:sz="0" w:space="0" w:color="auto"/>
      </w:divBdr>
    </w:div>
    <w:div w:id="2078356599">
      <w:bodyDiv w:val="1"/>
      <w:marLeft w:val="0"/>
      <w:marRight w:val="0"/>
      <w:marTop w:val="0"/>
      <w:marBottom w:val="0"/>
      <w:divBdr>
        <w:top w:val="none" w:sz="0" w:space="0" w:color="auto"/>
        <w:left w:val="none" w:sz="0" w:space="0" w:color="auto"/>
        <w:bottom w:val="none" w:sz="0" w:space="0" w:color="auto"/>
        <w:right w:val="none" w:sz="0" w:space="0" w:color="auto"/>
      </w:divBdr>
    </w:div>
    <w:div w:id="2082948875">
      <w:bodyDiv w:val="1"/>
      <w:marLeft w:val="0"/>
      <w:marRight w:val="0"/>
      <w:marTop w:val="0"/>
      <w:marBottom w:val="0"/>
      <w:divBdr>
        <w:top w:val="none" w:sz="0" w:space="0" w:color="auto"/>
        <w:left w:val="none" w:sz="0" w:space="0" w:color="auto"/>
        <w:bottom w:val="none" w:sz="0" w:space="0" w:color="auto"/>
        <w:right w:val="none" w:sz="0" w:space="0" w:color="auto"/>
      </w:divBdr>
    </w:div>
    <w:div w:id="2083672979">
      <w:bodyDiv w:val="1"/>
      <w:marLeft w:val="0"/>
      <w:marRight w:val="0"/>
      <w:marTop w:val="0"/>
      <w:marBottom w:val="0"/>
      <w:divBdr>
        <w:top w:val="none" w:sz="0" w:space="0" w:color="auto"/>
        <w:left w:val="none" w:sz="0" w:space="0" w:color="auto"/>
        <w:bottom w:val="none" w:sz="0" w:space="0" w:color="auto"/>
        <w:right w:val="none" w:sz="0" w:space="0" w:color="auto"/>
      </w:divBdr>
    </w:div>
    <w:div w:id="2088768574">
      <w:bodyDiv w:val="1"/>
      <w:marLeft w:val="0"/>
      <w:marRight w:val="0"/>
      <w:marTop w:val="0"/>
      <w:marBottom w:val="0"/>
      <w:divBdr>
        <w:top w:val="none" w:sz="0" w:space="0" w:color="auto"/>
        <w:left w:val="none" w:sz="0" w:space="0" w:color="auto"/>
        <w:bottom w:val="none" w:sz="0" w:space="0" w:color="auto"/>
        <w:right w:val="none" w:sz="0" w:space="0" w:color="auto"/>
      </w:divBdr>
    </w:div>
    <w:div w:id="2089572016">
      <w:bodyDiv w:val="1"/>
      <w:marLeft w:val="0"/>
      <w:marRight w:val="0"/>
      <w:marTop w:val="0"/>
      <w:marBottom w:val="0"/>
      <w:divBdr>
        <w:top w:val="none" w:sz="0" w:space="0" w:color="auto"/>
        <w:left w:val="none" w:sz="0" w:space="0" w:color="auto"/>
        <w:bottom w:val="none" w:sz="0" w:space="0" w:color="auto"/>
        <w:right w:val="none" w:sz="0" w:space="0" w:color="auto"/>
      </w:divBdr>
    </w:div>
    <w:div w:id="2092269115">
      <w:bodyDiv w:val="1"/>
      <w:marLeft w:val="0"/>
      <w:marRight w:val="0"/>
      <w:marTop w:val="0"/>
      <w:marBottom w:val="0"/>
      <w:divBdr>
        <w:top w:val="none" w:sz="0" w:space="0" w:color="auto"/>
        <w:left w:val="none" w:sz="0" w:space="0" w:color="auto"/>
        <w:bottom w:val="none" w:sz="0" w:space="0" w:color="auto"/>
        <w:right w:val="none" w:sz="0" w:space="0" w:color="auto"/>
      </w:divBdr>
    </w:div>
    <w:div w:id="2093888775">
      <w:bodyDiv w:val="1"/>
      <w:marLeft w:val="0"/>
      <w:marRight w:val="0"/>
      <w:marTop w:val="0"/>
      <w:marBottom w:val="0"/>
      <w:divBdr>
        <w:top w:val="none" w:sz="0" w:space="0" w:color="auto"/>
        <w:left w:val="none" w:sz="0" w:space="0" w:color="auto"/>
        <w:bottom w:val="none" w:sz="0" w:space="0" w:color="auto"/>
        <w:right w:val="none" w:sz="0" w:space="0" w:color="auto"/>
      </w:divBdr>
    </w:div>
    <w:div w:id="2111657220">
      <w:bodyDiv w:val="1"/>
      <w:marLeft w:val="0"/>
      <w:marRight w:val="0"/>
      <w:marTop w:val="0"/>
      <w:marBottom w:val="0"/>
      <w:divBdr>
        <w:top w:val="none" w:sz="0" w:space="0" w:color="auto"/>
        <w:left w:val="none" w:sz="0" w:space="0" w:color="auto"/>
        <w:bottom w:val="none" w:sz="0" w:space="0" w:color="auto"/>
        <w:right w:val="none" w:sz="0" w:space="0" w:color="auto"/>
      </w:divBdr>
    </w:div>
    <w:div w:id="2112506944">
      <w:bodyDiv w:val="1"/>
      <w:marLeft w:val="0"/>
      <w:marRight w:val="0"/>
      <w:marTop w:val="0"/>
      <w:marBottom w:val="0"/>
      <w:divBdr>
        <w:top w:val="none" w:sz="0" w:space="0" w:color="auto"/>
        <w:left w:val="none" w:sz="0" w:space="0" w:color="auto"/>
        <w:bottom w:val="none" w:sz="0" w:space="0" w:color="auto"/>
        <w:right w:val="none" w:sz="0" w:space="0" w:color="auto"/>
      </w:divBdr>
    </w:div>
    <w:div w:id="2113429440">
      <w:bodyDiv w:val="1"/>
      <w:marLeft w:val="0"/>
      <w:marRight w:val="0"/>
      <w:marTop w:val="0"/>
      <w:marBottom w:val="0"/>
      <w:divBdr>
        <w:top w:val="none" w:sz="0" w:space="0" w:color="auto"/>
        <w:left w:val="none" w:sz="0" w:space="0" w:color="auto"/>
        <w:bottom w:val="none" w:sz="0" w:space="0" w:color="auto"/>
        <w:right w:val="none" w:sz="0" w:space="0" w:color="auto"/>
      </w:divBdr>
    </w:div>
    <w:div w:id="2113551534">
      <w:bodyDiv w:val="1"/>
      <w:marLeft w:val="0"/>
      <w:marRight w:val="0"/>
      <w:marTop w:val="0"/>
      <w:marBottom w:val="0"/>
      <w:divBdr>
        <w:top w:val="none" w:sz="0" w:space="0" w:color="auto"/>
        <w:left w:val="none" w:sz="0" w:space="0" w:color="auto"/>
        <w:bottom w:val="none" w:sz="0" w:space="0" w:color="auto"/>
        <w:right w:val="none" w:sz="0" w:space="0" w:color="auto"/>
      </w:divBdr>
      <w:divsChild>
        <w:div w:id="526910944">
          <w:marLeft w:val="0"/>
          <w:marRight w:val="0"/>
          <w:marTop w:val="0"/>
          <w:marBottom w:val="0"/>
          <w:divBdr>
            <w:top w:val="none" w:sz="0" w:space="0" w:color="auto"/>
            <w:left w:val="none" w:sz="0" w:space="0" w:color="auto"/>
            <w:bottom w:val="none" w:sz="0" w:space="0" w:color="auto"/>
            <w:right w:val="none" w:sz="0" w:space="0" w:color="auto"/>
          </w:divBdr>
        </w:div>
      </w:divsChild>
    </w:div>
    <w:div w:id="2115514955">
      <w:bodyDiv w:val="1"/>
      <w:marLeft w:val="0"/>
      <w:marRight w:val="0"/>
      <w:marTop w:val="0"/>
      <w:marBottom w:val="0"/>
      <w:divBdr>
        <w:top w:val="none" w:sz="0" w:space="0" w:color="auto"/>
        <w:left w:val="none" w:sz="0" w:space="0" w:color="auto"/>
        <w:bottom w:val="none" w:sz="0" w:space="0" w:color="auto"/>
        <w:right w:val="none" w:sz="0" w:space="0" w:color="auto"/>
      </w:divBdr>
    </w:div>
    <w:div w:id="2119837129">
      <w:bodyDiv w:val="1"/>
      <w:marLeft w:val="0"/>
      <w:marRight w:val="0"/>
      <w:marTop w:val="0"/>
      <w:marBottom w:val="0"/>
      <w:divBdr>
        <w:top w:val="none" w:sz="0" w:space="0" w:color="auto"/>
        <w:left w:val="none" w:sz="0" w:space="0" w:color="auto"/>
        <w:bottom w:val="none" w:sz="0" w:space="0" w:color="auto"/>
        <w:right w:val="none" w:sz="0" w:space="0" w:color="auto"/>
      </w:divBdr>
    </w:div>
    <w:div w:id="2124496138">
      <w:bodyDiv w:val="1"/>
      <w:marLeft w:val="0"/>
      <w:marRight w:val="0"/>
      <w:marTop w:val="0"/>
      <w:marBottom w:val="0"/>
      <w:divBdr>
        <w:top w:val="none" w:sz="0" w:space="0" w:color="auto"/>
        <w:left w:val="none" w:sz="0" w:space="0" w:color="auto"/>
        <w:bottom w:val="none" w:sz="0" w:space="0" w:color="auto"/>
        <w:right w:val="none" w:sz="0" w:space="0" w:color="auto"/>
      </w:divBdr>
    </w:div>
    <w:div w:id="2130203006">
      <w:bodyDiv w:val="1"/>
      <w:marLeft w:val="0"/>
      <w:marRight w:val="0"/>
      <w:marTop w:val="0"/>
      <w:marBottom w:val="0"/>
      <w:divBdr>
        <w:top w:val="none" w:sz="0" w:space="0" w:color="auto"/>
        <w:left w:val="none" w:sz="0" w:space="0" w:color="auto"/>
        <w:bottom w:val="none" w:sz="0" w:space="0" w:color="auto"/>
        <w:right w:val="none" w:sz="0" w:space="0" w:color="auto"/>
      </w:divBdr>
    </w:div>
    <w:div w:id="2134708848">
      <w:bodyDiv w:val="1"/>
      <w:marLeft w:val="0"/>
      <w:marRight w:val="0"/>
      <w:marTop w:val="0"/>
      <w:marBottom w:val="0"/>
      <w:divBdr>
        <w:top w:val="none" w:sz="0" w:space="0" w:color="auto"/>
        <w:left w:val="none" w:sz="0" w:space="0" w:color="auto"/>
        <w:bottom w:val="none" w:sz="0" w:space="0" w:color="auto"/>
        <w:right w:val="none" w:sz="0" w:space="0" w:color="auto"/>
      </w:divBdr>
    </w:div>
    <w:div w:id="2142720281">
      <w:bodyDiv w:val="1"/>
      <w:marLeft w:val="0"/>
      <w:marRight w:val="0"/>
      <w:marTop w:val="0"/>
      <w:marBottom w:val="0"/>
      <w:divBdr>
        <w:top w:val="none" w:sz="0" w:space="0" w:color="auto"/>
        <w:left w:val="none" w:sz="0" w:space="0" w:color="auto"/>
        <w:bottom w:val="none" w:sz="0" w:space="0" w:color="auto"/>
        <w:right w:val="none" w:sz="0" w:space="0" w:color="auto"/>
      </w:divBdr>
    </w:div>
    <w:div w:id="2143426475">
      <w:bodyDiv w:val="1"/>
      <w:marLeft w:val="0"/>
      <w:marRight w:val="0"/>
      <w:marTop w:val="0"/>
      <w:marBottom w:val="0"/>
      <w:divBdr>
        <w:top w:val="none" w:sz="0" w:space="0" w:color="auto"/>
        <w:left w:val="none" w:sz="0" w:space="0" w:color="auto"/>
        <w:bottom w:val="none" w:sz="0" w:space="0" w:color="auto"/>
        <w:right w:val="none" w:sz="0" w:space="0" w:color="auto"/>
      </w:divBdr>
    </w:div>
    <w:div w:id="2143962504">
      <w:bodyDiv w:val="1"/>
      <w:marLeft w:val="0"/>
      <w:marRight w:val="0"/>
      <w:marTop w:val="0"/>
      <w:marBottom w:val="0"/>
      <w:divBdr>
        <w:top w:val="none" w:sz="0" w:space="0" w:color="auto"/>
        <w:left w:val="none" w:sz="0" w:space="0" w:color="auto"/>
        <w:bottom w:val="none" w:sz="0" w:space="0" w:color="auto"/>
        <w:right w:val="none" w:sz="0" w:space="0" w:color="auto"/>
      </w:divBdr>
    </w:div>
    <w:div w:id="214534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2EE13-D58B-4DF6-981F-A4CC04E47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38105</TotalTime>
  <Pages>35</Pages>
  <Words>7116</Words>
  <Characters>40567</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Rosser (2214462)</dc:creator>
  <cp:keywords/>
  <dc:description/>
  <cp:lastModifiedBy>Tom Rosser (2214462)</cp:lastModifiedBy>
  <cp:revision>1720</cp:revision>
  <dcterms:created xsi:type="dcterms:W3CDTF">2024-06-14T12:29:00Z</dcterms:created>
  <dcterms:modified xsi:type="dcterms:W3CDTF">2025-01-26T18:45:00Z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60bdb1e77678a608ad1aed5964cd0e3104b0ceebfe889ff9c0cf6edb89bd651a</vt:lpwstr>
  </property>
</Properties>
</file>