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D6C9A" w14:textId="5DB42578" w:rsidR="007427EF" w:rsidRDefault="00D31FF6" w:rsidP="00D31FF6">
      <w:pPr>
        <w:pStyle w:val="Heading1"/>
        <w:spacing w:line="360" w:lineRule="auto"/>
        <w:jc w:val="center"/>
      </w:pPr>
      <w:r>
        <w:rPr>
          <w:noProof/>
        </w:rPr>
        <w:drawing>
          <wp:inline distT="0" distB="0" distL="0" distR="0" wp14:anchorId="630E54E4" wp14:editId="30D72A36">
            <wp:extent cx="4333875" cy="1057275"/>
            <wp:effectExtent l="0" t="0" r="9525"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333875" cy="1057275"/>
                    </a:xfrm>
                    <a:prstGeom prst="rect">
                      <a:avLst/>
                    </a:prstGeom>
                  </pic:spPr>
                </pic:pic>
              </a:graphicData>
            </a:graphic>
          </wp:inline>
        </w:drawing>
      </w:r>
    </w:p>
    <w:p w14:paraId="469C2164" w14:textId="570F7E30" w:rsidR="007427EF" w:rsidRPr="00805A04" w:rsidRDefault="007427EF" w:rsidP="00805A04">
      <w:pPr>
        <w:spacing w:line="276" w:lineRule="auto"/>
        <w:jc w:val="center"/>
        <w:rPr>
          <w:rFonts w:cs="Arial"/>
        </w:rPr>
      </w:pPr>
      <w:r w:rsidRPr="00805A04">
        <w:rPr>
          <w:rFonts w:cs="Arial"/>
        </w:rPr>
        <w:t>Professional Career Development</w:t>
      </w:r>
    </w:p>
    <w:p w14:paraId="0868E942" w14:textId="76B7B0B2" w:rsidR="00D31FF6" w:rsidRPr="00805A04" w:rsidRDefault="00D31FF6" w:rsidP="00805A04">
      <w:pPr>
        <w:spacing w:line="276" w:lineRule="auto"/>
        <w:rPr>
          <w:rFonts w:cs="Arial"/>
        </w:rPr>
      </w:pPr>
      <w:r w:rsidRPr="00805A04">
        <w:rPr>
          <w:rFonts w:cs="Arial"/>
        </w:rPr>
        <w:t xml:space="preserve">Module number: BMSW 4005 </w:t>
      </w:r>
      <w:r w:rsidR="006423E0" w:rsidRPr="00805A04">
        <w:rPr>
          <w:rFonts w:cs="Arial"/>
        </w:rPr>
        <w:t>–</w:t>
      </w:r>
      <w:r w:rsidRPr="00805A04">
        <w:rPr>
          <w:rFonts w:cs="Arial"/>
        </w:rPr>
        <w:t xml:space="preserve"> BIRM</w:t>
      </w:r>
    </w:p>
    <w:p w14:paraId="3DA5AEF9" w14:textId="0B4EE2E5" w:rsidR="006423E0" w:rsidRPr="00805A04" w:rsidRDefault="006423E0" w:rsidP="00805A04">
      <w:pPr>
        <w:spacing w:line="276" w:lineRule="auto"/>
        <w:rPr>
          <w:rFonts w:cs="Arial"/>
        </w:rPr>
      </w:pPr>
      <w:r w:rsidRPr="00805A04">
        <w:rPr>
          <w:rFonts w:cs="Arial"/>
        </w:rPr>
        <w:t>Module Lecturer</w:t>
      </w:r>
      <w:r w:rsidRPr="00805A04">
        <w:rPr>
          <w:rFonts w:cs="Arial"/>
        </w:rPr>
        <w:t xml:space="preserve">: </w:t>
      </w:r>
      <w:proofErr w:type="spellStart"/>
      <w:r w:rsidRPr="00805A04">
        <w:rPr>
          <w:rFonts w:cs="Arial"/>
        </w:rPr>
        <w:t>Munodzinesa</w:t>
      </w:r>
      <w:proofErr w:type="spellEnd"/>
      <w:r w:rsidRPr="00805A04">
        <w:rPr>
          <w:rFonts w:cs="Arial"/>
        </w:rPr>
        <w:t> </w:t>
      </w:r>
      <w:proofErr w:type="spellStart"/>
      <w:r w:rsidRPr="00805A04">
        <w:rPr>
          <w:rFonts w:cs="Arial"/>
        </w:rPr>
        <w:t>Zuwirai</w:t>
      </w:r>
      <w:proofErr w:type="spellEnd"/>
    </w:p>
    <w:p w14:paraId="6EB9E42C" w14:textId="125DC50C" w:rsidR="007427EF" w:rsidRPr="00805A04" w:rsidRDefault="007427EF" w:rsidP="00805A04">
      <w:pPr>
        <w:spacing w:line="276" w:lineRule="auto"/>
        <w:rPr>
          <w:rFonts w:cs="Arial"/>
        </w:rPr>
      </w:pPr>
      <w:r w:rsidRPr="00805A04">
        <w:rPr>
          <w:rFonts w:cs="Arial"/>
        </w:rPr>
        <w:t>Student name:</w:t>
      </w:r>
      <w:r w:rsidR="006423E0" w:rsidRPr="00805A04">
        <w:rPr>
          <w:rFonts w:cs="Arial"/>
        </w:rPr>
        <w:t xml:space="preserve"> Maria Angelova</w:t>
      </w:r>
    </w:p>
    <w:p w14:paraId="6C736CEF" w14:textId="2BF523D8" w:rsidR="007427EF" w:rsidRPr="00805A04" w:rsidRDefault="007427EF" w:rsidP="00805A04">
      <w:pPr>
        <w:spacing w:line="276" w:lineRule="auto"/>
        <w:rPr>
          <w:rFonts w:cs="Arial"/>
        </w:rPr>
      </w:pPr>
      <w:r w:rsidRPr="00805A04">
        <w:rPr>
          <w:rFonts w:cs="Arial"/>
        </w:rPr>
        <w:t>Student id:</w:t>
      </w:r>
      <w:r w:rsidR="006423E0" w:rsidRPr="00805A04">
        <w:rPr>
          <w:rFonts w:cs="Arial"/>
        </w:rPr>
        <w:t xml:space="preserve"> 2109919</w:t>
      </w:r>
    </w:p>
    <w:p w14:paraId="2326FDE5" w14:textId="30A2267B" w:rsidR="007427EF" w:rsidRPr="00805A04" w:rsidRDefault="007427EF" w:rsidP="00805A04">
      <w:pPr>
        <w:spacing w:line="276" w:lineRule="auto"/>
        <w:rPr>
          <w:rFonts w:cs="Arial"/>
        </w:rPr>
      </w:pPr>
      <w:r w:rsidRPr="00805A04">
        <w:rPr>
          <w:rFonts w:cs="Arial"/>
        </w:rPr>
        <w:t>Date of submission:</w:t>
      </w:r>
      <w:r w:rsidR="006423E0" w:rsidRPr="00805A04">
        <w:rPr>
          <w:rFonts w:cs="Arial"/>
        </w:rPr>
        <w:t xml:space="preserve"> 10.08.2022</w:t>
      </w:r>
    </w:p>
    <w:p w14:paraId="29E6F16A" w14:textId="77777777" w:rsidR="007427EF" w:rsidRPr="00805A04" w:rsidRDefault="007427EF" w:rsidP="00805A04">
      <w:pPr>
        <w:spacing w:line="276" w:lineRule="auto"/>
        <w:rPr>
          <w:rFonts w:cs="Arial"/>
        </w:rPr>
      </w:pPr>
    </w:p>
    <w:p w14:paraId="1BC84454" w14:textId="77777777" w:rsidR="007427EF" w:rsidRPr="00805A04" w:rsidRDefault="007427EF" w:rsidP="00805A04">
      <w:pPr>
        <w:spacing w:line="276" w:lineRule="auto"/>
        <w:rPr>
          <w:rFonts w:cs="Arial"/>
        </w:rPr>
      </w:pPr>
    </w:p>
    <w:p w14:paraId="6CF215AB" w14:textId="77777777" w:rsidR="007427EF" w:rsidRPr="00805A04" w:rsidRDefault="007427EF" w:rsidP="00805A04">
      <w:pPr>
        <w:spacing w:line="276" w:lineRule="auto"/>
        <w:rPr>
          <w:rFonts w:cs="Arial"/>
        </w:rPr>
      </w:pPr>
    </w:p>
    <w:p w14:paraId="1E362215" w14:textId="77777777" w:rsidR="007427EF" w:rsidRPr="00805A04" w:rsidRDefault="007427EF" w:rsidP="00805A04">
      <w:pPr>
        <w:spacing w:line="276" w:lineRule="auto"/>
        <w:rPr>
          <w:rFonts w:cs="Arial"/>
        </w:rPr>
      </w:pPr>
    </w:p>
    <w:p w14:paraId="1DC634E8" w14:textId="77777777" w:rsidR="007427EF" w:rsidRPr="00805A04" w:rsidRDefault="007427EF" w:rsidP="00805A04">
      <w:pPr>
        <w:spacing w:line="276" w:lineRule="auto"/>
        <w:rPr>
          <w:rFonts w:cs="Arial"/>
        </w:rPr>
      </w:pPr>
    </w:p>
    <w:p w14:paraId="57E86160" w14:textId="77777777" w:rsidR="007427EF" w:rsidRPr="00805A04" w:rsidRDefault="007427EF" w:rsidP="00805A04">
      <w:pPr>
        <w:spacing w:line="276" w:lineRule="auto"/>
        <w:rPr>
          <w:rFonts w:cs="Arial"/>
        </w:rPr>
      </w:pPr>
    </w:p>
    <w:p w14:paraId="08EC8974" w14:textId="77777777" w:rsidR="007427EF" w:rsidRPr="00805A04" w:rsidRDefault="007427EF" w:rsidP="00805A04">
      <w:pPr>
        <w:spacing w:line="276" w:lineRule="auto"/>
        <w:rPr>
          <w:rFonts w:cs="Arial"/>
        </w:rPr>
      </w:pPr>
    </w:p>
    <w:p w14:paraId="7561D7FE" w14:textId="77777777" w:rsidR="007427EF" w:rsidRPr="00805A04" w:rsidRDefault="007427EF" w:rsidP="00805A04">
      <w:pPr>
        <w:spacing w:line="276" w:lineRule="auto"/>
        <w:rPr>
          <w:rFonts w:cs="Arial"/>
        </w:rPr>
      </w:pPr>
    </w:p>
    <w:p w14:paraId="45A81599" w14:textId="77777777" w:rsidR="007427EF" w:rsidRPr="00805A04" w:rsidRDefault="007427EF" w:rsidP="00805A04">
      <w:pPr>
        <w:spacing w:line="276" w:lineRule="auto"/>
        <w:rPr>
          <w:rFonts w:cs="Arial"/>
        </w:rPr>
      </w:pPr>
    </w:p>
    <w:p w14:paraId="5C515ED4" w14:textId="77777777" w:rsidR="007427EF" w:rsidRPr="00805A04" w:rsidRDefault="007427EF" w:rsidP="00805A04">
      <w:pPr>
        <w:spacing w:line="276" w:lineRule="auto"/>
        <w:rPr>
          <w:rFonts w:cs="Arial"/>
        </w:rPr>
      </w:pPr>
    </w:p>
    <w:p w14:paraId="38AFD976" w14:textId="77777777" w:rsidR="007427EF" w:rsidRPr="00805A04" w:rsidRDefault="007427EF" w:rsidP="00805A04">
      <w:pPr>
        <w:spacing w:line="276" w:lineRule="auto"/>
        <w:rPr>
          <w:rFonts w:cs="Arial"/>
        </w:rPr>
      </w:pPr>
    </w:p>
    <w:p w14:paraId="4D3653AA" w14:textId="77777777" w:rsidR="007427EF" w:rsidRPr="00805A04" w:rsidRDefault="007427EF" w:rsidP="00805A04">
      <w:pPr>
        <w:spacing w:line="276" w:lineRule="auto"/>
        <w:rPr>
          <w:rFonts w:cs="Arial"/>
        </w:rPr>
      </w:pPr>
    </w:p>
    <w:p w14:paraId="38348BC2" w14:textId="77777777" w:rsidR="007427EF" w:rsidRPr="00805A04" w:rsidRDefault="007427EF" w:rsidP="00805A04">
      <w:pPr>
        <w:spacing w:line="276" w:lineRule="auto"/>
        <w:rPr>
          <w:rFonts w:cs="Arial"/>
        </w:rPr>
      </w:pPr>
    </w:p>
    <w:p w14:paraId="52E253A3" w14:textId="77777777" w:rsidR="007427EF" w:rsidRPr="00805A04" w:rsidRDefault="007427EF" w:rsidP="00805A04">
      <w:pPr>
        <w:spacing w:line="276" w:lineRule="auto"/>
        <w:rPr>
          <w:rFonts w:cs="Arial"/>
        </w:rPr>
      </w:pPr>
    </w:p>
    <w:p w14:paraId="4FAF7CF7" w14:textId="77777777" w:rsidR="007427EF" w:rsidRPr="00805A04" w:rsidRDefault="007427EF" w:rsidP="00805A04">
      <w:pPr>
        <w:spacing w:line="276" w:lineRule="auto"/>
        <w:rPr>
          <w:rFonts w:cs="Arial"/>
        </w:rPr>
      </w:pPr>
    </w:p>
    <w:p w14:paraId="1A59E706" w14:textId="77777777" w:rsidR="007427EF" w:rsidRPr="00805A04" w:rsidRDefault="007427EF" w:rsidP="00805A04">
      <w:pPr>
        <w:spacing w:line="276" w:lineRule="auto"/>
        <w:rPr>
          <w:rFonts w:cs="Arial"/>
        </w:rPr>
      </w:pPr>
    </w:p>
    <w:p w14:paraId="06009C1D" w14:textId="77777777" w:rsidR="007427EF" w:rsidRPr="00805A04" w:rsidRDefault="007427EF" w:rsidP="00805A04">
      <w:pPr>
        <w:spacing w:line="276" w:lineRule="auto"/>
        <w:rPr>
          <w:rFonts w:cs="Arial"/>
        </w:rPr>
      </w:pPr>
    </w:p>
    <w:p w14:paraId="6071AA39" w14:textId="77777777" w:rsidR="007427EF" w:rsidRPr="00805A04" w:rsidRDefault="007427EF" w:rsidP="00805A04">
      <w:pPr>
        <w:spacing w:line="276" w:lineRule="auto"/>
        <w:rPr>
          <w:rFonts w:cs="Arial"/>
        </w:rPr>
      </w:pPr>
    </w:p>
    <w:p w14:paraId="039C3490" w14:textId="77777777" w:rsidR="007427EF" w:rsidRPr="00805A04" w:rsidRDefault="007427EF" w:rsidP="00805A04">
      <w:pPr>
        <w:spacing w:line="276" w:lineRule="auto"/>
        <w:rPr>
          <w:rFonts w:cs="Arial"/>
        </w:rPr>
      </w:pPr>
    </w:p>
    <w:p w14:paraId="1A99225A" w14:textId="77777777" w:rsidR="007427EF" w:rsidRPr="00805A04" w:rsidRDefault="007427EF" w:rsidP="00805A04">
      <w:pPr>
        <w:spacing w:line="276" w:lineRule="auto"/>
        <w:rPr>
          <w:rFonts w:cs="Arial"/>
        </w:rPr>
      </w:pPr>
    </w:p>
    <w:p w14:paraId="7FC78659" w14:textId="77777777" w:rsidR="007427EF" w:rsidRPr="00805A04" w:rsidRDefault="007427EF" w:rsidP="00805A04">
      <w:pPr>
        <w:spacing w:line="276" w:lineRule="auto"/>
        <w:rPr>
          <w:rFonts w:cs="Arial"/>
        </w:rPr>
      </w:pPr>
    </w:p>
    <w:p w14:paraId="2479F241" w14:textId="77777777" w:rsidR="007427EF" w:rsidRPr="00805A04" w:rsidRDefault="007427EF" w:rsidP="00805A04">
      <w:pPr>
        <w:pStyle w:val="Heading1"/>
        <w:spacing w:line="276" w:lineRule="auto"/>
        <w:jc w:val="both"/>
        <w:rPr>
          <w:rFonts w:cs="Arial"/>
          <w:sz w:val="22"/>
          <w:szCs w:val="22"/>
        </w:rPr>
      </w:pPr>
    </w:p>
    <w:p w14:paraId="754F6D12" w14:textId="77777777" w:rsidR="007427EF" w:rsidRPr="00805A04" w:rsidRDefault="007427EF" w:rsidP="00805A04">
      <w:pPr>
        <w:pStyle w:val="TOC1"/>
        <w:tabs>
          <w:tab w:val="right" w:leader="dot" w:pos="9016"/>
        </w:tabs>
        <w:spacing w:line="276" w:lineRule="auto"/>
        <w:rPr>
          <w:rFonts w:cs="Arial"/>
          <w:noProof/>
        </w:rPr>
      </w:pPr>
      <w:r w:rsidRPr="00805A04">
        <w:rPr>
          <w:rFonts w:cs="Arial"/>
        </w:rPr>
        <w:fldChar w:fldCharType="begin"/>
      </w:r>
      <w:r w:rsidRPr="00805A04">
        <w:rPr>
          <w:rFonts w:cs="Arial"/>
        </w:rPr>
        <w:instrText xml:space="preserve"> TOC \o "1-3" \h \z \u </w:instrText>
      </w:r>
      <w:r w:rsidRPr="00805A04">
        <w:rPr>
          <w:rFonts w:cs="Arial"/>
        </w:rPr>
        <w:fldChar w:fldCharType="separate"/>
      </w:r>
      <w:hyperlink w:anchor="_Toc109923086" w:history="1">
        <w:r w:rsidRPr="00805A04">
          <w:rPr>
            <w:rStyle w:val="Hyperlink"/>
            <w:rFonts w:cs="Arial"/>
            <w:noProof/>
          </w:rPr>
          <w:t>Reflection:</w:t>
        </w:r>
        <w:r w:rsidRPr="00805A04">
          <w:rPr>
            <w:rFonts w:cs="Arial"/>
            <w:noProof/>
            <w:webHidden/>
          </w:rPr>
          <w:tab/>
        </w:r>
        <w:r w:rsidRPr="00805A04">
          <w:rPr>
            <w:rFonts w:cs="Arial"/>
            <w:noProof/>
            <w:webHidden/>
          </w:rPr>
          <w:fldChar w:fldCharType="begin"/>
        </w:r>
        <w:r w:rsidRPr="00805A04">
          <w:rPr>
            <w:rFonts w:cs="Arial"/>
            <w:noProof/>
            <w:webHidden/>
          </w:rPr>
          <w:instrText xml:space="preserve"> PAGEREF _Toc109923086 \h </w:instrText>
        </w:r>
        <w:r w:rsidRPr="00805A04">
          <w:rPr>
            <w:rFonts w:cs="Arial"/>
            <w:noProof/>
            <w:webHidden/>
          </w:rPr>
        </w:r>
        <w:r w:rsidRPr="00805A04">
          <w:rPr>
            <w:rFonts w:cs="Arial"/>
            <w:noProof/>
            <w:webHidden/>
          </w:rPr>
          <w:fldChar w:fldCharType="separate"/>
        </w:r>
        <w:r w:rsidRPr="00805A04">
          <w:rPr>
            <w:rFonts w:cs="Arial"/>
            <w:noProof/>
            <w:webHidden/>
          </w:rPr>
          <w:t>2</w:t>
        </w:r>
        <w:r w:rsidRPr="00805A04">
          <w:rPr>
            <w:rFonts w:cs="Arial"/>
            <w:noProof/>
            <w:webHidden/>
          </w:rPr>
          <w:fldChar w:fldCharType="end"/>
        </w:r>
      </w:hyperlink>
    </w:p>
    <w:p w14:paraId="031833FE" w14:textId="77777777" w:rsidR="007427EF" w:rsidRPr="00805A04" w:rsidRDefault="00805A04" w:rsidP="00805A04">
      <w:pPr>
        <w:pStyle w:val="TOC1"/>
        <w:tabs>
          <w:tab w:val="right" w:leader="dot" w:pos="9016"/>
        </w:tabs>
        <w:spacing w:line="276" w:lineRule="auto"/>
        <w:rPr>
          <w:rFonts w:cs="Arial"/>
          <w:noProof/>
        </w:rPr>
      </w:pPr>
      <w:hyperlink w:anchor="_Toc109923087" w:history="1">
        <w:r w:rsidR="007427EF" w:rsidRPr="00805A04">
          <w:rPr>
            <w:rStyle w:val="Hyperlink"/>
            <w:rFonts w:cs="Arial"/>
            <w:noProof/>
          </w:rPr>
          <w:t>Role play and career development</w:t>
        </w:r>
        <w:r w:rsidR="007427EF" w:rsidRPr="00805A04">
          <w:rPr>
            <w:rFonts w:cs="Arial"/>
            <w:noProof/>
            <w:webHidden/>
          </w:rPr>
          <w:tab/>
        </w:r>
        <w:r w:rsidR="007427EF" w:rsidRPr="00805A04">
          <w:rPr>
            <w:rFonts w:cs="Arial"/>
            <w:noProof/>
            <w:webHidden/>
          </w:rPr>
          <w:fldChar w:fldCharType="begin"/>
        </w:r>
        <w:r w:rsidR="007427EF" w:rsidRPr="00805A04">
          <w:rPr>
            <w:rFonts w:cs="Arial"/>
            <w:noProof/>
            <w:webHidden/>
          </w:rPr>
          <w:instrText xml:space="preserve"> PAGEREF _Toc109923087 \h </w:instrText>
        </w:r>
        <w:r w:rsidR="007427EF" w:rsidRPr="00805A04">
          <w:rPr>
            <w:rFonts w:cs="Arial"/>
            <w:noProof/>
            <w:webHidden/>
          </w:rPr>
        </w:r>
        <w:r w:rsidR="007427EF" w:rsidRPr="00805A04">
          <w:rPr>
            <w:rFonts w:cs="Arial"/>
            <w:noProof/>
            <w:webHidden/>
          </w:rPr>
          <w:fldChar w:fldCharType="separate"/>
        </w:r>
        <w:r w:rsidR="007427EF" w:rsidRPr="00805A04">
          <w:rPr>
            <w:rFonts w:cs="Arial"/>
            <w:noProof/>
            <w:webHidden/>
          </w:rPr>
          <w:t>2</w:t>
        </w:r>
        <w:r w:rsidR="007427EF" w:rsidRPr="00805A04">
          <w:rPr>
            <w:rFonts w:cs="Arial"/>
            <w:noProof/>
            <w:webHidden/>
          </w:rPr>
          <w:fldChar w:fldCharType="end"/>
        </w:r>
      </w:hyperlink>
    </w:p>
    <w:p w14:paraId="528F52D7" w14:textId="77777777" w:rsidR="007427EF" w:rsidRPr="00805A04" w:rsidRDefault="00805A04" w:rsidP="00805A04">
      <w:pPr>
        <w:pStyle w:val="TOC1"/>
        <w:tabs>
          <w:tab w:val="right" w:leader="dot" w:pos="9016"/>
        </w:tabs>
        <w:spacing w:line="276" w:lineRule="auto"/>
        <w:rPr>
          <w:rFonts w:cs="Arial"/>
          <w:noProof/>
        </w:rPr>
      </w:pPr>
      <w:hyperlink w:anchor="_Toc109923088" w:history="1">
        <w:r w:rsidR="007427EF" w:rsidRPr="00805A04">
          <w:rPr>
            <w:rStyle w:val="Hyperlink"/>
            <w:rFonts w:cs="Arial"/>
            <w:noProof/>
          </w:rPr>
          <w:t>Gibb’s reflective cycle</w:t>
        </w:r>
        <w:r w:rsidR="007427EF" w:rsidRPr="00805A04">
          <w:rPr>
            <w:rFonts w:cs="Arial"/>
            <w:noProof/>
            <w:webHidden/>
          </w:rPr>
          <w:tab/>
        </w:r>
        <w:r w:rsidR="007427EF" w:rsidRPr="00805A04">
          <w:rPr>
            <w:rFonts w:cs="Arial"/>
            <w:noProof/>
            <w:webHidden/>
          </w:rPr>
          <w:fldChar w:fldCharType="begin"/>
        </w:r>
        <w:r w:rsidR="007427EF" w:rsidRPr="00805A04">
          <w:rPr>
            <w:rFonts w:cs="Arial"/>
            <w:noProof/>
            <w:webHidden/>
          </w:rPr>
          <w:instrText xml:space="preserve"> PAGEREF _Toc109923088 \h </w:instrText>
        </w:r>
        <w:r w:rsidR="007427EF" w:rsidRPr="00805A04">
          <w:rPr>
            <w:rFonts w:cs="Arial"/>
            <w:noProof/>
            <w:webHidden/>
          </w:rPr>
        </w:r>
        <w:r w:rsidR="007427EF" w:rsidRPr="00805A04">
          <w:rPr>
            <w:rFonts w:cs="Arial"/>
            <w:noProof/>
            <w:webHidden/>
          </w:rPr>
          <w:fldChar w:fldCharType="separate"/>
        </w:r>
        <w:r w:rsidR="007427EF" w:rsidRPr="00805A04">
          <w:rPr>
            <w:rFonts w:cs="Arial"/>
            <w:noProof/>
            <w:webHidden/>
          </w:rPr>
          <w:t>4</w:t>
        </w:r>
        <w:r w:rsidR="007427EF" w:rsidRPr="00805A04">
          <w:rPr>
            <w:rFonts w:cs="Arial"/>
            <w:noProof/>
            <w:webHidden/>
          </w:rPr>
          <w:fldChar w:fldCharType="end"/>
        </w:r>
      </w:hyperlink>
    </w:p>
    <w:p w14:paraId="5F69EB75" w14:textId="77777777" w:rsidR="007427EF" w:rsidRPr="00805A04" w:rsidRDefault="00805A04" w:rsidP="00805A04">
      <w:pPr>
        <w:pStyle w:val="TOC1"/>
        <w:tabs>
          <w:tab w:val="right" w:leader="dot" w:pos="9016"/>
        </w:tabs>
        <w:spacing w:line="276" w:lineRule="auto"/>
        <w:rPr>
          <w:rFonts w:cs="Arial"/>
          <w:noProof/>
        </w:rPr>
      </w:pPr>
      <w:hyperlink w:anchor="_Toc109923089" w:history="1">
        <w:r w:rsidR="007427EF" w:rsidRPr="00805A04">
          <w:rPr>
            <w:rStyle w:val="Hyperlink"/>
            <w:rFonts w:cs="Arial"/>
            <w:noProof/>
          </w:rPr>
          <w:t>Personal strength and development</w:t>
        </w:r>
        <w:r w:rsidR="007427EF" w:rsidRPr="00805A04">
          <w:rPr>
            <w:rFonts w:cs="Arial"/>
            <w:noProof/>
            <w:webHidden/>
          </w:rPr>
          <w:tab/>
        </w:r>
        <w:r w:rsidR="007427EF" w:rsidRPr="00805A04">
          <w:rPr>
            <w:rFonts w:cs="Arial"/>
            <w:noProof/>
            <w:webHidden/>
          </w:rPr>
          <w:fldChar w:fldCharType="begin"/>
        </w:r>
        <w:r w:rsidR="007427EF" w:rsidRPr="00805A04">
          <w:rPr>
            <w:rFonts w:cs="Arial"/>
            <w:noProof/>
            <w:webHidden/>
          </w:rPr>
          <w:instrText xml:space="preserve"> PAGEREF _Toc109923089 \h </w:instrText>
        </w:r>
        <w:r w:rsidR="007427EF" w:rsidRPr="00805A04">
          <w:rPr>
            <w:rFonts w:cs="Arial"/>
            <w:noProof/>
            <w:webHidden/>
          </w:rPr>
        </w:r>
        <w:r w:rsidR="007427EF" w:rsidRPr="00805A04">
          <w:rPr>
            <w:rFonts w:cs="Arial"/>
            <w:noProof/>
            <w:webHidden/>
          </w:rPr>
          <w:fldChar w:fldCharType="separate"/>
        </w:r>
        <w:r w:rsidR="007427EF" w:rsidRPr="00805A04">
          <w:rPr>
            <w:rFonts w:cs="Arial"/>
            <w:noProof/>
            <w:webHidden/>
          </w:rPr>
          <w:t>5</w:t>
        </w:r>
        <w:r w:rsidR="007427EF" w:rsidRPr="00805A04">
          <w:rPr>
            <w:rFonts w:cs="Arial"/>
            <w:noProof/>
            <w:webHidden/>
          </w:rPr>
          <w:fldChar w:fldCharType="end"/>
        </w:r>
      </w:hyperlink>
    </w:p>
    <w:p w14:paraId="7D7AC0D1" w14:textId="77777777" w:rsidR="007427EF" w:rsidRPr="00805A04" w:rsidRDefault="00805A04" w:rsidP="00805A04">
      <w:pPr>
        <w:pStyle w:val="TOC1"/>
        <w:tabs>
          <w:tab w:val="right" w:leader="dot" w:pos="9016"/>
        </w:tabs>
        <w:spacing w:line="276" w:lineRule="auto"/>
        <w:rPr>
          <w:rFonts w:cs="Arial"/>
          <w:noProof/>
        </w:rPr>
      </w:pPr>
      <w:hyperlink w:anchor="_Toc109923090" w:history="1">
        <w:r w:rsidR="007427EF" w:rsidRPr="00805A04">
          <w:rPr>
            <w:rStyle w:val="Hyperlink"/>
            <w:rFonts w:cs="Arial"/>
            <w:noProof/>
          </w:rPr>
          <w:t>Employment Goals:</w:t>
        </w:r>
        <w:r w:rsidR="007427EF" w:rsidRPr="00805A04">
          <w:rPr>
            <w:rFonts w:cs="Arial"/>
            <w:noProof/>
            <w:webHidden/>
          </w:rPr>
          <w:tab/>
        </w:r>
        <w:r w:rsidR="007427EF" w:rsidRPr="00805A04">
          <w:rPr>
            <w:rFonts w:cs="Arial"/>
            <w:noProof/>
            <w:webHidden/>
          </w:rPr>
          <w:fldChar w:fldCharType="begin"/>
        </w:r>
        <w:r w:rsidR="007427EF" w:rsidRPr="00805A04">
          <w:rPr>
            <w:rFonts w:cs="Arial"/>
            <w:noProof/>
            <w:webHidden/>
          </w:rPr>
          <w:instrText xml:space="preserve"> PAGEREF _Toc109923090 \h </w:instrText>
        </w:r>
        <w:r w:rsidR="007427EF" w:rsidRPr="00805A04">
          <w:rPr>
            <w:rFonts w:cs="Arial"/>
            <w:noProof/>
            <w:webHidden/>
          </w:rPr>
        </w:r>
        <w:r w:rsidR="007427EF" w:rsidRPr="00805A04">
          <w:rPr>
            <w:rFonts w:cs="Arial"/>
            <w:noProof/>
            <w:webHidden/>
          </w:rPr>
          <w:fldChar w:fldCharType="separate"/>
        </w:r>
        <w:r w:rsidR="007427EF" w:rsidRPr="00805A04">
          <w:rPr>
            <w:rFonts w:cs="Arial"/>
            <w:noProof/>
            <w:webHidden/>
          </w:rPr>
          <w:t>6</w:t>
        </w:r>
        <w:r w:rsidR="007427EF" w:rsidRPr="00805A04">
          <w:rPr>
            <w:rFonts w:cs="Arial"/>
            <w:noProof/>
            <w:webHidden/>
          </w:rPr>
          <w:fldChar w:fldCharType="end"/>
        </w:r>
      </w:hyperlink>
    </w:p>
    <w:p w14:paraId="6943FF8B" w14:textId="77777777" w:rsidR="007427EF" w:rsidRPr="00805A04" w:rsidRDefault="00805A04" w:rsidP="00805A04">
      <w:pPr>
        <w:pStyle w:val="TOC1"/>
        <w:tabs>
          <w:tab w:val="right" w:leader="dot" w:pos="9016"/>
        </w:tabs>
        <w:spacing w:line="276" w:lineRule="auto"/>
        <w:rPr>
          <w:rFonts w:cs="Arial"/>
          <w:noProof/>
        </w:rPr>
      </w:pPr>
      <w:hyperlink w:anchor="_Toc109923091" w:history="1">
        <w:r w:rsidR="007427EF" w:rsidRPr="00805A04">
          <w:rPr>
            <w:rStyle w:val="Hyperlink"/>
            <w:rFonts w:cs="Arial"/>
            <w:noProof/>
          </w:rPr>
          <w:t>My Career Ambitions and Aspirations:</w:t>
        </w:r>
        <w:r w:rsidR="007427EF" w:rsidRPr="00805A04">
          <w:rPr>
            <w:rFonts w:cs="Arial"/>
            <w:noProof/>
            <w:webHidden/>
          </w:rPr>
          <w:tab/>
        </w:r>
        <w:r w:rsidR="007427EF" w:rsidRPr="00805A04">
          <w:rPr>
            <w:rFonts w:cs="Arial"/>
            <w:noProof/>
            <w:webHidden/>
          </w:rPr>
          <w:fldChar w:fldCharType="begin"/>
        </w:r>
        <w:r w:rsidR="007427EF" w:rsidRPr="00805A04">
          <w:rPr>
            <w:rFonts w:cs="Arial"/>
            <w:noProof/>
            <w:webHidden/>
          </w:rPr>
          <w:instrText xml:space="preserve"> PAGEREF _Toc109923091 \h </w:instrText>
        </w:r>
        <w:r w:rsidR="007427EF" w:rsidRPr="00805A04">
          <w:rPr>
            <w:rFonts w:cs="Arial"/>
            <w:noProof/>
            <w:webHidden/>
          </w:rPr>
        </w:r>
        <w:r w:rsidR="007427EF" w:rsidRPr="00805A04">
          <w:rPr>
            <w:rFonts w:cs="Arial"/>
            <w:noProof/>
            <w:webHidden/>
          </w:rPr>
          <w:fldChar w:fldCharType="separate"/>
        </w:r>
        <w:r w:rsidR="007427EF" w:rsidRPr="00805A04">
          <w:rPr>
            <w:rFonts w:cs="Arial"/>
            <w:noProof/>
            <w:webHidden/>
          </w:rPr>
          <w:t>6</w:t>
        </w:r>
        <w:r w:rsidR="007427EF" w:rsidRPr="00805A04">
          <w:rPr>
            <w:rFonts w:cs="Arial"/>
            <w:noProof/>
            <w:webHidden/>
          </w:rPr>
          <w:fldChar w:fldCharType="end"/>
        </w:r>
      </w:hyperlink>
    </w:p>
    <w:p w14:paraId="70AF6DCE" w14:textId="77777777" w:rsidR="007427EF" w:rsidRPr="00805A04" w:rsidRDefault="00805A04" w:rsidP="00805A04">
      <w:pPr>
        <w:pStyle w:val="TOC1"/>
        <w:tabs>
          <w:tab w:val="right" w:leader="dot" w:pos="9016"/>
        </w:tabs>
        <w:spacing w:line="276" w:lineRule="auto"/>
        <w:rPr>
          <w:rFonts w:cs="Arial"/>
          <w:noProof/>
        </w:rPr>
      </w:pPr>
      <w:hyperlink w:anchor="_Toc109923092" w:history="1">
        <w:r w:rsidR="007427EF" w:rsidRPr="00805A04">
          <w:rPr>
            <w:rStyle w:val="Hyperlink"/>
            <w:rFonts w:cs="Arial"/>
            <w:noProof/>
          </w:rPr>
          <w:t>Personal Development Plan:</w:t>
        </w:r>
        <w:r w:rsidR="007427EF" w:rsidRPr="00805A04">
          <w:rPr>
            <w:rFonts w:cs="Arial"/>
            <w:noProof/>
            <w:webHidden/>
          </w:rPr>
          <w:tab/>
        </w:r>
        <w:r w:rsidR="007427EF" w:rsidRPr="00805A04">
          <w:rPr>
            <w:rFonts w:cs="Arial"/>
            <w:noProof/>
            <w:webHidden/>
          </w:rPr>
          <w:fldChar w:fldCharType="begin"/>
        </w:r>
        <w:r w:rsidR="007427EF" w:rsidRPr="00805A04">
          <w:rPr>
            <w:rFonts w:cs="Arial"/>
            <w:noProof/>
            <w:webHidden/>
          </w:rPr>
          <w:instrText xml:space="preserve"> PAGEREF _Toc109923092 \h </w:instrText>
        </w:r>
        <w:r w:rsidR="007427EF" w:rsidRPr="00805A04">
          <w:rPr>
            <w:rFonts w:cs="Arial"/>
            <w:noProof/>
            <w:webHidden/>
          </w:rPr>
        </w:r>
        <w:r w:rsidR="007427EF" w:rsidRPr="00805A04">
          <w:rPr>
            <w:rFonts w:cs="Arial"/>
            <w:noProof/>
            <w:webHidden/>
          </w:rPr>
          <w:fldChar w:fldCharType="separate"/>
        </w:r>
        <w:r w:rsidR="007427EF" w:rsidRPr="00805A04">
          <w:rPr>
            <w:rFonts w:cs="Arial"/>
            <w:noProof/>
            <w:webHidden/>
          </w:rPr>
          <w:t>6</w:t>
        </w:r>
        <w:r w:rsidR="007427EF" w:rsidRPr="00805A04">
          <w:rPr>
            <w:rFonts w:cs="Arial"/>
            <w:noProof/>
            <w:webHidden/>
          </w:rPr>
          <w:fldChar w:fldCharType="end"/>
        </w:r>
      </w:hyperlink>
    </w:p>
    <w:p w14:paraId="151470C6" w14:textId="77777777" w:rsidR="007427EF" w:rsidRPr="00805A04" w:rsidRDefault="00805A04" w:rsidP="00805A04">
      <w:pPr>
        <w:pStyle w:val="TOC1"/>
        <w:tabs>
          <w:tab w:val="right" w:leader="dot" w:pos="9016"/>
        </w:tabs>
        <w:spacing w:line="276" w:lineRule="auto"/>
        <w:rPr>
          <w:rFonts w:cs="Arial"/>
          <w:noProof/>
        </w:rPr>
      </w:pPr>
      <w:hyperlink w:anchor="_Toc109923093" w:history="1">
        <w:r w:rsidR="007427EF" w:rsidRPr="00805A04">
          <w:rPr>
            <w:rStyle w:val="Hyperlink"/>
            <w:rFonts w:cs="Arial"/>
            <w:noProof/>
          </w:rPr>
          <w:t>Conclusion</w:t>
        </w:r>
        <w:r w:rsidR="007427EF" w:rsidRPr="00805A04">
          <w:rPr>
            <w:rFonts w:cs="Arial"/>
            <w:noProof/>
            <w:webHidden/>
          </w:rPr>
          <w:tab/>
        </w:r>
        <w:r w:rsidR="007427EF" w:rsidRPr="00805A04">
          <w:rPr>
            <w:rFonts w:cs="Arial"/>
            <w:noProof/>
            <w:webHidden/>
          </w:rPr>
          <w:fldChar w:fldCharType="begin"/>
        </w:r>
        <w:r w:rsidR="007427EF" w:rsidRPr="00805A04">
          <w:rPr>
            <w:rFonts w:cs="Arial"/>
            <w:noProof/>
            <w:webHidden/>
          </w:rPr>
          <w:instrText xml:space="preserve"> PAGEREF _Toc109923093 \h </w:instrText>
        </w:r>
        <w:r w:rsidR="007427EF" w:rsidRPr="00805A04">
          <w:rPr>
            <w:rFonts w:cs="Arial"/>
            <w:noProof/>
            <w:webHidden/>
          </w:rPr>
        </w:r>
        <w:r w:rsidR="007427EF" w:rsidRPr="00805A04">
          <w:rPr>
            <w:rFonts w:cs="Arial"/>
            <w:noProof/>
            <w:webHidden/>
          </w:rPr>
          <w:fldChar w:fldCharType="separate"/>
        </w:r>
        <w:r w:rsidR="007427EF" w:rsidRPr="00805A04">
          <w:rPr>
            <w:rFonts w:cs="Arial"/>
            <w:noProof/>
            <w:webHidden/>
          </w:rPr>
          <w:t>7</w:t>
        </w:r>
        <w:r w:rsidR="007427EF" w:rsidRPr="00805A04">
          <w:rPr>
            <w:rFonts w:cs="Arial"/>
            <w:noProof/>
            <w:webHidden/>
          </w:rPr>
          <w:fldChar w:fldCharType="end"/>
        </w:r>
      </w:hyperlink>
    </w:p>
    <w:p w14:paraId="4C371600" w14:textId="77777777" w:rsidR="007427EF" w:rsidRPr="00805A04" w:rsidRDefault="00805A04" w:rsidP="00805A04">
      <w:pPr>
        <w:pStyle w:val="TOC1"/>
        <w:tabs>
          <w:tab w:val="right" w:leader="dot" w:pos="9016"/>
        </w:tabs>
        <w:spacing w:line="276" w:lineRule="auto"/>
        <w:rPr>
          <w:rFonts w:cs="Arial"/>
          <w:noProof/>
        </w:rPr>
      </w:pPr>
      <w:hyperlink w:anchor="_Toc109923094" w:history="1">
        <w:r w:rsidR="007427EF" w:rsidRPr="00805A04">
          <w:rPr>
            <w:rStyle w:val="Hyperlink"/>
            <w:rFonts w:cs="Arial"/>
            <w:noProof/>
          </w:rPr>
          <w:t>References:</w:t>
        </w:r>
        <w:r w:rsidR="007427EF" w:rsidRPr="00805A04">
          <w:rPr>
            <w:rFonts w:cs="Arial"/>
            <w:noProof/>
            <w:webHidden/>
          </w:rPr>
          <w:tab/>
        </w:r>
        <w:r w:rsidR="007427EF" w:rsidRPr="00805A04">
          <w:rPr>
            <w:rFonts w:cs="Arial"/>
            <w:noProof/>
            <w:webHidden/>
          </w:rPr>
          <w:fldChar w:fldCharType="begin"/>
        </w:r>
        <w:r w:rsidR="007427EF" w:rsidRPr="00805A04">
          <w:rPr>
            <w:rFonts w:cs="Arial"/>
            <w:noProof/>
            <w:webHidden/>
          </w:rPr>
          <w:instrText xml:space="preserve"> PAGEREF _Toc109923094 \h </w:instrText>
        </w:r>
        <w:r w:rsidR="007427EF" w:rsidRPr="00805A04">
          <w:rPr>
            <w:rFonts w:cs="Arial"/>
            <w:noProof/>
            <w:webHidden/>
          </w:rPr>
        </w:r>
        <w:r w:rsidR="007427EF" w:rsidRPr="00805A04">
          <w:rPr>
            <w:rFonts w:cs="Arial"/>
            <w:noProof/>
            <w:webHidden/>
          </w:rPr>
          <w:fldChar w:fldCharType="separate"/>
        </w:r>
        <w:r w:rsidR="007427EF" w:rsidRPr="00805A04">
          <w:rPr>
            <w:rFonts w:cs="Arial"/>
            <w:noProof/>
            <w:webHidden/>
          </w:rPr>
          <w:t>7</w:t>
        </w:r>
        <w:r w:rsidR="007427EF" w:rsidRPr="00805A04">
          <w:rPr>
            <w:rFonts w:cs="Arial"/>
            <w:noProof/>
            <w:webHidden/>
          </w:rPr>
          <w:fldChar w:fldCharType="end"/>
        </w:r>
      </w:hyperlink>
    </w:p>
    <w:p w14:paraId="7853CF12" w14:textId="77777777" w:rsidR="007427EF" w:rsidRPr="00805A04" w:rsidRDefault="007427EF" w:rsidP="00805A04">
      <w:pPr>
        <w:pStyle w:val="Heading1"/>
        <w:spacing w:line="276" w:lineRule="auto"/>
        <w:jc w:val="both"/>
        <w:rPr>
          <w:rFonts w:cs="Arial"/>
          <w:sz w:val="22"/>
          <w:szCs w:val="22"/>
        </w:rPr>
      </w:pPr>
      <w:r w:rsidRPr="00805A04">
        <w:rPr>
          <w:rFonts w:cs="Arial"/>
          <w:sz w:val="22"/>
          <w:szCs w:val="22"/>
        </w:rPr>
        <w:fldChar w:fldCharType="end"/>
      </w:r>
    </w:p>
    <w:p w14:paraId="423BD3E9" w14:textId="77777777" w:rsidR="007427EF" w:rsidRPr="00805A04" w:rsidRDefault="007427EF" w:rsidP="00805A04">
      <w:pPr>
        <w:pStyle w:val="Heading1"/>
        <w:spacing w:line="276" w:lineRule="auto"/>
        <w:jc w:val="both"/>
        <w:rPr>
          <w:rFonts w:cs="Arial"/>
          <w:sz w:val="22"/>
          <w:szCs w:val="22"/>
        </w:rPr>
      </w:pPr>
    </w:p>
    <w:p w14:paraId="0C3D5A8E" w14:textId="77777777" w:rsidR="007427EF" w:rsidRPr="00805A04" w:rsidRDefault="007427EF" w:rsidP="00805A04">
      <w:pPr>
        <w:pStyle w:val="Heading1"/>
        <w:spacing w:line="276" w:lineRule="auto"/>
        <w:jc w:val="both"/>
        <w:rPr>
          <w:rFonts w:cs="Arial"/>
          <w:sz w:val="22"/>
          <w:szCs w:val="22"/>
        </w:rPr>
      </w:pPr>
    </w:p>
    <w:p w14:paraId="28C7A2F3" w14:textId="77777777" w:rsidR="007427EF" w:rsidRPr="00805A04" w:rsidRDefault="007427EF" w:rsidP="00805A04">
      <w:pPr>
        <w:pStyle w:val="Heading1"/>
        <w:spacing w:line="276" w:lineRule="auto"/>
        <w:jc w:val="both"/>
        <w:rPr>
          <w:rFonts w:cs="Arial"/>
          <w:sz w:val="22"/>
          <w:szCs w:val="22"/>
        </w:rPr>
      </w:pPr>
    </w:p>
    <w:p w14:paraId="0DC301F2" w14:textId="77777777" w:rsidR="007427EF" w:rsidRPr="00805A04" w:rsidRDefault="007427EF" w:rsidP="00805A04">
      <w:pPr>
        <w:pStyle w:val="Heading1"/>
        <w:spacing w:line="276" w:lineRule="auto"/>
        <w:jc w:val="both"/>
        <w:rPr>
          <w:rFonts w:cs="Arial"/>
          <w:sz w:val="22"/>
          <w:szCs w:val="22"/>
        </w:rPr>
      </w:pPr>
    </w:p>
    <w:p w14:paraId="0D2E6733" w14:textId="77777777" w:rsidR="007427EF" w:rsidRPr="00805A04" w:rsidRDefault="007427EF" w:rsidP="00805A04">
      <w:pPr>
        <w:spacing w:line="276" w:lineRule="auto"/>
        <w:rPr>
          <w:rFonts w:cs="Arial"/>
        </w:rPr>
      </w:pPr>
    </w:p>
    <w:p w14:paraId="4839D18A" w14:textId="77777777" w:rsidR="007427EF" w:rsidRPr="00805A04" w:rsidRDefault="007427EF" w:rsidP="00805A04">
      <w:pPr>
        <w:spacing w:line="276" w:lineRule="auto"/>
        <w:rPr>
          <w:rFonts w:cs="Arial"/>
        </w:rPr>
      </w:pPr>
    </w:p>
    <w:p w14:paraId="6D2875F2" w14:textId="77777777" w:rsidR="007427EF" w:rsidRPr="00805A04" w:rsidRDefault="007427EF" w:rsidP="00805A04">
      <w:pPr>
        <w:spacing w:line="276" w:lineRule="auto"/>
        <w:rPr>
          <w:rFonts w:cs="Arial"/>
        </w:rPr>
      </w:pPr>
    </w:p>
    <w:p w14:paraId="4441A473" w14:textId="77777777" w:rsidR="007427EF" w:rsidRPr="00805A04" w:rsidRDefault="007427EF" w:rsidP="00805A04">
      <w:pPr>
        <w:spacing w:line="276" w:lineRule="auto"/>
        <w:rPr>
          <w:rFonts w:cs="Arial"/>
        </w:rPr>
      </w:pPr>
    </w:p>
    <w:p w14:paraId="254E9A09" w14:textId="77777777" w:rsidR="007427EF" w:rsidRPr="00805A04" w:rsidRDefault="007427EF" w:rsidP="00805A04">
      <w:pPr>
        <w:spacing w:line="276" w:lineRule="auto"/>
        <w:rPr>
          <w:rFonts w:cs="Arial"/>
        </w:rPr>
      </w:pPr>
    </w:p>
    <w:p w14:paraId="5377FEF8" w14:textId="77777777" w:rsidR="007427EF" w:rsidRPr="00805A04" w:rsidRDefault="007427EF" w:rsidP="00805A04">
      <w:pPr>
        <w:spacing w:line="276" w:lineRule="auto"/>
        <w:rPr>
          <w:rFonts w:cs="Arial"/>
        </w:rPr>
      </w:pPr>
    </w:p>
    <w:p w14:paraId="3D7D56AC" w14:textId="77777777" w:rsidR="007427EF" w:rsidRPr="00805A04" w:rsidRDefault="007427EF" w:rsidP="00805A04">
      <w:pPr>
        <w:spacing w:line="276" w:lineRule="auto"/>
        <w:rPr>
          <w:rFonts w:cs="Arial"/>
        </w:rPr>
      </w:pPr>
    </w:p>
    <w:p w14:paraId="0C72D184" w14:textId="77777777" w:rsidR="007427EF" w:rsidRPr="00805A04" w:rsidRDefault="007427EF" w:rsidP="00805A04">
      <w:pPr>
        <w:spacing w:line="276" w:lineRule="auto"/>
        <w:rPr>
          <w:rFonts w:cs="Arial"/>
        </w:rPr>
      </w:pPr>
    </w:p>
    <w:p w14:paraId="2BDC5DF1" w14:textId="77777777" w:rsidR="007427EF" w:rsidRPr="00805A04" w:rsidRDefault="007427EF" w:rsidP="00805A04">
      <w:pPr>
        <w:spacing w:line="276" w:lineRule="auto"/>
        <w:rPr>
          <w:rFonts w:cs="Arial"/>
        </w:rPr>
      </w:pPr>
    </w:p>
    <w:p w14:paraId="400CA7BD" w14:textId="77777777" w:rsidR="007427EF" w:rsidRPr="00805A04" w:rsidRDefault="007427EF" w:rsidP="00805A04">
      <w:pPr>
        <w:spacing w:line="276" w:lineRule="auto"/>
        <w:rPr>
          <w:rFonts w:cs="Arial"/>
        </w:rPr>
      </w:pPr>
    </w:p>
    <w:p w14:paraId="408BD88C" w14:textId="77777777" w:rsidR="007427EF" w:rsidRPr="00805A04" w:rsidRDefault="007427EF" w:rsidP="00805A04">
      <w:pPr>
        <w:spacing w:line="276" w:lineRule="auto"/>
        <w:rPr>
          <w:rFonts w:cs="Arial"/>
        </w:rPr>
      </w:pPr>
    </w:p>
    <w:p w14:paraId="4FFF595C" w14:textId="77777777" w:rsidR="007427EF" w:rsidRPr="00805A04" w:rsidRDefault="007427EF" w:rsidP="00805A04">
      <w:pPr>
        <w:spacing w:line="276" w:lineRule="auto"/>
        <w:rPr>
          <w:rFonts w:cs="Arial"/>
        </w:rPr>
      </w:pPr>
    </w:p>
    <w:p w14:paraId="12140AD9" w14:textId="77777777" w:rsidR="007427EF" w:rsidRPr="00805A04" w:rsidRDefault="007427EF" w:rsidP="00805A04">
      <w:pPr>
        <w:pStyle w:val="Heading1"/>
        <w:spacing w:line="276" w:lineRule="auto"/>
        <w:jc w:val="both"/>
        <w:rPr>
          <w:rFonts w:cs="Arial"/>
          <w:sz w:val="22"/>
          <w:szCs w:val="22"/>
        </w:rPr>
      </w:pPr>
    </w:p>
    <w:p w14:paraId="25F0D3F1" w14:textId="77777777" w:rsidR="00FD1593" w:rsidRPr="00805A04" w:rsidRDefault="0081228A" w:rsidP="00805A04">
      <w:pPr>
        <w:pStyle w:val="Heading1"/>
        <w:spacing w:line="276" w:lineRule="auto"/>
        <w:jc w:val="both"/>
        <w:rPr>
          <w:rFonts w:cs="Arial"/>
          <w:sz w:val="22"/>
          <w:szCs w:val="22"/>
        </w:rPr>
      </w:pPr>
      <w:bookmarkStart w:id="0" w:name="_Toc109923086"/>
      <w:r w:rsidRPr="00805A04">
        <w:rPr>
          <w:rFonts w:cs="Arial"/>
          <w:sz w:val="22"/>
          <w:szCs w:val="22"/>
        </w:rPr>
        <w:t>Reflection</w:t>
      </w:r>
      <w:r w:rsidR="00CE15FC" w:rsidRPr="00805A04">
        <w:rPr>
          <w:rFonts w:cs="Arial"/>
          <w:sz w:val="22"/>
          <w:szCs w:val="22"/>
        </w:rPr>
        <w:t>:</w:t>
      </w:r>
      <w:bookmarkEnd w:id="0"/>
    </w:p>
    <w:p w14:paraId="22FF855E" w14:textId="77777777" w:rsidR="00334557" w:rsidRPr="00805A04" w:rsidRDefault="00334557" w:rsidP="00805A04">
      <w:pPr>
        <w:spacing w:line="276" w:lineRule="auto"/>
        <w:jc w:val="both"/>
        <w:rPr>
          <w:rFonts w:cs="Arial"/>
        </w:rPr>
      </w:pPr>
      <w:r w:rsidRPr="00805A04">
        <w:rPr>
          <w:rFonts w:cs="Arial"/>
        </w:rPr>
        <w:t xml:space="preserve">People are considered to learn more effectively from their prior experiences. However, if you don't think about your past, you won't be able to think about how you may improve in the same </w:t>
      </w:r>
      <w:r w:rsidRPr="00805A04">
        <w:rPr>
          <w:rFonts w:cs="Arial"/>
        </w:rPr>
        <w:lastRenderedPageBreak/>
        <w:t xml:space="preserve">scenario in the future, making learning harder. Graham Gibbs' Reflective Cycle comes in handy here. 2020 (Mind Tools) Gibbs published a book on his reflex cycle concept, </w:t>
      </w:r>
      <w:r w:rsidR="00055128" w:rsidRPr="00805A04">
        <w:rPr>
          <w:rFonts w:cs="Arial"/>
        </w:rPr>
        <w:t>learning</w:t>
      </w:r>
      <w:r w:rsidRPr="00805A04">
        <w:rPr>
          <w:rFonts w:cs="Arial"/>
        </w:rPr>
        <w:t xml:space="preserve"> by Doing, in 1988. This book urged readers to accurately describe their own experiences. An incident, situation, or event that may have resulted from a single occurrence, situation, or event. This sparked the idea of constructing an encounter perspective in the form of a circle. This cycle is now used by many individuals all over the world.</w:t>
      </w:r>
    </w:p>
    <w:p w14:paraId="3FAC1F32" w14:textId="77777777" w:rsidR="00334557" w:rsidRPr="00805A04" w:rsidRDefault="00334557" w:rsidP="00805A04">
      <w:pPr>
        <w:spacing w:line="276" w:lineRule="auto"/>
        <w:jc w:val="both"/>
        <w:rPr>
          <w:rFonts w:cs="Arial"/>
        </w:rPr>
      </w:pPr>
      <w:r w:rsidRPr="00805A04">
        <w:rPr>
          <w:rFonts w:cs="Arial"/>
        </w:rPr>
        <w:t>To better understand my personal and professional life experiences, I intended to employ Gibbs' retrospective cycle. This helps you to evaluate what you did well and what you should do in the future. This reflex cycle enables you to concentrate on both the good and negative consequences of a given scenario. You will begin to reflect deeply on what you have seen, heard, and felt. Deep thought can lead to good outcomes. It also makes me conscious of my feelings, ideas, and behaviours. You can also adapt and adjust your conduct if you are self-aware. Other reflex models exist, such as Kolb's experimental learning cycle.</w:t>
      </w:r>
    </w:p>
    <w:p w14:paraId="493595E8" w14:textId="77777777" w:rsidR="00CE15FC" w:rsidRPr="00805A04" w:rsidRDefault="00CE15FC" w:rsidP="00805A04">
      <w:pPr>
        <w:pStyle w:val="Heading1"/>
        <w:spacing w:line="276" w:lineRule="auto"/>
        <w:jc w:val="both"/>
        <w:rPr>
          <w:rFonts w:cs="Arial"/>
          <w:sz w:val="22"/>
          <w:szCs w:val="22"/>
        </w:rPr>
      </w:pPr>
      <w:bookmarkStart w:id="1" w:name="_Toc109923087"/>
      <w:r w:rsidRPr="00805A04">
        <w:rPr>
          <w:rFonts w:cs="Arial"/>
          <w:sz w:val="22"/>
          <w:szCs w:val="22"/>
        </w:rPr>
        <w:t>Role play and career development</w:t>
      </w:r>
      <w:bookmarkEnd w:id="1"/>
      <w:r w:rsidRPr="00805A04">
        <w:rPr>
          <w:rFonts w:cs="Arial"/>
          <w:sz w:val="22"/>
          <w:szCs w:val="22"/>
        </w:rPr>
        <w:t xml:space="preserve"> </w:t>
      </w:r>
    </w:p>
    <w:p w14:paraId="27C4CFD5" w14:textId="77777777" w:rsidR="00EA4B46" w:rsidRPr="00805A04" w:rsidRDefault="00EA4B46" w:rsidP="00805A04">
      <w:pPr>
        <w:spacing w:line="276" w:lineRule="auto"/>
        <w:jc w:val="both"/>
        <w:rPr>
          <w:rFonts w:cs="Arial"/>
        </w:rPr>
      </w:pPr>
      <w:r w:rsidRPr="00805A04">
        <w:rPr>
          <w:rFonts w:cs="Arial"/>
        </w:rPr>
        <w:t>This module's role-playing helped to better understand the hiring manager's perspective, prepare for the meeting, and persuade the hiring manager to hire. He played the position of an investigator in role-playing games. I had to put in a lot of effort to get this job. I wanted to take advantage of this opportunity to learn about the entire hiring process. Many publications and literature studies on hiring strategies and processes aided my research. These scholarly papers and papers taught me a lot about how to discover qualified individuals for my job (Savickas, 2019). As a result, role-playing can assist people understand the various roles they play in their professional lives.</w:t>
      </w:r>
    </w:p>
    <w:p w14:paraId="4465DD18" w14:textId="77777777" w:rsidR="00EA4B46" w:rsidRPr="00805A04" w:rsidRDefault="00EA4B46" w:rsidP="00805A04">
      <w:pPr>
        <w:spacing w:line="276" w:lineRule="auto"/>
        <w:jc w:val="both"/>
        <w:rPr>
          <w:rFonts w:cs="Arial"/>
        </w:rPr>
      </w:pPr>
      <w:r w:rsidRPr="00805A04">
        <w:rPr>
          <w:rFonts w:cs="Arial"/>
        </w:rPr>
        <w:t>Furthermore, role-playing is essential since it fosters creativity, communication, self-confidence, and problem-solving abilities. Role-playing games are an excellent technique to teach individuals new skills. You can boost real-world productivity and relaxation by simulating the effects of virtual surroundings. Role-playing allows you to learn so many topics at once. Establish intimate discussions, obtain direct information, and nearly automatically adapt his actions. Part-playing requires pupils to assume the role of the person they are portraying or another person.</w:t>
      </w:r>
    </w:p>
    <w:p w14:paraId="12DFBCD6" w14:textId="77777777" w:rsidR="00EA4B46" w:rsidRPr="00805A04" w:rsidRDefault="00EA4B46" w:rsidP="00805A04">
      <w:pPr>
        <w:spacing w:line="276" w:lineRule="auto"/>
        <w:jc w:val="both"/>
        <w:rPr>
          <w:rFonts w:cs="Arial"/>
        </w:rPr>
      </w:pPr>
      <w:r w:rsidRPr="00805A04">
        <w:rPr>
          <w:rFonts w:cs="Arial"/>
        </w:rPr>
        <w:t xml:space="preserve">Business companies employ a variety of ways to assess an applicant's capacity to execute the job for which they are applying. </w:t>
      </w:r>
      <w:proofErr w:type="gramStart"/>
      <w:r w:rsidRPr="00805A04">
        <w:rPr>
          <w:rFonts w:cs="Arial"/>
        </w:rPr>
        <w:t>All of</w:t>
      </w:r>
      <w:proofErr w:type="gramEnd"/>
      <w:r w:rsidRPr="00805A04">
        <w:rPr>
          <w:rFonts w:cs="Arial"/>
        </w:rPr>
        <w:t xml:space="preserve"> these strategies are used to determine whether a candidate meets the qualifications for a position. As a result, the method is determined by the resources available within the business. To be a competent recruiter, you must have strong interpersonal and communication skills, as well as the ability to make judgments quickly (</w:t>
      </w:r>
      <w:proofErr w:type="spellStart"/>
      <w:r w:rsidRPr="00805A04">
        <w:rPr>
          <w:rFonts w:cs="Arial"/>
        </w:rPr>
        <w:t>Needoba</w:t>
      </w:r>
      <w:proofErr w:type="spellEnd"/>
      <w:r w:rsidRPr="00805A04">
        <w:rPr>
          <w:rFonts w:cs="Arial"/>
        </w:rPr>
        <w:t>, 2022). During the interview, I was asked five questions concerning my career goals.</w:t>
      </w:r>
    </w:p>
    <w:p w14:paraId="2C5C0C6D" w14:textId="77777777" w:rsidR="00EA4B46" w:rsidRPr="00805A04" w:rsidRDefault="00EA4B46" w:rsidP="00805A04">
      <w:pPr>
        <w:spacing w:line="276" w:lineRule="auto"/>
        <w:jc w:val="both"/>
        <w:rPr>
          <w:rFonts w:cs="Arial"/>
        </w:rPr>
      </w:pPr>
      <w:r w:rsidRPr="00805A04">
        <w:rPr>
          <w:rFonts w:cs="Arial"/>
        </w:rPr>
        <w:t>The questions were aimed to help interviewers judge their appropriateness for my position by better understanding my long-term aspirations. In addition to my work objectives, I was questioned about my two personal objectives. The interviewer's goal was to elicit a mature response from me regarding my future goals. Furthermore, the interviewer inquired about my retirement plans so that I could better assess my professional scope and ambitions. Customers grow more excited about their company when the support team begins to anticipate and address difficulties.</w:t>
      </w:r>
    </w:p>
    <w:p w14:paraId="62556B4A" w14:textId="77777777" w:rsidR="00190E4B" w:rsidRPr="00805A04" w:rsidRDefault="00190E4B" w:rsidP="00805A04">
      <w:pPr>
        <w:spacing w:line="276" w:lineRule="auto"/>
        <w:jc w:val="both"/>
        <w:rPr>
          <w:rFonts w:cs="Arial"/>
        </w:rPr>
      </w:pPr>
      <w:r w:rsidRPr="00805A04">
        <w:rPr>
          <w:rFonts w:cs="Arial"/>
        </w:rPr>
        <w:lastRenderedPageBreak/>
        <w:t>They can offer attractive solutions for their clients if the assistant agent is willing to go back and forth, or if the client has a contact centre system that allows them to easily upgrade or cross-sell related services. The line between goods and services is getting increasingly blurred, and customer happiness has become an essential component of a product or brand (Hill et al., 2019). Even if they lack the resources, small enterprises can integrate their products into client encounters.</w:t>
      </w:r>
    </w:p>
    <w:p w14:paraId="0201F0D8" w14:textId="77777777" w:rsidR="00F144E0" w:rsidRPr="00805A04" w:rsidRDefault="00F144E0" w:rsidP="00805A04">
      <w:pPr>
        <w:spacing w:line="276" w:lineRule="auto"/>
        <w:jc w:val="both"/>
        <w:rPr>
          <w:rFonts w:cs="Arial"/>
        </w:rPr>
      </w:pPr>
      <w:r w:rsidRPr="00805A04">
        <w:rPr>
          <w:rFonts w:cs="Arial"/>
        </w:rPr>
        <w:t>Some websites begin by including links to relevant assistance articles on specific pages, or by including a support centre in the header and footer. Furthermore, several app developers have integrated the option for customers to submit support queries directly within experiential marketing. The trend in service quality is in-product support.</w:t>
      </w:r>
    </w:p>
    <w:p w14:paraId="1F8144B8" w14:textId="77777777" w:rsidR="00CE15FC" w:rsidRPr="00805A04" w:rsidRDefault="00CE15FC" w:rsidP="00805A04">
      <w:pPr>
        <w:pStyle w:val="Heading1"/>
        <w:spacing w:line="276" w:lineRule="auto"/>
        <w:jc w:val="both"/>
        <w:rPr>
          <w:rFonts w:cs="Arial"/>
          <w:sz w:val="22"/>
          <w:szCs w:val="22"/>
        </w:rPr>
      </w:pPr>
      <w:bookmarkStart w:id="2" w:name="_Toc109923088"/>
      <w:r w:rsidRPr="00805A04">
        <w:rPr>
          <w:rFonts w:cs="Arial"/>
          <w:sz w:val="22"/>
          <w:szCs w:val="22"/>
        </w:rPr>
        <w:t>Gibb’s reflective cycle</w:t>
      </w:r>
      <w:bookmarkEnd w:id="2"/>
      <w:r w:rsidRPr="00805A04">
        <w:rPr>
          <w:rFonts w:cs="Arial"/>
          <w:sz w:val="22"/>
          <w:szCs w:val="22"/>
        </w:rPr>
        <w:t xml:space="preserve"> </w:t>
      </w:r>
    </w:p>
    <w:p w14:paraId="3D360DCE" w14:textId="77777777" w:rsidR="0081228A" w:rsidRPr="00805A04" w:rsidRDefault="00CE15FC" w:rsidP="00805A04">
      <w:pPr>
        <w:spacing w:line="276" w:lineRule="auto"/>
        <w:jc w:val="both"/>
        <w:rPr>
          <w:rFonts w:cs="Arial"/>
        </w:rPr>
      </w:pPr>
      <w:r w:rsidRPr="00805A04">
        <w:rPr>
          <w:rFonts w:cs="Arial"/>
          <w:b/>
        </w:rPr>
        <w:t>Description:</w:t>
      </w:r>
      <w:r w:rsidRPr="00805A04">
        <w:rPr>
          <w:rFonts w:cs="Arial"/>
        </w:rPr>
        <w:t xml:space="preserve"> </w:t>
      </w:r>
      <w:r w:rsidR="0081228A" w:rsidRPr="00805A04">
        <w:rPr>
          <w:rFonts w:cs="Arial"/>
        </w:rPr>
        <w:t xml:space="preserve">Role-playing exercises allowed students to act as both supervisors and candidates in a safe atmosphere. Participants can grasp the recruitment process </w:t>
      </w:r>
      <w:proofErr w:type="gramStart"/>
      <w:r w:rsidR="0081228A" w:rsidRPr="00805A04">
        <w:rPr>
          <w:rFonts w:cs="Arial"/>
        </w:rPr>
        <w:t>as a result of</w:t>
      </w:r>
      <w:proofErr w:type="gramEnd"/>
      <w:r w:rsidR="0081228A" w:rsidRPr="00805A04">
        <w:rPr>
          <w:rFonts w:cs="Arial"/>
        </w:rPr>
        <w:t xml:space="preserve"> the full operation. Recruiters were required to develop their own checklists, and candidates were required to answer these questions in a simple onsite environment.</w:t>
      </w:r>
    </w:p>
    <w:p w14:paraId="5DBC62D6" w14:textId="77777777" w:rsidR="005351D1" w:rsidRPr="00805A04" w:rsidRDefault="00CE15FC" w:rsidP="00805A04">
      <w:pPr>
        <w:spacing w:line="276" w:lineRule="auto"/>
        <w:jc w:val="both"/>
        <w:rPr>
          <w:rFonts w:cs="Arial"/>
        </w:rPr>
      </w:pPr>
      <w:r w:rsidRPr="00805A04">
        <w:rPr>
          <w:rFonts w:cs="Arial"/>
          <w:b/>
        </w:rPr>
        <w:t>Feelings:</w:t>
      </w:r>
      <w:r w:rsidRPr="00805A04">
        <w:rPr>
          <w:rFonts w:cs="Arial"/>
        </w:rPr>
        <w:t xml:space="preserve"> </w:t>
      </w:r>
      <w:r w:rsidR="005351D1" w:rsidRPr="00805A04">
        <w:rPr>
          <w:rFonts w:cs="Arial"/>
        </w:rPr>
        <w:t>Preparing for this mentor-assessed job was an exciting and nerve-racking experience that provided me with the opportunity to learn about many issues throughout the exercise. When I initially started doing this sport, I took extra care to avoid damage (</w:t>
      </w:r>
      <w:proofErr w:type="spellStart"/>
      <w:r w:rsidR="005351D1" w:rsidRPr="00805A04">
        <w:rPr>
          <w:rFonts w:cs="Arial"/>
        </w:rPr>
        <w:t>Adeani</w:t>
      </w:r>
      <w:proofErr w:type="spellEnd"/>
      <w:r w:rsidR="005351D1" w:rsidRPr="00805A04">
        <w:rPr>
          <w:rFonts w:cs="Arial"/>
        </w:rPr>
        <w:t xml:space="preserve"> et al., 2020).</w:t>
      </w:r>
    </w:p>
    <w:p w14:paraId="1F28A521" w14:textId="77777777" w:rsidR="005351D1" w:rsidRPr="00805A04" w:rsidRDefault="00CE15FC" w:rsidP="00805A04">
      <w:pPr>
        <w:spacing w:line="276" w:lineRule="auto"/>
        <w:jc w:val="both"/>
        <w:rPr>
          <w:rFonts w:cs="Arial"/>
        </w:rPr>
      </w:pPr>
      <w:r w:rsidRPr="00805A04">
        <w:rPr>
          <w:rFonts w:cs="Arial"/>
          <w:b/>
        </w:rPr>
        <w:t>Evaluation:</w:t>
      </w:r>
      <w:r w:rsidRPr="00805A04">
        <w:rPr>
          <w:rFonts w:cs="Arial"/>
        </w:rPr>
        <w:t xml:space="preserve"> </w:t>
      </w:r>
      <w:r w:rsidR="005351D1" w:rsidRPr="00805A04">
        <w:rPr>
          <w:rFonts w:cs="Arial"/>
        </w:rPr>
        <w:t>Following an evaluation of my accomplishments, it was determined that there was opportunity for improvement in several areas. The entire procedure provided an opportunity to learn about a variety of specific topics relating to the activity, which was a fantastic learning experience. I enjoyed the entire role-playing process and had to think like the recruiting manager. Not only did it assist in developing the capacity to successfully participate in the recruiting process, but it also assisted us in better understanding recruiters and providing a more in-depth examination of the hiring process.</w:t>
      </w:r>
    </w:p>
    <w:p w14:paraId="7553A05A" w14:textId="77777777" w:rsidR="005351D1" w:rsidRPr="00805A04" w:rsidRDefault="00CE15FC" w:rsidP="00805A04">
      <w:pPr>
        <w:spacing w:line="276" w:lineRule="auto"/>
        <w:jc w:val="both"/>
        <w:rPr>
          <w:rFonts w:cs="Arial"/>
        </w:rPr>
      </w:pPr>
      <w:r w:rsidRPr="00805A04">
        <w:rPr>
          <w:rFonts w:cs="Arial"/>
          <w:b/>
        </w:rPr>
        <w:t>Analysis:</w:t>
      </w:r>
      <w:r w:rsidRPr="00805A04">
        <w:rPr>
          <w:rFonts w:cs="Arial"/>
        </w:rPr>
        <w:t xml:space="preserve"> </w:t>
      </w:r>
      <w:r w:rsidR="005351D1" w:rsidRPr="00805A04">
        <w:rPr>
          <w:rFonts w:cs="Arial"/>
        </w:rPr>
        <w:t xml:space="preserve">We may draw from this that the questionnaire creation process should be improved. I was familiar with </w:t>
      </w:r>
      <w:proofErr w:type="gramStart"/>
      <w:r w:rsidR="005351D1" w:rsidRPr="00805A04">
        <w:rPr>
          <w:rFonts w:cs="Arial"/>
        </w:rPr>
        <w:t>particular situational</w:t>
      </w:r>
      <w:proofErr w:type="gramEnd"/>
      <w:r w:rsidR="005351D1" w:rsidRPr="00805A04">
        <w:rPr>
          <w:rFonts w:cs="Arial"/>
        </w:rPr>
        <w:t xml:space="preserve"> questions, but I didn't know how to use them successfully during the interview process. In the future, I hope to increase my voting abilities. More research demonstrated the necessity to strengthen decision-making abilities and time management4. By honing these skills, I feel I will be able to carry out the professional work allocated to me successfully and without difficulty in the long run. It will also assist you in your future career success.</w:t>
      </w:r>
    </w:p>
    <w:p w14:paraId="243B93D5" w14:textId="77777777" w:rsidR="005351D1" w:rsidRPr="00805A04" w:rsidRDefault="00CE15FC" w:rsidP="00805A04">
      <w:pPr>
        <w:spacing w:line="276" w:lineRule="auto"/>
        <w:jc w:val="both"/>
        <w:rPr>
          <w:rFonts w:cs="Arial"/>
        </w:rPr>
      </w:pPr>
      <w:r w:rsidRPr="00805A04">
        <w:rPr>
          <w:rFonts w:cs="Arial"/>
          <w:b/>
        </w:rPr>
        <w:t>Conclusion:</w:t>
      </w:r>
      <w:r w:rsidRPr="00805A04">
        <w:rPr>
          <w:rFonts w:cs="Arial"/>
        </w:rPr>
        <w:t xml:space="preserve"> </w:t>
      </w:r>
      <w:r w:rsidR="005351D1" w:rsidRPr="00805A04">
        <w:rPr>
          <w:rFonts w:cs="Arial"/>
        </w:rPr>
        <w:t>We can assume from this that my efforts to complete this assignment have been recognised. Nonetheless, I must concentrate on certain elements of my work and consider the comments voiced. Participation in the process of self-analysis and personal development is essential for long-term improvement. This is possible through reflective practise.</w:t>
      </w:r>
    </w:p>
    <w:p w14:paraId="1CA32507" w14:textId="77777777" w:rsidR="005351D1" w:rsidRPr="00805A04" w:rsidRDefault="00CE15FC" w:rsidP="00805A04">
      <w:pPr>
        <w:spacing w:line="276" w:lineRule="auto"/>
        <w:jc w:val="both"/>
        <w:rPr>
          <w:rFonts w:cs="Arial"/>
        </w:rPr>
      </w:pPr>
      <w:r w:rsidRPr="00805A04">
        <w:rPr>
          <w:rFonts w:cs="Arial"/>
          <w:b/>
        </w:rPr>
        <w:t>A plan of action:</w:t>
      </w:r>
      <w:r w:rsidRPr="00805A04">
        <w:rPr>
          <w:rFonts w:cs="Arial"/>
        </w:rPr>
        <w:t xml:space="preserve"> </w:t>
      </w:r>
      <w:r w:rsidR="005351D1" w:rsidRPr="00805A04">
        <w:rPr>
          <w:rFonts w:cs="Arial"/>
        </w:rPr>
        <w:t>The following action plan was created based on the findings of the preceding analysis. The goal is to improve one's overall ability to act as a person and as a profession in the long run (</w:t>
      </w:r>
      <w:proofErr w:type="spellStart"/>
      <w:r w:rsidR="005351D1" w:rsidRPr="00805A04">
        <w:rPr>
          <w:rFonts w:cs="Arial"/>
        </w:rPr>
        <w:t>Bocciardi</w:t>
      </w:r>
      <w:proofErr w:type="spellEnd"/>
      <w:r w:rsidR="005351D1" w:rsidRPr="00805A04">
        <w:rPr>
          <w:rFonts w:cs="Arial"/>
        </w:rPr>
        <w:t xml:space="preserve"> et al., 2017).</w:t>
      </w:r>
    </w:p>
    <w:p w14:paraId="39D03E6E" w14:textId="77777777" w:rsidR="00CE15FC" w:rsidRPr="00805A04" w:rsidRDefault="00CE15FC" w:rsidP="00805A04">
      <w:pPr>
        <w:pStyle w:val="Heading1"/>
        <w:spacing w:line="276" w:lineRule="auto"/>
        <w:jc w:val="both"/>
        <w:rPr>
          <w:rFonts w:cs="Arial"/>
          <w:sz w:val="22"/>
          <w:szCs w:val="22"/>
        </w:rPr>
      </w:pPr>
      <w:bookmarkStart w:id="3" w:name="_Toc109923089"/>
      <w:r w:rsidRPr="00805A04">
        <w:rPr>
          <w:rFonts w:cs="Arial"/>
          <w:sz w:val="22"/>
          <w:szCs w:val="22"/>
        </w:rPr>
        <w:lastRenderedPageBreak/>
        <w:t>Personal strength and development</w:t>
      </w:r>
      <w:bookmarkEnd w:id="3"/>
    </w:p>
    <w:p w14:paraId="04F7E758" w14:textId="77777777" w:rsidR="00400247" w:rsidRPr="00805A04" w:rsidRDefault="00400247" w:rsidP="00805A04">
      <w:pPr>
        <w:spacing w:line="276" w:lineRule="auto"/>
        <w:jc w:val="both"/>
        <w:rPr>
          <w:rFonts w:cs="Arial"/>
        </w:rPr>
      </w:pPr>
      <w:r w:rsidRPr="00805A04">
        <w:rPr>
          <w:rFonts w:cs="Arial"/>
        </w:rPr>
        <w:t>Personal strengths are activities that enable people to complete their tasks and use their characteristics and talents to attain their goals. Here are some concrete examples of my strengths in this work and in the application process.</w:t>
      </w:r>
    </w:p>
    <w:p w14:paraId="3572C53B" w14:textId="77777777" w:rsidR="00400247" w:rsidRPr="00805A04" w:rsidRDefault="00400247" w:rsidP="00805A04">
      <w:pPr>
        <w:pStyle w:val="ListParagraph"/>
        <w:numPr>
          <w:ilvl w:val="0"/>
          <w:numId w:val="1"/>
        </w:numPr>
        <w:spacing w:line="276" w:lineRule="auto"/>
        <w:jc w:val="both"/>
        <w:rPr>
          <w:rFonts w:cs="Arial"/>
        </w:rPr>
      </w:pPr>
      <w:r w:rsidRPr="00805A04">
        <w:rPr>
          <w:rFonts w:cs="Arial"/>
        </w:rPr>
        <w:t>People who are excited about their work are more enthusiastic about their colleagues.</w:t>
      </w:r>
    </w:p>
    <w:p w14:paraId="0F052CFF" w14:textId="77777777" w:rsidR="00400247" w:rsidRPr="00805A04" w:rsidRDefault="00400247" w:rsidP="00805A04">
      <w:pPr>
        <w:pStyle w:val="ListParagraph"/>
        <w:numPr>
          <w:ilvl w:val="0"/>
          <w:numId w:val="1"/>
        </w:numPr>
        <w:spacing w:line="276" w:lineRule="auto"/>
        <w:jc w:val="both"/>
        <w:rPr>
          <w:rFonts w:cs="Arial"/>
        </w:rPr>
      </w:pPr>
      <w:r w:rsidRPr="00805A04">
        <w:rPr>
          <w:rFonts w:cs="Arial"/>
        </w:rPr>
        <w:t>Reliability-Morality integrity fosters trust in a person's capacity to do the job.</w:t>
      </w:r>
    </w:p>
    <w:p w14:paraId="549BEDD4" w14:textId="77777777" w:rsidR="00400247" w:rsidRPr="00805A04" w:rsidRDefault="00400247" w:rsidP="00805A04">
      <w:pPr>
        <w:pStyle w:val="ListParagraph"/>
        <w:numPr>
          <w:ilvl w:val="0"/>
          <w:numId w:val="1"/>
        </w:numPr>
        <w:spacing w:line="276" w:lineRule="auto"/>
        <w:jc w:val="both"/>
        <w:rPr>
          <w:rFonts w:cs="Arial"/>
        </w:rPr>
      </w:pPr>
      <w:r w:rsidRPr="00805A04">
        <w:rPr>
          <w:rFonts w:cs="Arial"/>
        </w:rPr>
        <w:t>Creativity-Creativity enables people to become more creative and generate fresh ideas.</w:t>
      </w:r>
    </w:p>
    <w:p w14:paraId="7CFFCAE2" w14:textId="77777777" w:rsidR="00400247" w:rsidRPr="00805A04" w:rsidRDefault="00400247" w:rsidP="00805A04">
      <w:pPr>
        <w:pStyle w:val="ListParagraph"/>
        <w:numPr>
          <w:ilvl w:val="0"/>
          <w:numId w:val="1"/>
        </w:numPr>
        <w:spacing w:line="276" w:lineRule="auto"/>
        <w:jc w:val="both"/>
        <w:rPr>
          <w:rFonts w:cs="Arial"/>
        </w:rPr>
      </w:pPr>
      <w:r w:rsidRPr="00805A04">
        <w:rPr>
          <w:rFonts w:cs="Arial"/>
        </w:rPr>
        <w:t>Discipline - If taught, you will be able to concentrate on your work.</w:t>
      </w:r>
    </w:p>
    <w:p w14:paraId="7C173D61" w14:textId="77777777" w:rsidR="00400247" w:rsidRPr="00805A04" w:rsidRDefault="00400247" w:rsidP="00805A04">
      <w:pPr>
        <w:pStyle w:val="ListParagraph"/>
        <w:numPr>
          <w:ilvl w:val="0"/>
          <w:numId w:val="1"/>
        </w:numPr>
        <w:spacing w:line="276" w:lineRule="auto"/>
        <w:jc w:val="both"/>
        <w:rPr>
          <w:rFonts w:cs="Arial"/>
        </w:rPr>
      </w:pPr>
      <w:r w:rsidRPr="00805A04">
        <w:rPr>
          <w:rFonts w:cs="Arial"/>
        </w:rPr>
        <w:t>Patience-It is critical to remain calm in stressful situations.</w:t>
      </w:r>
    </w:p>
    <w:p w14:paraId="229AA70E" w14:textId="77777777" w:rsidR="00400247" w:rsidRPr="00805A04" w:rsidRDefault="00400247" w:rsidP="00805A04">
      <w:pPr>
        <w:pStyle w:val="ListParagraph"/>
        <w:numPr>
          <w:ilvl w:val="0"/>
          <w:numId w:val="1"/>
        </w:numPr>
        <w:spacing w:line="276" w:lineRule="auto"/>
        <w:jc w:val="both"/>
        <w:rPr>
          <w:rFonts w:cs="Arial"/>
        </w:rPr>
      </w:pPr>
      <w:r w:rsidRPr="00805A04">
        <w:rPr>
          <w:rFonts w:cs="Arial"/>
        </w:rPr>
        <w:t>Honesty-Honesty aids in demonstrating respect for company team members.</w:t>
      </w:r>
    </w:p>
    <w:p w14:paraId="22077E75" w14:textId="77777777" w:rsidR="00400247" w:rsidRPr="00805A04" w:rsidRDefault="00400247" w:rsidP="00805A04">
      <w:pPr>
        <w:pStyle w:val="ListParagraph"/>
        <w:numPr>
          <w:ilvl w:val="0"/>
          <w:numId w:val="1"/>
        </w:numPr>
        <w:spacing w:line="276" w:lineRule="auto"/>
        <w:jc w:val="both"/>
        <w:rPr>
          <w:rFonts w:cs="Arial"/>
        </w:rPr>
      </w:pPr>
      <w:r w:rsidRPr="00805A04">
        <w:rPr>
          <w:rFonts w:cs="Arial"/>
        </w:rPr>
        <w:t>Goals can be achieved with determination and discipline (Zacher et al., 2019).</w:t>
      </w:r>
    </w:p>
    <w:p w14:paraId="148B1517" w14:textId="77777777" w:rsidR="00400247" w:rsidRPr="00805A04" w:rsidRDefault="00400247" w:rsidP="00805A04">
      <w:pPr>
        <w:spacing w:line="276" w:lineRule="auto"/>
        <w:jc w:val="both"/>
        <w:rPr>
          <w:rFonts w:cs="Arial"/>
        </w:rPr>
      </w:pPr>
      <w:r w:rsidRPr="00805A04">
        <w:rPr>
          <w:rFonts w:cs="Arial"/>
        </w:rPr>
        <w:t>Based on research into what talent development specialists regard to be the most significant talent, we feel that potential employees' technical skill and academic qualifications should not be correct. As a result, I concentrated on the first. Employees must also be aware of and examine their own weaknesses. Assessing a person's limitations aids in identifying potential weaknesses. Inability to stay current with customer service management strategies and software is a possibly personally identifiable issue. Employers and recruiters have discovered that it is much easier to train brilliant people for today's jobs than it was previously. This is too lengthy because they still have talents that are much more difficult to educate. Many members of this category have analytic thinking, soft skills, and even basic competencies (Vondracek et al., 2019). Aside from that, it is critical to follow the measures outlined below to boost your strength and progress.</w:t>
      </w:r>
    </w:p>
    <w:p w14:paraId="36B4CAE1" w14:textId="77777777" w:rsidR="00400247" w:rsidRPr="00805A04" w:rsidRDefault="00CE15FC" w:rsidP="00805A04">
      <w:pPr>
        <w:spacing w:line="276" w:lineRule="auto"/>
        <w:jc w:val="both"/>
        <w:rPr>
          <w:rFonts w:cs="Arial"/>
        </w:rPr>
      </w:pPr>
      <w:r w:rsidRPr="00805A04">
        <w:rPr>
          <w:rFonts w:cs="Arial"/>
          <w:b/>
        </w:rPr>
        <w:t>Communication Proficiency:</w:t>
      </w:r>
      <w:r w:rsidRPr="00805A04">
        <w:rPr>
          <w:rFonts w:cs="Arial"/>
        </w:rPr>
        <w:t xml:space="preserve"> </w:t>
      </w:r>
      <w:r w:rsidR="00400247" w:rsidRPr="00805A04">
        <w:rPr>
          <w:rFonts w:cs="Arial"/>
        </w:rPr>
        <w:t>Communication abilities are most likely the first thing that potential employers notice about prospects. Your employer will explore measures to identify your prospective match for that role from the minute you contact them.</w:t>
      </w:r>
    </w:p>
    <w:p w14:paraId="50D7E411" w14:textId="77777777" w:rsidR="00400247" w:rsidRPr="00805A04" w:rsidRDefault="00CE15FC" w:rsidP="00805A04">
      <w:pPr>
        <w:spacing w:line="276" w:lineRule="auto"/>
        <w:jc w:val="both"/>
        <w:rPr>
          <w:rFonts w:cs="Arial"/>
        </w:rPr>
      </w:pPr>
      <w:r w:rsidRPr="00805A04">
        <w:rPr>
          <w:rFonts w:cs="Arial"/>
          <w:b/>
        </w:rPr>
        <w:t>Ability to analyse and conduct research:</w:t>
      </w:r>
      <w:r w:rsidRPr="00805A04">
        <w:rPr>
          <w:rFonts w:cs="Arial"/>
        </w:rPr>
        <w:t xml:space="preserve"> </w:t>
      </w:r>
      <w:r w:rsidR="00400247" w:rsidRPr="00805A04">
        <w:rPr>
          <w:rFonts w:cs="Arial"/>
        </w:rPr>
        <w:t>One employee stands out because he or she is both analytical and scientifically gifted. The capacity to investigate several options displays an employee's dedication to helping customers feel completely at ease before replying to the organisation. It can mean the difference between a bad concept and one that will benefit your company greatly.</w:t>
      </w:r>
    </w:p>
    <w:p w14:paraId="05554136" w14:textId="77777777" w:rsidR="00400247" w:rsidRPr="00805A04" w:rsidRDefault="00CE15FC" w:rsidP="00805A04">
      <w:pPr>
        <w:spacing w:line="276" w:lineRule="auto"/>
        <w:jc w:val="both"/>
        <w:rPr>
          <w:rFonts w:cs="Arial"/>
        </w:rPr>
      </w:pPr>
      <w:r w:rsidRPr="00805A04">
        <w:rPr>
          <w:rFonts w:cs="Arial"/>
          <w:b/>
        </w:rPr>
        <w:t>Adaptability and adaptability:</w:t>
      </w:r>
      <w:r w:rsidRPr="00805A04">
        <w:rPr>
          <w:rFonts w:cs="Arial"/>
        </w:rPr>
        <w:t xml:space="preserve"> </w:t>
      </w:r>
      <w:r w:rsidR="00400247" w:rsidRPr="00805A04">
        <w:rPr>
          <w:rFonts w:cs="Arial"/>
        </w:rPr>
        <w:t>These are two words that describe flexibility. It is well-known for its capacity to manage several operations at once, as well as its adaptability to operate under changing situations, controls, settings, and rules, all of which are highly prized (Li). et al., 2017).</w:t>
      </w:r>
    </w:p>
    <w:p w14:paraId="32B370B6" w14:textId="77777777" w:rsidR="00CE15FC" w:rsidRPr="00805A04" w:rsidRDefault="00CE15FC" w:rsidP="00805A04">
      <w:pPr>
        <w:pStyle w:val="Heading1"/>
        <w:spacing w:line="276" w:lineRule="auto"/>
        <w:jc w:val="both"/>
        <w:rPr>
          <w:rFonts w:cs="Arial"/>
          <w:sz w:val="22"/>
          <w:szCs w:val="22"/>
        </w:rPr>
      </w:pPr>
      <w:bookmarkStart w:id="4" w:name="_Toc109923090"/>
      <w:r w:rsidRPr="00805A04">
        <w:rPr>
          <w:rFonts w:cs="Arial"/>
          <w:sz w:val="22"/>
          <w:szCs w:val="22"/>
        </w:rPr>
        <w:t>Employment Goals:</w:t>
      </w:r>
      <w:bookmarkEnd w:id="4"/>
    </w:p>
    <w:p w14:paraId="28F7C385" w14:textId="77777777" w:rsidR="00400247" w:rsidRPr="00805A04" w:rsidRDefault="00400247" w:rsidP="00805A04">
      <w:pPr>
        <w:spacing w:line="276" w:lineRule="auto"/>
        <w:jc w:val="both"/>
        <w:rPr>
          <w:rFonts w:cs="Arial"/>
        </w:rPr>
      </w:pPr>
      <w:r w:rsidRPr="00805A04">
        <w:rPr>
          <w:rFonts w:cs="Arial"/>
        </w:rPr>
        <w:t xml:space="preserve">My employment objectives are as follows: Advance your career inside the firm. To advance to a position of leadership within the firm, the learns more about the technical aspects of customer service management. Get the most up-to-date information on customer service management technology. Please complete </w:t>
      </w:r>
      <w:proofErr w:type="gramStart"/>
      <w:r w:rsidRPr="00805A04">
        <w:rPr>
          <w:rFonts w:cs="Arial"/>
        </w:rPr>
        <w:t>all of</w:t>
      </w:r>
      <w:proofErr w:type="gramEnd"/>
      <w:r w:rsidRPr="00805A04">
        <w:rPr>
          <w:rFonts w:cs="Arial"/>
        </w:rPr>
        <w:t xml:space="preserve"> my duties on time as soon as the offer becomes available in order for me to be eligible for the promotion. Make me more productive so that my company can rely on me. Having a fulfilling and satisfying work</w:t>
      </w:r>
    </w:p>
    <w:p w14:paraId="44149125" w14:textId="77777777" w:rsidR="00DF204B" w:rsidRPr="00805A04" w:rsidRDefault="00DF204B" w:rsidP="00805A04">
      <w:pPr>
        <w:pStyle w:val="Heading1"/>
        <w:spacing w:line="276" w:lineRule="auto"/>
        <w:jc w:val="both"/>
        <w:rPr>
          <w:rFonts w:cs="Arial"/>
          <w:sz w:val="22"/>
          <w:szCs w:val="22"/>
        </w:rPr>
      </w:pPr>
      <w:bookmarkStart w:id="5" w:name="_Toc109923091"/>
      <w:r w:rsidRPr="00805A04">
        <w:rPr>
          <w:rFonts w:cs="Arial"/>
          <w:sz w:val="22"/>
          <w:szCs w:val="22"/>
        </w:rPr>
        <w:lastRenderedPageBreak/>
        <w:t>My Career Ambitions and Aspirations:</w:t>
      </w:r>
      <w:bookmarkEnd w:id="5"/>
    </w:p>
    <w:p w14:paraId="64110B63" w14:textId="77777777" w:rsidR="00540B85" w:rsidRPr="00805A04" w:rsidRDefault="00644017" w:rsidP="00805A04">
      <w:pPr>
        <w:spacing w:line="276" w:lineRule="auto"/>
        <w:jc w:val="both"/>
        <w:rPr>
          <w:rFonts w:cs="Arial"/>
        </w:rPr>
      </w:pPr>
      <w:r w:rsidRPr="00805A04">
        <w:rPr>
          <w:rFonts w:cs="Arial"/>
        </w:rPr>
        <w:t xml:space="preserve">My ambition is to become the CEO of my company. I intend to begin with a bachelor's degree in leadership and management and a master's degree in project management for this aim. I am now the only proprietor of a limited liability corporation, however I have yet to employ an accountant. As the company grows into an international corporation, I hope to develop a network of offices around the United Kingdom. The company's annual sales are at around £ 18,000. In the next three to five years, the company's sales are predicted to triple. The company is projected to hire additional employees and build new branches, creating jobs and attracting new investors and business partners. By 2025, the company's yearly sales are predicted to approach $1,000,000 USD. </w:t>
      </w:r>
      <w:r w:rsidR="00540B85" w:rsidRPr="00805A04">
        <w:rPr>
          <w:rFonts w:cs="Arial"/>
        </w:rPr>
        <w:t>You can clearly see that you are moving towards your future goals.</w:t>
      </w:r>
    </w:p>
    <w:p w14:paraId="7CEEB1B9" w14:textId="77777777" w:rsidR="00DF204B" w:rsidRPr="00805A04" w:rsidRDefault="00DF204B" w:rsidP="00805A04">
      <w:pPr>
        <w:pStyle w:val="Heading1"/>
        <w:spacing w:line="276" w:lineRule="auto"/>
        <w:jc w:val="both"/>
        <w:rPr>
          <w:rFonts w:cs="Arial"/>
          <w:sz w:val="22"/>
          <w:szCs w:val="22"/>
        </w:rPr>
      </w:pPr>
      <w:bookmarkStart w:id="6" w:name="_Toc109923092"/>
      <w:r w:rsidRPr="00805A04">
        <w:rPr>
          <w:rFonts w:cs="Arial"/>
          <w:sz w:val="22"/>
          <w:szCs w:val="22"/>
        </w:rPr>
        <w:t>Personal Development Plan:</w:t>
      </w:r>
      <w:bookmarkEnd w:id="6"/>
      <w:r w:rsidRPr="00805A04">
        <w:rPr>
          <w:rFonts w:cs="Arial"/>
          <w:sz w:val="22"/>
          <w:szCs w:val="22"/>
        </w:rPr>
        <w:t xml:space="preserve"> </w:t>
      </w:r>
    </w:p>
    <w:p w14:paraId="6C250176" w14:textId="77777777" w:rsidR="00540B85" w:rsidRPr="00805A04" w:rsidRDefault="00DF204B" w:rsidP="00805A04">
      <w:pPr>
        <w:spacing w:line="276" w:lineRule="auto"/>
        <w:jc w:val="both"/>
        <w:rPr>
          <w:rFonts w:cs="Arial"/>
        </w:rPr>
      </w:pPr>
      <w:r w:rsidRPr="00805A04">
        <w:rPr>
          <w:rFonts w:cs="Arial"/>
          <w:b/>
        </w:rPr>
        <w:t>Strength:</w:t>
      </w:r>
      <w:r w:rsidRPr="00805A04">
        <w:rPr>
          <w:rFonts w:cs="Arial"/>
        </w:rPr>
        <w:t xml:space="preserve"> </w:t>
      </w:r>
      <w:r w:rsidR="008D3080" w:rsidRPr="00805A04">
        <w:rPr>
          <w:rFonts w:cs="Arial"/>
        </w:rPr>
        <w:t xml:space="preserve">My personal development technique is focused on ongoing self-evaluation. You cannot assess development or discover opportunities for improvement unless you continually assess your performance, particularly for each feature and service. One of my biggest assets is my ability to start from zero. You can always start over if you don't finish the work. To study and comprehend something, you must sit for an extended </w:t>
      </w:r>
      <w:proofErr w:type="gramStart"/>
      <w:r w:rsidR="008D3080" w:rsidRPr="00805A04">
        <w:rPr>
          <w:rFonts w:cs="Arial"/>
        </w:rPr>
        <w:t>period of time</w:t>
      </w:r>
      <w:proofErr w:type="gramEnd"/>
      <w:r w:rsidR="008D3080" w:rsidRPr="00805A04">
        <w:rPr>
          <w:rFonts w:cs="Arial"/>
        </w:rPr>
        <w:t xml:space="preserve">. I always want to be a part of the team's efforts and am always searching for ways to contribute to the group's success. My supervisor and </w:t>
      </w:r>
      <w:r w:rsidR="000576FB" w:rsidRPr="00805A04">
        <w:rPr>
          <w:rFonts w:cs="Arial"/>
        </w:rPr>
        <w:t>co-workers</w:t>
      </w:r>
      <w:r w:rsidR="008D3080" w:rsidRPr="00805A04">
        <w:rPr>
          <w:rFonts w:cs="Arial"/>
        </w:rPr>
        <w:t xml:space="preserve"> regard me as a team player. As someone who appreciates supporting and building others, I also enjoy motivating those close to me to strive for excellence when pursuing goals.</w:t>
      </w:r>
    </w:p>
    <w:p w14:paraId="62B6046D" w14:textId="77777777" w:rsidR="00C6378C" w:rsidRPr="00805A04" w:rsidRDefault="00DF204B" w:rsidP="00805A04">
      <w:pPr>
        <w:spacing w:line="276" w:lineRule="auto"/>
        <w:jc w:val="both"/>
        <w:rPr>
          <w:rFonts w:cs="Arial"/>
        </w:rPr>
      </w:pPr>
      <w:r w:rsidRPr="00805A04">
        <w:rPr>
          <w:rFonts w:cs="Arial"/>
          <w:b/>
        </w:rPr>
        <w:t>Weakness:</w:t>
      </w:r>
      <w:r w:rsidRPr="00805A04">
        <w:rPr>
          <w:rFonts w:cs="Arial"/>
        </w:rPr>
        <w:t xml:space="preserve"> </w:t>
      </w:r>
      <w:r w:rsidR="00C6378C" w:rsidRPr="00805A04">
        <w:rPr>
          <w:rFonts w:cs="Arial"/>
        </w:rPr>
        <w:t xml:space="preserve">When I don't feel valued, I'm at my most vulnerable. It's disappointing because it annoys me when I'm at work without the support and commitment of my </w:t>
      </w:r>
      <w:proofErr w:type="spellStart"/>
      <w:r w:rsidR="00C6378C" w:rsidRPr="00805A04">
        <w:rPr>
          <w:rFonts w:cs="Arial"/>
        </w:rPr>
        <w:t>coworkers</w:t>
      </w:r>
      <w:proofErr w:type="spellEnd"/>
      <w:r w:rsidR="00C6378C" w:rsidRPr="00805A04">
        <w:rPr>
          <w:rFonts w:cs="Arial"/>
        </w:rPr>
        <w:t>. When employees are disheartened, their appreciation for the owner decreases." Employee churn has begun. He loses confidence and fails to do his assignment on time." Discouragement, on the other hand, has the opposite impact. My main flaw is that it destroys or diminishes efficiency.</w:t>
      </w:r>
    </w:p>
    <w:p w14:paraId="7BD4AD79" w14:textId="77777777" w:rsidR="00C6378C" w:rsidRPr="00805A04" w:rsidRDefault="00DF204B" w:rsidP="00805A04">
      <w:pPr>
        <w:spacing w:line="276" w:lineRule="auto"/>
        <w:jc w:val="both"/>
        <w:rPr>
          <w:rFonts w:cs="Arial"/>
        </w:rPr>
      </w:pPr>
      <w:r w:rsidRPr="00805A04">
        <w:rPr>
          <w:rFonts w:cs="Arial"/>
          <w:b/>
        </w:rPr>
        <w:t>Opportunities:</w:t>
      </w:r>
      <w:r w:rsidRPr="00805A04">
        <w:rPr>
          <w:rFonts w:cs="Arial"/>
        </w:rPr>
        <w:t xml:space="preserve"> </w:t>
      </w:r>
      <w:r w:rsidR="00C6378C" w:rsidRPr="00805A04">
        <w:rPr>
          <w:rFonts w:cs="Arial"/>
        </w:rPr>
        <w:t xml:space="preserve">I appreciate embracing every opportunity that comes my way. This can be extremely beneficial to both individuals and corporations. We tend to feel better and less bored when we take advantage of any chance that comes our way. Putting our resources to use gives chances for personal growth and service. This provides us with a competitive advantage. Linkendin.com is now live on the internet. When it comes to discovering your identity, </w:t>
      </w:r>
      <w:proofErr w:type="gramStart"/>
      <w:r w:rsidR="00C6378C" w:rsidRPr="00805A04">
        <w:rPr>
          <w:rFonts w:cs="Arial"/>
        </w:rPr>
        <w:t>a</w:t>
      </w:r>
      <w:proofErr w:type="gramEnd"/>
      <w:r w:rsidR="00C6378C" w:rsidRPr="00805A04">
        <w:rPr>
          <w:rFonts w:cs="Arial"/>
        </w:rPr>
        <w:t xml:space="preserve"> "opportunity" is the place to be.</w:t>
      </w:r>
    </w:p>
    <w:p w14:paraId="29100008" w14:textId="77777777" w:rsidR="00C6378C" w:rsidRPr="00805A04" w:rsidRDefault="00DF204B" w:rsidP="00805A04">
      <w:pPr>
        <w:spacing w:line="276" w:lineRule="auto"/>
        <w:jc w:val="both"/>
        <w:rPr>
          <w:rFonts w:cs="Arial"/>
        </w:rPr>
      </w:pPr>
      <w:r w:rsidRPr="00805A04">
        <w:rPr>
          <w:rFonts w:cs="Arial"/>
          <w:b/>
        </w:rPr>
        <w:t>Threats:</w:t>
      </w:r>
      <w:r w:rsidRPr="00805A04">
        <w:rPr>
          <w:rFonts w:cs="Arial"/>
        </w:rPr>
        <w:t xml:space="preserve"> </w:t>
      </w:r>
      <w:r w:rsidR="00C6378C" w:rsidRPr="00805A04">
        <w:rPr>
          <w:rFonts w:cs="Arial"/>
        </w:rPr>
        <w:t>There are always unknown possibilities no matter what we do. Poverty is also one of the most serious issues. Nobody wants to be in a position where he cannot return his debts or accept responsibility for his conduct. Fear of losing your employment, whether at work or at school. Nothing is more frustrating than beginning a new discipline in a course that students may find difficult to learn. These are the threats that have an impact on how successfully we perform everything. "If nothing is around you, everything is equally dangerous." Surrounded by a perplexing maze, you lose your sense of security.</w:t>
      </w:r>
    </w:p>
    <w:p w14:paraId="65DDFD29" w14:textId="77777777" w:rsidR="00CE15FC" w:rsidRPr="00805A04" w:rsidRDefault="00CE15FC" w:rsidP="00805A04">
      <w:pPr>
        <w:pStyle w:val="Heading1"/>
        <w:spacing w:line="276" w:lineRule="auto"/>
        <w:jc w:val="both"/>
        <w:rPr>
          <w:rFonts w:cs="Arial"/>
          <w:sz w:val="22"/>
          <w:szCs w:val="22"/>
        </w:rPr>
      </w:pPr>
      <w:bookmarkStart w:id="7" w:name="_Toc109923093"/>
      <w:r w:rsidRPr="00805A04">
        <w:rPr>
          <w:rFonts w:cs="Arial"/>
          <w:sz w:val="22"/>
          <w:szCs w:val="22"/>
        </w:rPr>
        <w:t>Conclusion</w:t>
      </w:r>
      <w:bookmarkEnd w:id="7"/>
      <w:r w:rsidRPr="00805A04">
        <w:rPr>
          <w:rFonts w:cs="Arial"/>
          <w:sz w:val="22"/>
          <w:szCs w:val="22"/>
        </w:rPr>
        <w:t xml:space="preserve"> </w:t>
      </w:r>
    </w:p>
    <w:p w14:paraId="1045E7F6" w14:textId="77777777" w:rsidR="00CE15FC" w:rsidRPr="00805A04" w:rsidRDefault="000C615B" w:rsidP="00805A04">
      <w:pPr>
        <w:spacing w:line="276" w:lineRule="auto"/>
        <w:jc w:val="both"/>
        <w:rPr>
          <w:rFonts w:cs="Arial"/>
        </w:rPr>
      </w:pPr>
      <w:r w:rsidRPr="00805A04">
        <w:rPr>
          <w:rFonts w:cs="Arial"/>
        </w:rPr>
        <w:t xml:space="preserve">This report has been extremely beneficial to my future development as a customer service manager due to the favourable impacts of role-playing. It improved my understanding of the hiring process. The role-play study was finished in the report, which included interviews and </w:t>
      </w:r>
      <w:r w:rsidRPr="00805A04">
        <w:rPr>
          <w:rFonts w:cs="Arial"/>
        </w:rPr>
        <w:lastRenderedPageBreak/>
        <w:t>insights into future career development. The paper also outlined the reflection cycle, which provides an opportunity to learn about the real use of reflection frames and how to incorporate them into the introspective process.</w:t>
      </w:r>
    </w:p>
    <w:p w14:paraId="64E08894" w14:textId="77777777" w:rsidR="00FA05CB" w:rsidRPr="00805A04" w:rsidRDefault="00FA05CB" w:rsidP="00805A04">
      <w:pPr>
        <w:spacing w:line="276" w:lineRule="auto"/>
        <w:jc w:val="both"/>
        <w:rPr>
          <w:rFonts w:cs="Arial"/>
        </w:rPr>
      </w:pPr>
    </w:p>
    <w:p w14:paraId="14E48928" w14:textId="77777777" w:rsidR="00FA05CB" w:rsidRPr="00805A04" w:rsidRDefault="00FA05CB" w:rsidP="00805A04">
      <w:pPr>
        <w:spacing w:line="276" w:lineRule="auto"/>
        <w:jc w:val="both"/>
        <w:rPr>
          <w:rFonts w:cs="Arial"/>
        </w:rPr>
      </w:pPr>
    </w:p>
    <w:p w14:paraId="1E6E92E2" w14:textId="77777777" w:rsidR="00FA05CB" w:rsidRPr="00805A04" w:rsidRDefault="00FA05CB" w:rsidP="00805A04">
      <w:pPr>
        <w:spacing w:line="276" w:lineRule="auto"/>
        <w:jc w:val="both"/>
        <w:rPr>
          <w:rFonts w:cs="Arial"/>
        </w:rPr>
      </w:pPr>
    </w:p>
    <w:p w14:paraId="1305A94B" w14:textId="77777777" w:rsidR="00FA05CB" w:rsidRPr="00805A04" w:rsidRDefault="00FA05CB" w:rsidP="00805A04">
      <w:pPr>
        <w:spacing w:line="276" w:lineRule="auto"/>
        <w:jc w:val="both"/>
        <w:rPr>
          <w:rFonts w:cs="Arial"/>
        </w:rPr>
      </w:pPr>
    </w:p>
    <w:p w14:paraId="5B3C56C5" w14:textId="77777777" w:rsidR="00FA05CB" w:rsidRPr="00805A04" w:rsidRDefault="00FA05CB" w:rsidP="00805A04">
      <w:pPr>
        <w:spacing w:line="276" w:lineRule="auto"/>
        <w:jc w:val="both"/>
        <w:rPr>
          <w:rFonts w:cs="Arial"/>
        </w:rPr>
      </w:pPr>
    </w:p>
    <w:p w14:paraId="34D9AA12" w14:textId="77777777" w:rsidR="00FA05CB" w:rsidRPr="00805A04" w:rsidRDefault="00FA05CB" w:rsidP="00805A04">
      <w:pPr>
        <w:spacing w:line="276" w:lineRule="auto"/>
        <w:jc w:val="both"/>
        <w:rPr>
          <w:rFonts w:cs="Arial"/>
        </w:rPr>
      </w:pPr>
    </w:p>
    <w:p w14:paraId="1D5E3A99" w14:textId="77777777" w:rsidR="00FA05CB" w:rsidRPr="00805A04" w:rsidRDefault="00FA05CB" w:rsidP="00805A04">
      <w:pPr>
        <w:spacing w:line="276" w:lineRule="auto"/>
        <w:jc w:val="both"/>
        <w:rPr>
          <w:rFonts w:cs="Arial"/>
        </w:rPr>
      </w:pPr>
    </w:p>
    <w:p w14:paraId="42FAD30D" w14:textId="77777777" w:rsidR="00FA05CB" w:rsidRPr="00805A04" w:rsidRDefault="00FA05CB" w:rsidP="00805A04">
      <w:pPr>
        <w:spacing w:line="276" w:lineRule="auto"/>
        <w:jc w:val="both"/>
        <w:rPr>
          <w:rFonts w:cs="Arial"/>
        </w:rPr>
      </w:pPr>
    </w:p>
    <w:p w14:paraId="2B7F80E7" w14:textId="77777777" w:rsidR="00FA05CB" w:rsidRPr="00805A04" w:rsidRDefault="00FA05CB" w:rsidP="00805A04">
      <w:pPr>
        <w:spacing w:line="276" w:lineRule="auto"/>
        <w:jc w:val="both"/>
        <w:rPr>
          <w:rFonts w:cs="Arial"/>
        </w:rPr>
      </w:pPr>
    </w:p>
    <w:p w14:paraId="5580D5F7" w14:textId="77777777" w:rsidR="00FA05CB" w:rsidRPr="00805A04" w:rsidRDefault="00FA05CB" w:rsidP="00805A04">
      <w:pPr>
        <w:spacing w:line="276" w:lineRule="auto"/>
        <w:jc w:val="both"/>
        <w:rPr>
          <w:rFonts w:cs="Arial"/>
        </w:rPr>
      </w:pPr>
    </w:p>
    <w:p w14:paraId="4A9D3979" w14:textId="77777777" w:rsidR="00FA05CB" w:rsidRPr="00805A04" w:rsidRDefault="00FA05CB" w:rsidP="00805A04">
      <w:pPr>
        <w:spacing w:line="276" w:lineRule="auto"/>
        <w:jc w:val="both"/>
        <w:rPr>
          <w:rFonts w:cs="Arial"/>
        </w:rPr>
      </w:pPr>
    </w:p>
    <w:p w14:paraId="0CB2C182" w14:textId="77777777" w:rsidR="00FA05CB" w:rsidRPr="00805A04" w:rsidRDefault="00FA05CB" w:rsidP="00805A04">
      <w:pPr>
        <w:spacing w:line="276" w:lineRule="auto"/>
        <w:jc w:val="both"/>
        <w:rPr>
          <w:rFonts w:cs="Arial"/>
        </w:rPr>
      </w:pPr>
    </w:p>
    <w:p w14:paraId="40B656F1" w14:textId="77777777" w:rsidR="00FA05CB" w:rsidRPr="00805A04" w:rsidRDefault="00FA05CB" w:rsidP="00805A04">
      <w:pPr>
        <w:spacing w:line="276" w:lineRule="auto"/>
        <w:jc w:val="both"/>
        <w:rPr>
          <w:rFonts w:cs="Arial"/>
        </w:rPr>
      </w:pPr>
    </w:p>
    <w:p w14:paraId="2E3236AA" w14:textId="77777777" w:rsidR="00FA05CB" w:rsidRPr="00805A04" w:rsidRDefault="00FA05CB" w:rsidP="00805A04">
      <w:pPr>
        <w:spacing w:line="276" w:lineRule="auto"/>
        <w:jc w:val="both"/>
        <w:rPr>
          <w:rFonts w:cs="Arial"/>
        </w:rPr>
      </w:pPr>
    </w:p>
    <w:p w14:paraId="5767ECCD" w14:textId="77777777" w:rsidR="00FA05CB" w:rsidRPr="00805A04" w:rsidRDefault="00FA05CB" w:rsidP="00805A04">
      <w:pPr>
        <w:spacing w:line="276" w:lineRule="auto"/>
        <w:jc w:val="both"/>
        <w:rPr>
          <w:rFonts w:cs="Arial"/>
        </w:rPr>
      </w:pPr>
    </w:p>
    <w:p w14:paraId="48F45488" w14:textId="77777777" w:rsidR="00FA05CB" w:rsidRPr="00805A04" w:rsidRDefault="00FA05CB" w:rsidP="00805A04">
      <w:pPr>
        <w:spacing w:line="276" w:lineRule="auto"/>
        <w:jc w:val="both"/>
        <w:rPr>
          <w:rFonts w:cs="Arial"/>
        </w:rPr>
      </w:pPr>
    </w:p>
    <w:p w14:paraId="605BBA00" w14:textId="77777777" w:rsidR="00FA05CB" w:rsidRPr="00805A04" w:rsidRDefault="00FA05CB" w:rsidP="00805A04">
      <w:pPr>
        <w:spacing w:line="276" w:lineRule="auto"/>
        <w:jc w:val="both"/>
        <w:rPr>
          <w:rFonts w:cs="Arial"/>
        </w:rPr>
      </w:pPr>
    </w:p>
    <w:p w14:paraId="39FB6E9D" w14:textId="77777777" w:rsidR="0008124A" w:rsidRPr="00805A04" w:rsidRDefault="0008124A" w:rsidP="00805A04">
      <w:pPr>
        <w:pStyle w:val="Heading1"/>
        <w:spacing w:line="276" w:lineRule="auto"/>
        <w:jc w:val="both"/>
        <w:rPr>
          <w:rFonts w:cs="Arial"/>
          <w:sz w:val="22"/>
          <w:szCs w:val="22"/>
        </w:rPr>
      </w:pPr>
      <w:bookmarkStart w:id="8" w:name="_Toc109923094"/>
      <w:r w:rsidRPr="00805A04">
        <w:rPr>
          <w:rFonts w:cs="Arial"/>
          <w:sz w:val="22"/>
          <w:szCs w:val="22"/>
        </w:rPr>
        <w:t>References:</w:t>
      </w:r>
      <w:bookmarkEnd w:id="8"/>
    </w:p>
    <w:p w14:paraId="7DCF43FD" w14:textId="77777777" w:rsidR="00FA05CB" w:rsidRPr="00805A04" w:rsidRDefault="00FA05CB" w:rsidP="00805A04">
      <w:pPr>
        <w:spacing w:line="276" w:lineRule="auto"/>
        <w:ind w:left="720" w:hanging="720"/>
        <w:jc w:val="both"/>
        <w:rPr>
          <w:rFonts w:cs="Arial"/>
        </w:rPr>
      </w:pPr>
      <w:proofErr w:type="spellStart"/>
      <w:r w:rsidRPr="00805A04">
        <w:rPr>
          <w:rFonts w:cs="Arial"/>
        </w:rPr>
        <w:t>Adeani</w:t>
      </w:r>
      <w:proofErr w:type="spellEnd"/>
      <w:r w:rsidRPr="00805A04">
        <w:rPr>
          <w:rFonts w:cs="Arial"/>
        </w:rPr>
        <w:t xml:space="preserve">, I.S., </w:t>
      </w:r>
      <w:proofErr w:type="spellStart"/>
      <w:r w:rsidRPr="00805A04">
        <w:rPr>
          <w:rFonts w:cs="Arial"/>
        </w:rPr>
        <w:t>Febriani</w:t>
      </w:r>
      <w:proofErr w:type="spellEnd"/>
      <w:r w:rsidRPr="00805A04">
        <w:rPr>
          <w:rFonts w:cs="Arial"/>
        </w:rPr>
        <w:t xml:space="preserve">, R.B. and </w:t>
      </w:r>
      <w:proofErr w:type="spellStart"/>
      <w:r w:rsidRPr="00805A04">
        <w:rPr>
          <w:rFonts w:cs="Arial"/>
        </w:rPr>
        <w:t>Syafryadin</w:t>
      </w:r>
      <w:proofErr w:type="spellEnd"/>
      <w:r w:rsidRPr="00805A04">
        <w:rPr>
          <w:rFonts w:cs="Arial"/>
        </w:rPr>
        <w:t>, S., 2020. USING GIBBS’REFLECTIVE CYCLE IN MAKING REFLECTIONS OF LITERARY ANALYSIS. Indonesian EFL Journal, 6(2), pp.139- 148</w:t>
      </w:r>
    </w:p>
    <w:p w14:paraId="137041A4" w14:textId="77777777" w:rsidR="00FA05CB" w:rsidRPr="00805A04" w:rsidRDefault="00FA05CB" w:rsidP="00805A04">
      <w:pPr>
        <w:spacing w:line="276" w:lineRule="auto"/>
        <w:ind w:left="720" w:hanging="720"/>
        <w:jc w:val="both"/>
        <w:rPr>
          <w:rFonts w:cs="Arial"/>
        </w:rPr>
      </w:pPr>
      <w:proofErr w:type="spellStart"/>
      <w:r w:rsidRPr="00805A04">
        <w:rPr>
          <w:rFonts w:cs="Arial"/>
        </w:rPr>
        <w:t>Bocciardi</w:t>
      </w:r>
      <w:proofErr w:type="spellEnd"/>
      <w:r w:rsidRPr="00805A04">
        <w:rPr>
          <w:rFonts w:cs="Arial"/>
        </w:rPr>
        <w:t xml:space="preserve">, F., Caputo, A., </w:t>
      </w:r>
      <w:proofErr w:type="spellStart"/>
      <w:r w:rsidRPr="00805A04">
        <w:rPr>
          <w:rFonts w:cs="Arial"/>
        </w:rPr>
        <w:t>Fregonese</w:t>
      </w:r>
      <w:proofErr w:type="spellEnd"/>
      <w:r w:rsidRPr="00805A04">
        <w:rPr>
          <w:rFonts w:cs="Arial"/>
        </w:rPr>
        <w:t xml:space="preserve">, C., </w:t>
      </w:r>
      <w:proofErr w:type="spellStart"/>
      <w:r w:rsidRPr="00805A04">
        <w:rPr>
          <w:rFonts w:cs="Arial"/>
        </w:rPr>
        <w:t>Langher</w:t>
      </w:r>
      <w:proofErr w:type="spellEnd"/>
      <w:r w:rsidRPr="00805A04">
        <w:rPr>
          <w:rFonts w:cs="Arial"/>
        </w:rPr>
        <w:t>, V. and Sartori, R., 2017. Career adaptability as a strategic competence for career development: An exploratory study of its key predictors. European Journal of Training and Development.</w:t>
      </w:r>
    </w:p>
    <w:p w14:paraId="5492E673" w14:textId="77777777" w:rsidR="00FA05CB" w:rsidRPr="00805A04" w:rsidRDefault="00FA05CB" w:rsidP="00805A04">
      <w:pPr>
        <w:spacing w:line="276" w:lineRule="auto"/>
        <w:ind w:left="720" w:hanging="720"/>
        <w:jc w:val="both"/>
        <w:rPr>
          <w:rFonts w:cs="Arial"/>
        </w:rPr>
      </w:pPr>
      <w:r w:rsidRPr="00805A04">
        <w:rPr>
          <w:rFonts w:cs="Arial"/>
        </w:rPr>
        <w:t xml:space="preserve">Hill, J., Walters, K., Ko, Y., Kwon, S., Rojewski, J., Choi, I., Fisher, E. and McCauley, L., 2019, June. Who are these people? Using Progressive Personas to Guide STELLAR Development. In </w:t>
      </w:r>
      <w:proofErr w:type="spellStart"/>
      <w:r w:rsidRPr="00805A04">
        <w:rPr>
          <w:rFonts w:cs="Arial"/>
        </w:rPr>
        <w:t>EdMedia</w:t>
      </w:r>
      <w:proofErr w:type="spellEnd"/>
      <w:r w:rsidRPr="00805A04">
        <w:rPr>
          <w:rFonts w:cs="Arial"/>
        </w:rPr>
        <w:t>+ Innovate Learning (pp. 709-714). Association for the Advancement of Computing in Education (AACE).</w:t>
      </w:r>
    </w:p>
    <w:p w14:paraId="229FBA9F" w14:textId="77777777" w:rsidR="00FA05CB" w:rsidRPr="00805A04" w:rsidRDefault="00FA05CB" w:rsidP="00805A04">
      <w:pPr>
        <w:spacing w:line="276" w:lineRule="auto"/>
        <w:ind w:left="720" w:hanging="720"/>
        <w:jc w:val="both"/>
        <w:rPr>
          <w:rFonts w:cs="Arial"/>
        </w:rPr>
      </w:pPr>
      <w:r w:rsidRPr="00805A04">
        <w:rPr>
          <w:rFonts w:cs="Arial"/>
        </w:rPr>
        <w:t>Li, H., Ge, Y., Zhu, H., Xiong, H. and Zhao, H., 2017, August. Prospecting the career development of talents: A survival analysis perspective. In Proceedings of the 23rd ACM SIGKDD International Conference on Knowledge Discovery and Data Mining (pp. 917-925).</w:t>
      </w:r>
    </w:p>
    <w:p w14:paraId="64C72E5E" w14:textId="77777777" w:rsidR="00FA05CB" w:rsidRPr="00805A04" w:rsidRDefault="00FA05CB" w:rsidP="00805A04">
      <w:pPr>
        <w:spacing w:line="276" w:lineRule="auto"/>
        <w:ind w:left="720" w:hanging="720"/>
        <w:jc w:val="both"/>
        <w:rPr>
          <w:rFonts w:cs="Arial"/>
        </w:rPr>
      </w:pPr>
      <w:proofErr w:type="spellStart"/>
      <w:r w:rsidRPr="00805A04">
        <w:rPr>
          <w:rFonts w:cs="Arial"/>
        </w:rPr>
        <w:lastRenderedPageBreak/>
        <w:t>Needoba</w:t>
      </w:r>
      <w:proofErr w:type="spellEnd"/>
      <w:r w:rsidRPr="00805A04">
        <w:rPr>
          <w:rFonts w:cs="Arial"/>
        </w:rPr>
        <w:t>, K., 2022. PROGRESSIVE DEVELOPMENT. DIFFERENT BY DESIGN. THE OPPORTUNITY PROPERTY MANAGEMENT ASSISTANT.</w:t>
      </w:r>
    </w:p>
    <w:p w14:paraId="484AA65D" w14:textId="77777777" w:rsidR="00FA05CB" w:rsidRPr="00805A04" w:rsidRDefault="00FA05CB" w:rsidP="00805A04">
      <w:pPr>
        <w:spacing w:line="276" w:lineRule="auto"/>
        <w:ind w:left="720" w:hanging="720"/>
        <w:jc w:val="both"/>
        <w:rPr>
          <w:rFonts w:cs="Arial"/>
        </w:rPr>
      </w:pPr>
      <w:r w:rsidRPr="00805A04">
        <w:rPr>
          <w:rFonts w:cs="Arial"/>
        </w:rPr>
        <w:t xml:space="preserve">Savickas, M., 2019. Career </w:t>
      </w:r>
      <w:proofErr w:type="spellStart"/>
      <w:r w:rsidRPr="00805A04">
        <w:rPr>
          <w:rFonts w:cs="Arial"/>
        </w:rPr>
        <w:t>counseling</w:t>
      </w:r>
      <w:proofErr w:type="spellEnd"/>
      <w:r w:rsidRPr="00805A04">
        <w:rPr>
          <w:rFonts w:cs="Arial"/>
        </w:rPr>
        <w:t xml:space="preserve"> (pp. xvi-194). Washington, DC: American Psychological Association.</w:t>
      </w:r>
    </w:p>
    <w:p w14:paraId="72DD0BEF" w14:textId="77777777" w:rsidR="00FA05CB" w:rsidRPr="00805A04" w:rsidRDefault="00FA05CB" w:rsidP="00805A04">
      <w:pPr>
        <w:spacing w:line="276" w:lineRule="auto"/>
        <w:ind w:left="720" w:hanging="720"/>
        <w:jc w:val="both"/>
        <w:rPr>
          <w:rFonts w:cs="Arial"/>
        </w:rPr>
      </w:pPr>
      <w:r w:rsidRPr="00805A04">
        <w:rPr>
          <w:rFonts w:cs="Arial"/>
        </w:rPr>
        <w:t>Vondracek, F.W., Lerner, R.M. and Schulenberg, J.E., 2019. Career development: A life-span developmental approach. Routledge.</w:t>
      </w:r>
    </w:p>
    <w:p w14:paraId="251FBAF9" w14:textId="77777777" w:rsidR="00FA05CB" w:rsidRPr="00805A04" w:rsidRDefault="00FA05CB" w:rsidP="00805A04">
      <w:pPr>
        <w:spacing w:line="276" w:lineRule="auto"/>
        <w:ind w:left="720" w:hanging="720"/>
        <w:jc w:val="both"/>
        <w:rPr>
          <w:rFonts w:cs="Arial"/>
        </w:rPr>
      </w:pPr>
      <w:r w:rsidRPr="00805A04">
        <w:rPr>
          <w:rFonts w:cs="Arial"/>
        </w:rPr>
        <w:t xml:space="preserve">Zacher, H., Rudolph, C.W., Todorovic, T. and Ammann, D., 2019. Academic career development: A review and research agenda. Journal of Vocational </w:t>
      </w:r>
      <w:proofErr w:type="spellStart"/>
      <w:r w:rsidRPr="00805A04">
        <w:rPr>
          <w:rFonts w:cs="Arial"/>
        </w:rPr>
        <w:t>Behavior</w:t>
      </w:r>
      <w:proofErr w:type="spellEnd"/>
      <w:r w:rsidRPr="00805A04">
        <w:rPr>
          <w:rFonts w:cs="Arial"/>
        </w:rPr>
        <w:t>, 110, pp.357-373.</w:t>
      </w:r>
    </w:p>
    <w:sectPr w:rsidR="00FA05CB" w:rsidRPr="00805A04" w:rsidSect="007427EF">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759E9"/>
    <w:multiLevelType w:val="hybridMultilevel"/>
    <w:tmpl w:val="10D28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5130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xN7ewMLI0AZLmRko6SsGpxcWZ+XkgBYa1APJRd1AsAAAA"/>
  </w:docVars>
  <w:rsids>
    <w:rsidRoot w:val="00CE15FC"/>
    <w:rsid w:val="00055128"/>
    <w:rsid w:val="000576FB"/>
    <w:rsid w:val="0008124A"/>
    <w:rsid w:val="000C615B"/>
    <w:rsid w:val="00190E4B"/>
    <w:rsid w:val="00334557"/>
    <w:rsid w:val="00400247"/>
    <w:rsid w:val="005351D1"/>
    <w:rsid w:val="00540B85"/>
    <w:rsid w:val="006423E0"/>
    <w:rsid w:val="00644017"/>
    <w:rsid w:val="007427EF"/>
    <w:rsid w:val="00752A97"/>
    <w:rsid w:val="00805A04"/>
    <w:rsid w:val="0081228A"/>
    <w:rsid w:val="008D3080"/>
    <w:rsid w:val="00BD0E85"/>
    <w:rsid w:val="00C6378C"/>
    <w:rsid w:val="00CE15FC"/>
    <w:rsid w:val="00D31FF6"/>
    <w:rsid w:val="00DF204B"/>
    <w:rsid w:val="00E24C7B"/>
    <w:rsid w:val="00EA4B46"/>
    <w:rsid w:val="00F144E0"/>
    <w:rsid w:val="00FA05CB"/>
    <w:rsid w:val="00FD1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891D6"/>
  <w15:chartTrackingRefBased/>
  <w15:docId w15:val="{086CD0A4-30F8-4EC0-B17F-B241DD6C4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28A"/>
    <w:rPr>
      <w:rFonts w:ascii="Arial" w:hAnsi="Arial"/>
      <w:lang w:val="en-GB"/>
    </w:rPr>
  </w:style>
  <w:style w:type="paragraph" w:styleId="Heading1">
    <w:name w:val="heading 1"/>
    <w:basedOn w:val="Normal"/>
    <w:next w:val="Normal"/>
    <w:link w:val="Heading1Char"/>
    <w:uiPriority w:val="9"/>
    <w:qFormat/>
    <w:rsid w:val="0008124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08124A"/>
    <w:pPr>
      <w:keepNext/>
      <w:keepLines/>
      <w:spacing w:before="40" w:after="0"/>
      <w:outlineLvl w:val="1"/>
    </w:pPr>
    <w:rPr>
      <w:rFonts w:eastAsiaTheme="majorEastAsia"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247"/>
    <w:pPr>
      <w:ind w:left="720"/>
      <w:contextualSpacing/>
    </w:pPr>
  </w:style>
  <w:style w:type="character" w:customStyle="1" w:styleId="Heading1Char">
    <w:name w:val="Heading 1 Char"/>
    <w:basedOn w:val="DefaultParagraphFont"/>
    <w:link w:val="Heading1"/>
    <w:uiPriority w:val="9"/>
    <w:rsid w:val="0008124A"/>
    <w:rPr>
      <w:rFonts w:ascii="Arial" w:eastAsiaTheme="majorEastAsia" w:hAnsi="Arial" w:cstheme="majorBidi"/>
      <w:b/>
      <w:sz w:val="28"/>
      <w:szCs w:val="32"/>
      <w:lang w:val="en-GB"/>
    </w:rPr>
  </w:style>
  <w:style w:type="character" w:customStyle="1" w:styleId="Heading2Char">
    <w:name w:val="Heading 2 Char"/>
    <w:basedOn w:val="DefaultParagraphFont"/>
    <w:link w:val="Heading2"/>
    <w:uiPriority w:val="9"/>
    <w:semiHidden/>
    <w:rsid w:val="0008124A"/>
    <w:rPr>
      <w:rFonts w:ascii="Arial" w:eastAsiaTheme="majorEastAsia" w:hAnsi="Arial" w:cstheme="majorBidi"/>
      <w:sz w:val="26"/>
      <w:szCs w:val="26"/>
      <w:u w:val="single"/>
      <w:lang w:val="en-GB"/>
    </w:rPr>
  </w:style>
  <w:style w:type="paragraph" w:styleId="TOC1">
    <w:name w:val="toc 1"/>
    <w:basedOn w:val="Normal"/>
    <w:next w:val="Normal"/>
    <w:autoRedefine/>
    <w:uiPriority w:val="39"/>
    <w:unhideWhenUsed/>
    <w:rsid w:val="007427EF"/>
    <w:pPr>
      <w:spacing w:after="100"/>
    </w:pPr>
  </w:style>
  <w:style w:type="character" w:styleId="Hyperlink">
    <w:name w:val="Hyperlink"/>
    <w:basedOn w:val="DefaultParagraphFont"/>
    <w:uiPriority w:val="99"/>
    <w:unhideWhenUsed/>
    <w:rsid w:val="007427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0103D-97FE-4330-9FC6-69F6659D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Angelova</dc:creator>
  <cp:keywords/>
  <dc:description/>
  <cp:lastModifiedBy>Maria Angelova</cp:lastModifiedBy>
  <cp:revision>2</cp:revision>
  <dcterms:created xsi:type="dcterms:W3CDTF">2022-08-09T21:03:00Z</dcterms:created>
  <dcterms:modified xsi:type="dcterms:W3CDTF">2022-08-09T21:03:00Z</dcterms:modified>
</cp:coreProperties>
</file>