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0AF14" w14:textId="0C9C73DE" w:rsidR="00197D8B" w:rsidRDefault="00197D8B"/>
    <w:p w14:paraId="6915BD66" w14:textId="020FE347" w:rsidR="00E07519" w:rsidRDefault="00E07519"/>
    <w:p w14:paraId="368EB984" w14:textId="365E4C42" w:rsidR="00E07519" w:rsidRDefault="00E07519"/>
    <w:p w14:paraId="5AA057F1" w14:textId="545A9BD4" w:rsidR="00E07519" w:rsidRDefault="00E07519"/>
    <w:p w14:paraId="331907B5" w14:textId="62496F9C" w:rsidR="00E07519" w:rsidRDefault="00E07519"/>
    <w:p w14:paraId="0CFC6DC9" w14:textId="77777777" w:rsidR="00E07519" w:rsidRDefault="00E07519" w:rsidP="00E07519">
      <w:pPr>
        <w:jc w:val="center"/>
        <w:rPr>
          <w:b/>
          <w:bCs/>
          <w:sz w:val="56"/>
          <w:szCs w:val="56"/>
        </w:rPr>
      </w:pPr>
    </w:p>
    <w:p w14:paraId="37DDA94A" w14:textId="77777777" w:rsidR="00E07519" w:rsidRDefault="00E07519" w:rsidP="00E07519">
      <w:pPr>
        <w:jc w:val="center"/>
        <w:rPr>
          <w:b/>
          <w:bCs/>
          <w:sz w:val="56"/>
          <w:szCs w:val="56"/>
        </w:rPr>
      </w:pPr>
    </w:p>
    <w:p w14:paraId="364BB11A" w14:textId="4B0C747C" w:rsidR="00E07519" w:rsidRDefault="00E07519" w:rsidP="00E07519">
      <w:pPr>
        <w:jc w:val="center"/>
        <w:rPr>
          <w:b/>
          <w:bCs/>
          <w:sz w:val="56"/>
          <w:szCs w:val="56"/>
        </w:rPr>
      </w:pPr>
      <w:r>
        <w:rPr>
          <w:b/>
          <w:bCs/>
          <w:sz w:val="56"/>
          <w:szCs w:val="56"/>
        </w:rPr>
        <w:t>Reflective Report</w:t>
      </w:r>
    </w:p>
    <w:p w14:paraId="7CA898A4" w14:textId="37B023AB" w:rsidR="00E07519" w:rsidRPr="00E07519" w:rsidRDefault="00E07519" w:rsidP="00E07519">
      <w:pPr>
        <w:jc w:val="center"/>
        <w:rPr>
          <w:b/>
          <w:bCs/>
          <w:sz w:val="44"/>
          <w:szCs w:val="44"/>
        </w:rPr>
      </w:pPr>
      <w:r>
        <w:rPr>
          <w:b/>
          <w:bCs/>
          <w:sz w:val="44"/>
          <w:szCs w:val="44"/>
        </w:rPr>
        <w:t>Behaviour Management &amp; Learner Engagement</w:t>
      </w:r>
    </w:p>
    <w:p w14:paraId="0687F558" w14:textId="28DBDB15" w:rsidR="00E07519" w:rsidRDefault="00E07519"/>
    <w:p w14:paraId="15706B41" w14:textId="14CF600D" w:rsidR="00E07519" w:rsidRDefault="00E07519"/>
    <w:p w14:paraId="72A4987A" w14:textId="2F7A84A5" w:rsidR="00E07519" w:rsidRDefault="00E07519"/>
    <w:p w14:paraId="0A3F7F64" w14:textId="4106E3D0" w:rsidR="00E07519" w:rsidRDefault="00E07519"/>
    <w:p w14:paraId="405E7D27" w14:textId="03F40BCD" w:rsidR="00E07519" w:rsidRDefault="00E07519"/>
    <w:p w14:paraId="447567A7" w14:textId="671643A3" w:rsidR="00E07519" w:rsidRDefault="00E07519"/>
    <w:p w14:paraId="5C2DB97A" w14:textId="6131616C" w:rsidR="00E07519" w:rsidRDefault="00E07519"/>
    <w:p w14:paraId="3E735FD9" w14:textId="6B30EC15" w:rsidR="00E07519" w:rsidRDefault="00E07519"/>
    <w:p w14:paraId="4EDDE32E" w14:textId="316137CD" w:rsidR="00E07519" w:rsidRDefault="00E07519"/>
    <w:p w14:paraId="79A67003" w14:textId="01241A4E" w:rsidR="00E07519" w:rsidRDefault="00E07519"/>
    <w:p w14:paraId="6111D583" w14:textId="0438DEC2" w:rsidR="00E07519" w:rsidRDefault="00E07519"/>
    <w:p w14:paraId="14C66117" w14:textId="19877411" w:rsidR="00E07519" w:rsidRDefault="00E07519"/>
    <w:p w14:paraId="7C7C794D" w14:textId="4E4689F7" w:rsidR="00E07519" w:rsidRDefault="00E07519"/>
    <w:p w14:paraId="1AD9256A" w14:textId="28EAC3D6" w:rsidR="00E07519" w:rsidRPr="00D54D28" w:rsidRDefault="00E07519" w:rsidP="00E07519">
      <w:pPr>
        <w:jc w:val="right"/>
      </w:pPr>
      <w:r w:rsidRPr="00D54D28">
        <w:t>Name: Kalee Thomas</w:t>
      </w:r>
    </w:p>
    <w:p w14:paraId="0327A07A" w14:textId="5FDB9362" w:rsidR="00E07519" w:rsidRPr="00D54D28" w:rsidRDefault="00E07519" w:rsidP="00E07519">
      <w:pPr>
        <w:jc w:val="right"/>
      </w:pPr>
      <w:r w:rsidRPr="00D54D28">
        <w:t>Student Number: 2107886</w:t>
      </w:r>
    </w:p>
    <w:p w14:paraId="05B20D71" w14:textId="36A45E71" w:rsidR="00E07519" w:rsidRPr="00D54D28" w:rsidRDefault="00E07519" w:rsidP="00E07519">
      <w:pPr>
        <w:jc w:val="right"/>
      </w:pPr>
      <w:r w:rsidRPr="00D54D28">
        <w:t>Submission Deadline: 6th June 2022</w:t>
      </w:r>
    </w:p>
    <w:p w14:paraId="5AC7F81B" w14:textId="44860298" w:rsidR="00E07519" w:rsidRPr="00D54D28" w:rsidRDefault="00E07519" w:rsidP="00E07519">
      <w:pPr>
        <w:jc w:val="right"/>
      </w:pPr>
    </w:p>
    <w:p w14:paraId="641E5270" w14:textId="7A4D8EFE" w:rsidR="00E07519" w:rsidRPr="00D54D28" w:rsidRDefault="00E07519" w:rsidP="00E07519">
      <w:pPr>
        <w:jc w:val="right"/>
      </w:pPr>
    </w:p>
    <w:p w14:paraId="0C738D3A" w14:textId="28F00B24" w:rsidR="00E07519" w:rsidRPr="006F77A8" w:rsidRDefault="00D54D28" w:rsidP="00D54D28">
      <w:pPr>
        <w:rPr>
          <w:b/>
          <w:bCs/>
          <w:sz w:val="24"/>
          <w:szCs w:val="24"/>
          <w:u w:val="single"/>
        </w:rPr>
      </w:pPr>
      <w:r w:rsidRPr="006F77A8">
        <w:rPr>
          <w:b/>
          <w:bCs/>
          <w:sz w:val="24"/>
          <w:szCs w:val="24"/>
          <w:u w:val="single"/>
        </w:rPr>
        <w:lastRenderedPageBreak/>
        <w:t xml:space="preserve">Part 1 </w:t>
      </w:r>
      <w:r w:rsidR="00C179D4" w:rsidRPr="006F77A8">
        <w:rPr>
          <w:b/>
          <w:bCs/>
          <w:sz w:val="24"/>
          <w:szCs w:val="24"/>
          <w:u w:val="single"/>
        </w:rPr>
        <w:t>–</w:t>
      </w:r>
      <w:r w:rsidRPr="006F77A8">
        <w:rPr>
          <w:b/>
          <w:bCs/>
          <w:sz w:val="24"/>
          <w:szCs w:val="24"/>
          <w:u w:val="single"/>
        </w:rPr>
        <w:t xml:space="preserve"> </w:t>
      </w:r>
      <w:r w:rsidR="00C179D4" w:rsidRPr="006F77A8">
        <w:rPr>
          <w:b/>
          <w:bCs/>
          <w:sz w:val="24"/>
          <w:szCs w:val="24"/>
          <w:u w:val="single"/>
        </w:rPr>
        <w:t>Behaviour Management and Effective Learner Engagement</w:t>
      </w:r>
    </w:p>
    <w:p w14:paraId="060910CF" w14:textId="717F1DFC" w:rsidR="007844D4" w:rsidRDefault="007844D4" w:rsidP="007844D4">
      <w:pPr>
        <w:rPr>
          <w:sz w:val="24"/>
          <w:szCs w:val="24"/>
        </w:rPr>
      </w:pPr>
    </w:p>
    <w:p w14:paraId="3D0FE5EA" w14:textId="16B1EA9A" w:rsidR="00B6225C" w:rsidRDefault="007844D4" w:rsidP="00B6225C">
      <w:pPr>
        <w:rPr>
          <w:sz w:val="24"/>
          <w:szCs w:val="24"/>
        </w:rPr>
      </w:pPr>
      <w:r>
        <w:rPr>
          <w:sz w:val="24"/>
          <w:szCs w:val="24"/>
        </w:rPr>
        <w:t xml:space="preserve">This section of the assignment will consider </w:t>
      </w:r>
      <w:r w:rsidR="00A035E7">
        <w:rPr>
          <w:sz w:val="24"/>
          <w:szCs w:val="24"/>
        </w:rPr>
        <w:t>the topics of behaviour management and effective learner en</w:t>
      </w:r>
      <w:r w:rsidR="00DE0420">
        <w:rPr>
          <w:sz w:val="24"/>
          <w:szCs w:val="24"/>
        </w:rPr>
        <w:t>gagement from</w:t>
      </w:r>
      <w:r w:rsidR="00F77DBD">
        <w:rPr>
          <w:sz w:val="24"/>
          <w:szCs w:val="24"/>
        </w:rPr>
        <w:t xml:space="preserve"> </w:t>
      </w:r>
      <w:r w:rsidR="00E30809">
        <w:rPr>
          <w:sz w:val="24"/>
          <w:szCs w:val="24"/>
        </w:rPr>
        <w:t xml:space="preserve">a legislative, </w:t>
      </w:r>
      <w:r w:rsidR="00DE0420">
        <w:rPr>
          <w:sz w:val="24"/>
          <w:szCs w:val="24"/>
        </w:rPr>
        <w:t>strategic</w:t>
      </w:r>
      <w:r w:rsidR="00E30809">
        <w:rPr>
          <w:sz w:val="24"/>
          <w:szCs w:val="24"/>
        </w:rPr>
        <w:t xml:space="preserve"> and academic</w:t>
      </w:r>
      <w:r w:rsidR="00DE0420">
        <w:rPr>
          <w:sz w:val="24"/>
          <w:szCs w:val="24"/>
        </w:rPr>
        <w:t xml:space="preserve"> per</w:t>
      </w:r>
      <w:r w:rsidR="00F77DBD">
        <w:rPr>
          <w:sz w:val="24"/>
          <w:szCs w:val="24"/>
        </w:rPr>
        <w:t xml:space="preserve">spective in </w:t>
      </w:r>
      <w:r w:rsidR="008529D4">
        <w:rPr>
          <w:sz w:val="24"/>
          <w:szCs w:val="24"/>
        </w:rPr>
        <w:t xml:space="preserve">the modern day classroom. </w:t>
      </w:r>
      <w:r w:rsidR="002830E1">
        <w:rPr>
          <w:sz w:val="24"/>
          <w:szCs w:val="24"/>
        </w:rPr>
        <w:t xml:space="preserve">On researching these topics </w:t>
      </w:r>
      <w:r w:rsidR="00884B7E">
        <w:rPr>
          <w:sz w:val="24"/>
          <w:szCs w:val="24"/>
        </w:rPr>
        <w:t xml:space="preserve">I have found strategy documents from both the UK Government and the Welsh Government which will be interchangeably discussed. </w:t>
      </w:r>
    </w:p>
    <w:p w14:paraId="09E43DFB" w14:textId="08CA4FA6" w:rsidR="00CA42E9" w:rsidRDefault="00D35D23" w:rsidP="00CA42E9">
      <w:pPr>
        <w:rPr>
          <w:sz w:val="24"/>
          <w:szCs w:val="24"/>
        </w:rPr>
      </w:pPr>
      <w:r>
        <w:rPr>
          <w:sz w:val="24"/>
          <w:szCs w:val="24"/>
        </w:rPr>
        <w:t xml:space="preserve">Before considering the details around these topics it is important to consider their origin. </w:t>
      </w:r>
      <w:r w:rsidR="006C6774">
        <w:rPr>
          <w:sz w:val="24"/>
          <w:szCs w:val="24"/>
        </w:rPr>
        <w:t>Avis, Fisher and Thompson (2019, p</w:t>
      </w:r>
      <w:r w:rsidR="00603392">
        <w:rPr>
          <w:sz w:val="24"/>
          <w:szCs w:val="24"/>
        </w:rPr>
        <w:t xml:space="preserve">5) discuss the </w:t>
      </w:r>
      <w:r w:rsidR="00CA42E9">
        <w:rPr>
          <w:sz w:val="24"/>
          <w:szCs w:val="24"/>
        </w:rPr>
        <w:t xml:space="preserve">major reform in education and its </w:t>
      </w:r>
      <w:r w:rsidR="009D46CE">
        <w:rPr>
          <w:sz w:val="24"/>
          <w:szCs w:val="24"/>
        </w:rPr>
        <w:t>subsequent</w:t>
      </w:r>
      <w:r w:rsidR="00CA42E9">
        <w:rPr>
          <w:sz w:val="24"/>
          <w:szCs w:val="24"/>
        </w:rPr>
        <w:t xml:space="preserve"> iterations that </w:t>
      </w:r>
      <w:r w:rsidR="00E631C2">
        <w:rPr>
          <w:sz w:val="24"/>
          <w:szCs w:val="24"/>
        </w:rPr>
        <w:t xml:space="preserve">were born out of the New Labour Government </w:t>
      </w:r>
      <w:r w:rsidR="009234BE">
        <w:rPr>
          <w:sz w:val="24"/>
          <w:szCs w:val="24"/>
        </w:rPr>
        <w:t xml:space="preserve">in what was termed ‘Learning and Skills Sector’ This was a move away from </w:t>
      </w:r>
      <w:r w:rsidR="00F139A3">
        <w:rPr>
          <w:sz w:val="24"/>
          <w:szCs w:val="24"/>
        </w:rPr>
        <w:t xml:space="preserve">traditional educational pathways and a recognition that learning should be accessible </w:t>
      </w:r>
      <w:r w:rsidR="0039132E">
        <w:rPr>
          <w:sz w:val="24"/>
          <w:szCs w:val="24"/>
        </w:rPr>
        <w:t xml:space="preserve">to everyone in the context of ‘social inclusion’. </w:t>
      </w:r>
      <w:r w:rsidR="00B82943">
        <w:rPr>
          <w:sz w:val="24"/>
          <w:szCs w:val="24"/>
        </w:rPr>
        <w:t xml:space="preserve">Whilst this may appear </w:t>
      </w:r>
      <w:r w:rsidR="007730E2">
        <w:rPr>
          <w:sz w:val="24"/>
          <w:szCs w:val="24"/>
        </w:rPr>
        <w:t xml:space="preserve">tenuous to behaviour management and learner engagement, it could be postulated that this was an early recognition that not only accessibility but also the way in which </w:t>
      </w:r>
      <w:r w:rsidR="00F0445D">
        <w:rPr>
          <w:sz w:val="24"/>
          <w:szCs w:val="24"/>
        </w:rPr>
        <w:t>post 16 education is delivered and it</w:t>
      </w:r>
      <w:r w:rsidR="00CC1C3E">
        <w:rPr>
          <w:sz w:val="24"/>
          <w:szCs w:val="24"/>
        </w:rPr>
        <w:t>s</w:t>
      </w:r>
      <w:r w:rsidR="00F0445D">
        <w:rPr>
          <w:sz w:val="24"/>
          <w:szCs w:val="24"/>
        </w:rPr>
        <w:t xml:space="preserve"> students managed. </w:t>
      </w:r>
    </w:p>
    <w:p w14:paraId="1E1F19C4" w14:textId="2CBC4F24" w:rsidR="00B5381A" w:rsidRDefault="00BD418C" w:rsidP="00CA42E9">
      <w:pPr>
        <w:rPr>
          <w:sz w:val="24"/>
          <w:szCs w:val="24"/>
        </w:rPr>
      </w:pPr>
      <w:r>
        <w:rPr>
          <w:sz w:val="24"/>
          <w:szCs w:val="24"/>
        </w:rPr>
        <w:t>Avis Fisher and Thomp</w:t>
      </w:r>
      <w:r w:rsidR="00FC4A27">
        <w:rPr>
          <w:sz w:val="24"/>
          <w:szCs w:val="24"/>
        </w:rPr>
        <w:t xml:space="preserve">son also discuss the relationships between </w:t>
      </w:r>
      <w:r w:rsidR="007038BE">
        <w:rPr>
          <w:sz w:val="24"/>
          <w:szCs w:val="24"/>
        </w:rPr>
        <w:t xml:space="preserve">socio-economic and political drivers and how they shape education. </w:t>
      </w:r>
      <w:r w:rsidR="00630272">
        <w:rPr>
          <w:sz w:val="24"/>
          <w:szCs w:val="24"/>
        </w:rPr>
        <w:t xml:space="preserve">Skills based education is seen to </w:t>
      </w:r>
      <w:r w:rsidR="0074648D">
        <w:rPr>
          <w:sz w:val="24"/>
          <w:szCs w:val="24"/>
        </w:rPr>
        <w:t xml:space="preserve">‘benefit all member of society’ as education programmes, in this context are designed to produce </w:t>
      </w:r>
      <w:r w:rsidR="00677926">
        <w:rPr>
          <w:sz w:val="24"/>
          <w:szCs w:val="24"/>
        </w:rPr>
        <w:t>individuals who will contribute to the global economy.</w:t>
      </w:r>
      <w:r w:rsidR="004C6C61">
        <w:rPr>
          <w:sz w:val="24"/>
          <w:szCs w:val="24"/>
        </w:rPr>
        <w:t xml:space="preserve"> The Welsh Government (</w:t>
      </w:r>
      <w:r w:rsidR="00677926">
        <w:rPr>
          <w:sz w:val="24"/>
          <w:szCs w:val="24"/>
        </w:rPr>
        <w:t xml:space="preserve"> </w:t>
      </w:r>
      <w:r w:rsidR="007379FC">
        <w:rPr>
          <w:sz w:val="24"/>
          <w:szCs w:val="24"/>
        </w:rPr>
        <w:t xml:space="preserve">If we start to consider </w:t>
      </w:r>
      <w:r w:rsidR="00D36ED9">
        <w:rPr>
          <w:sz w:val="24"/>
          <w:szCs w:val="24"/>
        </w:rPr>
        <w:t>what might motivate an adult learner</w:t>
      </w:r>
      <w:r w:rsidR="00D11CA1">
        <w:rPr>
          <w:sz w:val="24"/>
          <w:szCs w:val="24"/>
        </w:rPr>
        <w:t xml:space="preserve">, </w:t>
      </w:r>
      <w:r w:rsidR="00EF71E9">
        <w:rPr>
          <w:sz w:val="24"/>
          <w:szCs w:val="24"/>
        </w:rPr>
        <w:t xml:space="preserve">this can be linked to </w:t>
      </w:r>
      <w:r w:rsidR="00FA1065">
        <w:rPr>
          <w:sz w:val="24"/>
          <w:szCs w:val="24"/>
        </w:rPr>
        <w:t>Jones,</w:t>
      </w:r>
      <w:r w:rsidR="00C92965">
        <w:rPr>
          <w:sz w:val="24"/>
          <w:szCs w:val="24"/>
        </w:rPr>
        <w:t xml:space="preserve"> Kwo</w:t>
      </w:r>
      <w:r w:rsidR="00FA1065">
        <w:rPr>
          <w:sz w:val="24"/>
          <w:szCs w:val="24"/>
        </w:rPr>
        <w:t xml:space="preserve"> and Moore (2004</w:t>
      </w:r>
      <w:r w:rsidR="00B5381A">
        <w:rPr>
          <w:sz w:val="24"/>
          <w:szCs w:val="24"/>
        </w:rPr>
        <w:t>, p.101</w:t>
      </w:r>
      <w:r w:rsidR="00FA1065">
        <w:rPr>
          <w:sz w:val="24"/>
          <w:szCs w:val="24"/>
        </w:rPr>
        <w:t>)</w:t>
      </w:r>
      <w:r w:rsidR="00EF71E9">
        <w:rPr>
          <w:sz w:val="24"/>
          <w:szCs w:val="24"/>
        </w:rPr>
        <w:t xml:space="preserve"> who state that an mot</w:t>
      </w:r>
      <w:r w:rsidR="002A2BA7">
        <w:rPr>
          <w:sz w:val="24"/>
          <w:szCs w:val="24"/>
        </w:rPr>
        <w:t xml:space="preserve">ivational factor in learners could be ‘career achievement, </w:t>
      </w:r>
      <w:r w:rsidR="00B5381A">
        <w:rPr>
          <w:sz w:val="24"/>
          <w:szCs w:val="24"/>
        </w:rPr>
        <w:t>and a collective responsibility to family and peer groups</w:t>
      </w:r>
      <w:r w:rsidR="00FF623D">
        <w:rPr>
          <w:sz w:val="24"/>
          <w:szCs w:val="24"/>
        </w:rPr>
        <w:t>.</w:t>
      </w:r>
      <w:r w:rsidR="0076414A">
        <w:rPr>
          <w:sz w:val="24"/>
          <w:szCs w:val="24"/>
        </w:rPr>
        <w:t xml:space="preserve"> This idea is </w:t>
      </w:r>
      <w:r w:rsidR="002F5568">
        <w:rPr>
          <w:sz w:val="24"/>
          <w:szCs w:val="24"/>
        </w:rPr>
        <w:t xml:space="preserve">also </w:t>
      </w:r>
      <w:r w:rsidR="0076414A">
        <w:rPr>
          <w:sz w:val="24"/>
          <w:szCs w:val="24"/>
        </w:rPr>
        <w:t>supported by th</w:t>
      </w:r>
      <w:r w:rsidR="002F5568">
        <w:rPr>
          <w:sz w:val="24"/>
          <w:szCs w:val="24"/>
        </w:rPr>
        <w:t>e Department of Education (2015) which states that</w:t>
      </w:r>
      <w:r w:rsidR="00296BD7">
        <w:rPr>
          <w:sz w:val="24"/>
          <w:szCs w:val="24"/>
        </w:rPr>
        <w:t xml:space="preserve"> in order to engage learners it is ‘vital that we understand their motivations</w:t>
      </w:r>
      <w:r w:rsidR="00F8151B">
        <w:rPr>
          <w:sz w:val="24"/>
          <w:szCs w:val="24"/>
        </w:rPr>
        <w:t xml:space="preserve">’. </w:t>
      </w:r>
    </w:p>
    <w:p w14:paraId="66A139F7" w14:textId="00C432A3" w:rsidR="005872DA" w:rsidRDefault="000F3DA2" w:rsidP="00CA42E9">
      <w:pPr>
        <w:rPr>
          <w:sz w:val="24"/>
          <w:szCs w:val="24"/>
        </w:rPr>
      </w:pPr>
      <w:r>
        <w:rPr>
          <w:sz w:val="24"/>
          <w:szCs w:val="24"/>
        </w:rPr>
        <w:t xml:space="preserve">Both the Department of Education (2022) and </w:t>
      </w:r>
      <w:r w:rsidR="00DC5DC3">
        <w:rPr>
          <w:sz w:val="24"/>
          <w:szCs w:val="24"/>
        </w:rPr>
        <w:t>Welsh Government (20</w:t>
      </w:r>
      <w:r w:rsidR="00FD52AB">
        <w:rPr>
          <w:sz w:val="24"/>
          <w:szCs w:val="24"/>
        </w:rPr>
        <w:t xml:space="preserve">15) </w:t>
      </w:r>
      <w:r w:rsidR="00477B7A">
        <w:rPr>
          <w:sz w:val="24"/>
          <w:szCs w:val="24"/>
        </w:rPr>
        <w:t>focus on student</w:t>
      </w:r>
      <w:r w:rsidR="00FD52AB">
        <w:rPr>
          <w:sz w:val="24"/>
          <w:szCs w:val="24"/>
        </w:rPr>
        <w:t xml:space="preserve"> funding. Becoming an adult learner must be a financially viable option</w:t>
      </w:r>
      <w:r w:rsidR="005C73DA">
        <w:rPr>
          <w:sz w:val="24"/>
          <w:szCs w:val="24"/>
        </w:rPr>
        <w:t xml:space="preserve"> and so both Governments consider funding as a </w:t>
      </w:r>
      <w:r w:rsidR="003F59AE">
        <w:rPr>
          <w:sz w:val="24"/>
          <w:szCs w:val="24"/>
        </w:rPr>
        <w:t xml:space="preserve">key driver, not only to bring people into education but to prevent financial </w:t>
      </w:r>
      <w:r w:rsidR="00A11758">
        <w:rPr>
          <w:sz w:val="24"/>
          <w:szCs w:val="24"/>
        </w:rPr>
        <w:t xml:space="preserve">issues becoming a fundamental reason behind not completing study. </w:t>
      </w:r>
      <w:r w:rsidR="00606A5B">
        <w:rPr>
          <w:sz w:val="24"/>
          <w:szCs w:val="24"/>
        </w:rPr>
        <w:t>Vroom</w:t>
      </w:r>
      <w:r w:rsidR="007434E6">
        <w:rPr>
          <w:sz w:val="24"/>
          <w:szCs w:val="24"/>
        </w:rPr>
        <w:t>’s</w:t>
      </w:r>
      <w:r w:rsidR="00606A5B">
        <w:rPr>
          <w:sz w:val="24"/>
          <w:szCs w:val="24"/>
        </w:rPr>
        <w:t xml:space="preserve"> </w:t>
      </w:r>
      <w:r w:rsidR="007434E6">
        <w:rPr>
          <w:sz w:val="24"/>
          <w:szCs w:val="24"/>
        </w:rPr>
        <w:t>Expectancy Theory (1960)</w:t>
      </w:r>
      <w:r w:rsidR="00464CAD">
        <w:rPr>
          <w:sz w:val="24"/>
          <w:szCs w:val="24"/>
        </w:rPr>
        <w:t xml:space="preserve"> fundamentally consists of three elements; </w:t>
      </w:r>
      <w:r w:rsidR="00771508">
        <w:rPr>
          <w:sz w:val="24"/>
          <w:szCs w:val="24"/>
        </w:rPr>
        <w:t>Effort, Performance and Reward. If we link this theory to the financial</w:t>
      </w:r>
      <w:r w:rsidR="00961418">
        <w:rPr>
          <w:sz w:val="24"/>
          <w:szCs w:val="24"/>
        </w:rPr>
        <w:t xml:space="preserve"> and skills</w:t>
      </w:r>
      <w:r w:rsidR="00771508">
        <w:rPr>
          <w:sz w:val="24"/>
          <w:szCs w:val="24"/>
        </w:rPr>
        <w:t xml:space="preserve"> theme </w:t>
      </w:r>
      <w:r w:rsidR="00961418">
        <w:rPr>
          <w:sz w:val="24"/>
          <w:szCs w:val="24"/>
        </w:rPr>
        <w:t>we can assume that the reward is employment, or career progression. This in itself becomes a motivational factor for an adult learner to remain engaged in their studies.</w:t>
      </w:r>
      <w:r w:rsidR="003D1E8F">
        <w:rPr>
          <w:sz w:val="24"/>
          <w:szCs w:val="24"/>
        </w:rPr>
        <w:t xml:space="preserve"> </w:t>
      </w:r>
      <w:r w:rsidR="00656F09">
        <w:rPr>
          <w:sz w:val="24"/>
          <w:szCs w:val="24"/>
        </w:rPr>
        <w:t xml:space="preserve">The Department of Education (2022) </w:t>
      </w:r>
      <w:r w:rsidR="00611ADD">
        <w:rPr>
          <w:sz w:val="24"/>
          <w:szCs w:val="24"/>
        </w:rPr>
        <w:t xml:space="preserve">supports this theory of reward and </w:t>
      </w:r>
      <w:r w:rsidR="00656F09" w:rsidRPr="00656F09">
        <w:rPr>
          <w:sz w:val="24"/>
          <w:szCs w:val="24"/>
        </w:rPr>
        <w:t>states that ‘</w:t>
      </w:r>
      <w:r w:rsidR="00656F09" w:rsidRPr="00656F09">
        <w:rPr>
          <w:sz w:val="24"/>
          <w:szCs w:val="24"/>
        </w:rPr>
        <w:t>must strive to ensure that the quality of student outcomes, including in terms of continuation, completion and progression to high-skilled employment, is supported and improved</w:t>
      </w:r>
      <w:r w:rsidR="00656F09" w:rsidRPr="00656F09">
        <w:rPr>
          <w:sz w:val="24"/>
          <w:szCs w:val="24"/>
        </w:rPr>
        <w:t>’</w:t>
      </w:r>
    </w:p>
    <w:p w14:paraId="4DA49F9A" w14:textId="3859F67A" w:rsidR="00477B7A" w:rsidRDefault="00477B7A" w:rsidP="00CA42E9">
      <w:pPr>
        <w:rPr>
          <w:sz w:val="24"/>
          <w:szCs w:val="24"/>
        </w:rPr>
      </w:pPr>
      <w:r>
        <w:rPr>
          <w:sz w:val="24"/>
          <w:szCs w:val="24"/>
        </w:rPr>
        <w:t>There are clear drivers from the UK and Welsh Government in engaging learners to access learning from a strategic perspective but what about keeping learners engaged for the duration of their studies</w:t>
      </w:r>
      <w:r w:rsidR="00174EE2">
        <w:rPr>
          <w:sz w:val="24"/>
          <w:szCs w:val="24"/>
        </w:rPr>
        <w:t xml:space="preserve"> at a</w:t>
      </w:r>
      <w:r w:rsidR="000B02DD">
        <w:rPr>
          <w:sz w:val="24"/>
          <w:szCs w:val="24"/>
        </w:rPr>
        <w:t>n</w:t>
      </w:r>
      <w:r w:rsidR="00174EE2">
        <w:rPr>
          <w:sz w:val="24"/>
          <w:szCs w:val="24"/>
        </w:rPr>
        <w:t xml:space="preserve"> </w:t>
      </w:r>
      <w:r w:rsidR="000B02DD">
        <w:rPr>
          <w:sz w:val="24"/>
          <w:szCs w:val="24"/>
        </w:rPr>
        <w:t>operational</w:t>
      </w:r>
      <w:r w:rsidR="00174EE2">
        <w:rPr>
          <w:sz w:val="24"/>
          <w:szCs w:val="24"/>
        </w:rPr>
        <w:t xml:space="preserve"> level?</w:t>
      </w:r>
      <w:r w:rsidR="001B3938">
        <w:rPr>
          <w:sz w:val="24"/>
          <w:szCs w:val="24"/>
        </w:rPr>
        <w:t xml:space="preserve"> How can we measure what effective student engagement looks like?</w:t>
      </w:r>
      <w:r w:rsidR="00174EE2">
        <w:rPr>
          <w:sz w:val="24"/>
          <w:szCs w:val="24"/>
        </w:rPr>
        <w:t xml:space="preserve"> Avis, Fisher and Thompson </w:t>
      </w:r>
      <w:r w:rsidR="00F62C56">
        <w:rPr>
          <w:sz w:val="24"/>
          <w:szCs w:val="24"/>
        </w:rPr>
        <w:t>(2019)</w:t>
      </w:r>
      <w:r w:rsidR="000B02DD">
        <w:rPr>
          <w:sz w:val="24"/>
          <w:szCs w:val="24"/>
        </w:rPr>
        <w:t xml:space="preserve"> discusses </w:t>
      </w:r>
      <w:r w:rsidR="008C1CC7">
        <w:rPr>
          <w:sz w:val="24"/>
          <w:szCs w:val="24"/>
        </w:rPr>
        <w:t>the Office for Standards in Education (</w:t>
      </w:r>
      <w:r w:rsidR="00A030F6">
        <w:rPr>
          <w:sz w:val="24"/>
          <w:szCs w:val="24"/>
        </w:rPr>
        <w:t>Ofsted</w:t>
      </w:r>
      <w:r w:rsidR="008C1CC7">
        <w:rPr>
          <w:sz w:val="24"/>
          <w:szCs w:val="24"/>
        </w:rPr>
        <w:t xml:space="preserve">) and </w:t>
      </w:r>
      <w:r w:rsidR="002C5D23">
        <w:rPr>
          <w:sz w:val="24"/>
          <w:szCs w:val="24"/>
        </w:rPr>
        <w:t xml:space="preserve">the requirement on teachers to evaluate learner </w:t>
      </w:r>
      <w:r w:rsidR="002C5D23">
        <w:rPr>
          <w:sz w:val="24"/>
          <w:szCs w:val="24"/>
        </w:rPr>
        <w:lastRenderedPageBreak/>
        <w:t xml:space="preserve">experience </w:t>
      </w:r>
      <w:r w:rsidR="00957D5F">
        <w:rPr>
          <w:sz w:val="24"/>
          <w:szCs w:val="24"/>
        </w:rPr>
        <w:t xml:space="preserve">based on their evaluation and feedback. </w:t>
      </w:r>
      <w:r w:rsidR="00A60E52">
        <w:rPr>
          <w:sz w:val="24"/>
          <w:szCs w:val="24"/>
        </w:rPr>
        <w:t xml:space="preserve">An example of measures that can be taken from teaching evaluations of </w:t>
      </w:r>
      <w:r w:rsidR="00935EC7">
        <w:rPr>
          <w:sz w:val="24"/>
          <w:szCs w:val="24"/>
        </w:rPr>
        <w:t xml:space="preserve">achievement of learning outcomes, did student enjoy the session etc. </w:t>
      </w:r>
      <w:r w:rsidR="001F739D">
        <w:rPr>
          <w:sz w:val="24"/>
          <w:szCs w:val="24"/>
        </w:rPr>
        <w:t xml:space="preserve">These types of measures and feedback can be </w:t>
      </w:r>
      <w:r w:rsidR="00AD347D">
        <w:rPr>
          <w:sz w:val="24"/>
          <w:szCs w:val="24"/>
        </w:rPr>
        <w:t xml:space="preserve">gathered by questionnaires or evaluation sheets. </w:t>
      </w:r>
      <w:r w:rsidR="00FC325F">
        <w:rPr>
          <w:sz w:val="24"/>
          <w:szCs w:val="24"/>
        </w:rPr>
        <w:t xml:space="preserve">These types of measures not only give an indication of </w:t>
      </w:r>
      <w:r w:rsidR="006F7D07">
        <w:rPr>
          <w:sz w:val="24"/>
          <w:szCs w:val="24"/>
        </w:rPr>
        <w:t xml:space="preserve">how students </w:t>
      </w:r>
      <w:r w:rsidR="00C92965">
        <w:rPr>
          <w:sz w:val="24"/>
          <w:szCs w:val="24"/>
        </w:rPr>
        <w:t>collectively</w:t>
      </w:r>
      <w:r w:rsidR="006F7D07">
        <w:rPr>
          <w:sz w:val="24"/>
          <w:szCs w:val="24"/>
        </w:rPr>
        <w:t xml:space="preserve"> </w:t>
      </w:r>
      <w:r w:rsidR="00C92965">
        <w:rPr>
          <w:sz w:val="24"/>
          <w:szCs w:val="24"/>
        </w:rPr>
        <w:t>feel</w:t>
      </w:r>
      <w:r w:rsidR="00464F6C">
        <w:rPr>
          <w:sz w:val="24"/>
          <w:szCs w:val="24"/>
        </w:rPr>
        <w:t>,</w:t>
      </w:r>
      <w:r w:rsidR="006F7D07">
        <w:rPr>
          <w:sz w:val="24"/>
          <w:szCs w:val="24"/>
        </w:rPr>
        <w:t xml:space="preserve"> but also gives an incite into individuals and whether</w:t>
      </w:r>
      <w:r w:rsidR="00DC376C">
        <w:rPr>
          <w:sz w:val="24"/>
          <w:szCs w:val="24"/>
        </w:rPr>
        <w:t xml:space="preserve"> specific supporting measures need to be taken to sustain, or encourage student engagement participation and engagement.</w:t>
      </w:r>
    </w:p>
    <w:p w14:paraId="2F55DAD1" w14:textId="77777777" w:rsidR="00641E9C" w:rsidRDefault="00C96504" w:rsidP="008F05F5">
      <w:pPr>
        <w:rPr>
          <w:sz w:val="24"/>
          <w:szCs w:val="24"/>
        </w:rPr>
      </w:pPr>
      <w:r>
        <w:rPr>
          <w:sz w:val="24"/>
          <w:szCs w:val="24"/>
        </w:rPr>
        <w:t xml:space="preserve">Level of student engagement and the behaviours students may exhibit </w:t>
      </w:r>
      <w:r w:rsidR="005E747F">
        <w:rPr>
          <w:sz w:val="24"/>
          <w:szCs w:val="24"/>
        </w:rPr>
        <w:t xml:space="preserve">directly or indirectly require the educator to deploy various behaviour management techniques. </w:t>
      </w:r>
      <w:r w:rsidR="00E66BC3">
        <w:rPr>
          <w:sz w:val="24"/>
          <w:szCs w:val="24"/>
        </w:rPr>
        <w:t xml:space="preserve">Unlike </w:t>
      </w:r>
      <w:r w:rsidR="002A198F">
        <w:rPr>
          <w:sz w:val="24"/>
          <w:szCs w:val="24"/>
        </w:rPr>
        <w:t xml:space="preserve">school environments there are no specific guidelines or legislature </w:t>
      </w:r>
      <w:r w:rsidR="00EE6E63">
        <w:rPr>
          <w:sz w:val="24"/>
          <w:szCs w:val="24"/>
        </w:rPr>
        <w:t>directly related</w:t>
      </w:r>
      <w:r w:rsidR="002A198F">
        <w:rPr>
          <w:sz w:val="24"/>
          <w:szCs w:val="24"/>
        </w:rPr>
        <w:t xml:space="preserve"> behaviour management in the Post Compulsory </w:t>
      </w:r>
      <w:r w:rsidR="006A334D">
        <w:rPr>
          <w:sz w:val="24"/>
          <w:szCs w:val="24"/>
        </w:rPr>
        <w:t>Education Training (</w:t>
      </w:r>
      <w:r w:rsidR="0018005C">
        <w:rPr>
          <w:sz w:val="24"/>
          <w:szCs w:val="24"/>
        </w:rPr>
        <w:t xml:space="preserve">PCET) sector. </w:t>
      </w:r>
    </w:p>
    <w:p w14:paraId="56CF71D8" w14:textId="223C3541" w:rsidR="00F11C3D" w:rsidRDefault="00EE6E63" w:rsidP="008F05F5">
      <w:pPr>
        <w:rPr>
          <w:sz w:val="24"/>
          <w:szCs w:val="24"/>
        </w:rPr>
      </w:pPr>
      <w:r>
        <w:rPr>
          <w:sz w:val="24"/>
          <w:szCs w:val="24"/>
        </w:rPr>
        <w:t>There is a set of</w:t>
      </w:r>
      <w:r w:rsidR="00F11C3D">
        <w:rPr>
          <w:sz w:val="24"/>
          <w:szCs w:val="24"/>
        </w:rPr>
        <w:t xml:space="preserve"> </w:t>
      </w:r>
      <w:r>
        <w:rPr>
          <w:sz w:val="24"/>
          <w:szCs w:val="24"/>
        </w:rPr>
        <w:t xml:space="preserve">core values, and professional standards that </w:t>
      </w:r>
      <w:r w:rsidR="00031D16">
        <w:rPr>
          <w:sz w:val="24"/>
          <w:szCs w:val="24"/>
        </w:rPr>
        <w:t xml:space="preserve">educators are expected to adhere to and this, in turn, </w:t>
      </w:r>
      <w:r w:rsidR="00262DB0">
        <w:rPr>
          <w:sz w:val="24"/>
          <w:szCs w:val="24"/>
        </w:rPr>
        <w:t xml:space="preserve">informs how behaviours are managed in the classroom. </w:t>
      </w:r>
      <w:r w:rsidR="00433BCA">
        <w:rPr>
          <w:sz w:val="24"/>
          <w:szCs w:val="24"/>
        </w:rPr>
        <w:t>The UK body Advance HE</w:t>
      </w:r>
      <w:r w:rsidR="003F4A63">
        <w:rPr>
          <w:sz w:val="24"/>
          <w:szCs w:val="24"/>
        </w:rPr>
        <w:t xml:space="preserve"> 2011, </w:t>
      </w:r>
      <w:r w:rsidR="00433BCA">
        <w:rPr>
          <w:sz w:val="24"/>
          <w:szCs w:val="24"/>
        </w:rPr>
        <w:t xml:space="preserve">(referenced by Avis, Fisher and Thompson) </w:t>
      </w:r>
      <w:r w:rsidR="00F934A2">
        <w:rPr>
          <w:sz w:val="24"/>
          <w:szCs w:val="24"/>
        </w:rPr>
        <w:t>have identified four core professional values. The</w:t>
      </w:r>
      <w:r w:rsidR="00DE5685">
        <w:rPr>
          <w:sz w:val="24"/>
          <w:szCs w:val="24"/>
        </w:rPr>
        <w:t xml:space="preserve"> first value resonates directly </w:t>
      </w:r>
      <w:r w:rsidR="00C57D77">
        <w:rPr>
          <w:sz w:val="24"/>
          <w:szCs w:val="24"/>
        </w:rPr>
        <w:t xml:space="preserve">with management of learner behaviour as this directly refers to respect to ‘individual learners and diverse learning communities. At a first glance and when initially conducting research </w:t>
      </w:r>
      <w:r w:rsidR="00FE5877">
        <w:rPr>
          <w:sz w:val="24"/>
          <w:szCs w:val="24"/>
        </w:rPr>
        <w:t xml:space="preserve">the subject of managing learner behaviour in a lifelong or adult setting </w:t>
      </w:r>
      <w:r w:rsidR="007B45A3">
        <w:rPr>
          <w:sz w:val="24"/>
          <w:szCs w:val="24"/>
        </w:rPr>
        <w:t xml:space="preserve">appears aligned to </w:t>
      </w:r>
      <w:r w:rsidR="00E62BFE">
        <w:rPr>
          <w:sz w:val="24"/>
          <w:szCs w:val="24"/>
        </w:rPr>
        <w:t xml:space="preserve">management of adults with </w:t>
      </w:r>
      <w:r w:rsidR="0090217B">
        <w:rPr>
          <w:sz w:val="24"/>
          <w:szCs w:val="24"/>
        </w:rPr>
        <w:t xml:space="preserve">additional learning needs. </w:t>
      </w:r>
      <w:r w:rsidR="008938B1">
        <w:rPr>
          <w:sz w:val="24"/>
          <w:szCs w:val="24"/>
        </w:rPr>
        <w:t xml:space="preserve">This will be underpinned by the Equality Act 2010, legislation which prevents discrimination of any kind against nine pre-defined characteristics. This impacts behaviour management as educators must be </w:t>
      </w:r>
      <w:r w:rsidR="00E62D0A">
        <w:rPr>
          <w:sz w:val="24"/>
          <w:szCs w:val="24"/>
        </w:rPr>
        <w:t>cognisant of individuals who may need additional support</w:t>
      </w:r>
      <w:r w:rsidR="003F12B6">
        <w:rPr>
          <w:sz w:val="24"/>
          <w:szCs w:val="24"/>
        </w:rPr>
        <w:t xml:space="preserve">, </w:t>
      </w:r>
      <w:r w:rsidR="006E2336">
        <w:rPr>
          <w:sz w:val="24"/>
          <w:szCs w:val="24"/>
        </w:rPr>
        <w:t xml:space="preserve">linked to behaviour exhibited. These approaches will be very tailored to the individual </w:t>
      </w:r>
      <w:r w:rsidR="00935D1E">
        <w:rPr>
          <w:sz w:val="24"/>
          <w:szCs w:val="24"/>
        </w:rPr>
        <w:t>and managed to ensure that any person is not prevented from successfully undertaking or completing study.</w:t>
      </w:r>
    </w:p>
    <w:p w14:paraId="7AD3D05B" w14:textId="6B7982D9" w:rsidR="00581B90" w:rsidRDefault="00581B90" w:rsidP="008F05F5">
      <w:pPr>
        <w:rPr>
          <w:sz w:val="24"/>
          <w:szCs w:val="24"/>
        </w:rPr>
      </w:pPr>
      <w:r>
        <w:rPr>
          <w:sz w:val="24"/>
          <w:szCs w:val="24"/>
        </w:rPr>
        <w:t xml:space="preserve">Alongside </w:t>
      </w:r>
      <w:r w:rsidR="007339B5">
        <w:rPr>
          <w:sz w:val="24"/>
          <w:szCs w:val="24"/>
        </w:rPr>
        <w:t xml:space="preserve">these values there is a Professional Standards in the UK for Higher Education (2011) and </w:t>
      </w:r>
      <w:r w:rsidR="00524D00">
        <w:rPr>
          <w:sz w:val="24"/>
          <w:szCs w:val="24"/>
        </w:rPr>
        <w:t>in Wales there is a specific</w:t>
      </w:r>
      <w:r w:rsidR="00A83CF5">
        <w:rPr>
          <w:sz w:val="24"/>
          <w:szCs w:val="24"/>
        </w:rPr>
        <w:t xml:space="preserve"> set of Professional Standards for Further Education and Work Based Learners</w:t>
      </w:r>
      <w:r w:rsidR="00B47373">
        <w:rPr>
          <w:sz w:val="24"/>
          <w:szCs w:val="24"/>
        </w:rPr>
        <w:t xml:space="preserve"> (Welsh Government 2017)</w:t>
      </w:r>
      <w:r w:rsidR="008E2C0C">
        <w:rPr>
          <w:sz w:val="24"/>
          <w:szCs w:val="24"/>
        </w:rPr>
        <w:t xml:space="preserve">. </w:t>
      </w:r>
      <w:r w:rsidR="00B05715">
        <w:rPr>
          <w:sz w:val="24"/>
          <w:szCs w:val="24"/>
        </w:rPr>
        <w:t>Robinson (2019, p.131)</w:t>
      </w:r>
      <w:r w:rsidR="006B031C">
        <w:rPr>
          <w:sz w:val="24"/>
          <w:szCs w:val="24"/>
        </w:rPr>
        <w:t xml:space="preserve"> discusses how</w:t>
      </w:r>
      <w:r w:rsidR="00A86BDF">
        <w:rPr>
          <w:sz w:val="24"/>
          <w:szCs w:val="24"/>
        </w:rPr>
        <w:t xml:space="preserve">, in particular </w:t>
      </w:r>
      <w:r w:rsidR="00741C55">
        <w:rPr>
          <w:sz w:val="24"/>
          <w:szCs w:val="24"/>
        </w:rPr>
        <w:t xml:space="preserve">the three </w:t>
      </w:r>
      <w:r w:rsidR="001F4B14">
        <w:rPr>
          <w:sz w:val="24"/>
          <w:szCs w:val="24"/>
        </w:rPr>
        <w:t>sections</w:t>
      </w:r>
      <w:r w:rsidR="00741C55">
        <w:rPr>
          <w:sz w:val="24"/>
          <w:szCs w:val="24"/>
        </w:rPr>
        <w:t xml:space="preserve"> (</w:t>
      </w:r>
      <w:r w:rsidR="001F4B14">
        <w:rPr>
          <w:sz w:val="24"/>
          <w:szCs w:val="24"/>
        </w:rPr>
        <w:t>Professional Value</w:t>
      </w:r>
      <w:r w:rsidR="00B867B5">
        <w:rPr>
          <w:sz w:val="24"/>
          <w:szCs w:val="24"/>
        </w:rPr>
        <w:t xml:space="preserve">s and Attributes, Professional Knowledge and Understanding and Professional Skills) of the </w:t>
      </w:r>
      <w:r w:rsidR="001F543F">
        <w:rPr>
          <w:sz w:val="24"/>
          <w:szCs w:val="24"/>
        </w:rPr>
        <w:t xml:space="preserve">Professional Standards for Higher Education </w:t>
      </w:r>
      <w:r w:rsidR="001F543F">
        <w:rPr>
          <w:sz w:val="24"/>
          <w:szCs w:val="24"/>
        </w:rPr>
        <w:t xml:space="preserve">Framework is aligned with </w:t>
      </w:r>
      <w:r w:rsidR="00311D18">
        <w:rPr>
          <w:sz w:val="24"/>
          <w:szCs w:val="24"/>
        </w:rPr>
        <w:t xml:space="preserve">‘promoting positive behaviour management’. </w:t>
      </w:r>
      <w:r w:rsidR="00B4762E">
        <w:rPr>
          <w:sz w:val="24"/>
          <w:szCs w:val="24"/>
        </w:rPr>
        <w:t xml:space="preserve">This also highlights a larger point, that when considering </w:t>
      </w:r>
      <w:r w:rsidR="00D90575">
        <w:rPr>
          <w:sz w:val="24"/>
          <w:szCs w:val="24"/>
        </w:rPr>
        <w:t xml:space="preserve">behaviour management; the assumption is how educators manage negative behaviour; however what this </w:t>
      </w:r>
      <w:r w:rsidR="00FA5E6F">
        <w:rPr>
          <w:sz w:val="24"/>
          <w:szCs w:val="24"/>
        </w:rPr>
        <w:t>brings to the fore, is that behaviour can also be positive and therefore actively encouraged as part of a behaviour management strategy.</w:t>
      </w:r>
      <w:r w:rsidR="002B4698">
        <w:rPr>
          <w:sz w:val="24"/>
          <w:szCs w:val="24"/>
        </w:rPr>
        <w:t xml:space="preserve"> </w:t>
      </w:r>
      <w:r w:rsidR="00897004">
        <w:rPr>
          <w:sz w:val="24"/>
          <w:szCs w:val="24"/>
        </w:rPr>
        <w:t xml:space="preserve">A similar ethos can be seen in the </w:t>
      </w:r>
      <w:r w:rsidR="006A66A6">
        <w:rPr>
          <w:sz w:val="24"/>
          <w:szCs w:val="24"/>
        </w:rPr>
        <w:t xml:space="preserve">Welsh Government (2017) Further Education Professional Standards, where </w:t>
      </w:r>
      <w:r w:rsidR="00690BF7">
        <w:rPr>
          <w:sz w:val="24"/>
          <w:szCs w:val="24"/>
        </w:rPr>
        <w:t xml:space="preserve">positive attitudes to learning are promoted. </w:t>
      </w:r>
    </w:p>
    <w:p w14:paraId="2F9DBDD6" w14:textId="1BC0C177" w:rsidR="00690BF7" w:rsidRDefault="00CA74E2" w:rsidP="008F05F5">
      <w:pPr>
        <w:rPr>
          <w:sz w:val="24"/>
          <w:szCs w:val="24"/>
        </w:rPr>
      </w:pPr>
      <w:r>
        <w:rPr>
          <w:sz w:val="24"/>
          <w:szCs w:val="24"/>
        </w:rPr>
        <w:t xml:space="preserve">Where the adult learners are accessing their education through Further Education, Higher Education or </w:t>
      </w:r>
      <w:r w:rsidR="009D0D58">
        <w:rPr>
          <w:sz w:val="24"/>
          <w:szCs w:val="24"/>
        </w:rPr>
        <w:t xml:space="preserve">via other training providers, each organisation will have </w:t>
      </w:r>
      <w:r w:rsidR="00440469">
        <w:rPr>
          <w:sz w:val="24"/>
          <w:szCs w:val="24"/>
        </w:rPr>
        <w:t>local policies with which they need to comply in terms of engagement with the learner. For example in</w:t>
      </w:r>
      <w:r w:rsidR="00F563F5">
        <w:rPr>
          <w:sz w:val="24"/>
          <w:szCs w:val="24"/>
        </w:rPr>
        <w:t xml:space="preserve"> a</w:t>
      </w:r>
      <w:r w:rsidR="00440469">
        <w:rPr>
          <w:sz w:val="24"/>
          <w:szCs w:val="24"/>
        </w:rPr>
        <w:t xml:space="preserve"> Higher Education </w:t>
      </w:r>
      <w:r w:rsidR="00F563F5">
        <w:rPr>
          <w:sz w:val="24"/>
          <w:szCs w:val="24"/>
        </w:rPr>
        <w:t xml:space="preserve">organisation such as the University of Wales Trinity Saint David, the </w:t>
      </w:r>
      <w:r w:rsidR="0095409B">
        <w:rPr>
          <w:sz w:val="24"/>
          <w:szCs w:val="24"/>
        </w:rPr>
        <w:t>lecturing staff must abide by a set of policies and procedures</w:t>
      </w:r>
      <w:r w:rsidR="003D2AA0">
        <w:rPr>
          <w:sz w:val="24"/>
          <w:szCs w:val="24"/>
        </w:rPr>
        <w:t xml:space="preserve"> are contained within </w:t>
      </w:r>
      <w:r w:rsidR="007121A4">
        <w:rPr>
          <w:sz w:val="24"/>
          <w:szCs w:val="24"/>
        </w:rPr>
        <w:t>a so-called Academic Quality Handbook (2021-2022)</w:t>
      </w:r>
      <w:r w:rsidR="00225906">
        <w:rPr>
          <w:sz w:val="24"/>
          <w:szCs w:val="24"/>
        </w:rPr>
        <w:t xml:space="preserve"> and contains strategies to engage with and work with students as a collective, or on an individual basis</w:t>
      </w:r>
      <w:r w:rsidR="00303FD0">
        <w:rPr>
          <w:sz w:val="24"/>
          <w:szCs w:val="24"/>
        </w:rPr>
        <w:t xml:space="preserve">. </w:t>
      </w:r>
      <w:r w:rsidR="00777F57">
        <w:rPr>
          <w:sz w:val="24"/>
          <w:szCs w:val="24"/>
        </w:rPr>
        <w:t xml:space="preserve">Similarly as adult learners, they </w:t>
      </w:r>
      <w:r w:rsidR="00777F57">
        <w:rPr>
          <w:sz w:val="24"/>
          <w:szCs w:val="24"/>
        </w:rPr>
        <w:lastRenderedPageBreak/>
        <w:t xml:space="preserve">themselves have a responsibility to conduct themselves within appropriate standards. </w:t>
      </w:r>
      <w:r w:rsidR="00BB7B59">
        <w:rPr>
          <w:sz w:val="24"/>
          <w:szCs w:val="24"/>
        </w:rPr>
        <w:t xml:space="preserve">Using the University of Wales Trinity Saint David as an example, </w:t>
      </w:r>
      <w:r w:rsidR="00CA1A16">
        <w:rPr>
          <w:sz w:val="24"/>
          <w:szCs w:val="24"/>
        </w:rPr>
        <w:t xml:space="preserve">there are multiple policy documents that details expectations around student behaviour both on and off campus that can also be found in the Academic Quality Handbook. </w:t>
      </w:r>
    </w:p>
    <w:p w14:paraId="10DE8FDE" w14:textId="67B2EF37" w:rsidR="00124757" w:rsidRDefault="00087CF5" w:rsidP="008F05F5">
      <w:pPr>
        <w:rPr>
          <w:sz w:val="24"/>
          <w:szCs w:val="24"/>
        </w:rPr>
      </w:pPr>
      <w:r>
        <w:rPr>
          <w:sz w:val="24"/>
          <w:szCs w:val="24"/>
        </w:rPr>
        <w:t xml:space="preserve">When first considering legislative and best practice guidelines relating to behaviour management and </w:t>
      </w:r>
      <w:r w:rsidR="005F488F">
        <w:rPr>
          <w:sz w:val="24"/>
          <w:szCs w:val="24"/>
        </w:rPr>
        <w:t xml:space="preserve">effective learner engagement for Post Compulsory Education and Training </w:t>
      </w:r>
      <w:r w:rsidR="00436AAE">
        <w:rPr>
          <w:sz w:val="24"/>
          <w:szCs w:val="24"/>
        </w:rPr>
        <w:t xml:space="preserve">settings, initially assumptions were made that </w:t>
      </w:r>
      <w:r w:rsidR="0085573E">
        <w:rPr>
          <w:sz w:val="24"/>
          <w:szCs w:val="24"/>
        </w:rPr>
        <w:t xml:space="preserve">robust legislation, targets and strategy would be scarce in comparison to </w:t>
      </w:r>
      <w:r w:rsidR="00BD4005">
        <w:rPr>
          <w:sz w:val="24"/>
          <w:szCs w:val="24"/>
        </w:rPr>
        <w:t>school settings</w:t>
      </w:r>
      <w:r w:rsidR="000D2A27">
        <w:rPr>
          <w:sz w:val="24"/>
          <w:szCs w:val="24"/>
        </w:rPr>
        <w:t xml:space="preserve">; however on conducting further research this is not the case. </w:t>
      </w:r>
      <w:r w:rsidR="00590CED">
        <w:rPr>
          <w:sz w:val="24"/>
          <w:szCs w:val="24"/>
        </w:rPr>
        <w:t xml:space="preserve">Government strategies and funding schemes are very much focussed on </w:t>
      </w:r>
      <w:r w:rsidR="009920C2">
        <w:rPr>
          <w:sz w:val="24"/>
          <w:szCs w:val="24"/>
        </w:rPr>
        <w:t>attracting students into life-long education and provisions to allow students to complete studies</w:t>
      </w:r>
      <w:r w:rsidR="00561C74">
        <w:rPr>
          <w:sz w:val="24"/>
          <w:szCs w:val="24"/>
        </w:rPr>
        <w:t xml:space="preserve">, with the recognised benefits a capable workforce brings into the country. Behaviour management is very much driven by core values and </w:t>
      </w:r>
      <w:r w:rsidR="00055E5E">
        <w:rPr>
          <w:sz w:val="24"/>
          <w:szCs w:val="24"/>
        </w:rPr>
        <w:t xml:space="preserve">professional standards that educators must exhibit as a professional in the field of education. </w:t>
      </w:r>
      <w:r w:rsidR="00AB6177">
        <w:rPr>
          <w:sz w:val="24"/>
          <w:szCs w:val="24"/>
        </w:rPr>
        <w:t xml:space="preserve">Whilst the areas of behaviour management and learner engagement have been discussed separately there </w:t>
      </w:r>
      <w:r w:rsidR="00845505">
        <w:rPr>
          <w:sz w:val="24"/>
          <w:szCs w:val="24"/>
        </w:rPr>
        <w:t>two</w:t>
      </w:r>
      <w:r w:rsidR="00AB6177">
        <w:rPr>
          <w:sz w:val="24"/>
          <w:szCs w:val="24"/>
        </w:rPr>
        <w:t xml:space="preserve"> very distinctive common theme running through </w:t>
      </w:r>
      <w:r w:rsidR="00845505">
        <w:rPr>
          <w:sz w:val="24"/>
          <w:szCs w:val="24"/>
        </w:rPr>
        <w:t xml:space="preserve">both topics. The first in inclusivity </w:t>
      </w:r>
      <w:r w:rsidR="00B27FE3">
        <w:rPr>
          <w:sz w:val="24"/>
          <w:szCs w:val="24"/>
        </w:rPr>
        <w:t xml:space="preserve">both in accessing education and how those students are supported and managed through their studies. The second is the recognition </w:t>
      </w:r>
      <w:r w:rsidR="005A7E21">
        <w:rPr>
          <w:sz w:val="24"/>
          <w:szCs w:val="24"/>
        </w:rPr>
        <w:t xml:space="preserve">students are individuals and therefore access to education, </w:t>
      </w:r>
      <w:r w:rsidR="00ED20C7">
        <w:rPr>
          <w:sz w:val="24"/>
          <w:szCs w:val="24"/>
        </w:rPr>
        <w:t xml:space="preserve">motivations to study and how they feel about their education must be considered at all times. </w:t>
      </w:r>
    </w:p>
    <w:p w14:paraId="553761E1" w14:textId="1388A239" w:rsidR="00ED20C7" w:rsidRDefault="00ED20C7" w:rsidP="008F05F5">
      <w:pPr>
        <w:rPr>
          <w:sz w:val="24"/>
          <w:szCs w:val="24"/>
        </w:rPr>
      </w:pPr>
    </w:p>
    <w:p w14:paraId="7BC4146F" w14:textId="1AD34C49" w:rsidR="002D2A11" w:rsidRDefault="002D2A11" w:rsidP="008F05F5">
      <w:pPr>
        <w:rPr>
          <w:b/>
          <w:bCs/>
          <w:sz w:val="24"/>
          <w:szCs w:val="24"/>
          <w:u w:val="single"/>
        </w:rPr>
      </w:pPr>
      <w:r>
        <w:rPr>
          <w:b/>
          <w:bCs/>
          <w:sz w:val="24"/>
          <w:szCs w:val="24"/>
          <w:u w:val="single"/>
        </w:rPr>
        <w:t xml:space="preserve">Part 2 </w:t>
      </w:r>
      <w:r w:rsidR="00061C89">
        <w:rPr>
          <w:b/>
          <w:bCs/>
          <w:sz w:val="24"/>
          <w:szCs w:val="24"/>
          <w:u w:val="single"/>
        </w:rPr>
        <w:t>–</w:t>
      </w:r>
      <w:r>
        <w:rPr>
          <w:b/>
          <w:bCs/>
          <w:sz w:val="24"/>
          <w:szCs w:val="24"/>
          <w:u w:val="single"/>
        </w:rPr>
        <w:t xml:space="preserve"> </w:t>
      </w:r>
      <w:r w:rsidR="00061C89">
        <w:rPr>
          <w:b/>
          <w:bCs/>
          <w:sz w:val="24"/>
          <w:szCs w:val="24"/>
          <w:u w:val="single"/>
        </w:rPr>
        <w:t>Reflective Account</w:t>
      </w:r>
    </w:p>
    <w:p w14:paraId="4E47CB90" w14:textId="762FF0F9" w:rsidR="00061C89" w:rsidRDefault="00061C89" w:rsidP="008F05F5">
      <w:pPr>
        <w:rPr>
          <w:sz w:val="24"/>
          <w:szCs w:val="24"/>
        </w:rPr>
      </w:pPr>
    </w:p>
    <w:p w14:paraId="283C82AF" w14:textId="6A715D07" w:rsidR="003D069E" w:rsidRDefault="003927E9" w:rsidP="008F05F5">
      <w:pPr>
        <w:rPr>
          <w:sz w:val="24"/>
          <w:szCs w:val="24"/>
        </w:rPr>
      </w:pPr>
      <w:r>
        <w:rPr>
          <w:sz w:val="24"/>
          <w:szCs w:val="24"/>
        </w:rPr>
        <w:t>T</w:t>
      </w:r>
      <w:r w:rsidR="00C3520E">
        <w:rPr>
          <w:sz w:val="24"/>
          <w:szCs w:val="24"/>
        </w:rPr>
        <w:t>his reflective account</w:t>
      </w:r>
      <w:r>
        <w:rPr>
          <w:sz w:val="24"/>
          <w:szCs w:val="24"/>
        </w:rPr>
        <w:t xml:space="preserve"> will examine</w:t>
      </w:r>
      <w:r w:rsidR="00C3520E">
        <w:rPr>
          <w:sz w:val="24"/>
          <w:szCs w:val="24"/>
        </w:rPr>
        <w:t xml:space="preserve"> </w:t>
      </w:r>
      <w:r>
        <w:rPr>
          <w:sz w:val="24"/>
          <w:szCs w:val="24"/>
        </w:rPr>
        <w:t xml:space="preserve">how learner engagement is managed in the classroom. I have undertaken </w:t>
      </w:r>
      <w:r w:rsidR="009406D5">
        <w:rPr>
          <w:sz w:val="24"/>
          <w:szCs w:val="24"/>
        </w:rPr>
        <w:t xml:space="preserve">2 observations of lectures being undertaken and </w:t>
      </w:r>
      <w:r w:rsidR="008C3693">
        <w:rPr>
          <w:sz w:val="24"/>
          <w:szCs w:val="24"/>
        </w:rPr>
        <w:t xml:space="preserve">in addition will reflect on one lecture I have conducted. For anonymity purposes, I have used the pseudonyms Danielle and Kelly for </w:t>
      </w:r>
      <w:r w:rsidR="009025BC">
        <w:rPr>
          <w:sz w:val="24"/>
          <w:szCs w:val="24"/>
        </w:rPr>
        <w:t xml:space="preserve">my observations and those forms can be found in Appendices A and B respectively. I have also provided a lesson plan by my own lecture (Appendix C) and an action plan for improvement of my own practice (Appendix D). </w:t>
      </w:r>
      <w:r w:rsidR="001D110F">
        <w:rPr>
          <w:sz w:val="24"/>
          <w:szCs w:val="24"/>
        </w:rPr>
        <w:t xml:space="preserve">Observations and </w:t>
      </w:r>
      <w:r w:rsidR="00B0615A">
        <w:rPr>
          <w:sz w:val="24"/>
          <w:szCs w:val="24"/>
        </w:rPr>
        <w:t>my own lecture were delivered to Level 4 students in Higher Education and were all delivered online.</w:t>
      </w:r>
    </w:p>
    <w:p w14:paraId="1A0AD4C6" w14:textId="48B1A7A3" w:rsidR="00B0615A" w:rsidRDefault="00B0615A" w:rsidP="008F05F5">
      <w:pPr>
        <w:rPr>
          <w:sz w:val="24"/>
          <w:szCs w:val="24"/>
        </w:rPr>
      </w:pPr>
    </w:p>
    <w:p w14:paraId="6278E983" w14:textId="13CCBCB0" w:rsidR="00EC48DB" w:rsidRDefault="003B08D2" w:rsidP="008F05F5">
      <w:pPr>
        <w:rPr>
          <w:sz w:val="24"/>
          <w:szCs w:val="24"/>
        </w:rPr>
      </w:pPr>
      <w:r>
        <w:rPr>
          <w:sz w:val="24"/>
          <w:szCs w:val="24"/>
        </w:rPr>
        <w:t xml:space="preserve">My first observation was Danielle. </w:t>
      </w:r>
      <w:r w:rsidR="0043681D">
        <w:rPr>
          <w:sz w:val="24"/>
          <w:szCs w:val="24"/>
        </w:rPr>
        <w:t xml:space="preserve">The group of students have been nominated by their </w:t>
      </w:r>
      <w:r w:rsidR="0004173D">
        <w:rPr>
          <w:sz w:val="24"/>
          <w:szCs w:val="24"/>
        </w:rPr>
        <w:t>employer</w:t>
      </w:r>
      <w:r w:rsidR="00DB33D3">
        <w:rPr>
          <w:sz w:val="24"/>
          <w:szCs w:val="24"/>
        </w:rPr>
        <w:t xml:space="preserve"> organisation</w:t>
      </w:r>
      <w:r w:rsidR="0043681D">
        <w:rPr>
          <w:sz w:val="24"/>
          <w:szCs w:val="24"/>
        </w:rPr>
        <w:t xml:space="preserve"> to </w:t>
      </w:r>
      <w:r w:rsidR="00DB33D3">
        <w:rPr>
          <w:sz w:val="24"/>
          <w:szCs w:val="24"/>
        </w:rPr>
        <w:t>complete</w:t>
      </w:r>
      <w:r w:rsidR="0043681D">
        <w:rPr>
          <w:sz w:val="24"/>
          <w:szCs w:val="24"/>
        </w:rPr>
        <w:t xml:space="preserve"> </w:t>
      </w:r>
      <w:r w:rsidR="00B745C6">
        <w:rPr>
          <w:sz w:val="24"/>
          <w:szCs w:val="24"/>
        </w:rPr>
        <w:t xml:space="preserve">this qualification and this was their first lecture. Many of the group have never undertaken academic studies before. </w:t>
      </w:r>
      <w:r w:rsidR="004624B8">
        <w:rPr>
          <w:sz w:val="24"/>
          <w:szCs w:val="24"/>
        </w:rPr>
        <w:t>Rogers</w:t>
      </w:r>
      <w:r w:rsidR="00004134">
        <w:rPr>
          <w:sz w:val="24"/>
          <w:szCs w:val="24"/>
        </w:rPr>
        <w:t xml:space="preserve">, 2015 (referenced by Leber, 2017) </w:t>
      </w:r>
      <w:r w:rsidR="00CE76D8">
        <w:rPr>
          <w:sz w:val="24"/>
          <w:szCs w:val="24"/>
        </w:rPr>
        <w:t xml:space="preserve">recommends </w:t>
      </w:r>
      <w:r w:rsidR="00004134">
        <w:rPr>
          <w:sz w:val="24"/>
          <w:szCs w:val="24"/>
        </w:rPr>
        <w:t xml:space="preserve"> </w:t>
      </w:r>
      <w:r w:rsidR="00E0285B">
        <w:rPr>
          <w:sz w:val="24"/>
          <w:szCs w:val="24"/>
        </w:rPr>
        <w:t xml:space="preserve">that when opening a class for the first time </w:t>
      </w:r>
      <w:r w:rsidR="00CE76D8">
        <w:rPr>
          <w:sz w:val="24"/>
          <w:szCs w:val="24"/>
        </w:rPr>
        <w:t>the lecturer should ‘set a task upon arrival’</w:t>
      </w:r>
      <w:r w:rsidR="00AA5B5F">
        <w:rPr>
          <w:sz w:val="24"/>
          <w:szCs w:val="24"/>
        </w:rPr>
        <w:t xml:space="preserve">. Once the class were settled and the format for the session laid out Danielle </w:t>
      </w:r>
      <w:r w:rsidR="00030DFB">
        <w:rPr>
          <w:sz w:val="24"/>
          <w:szCs w:val="24"/>
        </w:rPr>
        <w:t>asked the class to complete a task. This was in the form of an online quiz</w:t>
      </w:r>
      <w:r w:rsidR="00DF1B37">
        <w:rPr>
          <w:sz w:val="24"/>
          <w:szCs w:val="24"/>
        </w:rPr>
        <w:t>.</w:t>
      </w:r>
      <w:r w:rsidR="00030DFB">
        <w:rPr>
          <w:sz w:val="24"/>
          <w:szCs w:val="24"/>
        </w:rPr>
        <w:t xml:space="preserve"> </w:t>
      </w:r>
      <w:r w:rsidR="00DF1B37">
        <w:rPr>
          <w:sz w:val="24"/>
          <w:szCs w:val="24"/>
        </w:rPr>
        <w:t>T</w:t>
      </w:r>
      <w:r w:rsidR="00030DFB">
        <w:rPr>
          <w:sz w:val="24"/>
          <w:szCs w:val="24"/>
        </w:rPr>
        <w:t xml:space="preserve">he quiz itself was general knowledge </w:t>
      </w:r>
      <w:r w:rsidR="00DF1B37">
        <w:rPr>
          <w:sz w:val="24"/>
          <w:szCs w:val="24"/>
        </w:rPr>
        <w:t xml:space="preserve">and not related to the </w:t>
      </w:r>
      <w:r w:rsidR="00740F6D">
        <w:rPr>
          <w:sz w:val="24"/>
          <w:szCs w:val="24"/>
        </w:rPr>
        <w:t xml:space="preserve">material but did succeed in establishing Danielle as the facilitator and </w:t>
      </w:r>
      <w:r w:rsidR="008E6C5C">
        <w:rPr>
          <w:sz w:val="24"/>
          <w:szCs w:val="24"/>
        </w:rPr>
        <w:t xml:space="preserve">gave students a focus. </w:t>
      </w:r>
      <w:r w:rsidR="001C0D31">
        <w:rPr>
          <w:sz w:val="24"/>
          <w:szCs w:val="24"/>
        </w:rPr>
        <w:t xml:space="preserve">Hunt et al (2012) (referenced by Race 2020) </w:t>
      </w:r>
      <w:r w:rsidR="00CB288F">
        <w:rPr>
          <w:sz w:val="24"/>
          <w:szCs w:val="24"/>
        </w:rPr>
        <w:t xml:space="preserve">postulates </w:t>
      </w:r>
      <w:r w:rsidR="00AC37AF">
        <w:rPr>
          <w:sz w:val="24"/>
          <w:szCs w:val="24"/>
        </w:rPr>
        <w:t xml:space="preserve">that student engagement can be increased through use of technology and that it forces an immediate </w:t>
      </w:r>
      <w:r w:rsidR="00180714">
        <w:rPr>
          <w:sz w:val="24"/>
          <w:szCs w:val="24"/>
        </w:rPr>
        <w:t>response from the class, which was observed</w:t>
      </w:r>
    </w:p>
    <w:p w14:paraId="68542BFC" w14:textId="00286141" w:rsidR="008E6C5C" w:rsidRDefault="008E6C5C" w:rsidP="008F05F5">
      <w:pPr>
        <w:rPr>
          <w:sz w:val="24"/>
          <w:szCs w:val="24"/>
        </w:rPr>
      </w:pPr>
    </w:p>
    <w:p w14:paraId="04EF2BFB" w14:textId="518C751B" w:rsidR="0002183A" w:rsidRDefault="00457A40" w:rsidP="008F05F5">
      <w:pPr>
        <w:rPr>
          <w:sz w:val="24"/>
          <w:szCs w:val="24"/>
        </w:rPr>
      </w:pPr>
      <w:r>
        <w:rPr>
          <w:sz w:val="24"/>
          <w:szCs w:val="24"/>
        </w:rPr>
        <w:t xml:space="preserve">In contrast to the innovative start Danielle delivered the </w:t>
      </w:r>
      <w:r w:rsidR="00873A9C">
        <w:rPr>
          <w:sz w:val="24"/>
          <w:szCs w:val="24"/>
        </w:rPr>
        <w:t>taught portion of the lectures in a very traditional manner. There were PowerPoint slides used as a visual aid and Danielle talked around these. The subject itself is very specific, as th</w:t>
      </w:r>
      <w:r w:rsidR="00D74012">
        <w:rPr>
          <w:sz w:val="24"/>
          <w:szCs w:val="24"/>
        </w:rPr>
        <w:t>e topic was cellular biology so not a lot of areas to debate or encourage discussion.</w:t>
      </w:r>
      <w:r w:rsidR="007F6763">
        <w:rPr>
          <w:sz w:val="24"/>
          <w:szCs w:val="24"/>
        </w:rPr>
        <w:t xml:space="preserve"> </w:t>
      </w:r>
      <w:r w:rsidR="00D66836">
        <w:rPr>
          <w:sz w:val="24"/>
          <w:szCs w:val="24"/>
        </w:rPr>
        <w:t xml:space="preserve">Whilst students were told they could ask questions, none of the group </w:t>
      </w:r>
      <w:r w:rsidR="00E120B4">
        <w:rPr>
          <w:sz w:val="24"/>
          <w:szCs w:val="24"/>
        </w:rPr>
        <w:t>took this opportunity. In terms of delivery this</w:t>
      </w:r>
      <w:r w:rsidR="009068C5">
        <w:rPr>
          <w:sz w:val="24"/>
          <w:szCs w:val="24"/>
        </w:rPr>
        <w:t xml:space="preserve"> was </w:t>
      </w:r>
      <w:r w:rsidR="00671B07">
        <w:rPr>
          <w:sz w:val="24"/>
          <w:szCs w:val="24"/>
        </w:rPr>
        <w:t xml:space="preserve">in direct opposition to </w:t>
      </w:r>
      <w:r w:rsidR="007B6C1B">
        <w:rPr>
          <w:sz w:val="24"/>
          <w:szCs w:val="24"/>
        </w:rPr>
        <w:t>Kelly and her delivery style.</w:t>
      </w:r>
      <w:r w:rsidR="007F6763">
        <w:rPr>
          <w:sz w:val="24"/>
          <w:szCs w:val="24"/>
        </w:rPr>
        <w:t xml:space="preserve"> </w:t>
      </w:r>
      <w:r w:rsidR="004961E7">
        <w:rPr>
          <w:sz w:val="24"/>
          <w:szCs w:val="24"/>
        </w:rPr>
        <w:t>This was the first lecture f</w:t>
      </w:r>
      <w:r w:rsidR="007F6763">
        <w:rPr>
          <w:sz w:val="24"/>
          <w:szCs w:val="24"/>
        </w:rPr>
        <w:t>o</w:t>
      </w:r>
      <w:r w:rsidR="004961E7">
        <w:rPr>
          <w:sz w:val="24"/>
          <w:szCs w:val="24"/>
        </w:rPr>
        <w:t>r this module, but not the first lecture in their studies.</w:t>
      </w:r>
      <w:r w:rsidR="007B6C1B">
        <w:rPr>
          <w:sz w:val="24"/>
          <w:szCs w:val="24"/>
        </w:rPr>
        <w:t xml:space="preserve"> She did not use slides and was very</w:t>
      </w:r>
      <w:r w:rsidR="007D6CB9">
        <w:rPr>
          <w:sz w:val="24"/>
          <w:szCs w:val="24"/>
        </w:rPr>
        <w:t xml:space="preserve"> informal and</w:t>
      </w:r>
      <w:r w:rsidR="007B6C1B">
        <w:rPr>
          <w:sz w:val="24"/>
          <w:szCs w:val="24"/>
        </w:rPr>
        <w:t xml:space="preserve"> conversational in her approac</w:t>
      </w:r>
      <w:r w:rsidR="00E120B4">
        <w:rPr>
          <w:sz w:val="24"/>
          <w:szCs w:val="24"/>
        </w:rPr>
        <w:t>h</w:t>
      </w:r>
      <w:r w:rsidR="000A7F11">
        <w:rPr>
          <w:sz w:val="24"/>
          <w:szCs w:val="24"/>
        </w:rPr>
        <w:t>.</w:t>
      </w:r>
      <w:r w:rsidR="00065C4D">
        <w:rPr>
          <w:sz w:val="24"/>
          <w:szCs w:val="24"/>
        </w:rPr>
        <w:t xml:space="preserve"> </w:t>
      </w:r>
      <w:r w:rsidR="00A5434A">
        <w:rPr>
          <w:sz w:val="24"/>
          <w:szCs w:val="24"/>
        </w:rPr>
        <w:t>Race (2020 p.</w:t>
      </w:r>
      <w:r w:rsidR="008A0207">
        <w:rPr>
          <w:sz w:val="24"/>
          <w:szCs w:val="24"/>
        </w:rPr>
        <w:t xml:space="preserve">169) argues that </w:t>
      </w:r>
      <w:r w:rsidR="00CC61F8">
        <w:rPr>
          <w:sz w:val="24"/>
          <w:szCs w:val="24"/>
        </w:rPr>
        <w:t xml:space="preserve">using presentation notes </w:t>
      </w:r>
      <w:r w:rsidR="0002183A">
        <w:rPr>
          <w:sz w:val="24"/>
          <w:szCs w:val="24"/>
        </w:rPr>
        <w:t xml:space="preserve">can be viewed as a ‘diversion’ tactic’ and that as lecturers are less visible when they are in use. </w:t>
      </w:r>
    </w:p>
    <w:p w14:paraId="2827B403" w14:textId="14756EBE" w:rsidR="008E6C5C" w:rsidRDefault="005179B8" w:rsidP="008F05F5">
      <w:pPr>
        <w:rPr>
          <w:sz w:val="24"/>
          <w:szCs w:val="24"/>
        </w:rPr>
      </w:pPr>
      <w:r>
        <w:rPr>
          <w:sz w:val="24"/>
          <w:szCs w:val="24"/>
        </w:rPr>
        <w:t xml:space="preserve">Learner engagement </w:t>
      </w:r>
      <w:r w:rsidR="005E6EC7">
        <w:rPr>
          <w:sz w:val="24"/>
          <w:szCs w:val="24"/>
        </w:rPr>
        <w:t>appeared</w:t>
      </w:r>
      <w:r>
        <w:rPr>
          <w:sz w:val="24"/>
          <w:szCs w:val="24"/>
        </w:rPr>
        <w:t xml:space="preserve"> low and learners appeared passive </w:t>
      </w:r>
      <w:r w:rsidR="00961529">
        <w:rPr>
          <w:sz w:val="24"/>
          <w:szCs w:val="24"/>
        </w:rPr>
        <w:t>which  Avis, Fisher and Thompson discuss as an example of challenging behaviour.</w:t>
      </w:r>
      <w:r w:rsidR="0072123E">
        <w:rPr>
          <w:sz w:val="24"/>
          <w:szCs w:val="24"/>
        </w:rPr>
        <w:t xml:space="preserve"> </w:t>
      </w:r>
      <w:r w:rsidR="00CD3863">
        <w:rPr>
          <w:sz w:val="24"/>
          <w:szCs w:val="24"/>
        </w:rPr>
        <w:t>Kelly did</w:t>
      </w:r>
      <w:r w:rsidR="005353C7">
        <w:rPr>
          <w:sz w:val="24"/>
          <w:szCs w:val="24"/>
        </w:rPr>
        <w:t xml:space="preserve"> persevere and continually</w:t>
      </w:r>
      <w:r w:rsidR="00CD3863">
        <w:rPr>
          <w:sz w:val="24"/>
          <w:szCs w:val="24"/>
        </w:rPr>
        <w:t xml:space="preserve"> invite</w:t>
      </w:r>
      <w:r w:rsidR="005353C7">
        <w:rPr>
          <w:sz w:val="24"/>
          <w:szCs w:val="24"/>
        </w:rPr>
        <w:t>d</w:t>
      </w:r>
      <w:r w:rsidR="00CD3863">
        <w:rPr>
          <w:sz w:val="24"/>
          <w:szCs w:val="24"/>
        </w:rPr>
        <w:t xml:space="preserve"> participation by asking questions and checking for understanding throughout her delivery</w:t>
      </w:r>
      <w:r w:rsidR="00B90A72">
        <w:rPr>
          <w:sz w:val="24"/>
          <w:szCs w:val="24"/>
        </w:rPr>
        <w:t xml:space="preserve">. One student did start to become more verbal </w:t>
      </w:r>
      <w:r w:rsidR="00E6307A">
        <w:rPr>
          <w:sz w:val="24"/>
          <w:szCs w:val="24"/>
        </w:rPr>
        <w:t xml:space="preserve">and was questioning why they needed to do the module, her tone was combative. </w:t>
      </w:r>
      <w:r w:rsidR="007E29EB">
        <w:rPr>
          <w:sz w:val="24"/>
          <w:szCs w:val="24"/>
        </w:rPr>
        <w:t xml:space="preserve">Kelly remained very calm and explained what the students will achieve by undertaking this module and these pieces of coursework. She explained their direct relevance to their career and the </w:t>
      </w:r>
      <w:r w:rsidR="00AA6E24">
        <w:rPr>
          <w:sz w:val="24"/>
          <w:szCs w:val="24"/>
        </w:rPr>
        <w:t xml:space="preserve">skills they would acquire. </w:t>
      </w:r>
      <w:r w:rsidR="00D82225">
        <w:rPr>
          <w:sz w:val="24"/>
          <w:szCs w:val="24"/>
        </w:rPr>
        <w:t>This was a non-adversarial approach</w:t>
      </w:r>
      <w:r w:rsidR="00D222A5">
        <w:rPr>
          <w:sz w:val="24"/>
          <w:szCs w:val="24"/>
        </w:rPr>
        <w:t>, coined by Jones (2007)</w:t>
      </w:r>
      <w:r w:rsidR="00FB61CE">
        <w:rPr>
          <w:sz w:val="24"/>
          <w:szCs w:val="24"/>
        </w:rPr>
        <w:t xml:space="preserve"> (discussed by Leber 2017). </w:t>
      </w:r>
      <w:r w:rsidR="00A2395D">
        <w:rPr>
          <w:sz w:val="24"/>
          <w:szCs w:val="24"/>
        </w:rPr>
        <w:t xml:space="preserve">Her tone remained friendly and she listened to the concerns of the student. This approach was successful and </w:t>
      </w:r>
      <w:r w:rsidR="009472FB">
        <w:rPr>
          <w:sz w:val="24"/>
          <w:szCs w:val="24"/>
        </w:rPr>
        <w:t>Kelly continued the session.</w:t>
      </w:r>
    </w:p>
    <w:p w14:paraId="648CFAC2" w14:textId="0F7CCFED" w:rsidR="009472FB" w:rsidRDefault="009472FB" w:rsidP="008F05F5">
      <w:pPr>
        <w:rPr>
          <w:sz w:val="24"/>
          <w:szCs w:val="24"/>
        </w:rPr>
      </w:pPr>
    </w:p>
    <w:p w14:paraId="42417CB5" w14:textId="02FEA72B" w:rsidR="009472FB" w:rsidRDefault="00C12F05" w:rsidP="008F05F5">
      <w:pPr>
        <w:rPr>
          <w:sz w:val="24"/>
          <w:szCs w:val="24"/>
        </w:rPr>
      </w:pPr>
      <w:r>
        <w:rPr>
          <w:sz w:val="24"/>
          <w:szCs w:val="24"/>
        </w:rPr>
        <w:t>Observing other teaching professionals assists me in improving my own practice</w:t>
      </w:r>
      <w:r w:rsidR="002D05E6">
        <w:rPr>
          <w:sz w:val="24"/>
          <w:szCs w:val="24"/>
        </w:rPr>
        <w:t xml:space="preserve">. My own session that I am using in this assignment </w:t>
      </w:r>
      <w:r w:rsidR="00E94773">
        <w:rPr>
          <w:sz w:val="24"/>
          <w:szCs w:val="24"/>
        </w:rPr>
        <w:t>was comparable in size to my observation classes, at level 4 and held online. Th</w:t>
      </w:r>
      <w:r w:rsidR="00FF594E">
        <w:rPr>
          <w:sz w:val="24"/>
          <w:szCs w:val="24"/>
        </w:rPr>
        <w:t xml:space="preserve">ey were partway through this module which is based around communication. </w:t>
      </w:r>
      <w:r w:rsidR="005168F5">
        <w:rPr>
          <w:sz w:val="24"/>
          <w:szCs w:val="24"/>
        </w:rPr>
        <w:t xml:space="preserve">From my perspective there were positives and negatives to this session. </w:t>
      </w:r>
      <w:r w:rsidR="000435A7">
        <w:rPr>
          <w:sz w:val="24"/>
          <w:szCs w:val="24"/>
        </w:rPr>
        <w:t xml:space="preserve">I am conversational in my style, use PowerPoint presentation slides, videos, </w:t>
      </w:r>
      <w:r w:rsidR="00C340DF">
        <w:rPr>
          <w:sz w:val="24"/>
          <w:szCs w:val="24"/>
        </w:rPr>
        <w:t xml:space="preserve">discussion points and group work. </w:t>
      </w:r>
      <w:r w:rsidR="00137C6A">
        <w:rPr>
          <w:sz w:val="24"/>
          <w:szCs w:val="24"/>
        </w:rPr>
        <w:t>Beetham and Sharpe</w:t>
      </w:r>
      <w:r w:rsidR="00B57782">
        <w:rPr>
          <w:sz w:val="24"/>
          <w:szCs w:val="24"/>
        </w:rPr>
        <w:t xml:space="preserve"> (2020 p.173) discuss the concepts of the ICAP (</w:t>
      </w:r>
      <w:r w:rsidR="00691BD6">
        <w:rPr>
          <w:sz w:val="24"/>
          <w:szCs w:val="24"/>
        </w:rPr>
        <w:t>Interactive, Constructive, Active, Passive</w:t>
      </w:r>
      <w:r w:rsidR="001C2D38">
        <w:rPr>
          <w:sz w:val="24"/>
          <w:szCs w:val="24"/>
        </w:rPr>
        <w:t>) Framework for engagement activities and I feel the session</w:t>
      </w:r>
      <w:r w:rsidR="004B7CBE">
        <w:rPr>
          <w:sz w:val="24"/>
          <w:szCs w:val="24"/>
        </w:rPr>
        <w:t xml:space="preserve"> I ran with the students inadvertently fits this framework</w:t>
      </w:r>
      <w:r w:rsidR="00D9545D">
        <w:rPr>
          <w:sz w:val="24"/>
          <w:szCs w:val="24"/>
        </w:rPr>
        <w:t xml:space="preserve"> i.e. Passive - </w:t>
      </w:r>
      <w:r w:rsidR="00701A10">
        <w:rPr>
          <w:sz w:val="24"/>
          <w:szCs w:val="24"/>
        </w:rPr>
        <w:t xml:space="preserve">PowerPoint presentations, </w:t>
      </w:r>
      <w:r w:rsidR="003C24D0">
        <w:rPr>
          <w:sz w:val="24"/>
          <w:szCs w:val="24"/>
        </w:rPr>
        <w:t>Active</w:t>
      </w:r>
      <w:r w:rsidR="00D9545D">
        <w:rPr>
          <w:sz w:val="24"/>
          <w:szCs w:val="24"/>
        </w:rPr>
        <w:t xml:space="preserve"> -</w:t>
      </w:r>
      <w:r w:rsidR="003C24D0">
        <w:rPr>
          <w:sz w:val="24"/>
          <w:szCs w:val="24"/>
        </w:rPr>
        <w:t xml:space="preserve"> video elements, </w:t>
      </w:r>
      <w:r w:rsidR="00D9545D">
        <w:rPr>
          <w:sz w:val="24"/>
          <w:szCs w:val="24"/>
        </w:rPr>
        <w:t>Constructive – asking questions/</w:t>
      </w:r>
      <w:r w:rsidR="00DF7155">
        <w:rPr>
          <w:sz w:val="24"/>
          <w:szCs w:val="24"/>
        </w:rPr>
        <w:t>asking what students thoughts are, Interactive – group work</w:t>
      </w:r>
      <w:r w:rsidR="006A2F9C">
        <w:rPr>
          <w:sz w:val="24"/>
          <w:szCs w:val="24"/>
        </w:rPr>
        <w:t xml:space="preserve">. </w:t>
      </w:r>
      <w:r w:rsidR="00FD041E">
        <w:rPr>
          <w:sz w:val="24"/>
          <w:szCs w:val="24"/>
        </w:rPr>
        <w:t>This model worked well and student engagement was high</w:t>
      </w:r>
      <w:r w:rsidR="00665223">
        <w:rPr>
          <w:sz w:val="24"/>
          <w:szCs w:val="24"/>
        </w:rPr>
        <w:t>.</w:t>
      </w:r>
    </w:p>
    <w:p w14:paraId="7B287336" w14:textId="558E8480" w:rsidR="00665223" w:rsidRDefault="007F6763" w:rsidP="008F05F5">
      <w:pPr>
        <w:rPr>
          <w:sz w:val="24"/>
          <w:szCs w:val="24"/>
        </w:rPr>
      </w:pPr>
      <w:r>
        <w:rPr>
          <w:sz w:val="24"/>
          <w:szCs w:val="24"/>
        </w:rPr>
        <w:t xml:space="preserve">I </w:t>
      </w:r>
      <w:r w:rsidR="00674944">
        <w:rPr>
          <w:sz w:val="24"/>
          <w:szCs w:val="24"/>
        </w:rPr>
        <w:t xml:space="preserve">encountered </w:t>
      </w:r>
      <w:r w:rsidR="00665223">
        <w:rPr>
          <w:sz w:val="24"/>
          <w:szCs w:val="24"/>
        </w:rPr>
        <w:t xml:space="preserve">one challenging student. </w:t>
      </w:r>
      <w:r w:rsidR="00231A96">
        <w:rPr>
          <w:sz w:val="24"/>
          <w:szCs w:val="24"/>
        </w:rPr>
        <w:t xml:space="preserve">Part of the session was to go through questions from a multiple choice quiz that was part of the assessment. </w:t>
      </w:r>
      <w:r w:rsidR="00F36200">
        <w:rPr>
          <w:sz w:val="24"/>
          <w:szCs w:val="24"/>
        </w:rPr>
        <w:t xml:space="preserve">This individual had contacted my prior to this and was extremely frustrated that he had failed. I offered to speak to him about it and acknowledged his frustrations. He did not </w:t>
      </w:r>
      <w:r w:rsidR="0013494F">
        <w:rPr>
          <w:sz w:val="24"/>
          <w:szCs w:val="24"/>
        </w:rPr>
        <w:t xml:space="preserve">speak to me about it and I did not actively pursue the issue. During the class, there was one question in particular that he did not agree with. He was palpably angry and stated he had spoken </w:t>
      </w:r>
      <w:r w:rsidR="00186C87">
        <w:rPr>
          <w:sz w:val="24"/>
          <w:szCs w:val="24"/>
        </w:rPr>
        <w:t xml:space="preserve">to his work supervisors and they agreed with him. I calmly told him that I was not prepared to discuss this now and that we could discuss it after the lecture but this did not placate him and he </w:t>
      </w:r>
      <w:r w:rsidR="00663194">
        <w:rPr>
          <w:sz w:val="24"/>
          <w:szCs w:val="24"/>
        </w:rPr>
        <w:t xml:space="preserve">refused to </w:t>
      </w:r>
      <w:r w:rsidR="00CB0AC9">
        <w:rPr>
          <w:sz w:val="24"/>
          <w:szCs w:val="24"/>
        </w:rPr>
        <w:t>do this.</w:t>
      </w:r>
      <w:r w:rsidR="001D649D">
        <w:rPr>
          <w:sz w:val="24"/>
          <w:szCs w:val="24"/>
        </w:rPr>
        <w:t xml:space="preserve"> I quite forcefully told him that I would review it later and would not discuss it now. </w:t>
      </w:r>
      <w:r w:rsidR="00765E46">
        <w:rPr>
          <w:sz w:val="24"/>
          <w:szCs w:val="24"/>
        </w:rPr>
        <w:t xml:space="preserve">He did not </w:t>
      </w:r>
      <w:r w:rsidR="00765E46">
        <w:rPr>
          <w:sz w:val="24"/>
          <w:szCs w:val="24"/>
        </w:rPr>
        <w:lastRenderedPageBreak/>
        <w:t xml:space="preserve">pursue the matter but was visibly annoyed. I finished </w:t>
      </w:r>
      <w:r w:rsidR="008B798F">
        <w:rPr>
          <w:sz w:val="24"/>
          <w:szCs w:val="24"/>
        </w:rPr>
        <w:t xml:space="preserve">the questions and then called an impromptu break so I could gather my thoughts and to allow him to do the same. </w:t>
      </w:r>
      <w:r w:rsidR="00D10C68">
        <w:rPr>
          <w:sz w:val="24"/>
          <w:szCs w:val="24"/>
        </w:rPr>
        <w:t xml:space="preserve">Once we had reconvened the rest of the session went well and he engaged as he normally would. </w:t>
      </w:r>
      <w:r w:rsidR="00512B32">
        <w:rPr>
          <w:sz w:val="24"/>
          <w:szCs w:val="24"/>
        </w:rPr>
        <w:t>I have reflected on this and feel I let my own feelings</w:t>
      </w:r>
      <w:r w:rsidR="00674944">
        <w:rPr>
          <w:sz w:val="24"/>
          <w:szCs w:val="24"/>
        </w:rPr>
        <w:t xml:space="preserve"> of </w:t>
      </w:r>
      <w:r w:rsidR="00FC3EB4">
        <w:rPr>
          <w:sz w:val="24"/>
          <w:szCs w:val="24"/>
        </w:rPr>
        <w:t>embarrassment and frustration</w:t>
      </w:r>
      <w:r w:rsidR="00512B32">
        <w:rPr>
          <w:sz w:val="24"/>
          <w:szCs w:val="24"/>
        </w:rPr>
        <w:t xml:space="preserve"> start to overtake. I </w:t>
      </w:r>
      <w:r w:rsidR="005D219D">
        <w:rPr>
          <w:sz w:val="24"/>
          <w:szCs w:val="24"/>
        </w:rPr>
        <w:t>changed my model of teaching from Facilitator to Authoritarian</w:t>
      </w:r>
      <w:r w:rsidR="00AC2FE7">
        <w:rPr>
          <w:sz w:val="24"/>
          <w:szCs w:val="24"/>
        </w:rPr>
        <w:t xml:space="preserve"> (Robinson, </w:t>
      </w:r>
      <w:r w:rsidR="004B5F4E">
        <w:rPr>
          <w:sz w:val="24"/>
          <w:szCs w:val="24"/>
        </w:rPr>
        <w:t xml:space="preserve">2019). </w:t>
      </w:r>
      <w:r w:rsidR="00C572BF">
        <w:rPr>
          <w:sz w:val="24"/>
          <w:szCs w:val="24"/>
        </w:rPr>
        <w:t xml:space="preserve">The student has verbalised previously that they feel </w:t>
      </w:r>
      <w:r w:rsidR="002E632D">
        <w:rPr>
          <w:sz w:val="24"/>
          <w:szCs w:val="24"/>
        </w:rPr>
        <w:t xml:space="preserve">forced into doing this course and this could be the cause of his frustrations. Robinson </w:t>
      </w:r>
      <w:r w:rsidR="00E97824">
        <w:rPr>
          <w:sz w:val="24"/>
          <w:szCs w:val="24"/>
        </w:rPr>
        <w:t xml:space="preserve">argues the merit is understanding behaviour rather than controlling it. </w:t>
      </w:r>
      <w:r w:rsidR="0020292C">
        <w:rPr>
          <w:sz w:val="24"/>
          <w:szCs w:val="24"/>
        </w:rPr>
        <w:t xml:space="preserve">I knew and understood his feelings before this session if a similar situation arose I would proactively manage it by having that conversation with him before it got to the point where he was unable to manage his emotions in the class. </w:t>
      </w:r>
      <w:r w:rsidR="00DC3740">
        <w:rPr>
          <w:sz w:val="24"/>
          <w:szCs w:val="24"/>
        </w:rPr>
        <w:t>We later discussed this and he</w:t>
      </w:r>
      <w:r w:rsidR="00033FDC">
        <w:rPr>
          <w:sz w:val="24"/>
          <w:szCs w:val="24"/>
        </w:rPr>
        <w:t xml:space="preserve"> made an apology. I decided to turn this negative into a positive and discussed the merits in learning how to effectively communicate </w:t>
      </w:r>
      <w:r w:rsidR="00560671">
        <w:rPr>
          <w:sz w:val="24"/>
          <w:szCs w:val="24"/>
        </w:rPr>
        <w:t xml:space="preserve">things that we find frustrating and how what we had learned in the class room applied to this situation. </w:t>
      </w:r>
    </w:p>
    <w:p w14:paraId="045983AD" w14:textId="7A505E65" w:rsidR="00982413" w:rsidRPr="00982413" w:rsidRDefault="00982413" w:rsidP="008F05F5">
      <w:pPr>
        <w:rPr>
          <w:color w:val="000000" w:themeColor="text1"/>
          <w:sz w:val="24"/>
          <w:szCs w:val="24"/>
        </w:rPr>
      </w:pPr>
      <w:r>
        <w:rPr>
          <w:color w:val="000000" w:themeColor="text1"/>
          <w:sz w:val="24"/>
          <w:szCs w:val="24"/>
        </w:rPr>
        <w:t xml:space="preserve">From my observations and experiences I have learned that </w:t>
      </w:r>
      <w:r w:rsidR="008D39CC">
        <w:rPr>
          <w:color w:val="000000" w:themeColor="text1"/>
          <w:sz w:val="24"/>
          <w:szCs w:val="24"/>
        </w:rPr>
        <w:t xml:space="preserve">managing learner engagement can vary and </w:t>
      </w:r>
      <w:r w:rsidR="00AA6D05">
        <w:rPr>
          <w:color w:val="000000" w:themeColor="text1"/>
          <w:sz w:val="24"/>
          <w:szCs w:val="24"/>
        </w:rPr>
        <w:t xml:space="preserve">there are many factors to consider. We need to consider self and our own style, the learners (as a group and as individuals), </w:t>
      </w:r>
      <w:r w:rsidR="0078414E">
        <w:rPr>
          <w:color w:val="000000" w:themeColor="text1"/>
          <w:sz w:val="24"/>
          <w:szCs w:val="24"/>
        </w:rPr>
        <w:t xml:space="preserve">the environment and the subject matter. These can all </w:t>
      </w:r>
      <w:r w:rsidR="009F084C">
        <w:rPr>
          <w:color w:val="000000" w:themeColor="text1"/>
          <w:sz w:val="24"/>
          <w:szCs w:val="24"/>
        </w:rPr>
        <w:t xml:space="preserve">impact learner engagement. I have also learned the importance of being flexible in your approach as an educator. If a particular strategy is not working then </w:t>
      </w:r>
      <w:r w:rsidR="00DC3740">
        <w:rPr>
          <w:color w:val="000000" w:themeColor="text1"/>
          <w:sz w:val="24"/>
          <w:szCs w:val="24"/>
        </w:rPr>
        <w:t xml:space="preserve">a good educator with flex this to suit the learner and encourage positive engagement. </w:t>
      </w:r>
      <w:r w:rsidR="00FC3EB4">
        <w:rPr>
          <w:color w:val="000000" w:themeColor="text1"/>
          <w:sz w:val="24"/>
          <w:szCs w:val="24"/>
        </w:rPr>
        <w:t xml:space="preserve">I have also learned the need to </w:t>
      </w:r>
      <w:r w:rsidR="00CB3E57">
        <w:rPr>
          <w:color w:val="000000" w:themeColor="text1"/>
          <w:sz w:val="24"/>
          <w:szCs w:val="24"/>
        </w:rPr>
        <w:t>develop my skills in managing conflict</w:t>
      </w:r>
      <w:r w:rsidR="00D57481">
        <w:rPr>
          <w:color w:val="000000" w:themeColor="text1"/>
          <w:sz w:val="24"/>
          <w:szCs w:val="24"/>
        </w:rPr>
        <w:t xml:space="preserve"> and how managing own emotions and trying to find the root cause in the behaviour of students can ultimately prevent escalation.</w:t>
      </w:r>
    </w:p>
    <w:p w14:paraId="63120242" w14:textId="77777777" w:rsidR="00B0615A" w:rsidRPr="00E939B9" w:rsidRDefault="00B0615A" w:rsidP="008F05F5">
      <w:pPr>
        <w:rPr>
          <w:sz w:val="24"/>
          <w:szCs w:val="24"/>
        </w:rPr>
      </w:pPr>
    </w:p>
    <w:p w14:paraId="7F0C718F" w14:textId="77777777" w:rsidR="00690BF7" w:rsidRPr="00E939B9" w:rsidRDefault="00690BF7" w:rsidP="008F05F5">
      <w:pPr>
        <w:rPr>
          <w:sz w:val="24"/>
          <w:szCs w:val="24"/>
        </w:rPr>
      </w:pPr>
    </w:p>
    <w:p w14:paraId="5D468257" w14:textId="77777777" w:rsidR="00FA5E6F" w:rsidRPr="00E939B9" w:rsidRDefault="00FA5E6F" w:rsidP="008F05F5">
      <w:pPr>
        <w:rPr>
          <w:sz w:val="24"/>
          <w:szCs w:val="24"/>
        </w:rPr>
      </w:pPr>
    </w:p>
    <w:p w14:paraId="64D88236" w14:textId="77777777" w:rsidR="00896CC9" w:rsidRPr="00E939B9" w:rsidRDefault="00896CC9" w:rsidP="008F05F5">
      <w:pPr>
        <w:rPr>
          <w:sz w:val="24"/>
          <w:szCs w:val="24"/>
        </w:rPr>
      </w:pPr>
    </w:p>
    <w:p w14:paraId="4C2D2FEE" w14:textId="77777777" w:rsidR="00CD091D" w:rsidRPr="00E939B9" w:rsidRDefault="00CD091D" w:rsidP="00CD091D">
      <w:pPr>
        <w:rPr>
          <w:sz w:val="24"/>
          <w:szCs w:val="24"/>
        </w:rPr>
      </w:pPr>
    </w:p>
    <w:p w14:paraId="099212A8" w14:textId="2462DF02" w:rsidR="00961418" w:rsidRPr="00E939B9" w:rsidRDefault="00961418" w:rsidP="00CA42E9">
      <w:pPr>
        <w:rPr>
          <w:sz w:val="24"/>
          <w:szCs w:val="24"/>
        </w:rPr>
      </w:pPr>
    </w:p>
    <w:p w14:paraId="0012139E" w14:textId="77777777" w:rsidR="00611ADD" w:rsidRPr="00E939B9" w:rsidRDefault="00611ADD" w:rsidP="00CA42E9">
      <w:pPr>
        <w:rPr>
          <w:sz w:val="24"/>
          <w:szCs w:val="24"/>
        </w:rPr>
      </w:pPr>
    </w:p>
    <w:p w14:paraId="616A3FE5" w14:textId="77777777" w:rsidR="00961418" w:rsidRPr="00E939B9" w:rsidRDefault="00961418" w:rsidP="00CA42E9">
      <w:pPr>
        <w:rPr>
          <w:sz w:val="24"/>
          <w:szCs w:val="24"/>
        </w:rPr>
      </w:pPr>
    </w:p>
    <w:p w14:paraId="1490ACA6" w14:textId="0D3C091E" w:rsidR="00804CEF" w:rsidRPr="00E939B9" w:rsidRDefault="00804CEF" w:rsidP="00CA42E9">
      <w:pPr>
        <w:rPr>
          <w:sz w:val="24"/>
          <w:szCs w:val="24"/>
        </w:rPr>
      </w:pPr>
    </w:p>
    <w:p w14:paraId="533668D6" w14:textId="6960C8A2" w:rsidR="00804CEF" w:rsidRPr="00E939B9" w:rsidRDefault="00804CEF" w:rsidP="00CA42E9">
      <w:pPr>
        <w:rPr>
          <w:sz w:val="24"/>
          <w:szCs w:val="24"/>
        </w:rPr>
      </w:pPr>
    </w:p>
    <w:p w14:paraId="36D1D8B9" w14:textId="77777777" w:rsidR="0042583B" w:rsidRPr="00E939B9" w:rsidRDefault="0042583B" w:rsidP="00CA42E9">
      <w:pPr>
        <w:rPr>
          <w:sz w:val="24"/>
          <w:szCs w:val="24"/>
        </w:rPr>
      </w:pPr>
    </w:p>
    <w:p w14:paraId="0F3D024E" w14:textId="77777777" w:rsidR="00204CC5" w:rsidRPr="00E939B9" w:rsidRDefault="00204CC5" w:rsidP="007844D4">
      <w:pPr>
        <w:rPr>
          <w:sz w:val="24"/>
          <w:szCs w:val="24"/>
        </w:rPr>
      </w:pPr>
    </w:p>
    <w:p w14:paraId="204BD311" w14:textId="17ECFCD5" w:rsidR="00A10F56" w:rsidRPr="00E939B9" w:rsidRDefault="00A10F56" w:rsidP="00D54D28">
      <w:pPr>
        <w:rPr>
          <w:sz w:val="24"/>
          <w:szCs w:val="24"/>
        </w:rPr>
      </w:pPr>
    </w:p>
    <w:p w14:paraId="2717A930" w14:textId="77777777" w:rsidR="00E30809" w:rsidRDefault="00E30809" w:rsidP="00D54D28">
      <w:pPr>
        <w:rPr>
          <w:sz w:val="24"/>
          <w:szCs w:val="24"/>
        </w:rPr>
      </w:pPr>
    </w:p>
    <w:p w14:paraId="727A96B1" w14:textId="31C32964" w:rsidR="00A10F56" w:rsidRPr="00C72DA1" w:rsidRDefault="00A10F56" w:rsidP="00D54D28">
      <w:pPr>
        <w:rPr>
          <w:b/>
          <w:bCs/>
          <w:sz w:val="24"/>
          <w:szCs w:val="24"/>
        </w:rPr>
      </w:pPr>
      <w:r w:rsidRPr="00C72DA1">
        <w:rPr>
          <w:b/>
          <w:bCs/>
          <w:sz w:val="24"/>
          <w:szCs w:val="24"/>
        </w:rPr>
        <w:lastRenderedPageBreak/>
        <w:t>References</w:t>
      </w:r>
    </w:p>
    <w:p w14:paraId="67574859" w14:textId="77777777" w:rsidR="00786EAD" w:rsidRPr="0034454D" w:rsidRDefault="00786EAD" w:rsidP="00786EAD">
      <w:pPr>
        <w:rPr>
          <w:rFonts w:cstheme="minorHAnsi"/>
          <w:sz w:val="24"/>
          <w:szCs w:val="24"/>
        </w:rPr>
      </w:pPr>
      <w:r w:rsidRPr="0034454D">
        <w:rPr>
          <w:rFonts w:cstheme="minorHAnsi"/>
          <w:sz w:val="24"/>
          <w:szCs w:val="24"/>
        </w:rPr>
        <w:t xml:space="preserve">Advance HE (2011). </w:t>
      </w:r>
      <w:r w:rsidRPr="0034454D">
        <w:rPr>
          <w:rFonts w:cstheme="minorHAnsi"/>
          <w:i/>
          <w:iCs/>
          <w:sz w:val="24"/>
          <w:szCs w:val="24"/>
        </w:rPr>
        <w:t xml:space="preserve">The UK Professional Standards Framework for teaching and support learning in higher education. </w:t>
      </w:r>
      <w:r w:rsidRPr="0034454D">
        <w:rPr>
          <w:rFonts w:cstheme="minorHAnsi"/>
          <w:sz w:val="24"/>
          <w:szCs w:val="24"/>
        </w:rPr>
        <w:t>Guild HE, Universities, UK</w:t>
      </w:r>
    </w:p>
    <w:p w14:paraId="26B6FAE1" w14:textId="77777777" w:rsidR="00E30809" w:rsidRDefault="00E30809" w:rsidP="006C285E">
      <w:pPr>
        <w:rPr>
          <w:rFonts w:cstheme="minorHAnsi"/>
          <w:sz w:val="24"/>
          <w:szCs w:val="24"/>
        </w:rPr>
      </w:pPr>
    </w:p>
    <w:p w14:paraId="12604FC6" w14:textId="51C25155" w:rsidR="006C285E" w:rsidRPr="0034454D" w:rsidRDefault="006C285E" w:rsidP="006C285E">
      <w:pPr>
        <w:rPr>
          <w:rFonts w:cstheme="minorHAnsi"/>
          <w:sz w:val="24"/>
          <w:szCs w:val="24"/>
        </w:rPr>
      </w:pPr>
      <w:r w:rsidRPr="0034454D">
        <w:rPr>
          <w:rFonts w:cstheme="minorHAnsi"/>
          <w:sz w:val="24"/>
          <w:szCs w:val="24"/>
        </w:rPr>
        <w:t xml:space="preserve">Avis, J., Fisher, R., Thompson. R. (2019). </w:t>
      </w:r>
      <w:r w:rsidRPr="0034454D">
        <w:rPr>
          <w:rFonts w:cstheme="minorHAnsi"/>
          <w:i/>
          <w:iCs/>
          <w:sz w:val="24"/>
          <w:szCs w:val="24"/>
        </w:rPr>
        <w:t xml:space="preserve">Teaching in Lifelong Learning. A guide to theory and practice. </w:t>
      </w:r>
      <w:r w:rsidRPr="0034454D">
        <w:rPr>
          <w:rFonts w:cstheme="minorHAnsi"/>
          <w:sz w:val="24"/>
          <w:szCs w:val="24"/>
        </w:rPr>
        <w:t>Third edition. New York: Open International Publishing Ltd</w:t>
      </w:r>
    </w:p>
    <w:p w14:paraId="6318813E" w14:textId="77777777" w:rsidR="00E30809" w:rsidRDefault="00E30809" w:rsidP="00D54D28">
      <w:pPr>
        <w:rPr>
          <w:rFonts w:cstheme="minorHAnsi"/>
          <w:sz w:val="24"/>
          <w:szCs w:val="24"/>
        </w:rPr>
      </w:pPr>
    </w:p>
    <w:p w14:paraId="797878ED" w14:textId="54C34AC6" w:rsidR="00786EAD" w:rsidRPr="0034454D" w:rsidRDefault="009C66F5" w:rsidP="00D54D28">
      <w:pPr>
        <w:rPr>
          <w:rFonts w:cstheme="minorHAnsi"/>
          <w:sz w:val="24"/>
          <w:szCs w:val="24"/>
        </w:rPr>
      </w:pPr>
      <w:r w:rsidRPr="0034454D">
        <w:rPr>
          <w:rFonts w:cstheme="minorHAnsi"/>
          <w:sz w:val="24"/>
          <w:szCs w:val="24"/>
        </w:rPr>
        <w:t xml:space="preserve">Beetham, H., Sharpe, R. </w:t>
      </w:r>
      <w:r w:rsidR="00A01908" w:rsidRPr="0034454D">
        <w:rPr>
          <w:rFonts w:cstheme="minorHAnsi"/>
          <w:sz w:val="24"/>
          <w:szCs w:val="24"/>
        </w:rPr>
        <w:t xml:space="preserve">(2020). </w:t>
      </w:r>
      <w:r w:rsidR="00A01908" w:rsidRPr="0034454D">
        <w:rPr>
          <w:rFonts w:cstheme="minorHAnsi"/>
          <w:i/>
          <w:iCs/>
          <w:sz w:val="24"/>
          <w:szCs w:val="24"/>
        </w:rPr>
        <w:t xml:space="preserve">Rethinking Pedagogy for a Digital Age. Principles and Practices of Design. </w:t>
      </w:r>
      <w:r w:rsidR="00A01908" w:rsidRPr="0034454D">
        <w:rPr>
          <w:rFonts w:cstheme="minorHAnsi"/>
          <w:sz w:val="24"/>
          <w:szCs w:val="24"/>
        </w:rPr>
        <w:t xml:space="preserve">Third Edition. </w:t>
      </w:r>
      <w:r w:rsidR="001E04FD" w:rsidRPr="0034454D">
        <w:rPr>
          <w:rFonts w:cstheme="minorHAnsi"/>
          <w:sz w:val="24"/>
          <w:szCs w:val="24"/>
        </w:rPr>
        <w:t xml:space="preserve">Oxon: </w:t>
      </w:r>
      <w:r w:rsidR="0034454D" w:rsidRPr="0034454D">
        <w:rPr>
          <w:rFonts w:cstheme="minorHAnsi"/>
          <w:sz w:val="24"/>
          <w:szCs w:val="24"/>
        </w:rPr>
        <w:t>Routledge</w:t>
      </w:r>
    </w:p>
    <w:p w14:paraId="631A1A60" w14:textId="77777777" w:rsidR="00E30809" w:rsidRDefault="00E30809" w:rsidP="00786EAD">
      <w:pPr>
        <w:rPr>
          <w:rFonts w:cstheme="minorHAnsi"/>
          <w:sz w:val="24"/>
          <w:szCs w:val="24"/>
        </w:rPr>
      </w:pPr>
    </w:p>
    <w:p w14:paraId="2A34694B" w14:textId="3E231645" w:rsidR="00786EAD" w:rsidRPr="0034454D" w:rsidRDefault="00786EAD" w:rsidP="00786EAD">
      <w:pPr>
        <w:rPr>
          <w:rFonts w:cstheme="minorHAnsi"/>
          <w:sz w:val="24"/>
          <w:szCs w:val="24"/>
        </w:rPr>
      </w:pPr>
      <w:r w:rsidRPr="0034454D">
        <w:rPr>
          <w:rFonts w:cstheme="minorHAnsi"/>
          <w:sz w:val="24"/>
          <w:szCs w:val="24"/>
        </w:rPr>
        <w:t xml:space="preserve">Department for Education (2018). </w:t>
      </w:r>
      <w:r w:rsidRPr="0034454D">
        <w:rPr>
          <w:rFonts w:cstheme="minorHAnsi"/>
          <w:i/>
          <w:iCs/>
          <w:sz w:val="24"/>
          <w:szCs w:val="24"/>
        </w:rPr>
        <w:t xml:space="preserve">Decisions of adult learners. </w:t>
      </w:r>
      <w:r w:rsidRPr="0034454D">
        <w:rPr>
          <w:rFonts w:cstheme="minorHAnsi"/>
          <w:sz w:val="24"/>
          <w:szCs w:val="24"/>
        </w:rPr>
        <w:t xml:space="preserve">Avaailable at: </w:t>
      </w:r>
      <w:hyperlink r:id="rId7" w:history="1">
        <w:r w:rsidRPr="0034454D">
          <w:rPr>
            <w:rStyle w:val="Hyperlink"/>
            <w:rFonts w:cstheme="minorHAnsi"/>
            <w:sz w:val="24"/>
            <w:szCs w:val="24"/>
          </w:rPr>
          <w:t>Decisions of adult learners (publishing.service.gov.uk)</w:t>
        </w:r>
      </w:hyperlink>
      <w:r w:rsidRPr="0034454D">
        <w:rPr>
          <w:rFonts w:cstheme="minorHAnsi"/>
          <w:sz w:val="24"/>
          <w:szCs w:val="24"/>
        </w:rPr>
        <w:t xml:space="preserve"> (accessed 13 July 2022)</w:t>
      </w:r>
    </w:p>
    <w:p w14:paraId="79BF52FC" w14:textId="77777777" w:rsidR="00E30809" w:rsidRDefault="00E30809" w:rsidP="00786EAD">
      <w:pPr>
        <w:rPr>
          <w:rFonts w:cstheme="minorHAnsi"/>
          <w:sz w:val="24"/>
          <w:szCs w:val="24"/>
        </w:rPr>
      </w:pPr>
    </w:p>
    <w:p w14:paraId="710255AC" w14:textId="7B72AF63" w:rsidR="00786EAD" w:rsidRPr="0034454D" w:rsidRDefault="00786EAD" w:rsidP="00786EAD">
      <w:pPr>
        <w:rPr>
          <w:rFonts w:cstheme="minorHAnsi"/>
          <w:sz w:val="24"/>
          <w:szCs w:val="24"/>
        </w:rPr>
      </w:pPr>
      <w:r w:rsidRPr="0034454D">
        <w:rPr>
          <w:rFonts w:cstheme="minorHAnsi"/>
          <w:sz w:val="24"/>
          <w:szCs w:val="24"/>
        </w:rPr>
        <w:t xml:space="preserve">Department for Education (2022). </w:t>
      </w:r>
      <w:r w:rsidRPr="0034454D">
        <w:rPr>
          <w:rFonts w:cstheme="minorHAnsi"/>
          <w:i/>
          <w:iCs/>
          <w:sz w:val="24"/>
          <w:szCs w:val="24"/>
        </w:rPr>
        <w:t xml:space="preserve">Higher Education policy statement &amp; reform consultation. Government consultation. </w:t>
      </w:r>
      <w:r w:rsidRPr="0034454D">
        <w:rPr>
          <w:rFonts w:cstheme="minorHAnsi"/>
          <w:sz w:val="24"/>
          <w:szCs w:val="24"/>
        </w:rPr>
        <w:t>Available at:</w:t>
      </w:r>
      <w:r w:rsidRPr="0034454D">
        <w:rPr>
          <w:rFonts w:cstheme="minorHAnsi"/>
          <w:i/>
          <w:iCs/>
          <w:sz w:val="24"/>
          <w:szCs w:val="24"/>
        </w:rPr>
        <w:t xml:space="preserve"> </w:t>
      </w:r>
      <w:r w:rsidRPr="0034454D">
        <w:rPr>
          <w:rFonts w:cstheme="minorHAnsi"/>
          <w:sz w:val="24"/>
          <w:szCs w:val="24"/>
        </w:rPr>
        <w:t xml:space="preserve"> </w:t>
      </w:r>
      <w:hyperlink r:id="rId8" w:history="1">
        <w:r w:rsidRPr="0034454D">
          <w:rPr>
            <w:rStyle w:val="Hyperlink"/>
            <w:rFonts w:cstheme="minorHAnsi"/>
            <w:sz w:val="24"/>
            <w:szCs w:val="24"/>
          </w:rPr>
          <w:t>DfE command paper template (publishing.service.gov.uk)</w:t>
        </w:r>
      </w:hyperlink>
      <w:r w:rsidRPr="0034454D">
        <w:rPr>
          <w:rFonts w:cstheme="minorHAnsi"/>
          <w:sz w:val="24"/>
          <w:szCs w:val="24"/>
        </w:rPr>
        <w:t xml:space="preserve"> (accessed 13 July 2022)</w:t>
      </w:r>
    </w:p>
    <w:p w14:paraId="4B1BF10E" w14:textId="77777777" w:rsidR="000516ED" w:rsidRPr="0034454D" w:rsidRDefault="000516ED" w:rsidP="006C285E">
      <w:pPr>
        <w:rPr>
          <w:rFonts w:cstheme="minorHAnsi"/>
          <w:i/>
          <w:iCs/>
          <w:sz w:val="24"/>
          <w:szCs w:val="24"/>
        </w:rPr>
      </w:pPr>
    </w:p>
    <w:p w14:paraId="4736E6AC" w14:textId="77777777" w:rsidR="000516ED" w:rsidRPr="0034454D" w:rsidRDefault="000516ED" w:rsidP="000516ED">
      <w:pPr>
        <w:rPr>
          <w:rFonts w:cstheme="minorHAnsi"/>
          <w:sz w:val="24"/>
          <w:szCs w:val="24"/>
        </w:rPr>
      </w:pPr>
      <w:r w:rsidRPr="0034454D">
        <w:rPr>
          <w:rFonts w:cstheme="minorHAnsi"/>
          <w:sz w:val="24"/>
          <w:szCs w:val="24"/>
        </w:rPr>
        <w:t xml:space="preserve">Economics Discussion </w:t>
      </w:r>
      <w:r w:rsidRPr="0034454D">
        <w:rPr>
          <w:rFonts w:cstheme="minorHAnsi"/>
          <w:i/>
          <w:iCs/>
          <w:sz w:val="24"/>
          <w:szCs w:val="24"/>
        </w:rPr>
        <w:t xml:space="preserve">Types of Motivational Theories. </w:t>
      </w:r>
      <w:r w:rsidRPr="0034454D">
        <w:rPr>
          <w:rFonts w:cstheme="minorHAnsi"/>
          <w:sz w:val="24"/>
          <w:szCs w:val="24"/>
        </w:rPr>
        <w:t>Available at:</w:t>
      </w:r>
      <w:hyperlink r:id="rId9" w:history="1">
        <w:r w:rsidRPr="0034454D">
          <w:rPr>
            <w:rStyle w:val="Hyperlink"/>
            <w:rFonts w:cstheme="minorHAnsi"/>
            <w:sz w:val="24"/>
            <w:szCs w:val="24"/>
          </w:rPr>
          <w:t>Types of Motivational Theories (economicsdiscussion.net)</w:t>
        </w:r>
      </w:hyperlink>
      <w:r w:rsidRPr="0034454D">
        <w:rPr>
          <w:rFonts w:cstheme="minorHAnsi"/>
          <w:sz w:val="24"/>
          <w:szCs w:val="24"/>
        </w:rPr>
        <w:t xml:space="preserve"> (accessed 13 July 2022)</w:t>
      </w:r>
    </w:p>
    <w:p w14:paraId="1005BD2B" w14:textId="77777777" w:rsidR="000516ED" w:rsidRPr="0034454D" w:rsidRDefault="000516ED" w:rsidP="006C285E">
      <w:pPr>
        <w:rPr>
          <w:rFonts w:cstheme="minorHAnsi"/>
          <w:i/>
          <w:iCs/>
          <w:sz w:val="24"/>
          <w:szCs w:val="24"/>
        </w:rPr>
      </w:pPr>
    </w:p>
    <w:p w14:paraId="43146167" w14:textId="09FB7D62" w:rsidR="006C285E" w:rsidRPr="0034454D" w:rsidRDefault="006C285E" w:rsidP="006C285E">
      <w:pPr>
        <w:rPr>
          <w:rFonts w:cstheme="minorHAnsi"/>
          <w:sz w:val="24"/>
          <w:szCs w:val="24"/>
        </w:rPr>
      </w:pPr>
      <w:r w:rsidRPr="0034454D">
        <w:rPr>
          <w:rFonts w:cstheme="minorHAnsi"/>
          <w:i/>
          <w:iCs/>
          <w:sz w:val="24"/>
          <w:szCs w:val="24"/>
        </w:rPr>
        <w:t xml:space="preserve">Equality Act </w:t>
      </w:r>
      <w:r w:rsidRPr="0034454D">
        <w:rPr>
          <w:rFonts w:cstheme="minorHAnsi"/>
          <w:sz w:val="24"/>
          <w:szCs w:val="24"/>
        </w:rPr>
        <w:t xml:space="preserve">(2010). Available at: </w:t>
      </w:r>
      <w:hyperlink r:id="rId10" w:history="1">
        <w:r w:rsidRPr="0034454D">
          <w:rPr>
            <w:rStyle w:val="Hyperlink"/>
            <w:rFonts w:cstheme="minorHAnsi"/>
            <w:sz w:val="24"/>
            <w:szCs w:val="24"/>
          </w:rPr>
          <w:t>Discrimination: your rights: Types of discrimination ('protected characteristics') - GOV.UK (www.gov.uk)</w:t>
        </w:r>
      </w:hyperlink>
      <w:r w:rsidRPr="0034454D">
        <w:rPr>
          <w:rFonts w:cstheme="minorHAnsi"/>
          <w:sz w:val="24"/>
          <w:szCs w:val="24"/>
        </w:rPr>
        <w:t xml:space="preserve"> (accessed 13 July 2022)</w:t>
      </w:r>
    </w:p>
    <w:p w14:paraId="0A704EF3" w14:textId="77777777" w:rsidR="00E30809" w:rsidRDefault="00E30809" w:rsidP="000516ED">
      <w:pPr>
        <w:rPr>
          <w:rFonts w:cstheme="minorHAnsi"/>
          <w:color w:val="3A3A3A"/>
          <w:sz w:val="24"/>
          <w:szCs w:val="24"/>
          <w:shd w:val="clear" w:color="auto" w:fill="FFFFFF"/>
        </w:rPr>
      </w:pPr>
    </w:p>
    <w:p w14:paraId="76B29123" w14:textId="3BDF8EA6" w:rsidR="000516ED" w:rsidRPr="0034454D" w:rsidRDefault="000516ED" w:rsidP="000516ED">
      <w:pPr>
        <w:rPr>
          <w:rFonts w:cstheme="minorHAnsi"/>
          <w:color w:val="3A3A3A"/>
          <w:sz w:val="24"/>
          <w:szCs w:val="24"/>
          <w:shd w:val="clear" w:color="auto" w:fill="FFFFFF"/>
        </w:rPr>
      </w:pPr>
      <w:r w:rsidRPr="0034454D">
        <w:rPr>
          <w:rFonts w:cstheme="minorHAnsi"/>
          <w:color w:val="3A3A3A"/>
          <w:sz w:val="24"/>
          <w:szCs w:val="24"/>
          <w:shd w:val="clear" w:color="auto" w:fill="FFFFFF"/>
        </w:rPr>
        <w:t>Kwo, O., Moore, F. C. T., Jones, J., &amp; Moore, F. C. T. Francis C. T. (2012). </w:t>
      </w:r>
      <w:r w:rsidRPr="0034454D">
        <w:rPr>
          <w:rFonts w:cstheme="minorHAnsi"/>
          <w:i/>
          <w:iCs/>
          <w:color w:val="3A3A3A"/>
          <w:sz w:val="24"/>
          <w:szCs w:val="24"/>
          <w:shd w:val="clear" w:color="auto" w:fill="FFFFFF"/>
        </w:rPr>
        <w:t>Developing Learning Environments Creativity, Motivation and Collaboration in Higher Education</w:t>
      </w:r>
      <w:r w:rsidRPr="0034454D">
        <w:rPr>
          <w:rFonts w:cstheme="minorHAnsi"/>
          <w:color w:val="3A3A3A"/>
          <w:sz w:val="24"/>
          <w:szCs w:val="24"/>
          <w:shd w:val="clear" w:color="auto" w:fill="FFFFFF"/>
        </w:rPr>
        <w:t>. Hong Kong China: Hong Kong Univ. Press.</w:t>
      </w:r>
    </w:p>
    <w:p w14:paraId="13632CAD" w14:textId="77777777" w:rsidR="00E30809" w:rsidRDefault="00E30809" w:rsidP="000516ED">
      <w:pPr>
        <w:rPr>
          <w:rFonts w:cstheme="minorHAnsi"/>
          <w:color w:val="555555"/>
          <w:sz w:val="24"/>
          <w:szCs w:val="24"/>
          <w:shd w:val="clear" w:color="auto" w:fill="FFFFFF"/>
        </w:rPr>
      </w:pPr>
    </w:p>
    <w:p w14:paraId="36ABBB9E" w14:textId="11916F30" w:rsidR="000516ED" w:rsidRPr="0034454D" w:rsidRDefault="000516ED" w:rsidP="000516ED">
      <w:pPr>
        <w:rPr>
          <w:rFonts w:cstheme="minorHAnsi"/>
          <w:color w:val="555555"/>
          <w:sz w:val="24"/>
          <w:szCs w:val="24"/>
          <w:shd w:val="clear" w:color="auto" w:fill="FFFFFF"/>
        </w:rPr>
      </w:pPr>
      <w:r w:rsidRPr="0034454D">
        <w:rPr>
          <w:rFonts w:cstheme="minorHAnsi"/>
          <w:color w:val="555555"/>
          <w:sz w:val="24"/>
          <w:szCs w:val="24"/>
          <w:shd w:val="clear" w:color="auto" w:fill="FFFFFF"/>
        </w:rPr>
        <w:t>Lebor, Mervyn. (2017). </w:t>
      </w:r>
      <w:r w:rsidRPr="0034454D">
        <w:rPr>
          <w:rFonts w:cstheme="minorHAnsi"/>
          <w:i/>
          <w:iCs/>
          <w:color w:val="555555"/>
          <w:sz w:val="24"/>
          <w:szCs w:val="24"/>
        </w:rPr>
        <w:t>Classroom Behaviour Management in the Post-School Sector : Student and Teacher Perspectives on the Battle Against Being Educated</w:t>
      </w:r>
      <w:r w:rsidRPr="0034454D">
        <w:rPr>
          <w:rFonts w:cstheme="minorHAnsi"/>
          <w:color w:val="555555"/>
          <w:sz w:val="24"/>
          <w:szCs w:val="24"/>
          <w:shd w:val="clear" w:color="auto" w:fill="FFFFFF"/>
        </w:rPr>
        <w:t>. Springer International Publishing AG.</w:t>
      </w:r>
    </w:p>
    <w:p w14:paraId="7B5729FF" w14:textId="77777777" w:rsidR="00E30809" w:rsidRDefault="00E30809" w:rsidP="000516ED">
      <w:pPr>
        <w:rPr>
          <w:rFonts w:cstheme="minorHAnsi"/>
          <w:sz w:val="24"/>
          <w:szCs w:val="24"/>
        </w:rPr>
      </w:pPr>
    </w:p>
    <w:p w14:paraId="707404DA" w14:textId="5EB5B114" w:rsidR="000516ED" w:rsidRPr="0034454D" w:rsidRDefault="000516ED" w:rsidP="000516ED">
      <w:pPr>
        <w:rPr>
          <w:rFonts w:cstheme="minorHAnsi"/>
          <w:sz w:val="24"/>
          <w:szCs w:val="24"/>
        </w:rPr>
      </w:pPr>
      <w:r w:rsidRPr="0034454D">
        <w:rPr>
          <w:rFonts w:cstheme="minorHAnsi"/>
          <w:sz w:val="24"/>
          <w:szCs w:val="24"/>
        </w:rPr>
        <w:t xml:space="preserve">Marshall, S. (2020). </w:t>
      </w:r>
      <w:r w:rsidRPr="0034454D">
        <w:rPr>
          <w:rFonts w:cstheme="minorHAnsi"/>
          <w:i/>
          <w:iCs/>
          <w:sz w:val="24"/>
          <w:szCs w:val="24"/>
        </w:rPr>
        <w:t xml:space="preserve">A Handbook for Teaching and Learning in Higher Education: Enhancing Academic Practice. </w:t>
      </w:r>
      <w:r w:rsidRPr="0034454D">
        <w:rPr>
          <w:rFonts w:cstheme="minorHAnsi"/>
          <w:sz w:val="24"/>
          <w:szCs w:val="24"/>
        </w:rPr>
        <w:t>5</w:t>
      </w:r>
      <w:r w:rsidRPr="0034454D">
        <w:rPr>
          <w:rFonts w:cstheme="minorHAnsi"/>
          <w:sz w:val="24"/>
          <w:szCs w:val="24"/>
          <w:vertAlign w:val="superscript"/>
        </w:rPr>
        <w:t>th</w:t>
      </w:r>
      <w:r w:rsidRPr="0034454D">
        <w:rPr>
          <w:rFonts w:cstheme="minorHAnsi"/>
          <w:sz w:val="24"/>
          <w:szCs w:val="24"/>
        </w:rPr>
        <w:t xml:space="preserve"> Edition. Abingdon, Oxon: Routledge</w:t>
      </w:r>
    </w:p>
    <w:p w14:paraId="24A01483" w14:textId="77777777" w:rsidR="000516ED" w:rsidRPr="0034454D" w:rsidRDefault="000516ED" w:rsidP="000516ED">
      <w:pPr>
        <w:rPr>
          <w:rFonts w:cstheme="minorHAnsi"/>
          <w:sz w:val="24"/>
          <w:szCs w:val="24"/>
        </w:rPr>
      </w:pPr>
      <w:r w:rsidRPr="0034454D">
        <w:rPr>
          <w:rFonts w:cstheme="minorHAnsi"/>
          <w:sz w:val="24"/>
          <w:szCs w:val="24"/>
        </w:rPr>
        <w:lastRenderedPageBreak/>
        <w:t xml:space="preserve">Race, P (2020). </w:t>
      </w:r>
      <w:r w:rsidRPr="0034454D">
        <w:rPr>
          <w:rFonts w:cstheme="minorHAnsi"/>
          <w:i/>
          <w:iCs/>
          <w:sz w:val="24"/>
          <w:szCs w:val="24"/>
        </w:rPr>
        <w:t xml:space="preserve">The Lecturer’s Toolkit: A Practical Guide to Assessment, Learning and Teaching. </w:t>
      </w:r>
      <w:r w:rsidRPr="0034454D">
        <w:rPr>
          <w:rFonts w:cstheme="minorHAnsi"/>
          <w:sz w:val="24"/>
          <w:szCs w:val="24"/>
        </w:rPr>
        <w:t>5</w:t>
      </w:r>
      <w:r w:rsidRPr="0034454D">
        <w:rPr>
          <w:rFonts w:cstheme="minorHAnsi"/>
          <w:sz w:val="24"/>
          <w:szCs w:val="24"/>
          <w:vertAlign w:val="superscript"/>
        </w:rPr>
        <w:t>th</w:t>
      </w:r>
      <w:r w:rsidRPr="0034454D">
        <w:rPr>
          <w:rFonts w:cstheme="minorHAnsi"/>
          <w:sz w:val="24"/>
          <w:szCs w:val="24"/>
        </w:rPr>
        <w:t xml:space="preserve"> Edition. Oxon: Routlidge</w:t>
      </w:r>
    </w:p>
    <w:p w14:paraId="5FD5E989" w14:textId="77777777" w:rsidR="00E30809" w:rsidRDefault="00E30809" w:rsidP="000516ED">
      <w:pPr>
        <w:rPr>
          <w:rFonts w:cstheme="minorHAnsi"/>
          <w:sz w:val="24"/>
          <w:szCs w:val="24"/>
        </w:rPr>
      </w:pPr>
    </w:p>
    <w:p w14:paraId="348E3A7A" w14:textId="59F324C1" w:rsidR="000516ED" w:rsidRPr="0034454D" w:rsidRDefault="000516ED" w:rsidP="000516ED">
      <w:pPr>
        <w:rPr>
          <w:rFonts w:cstheme="minorHAnsi"/>
          <w:sz w:val="24"/>
          <w:szCs w:val="24"/>
        </w:rPr>
      </w:pPr>
      <w:r w:rsidRPr="0034454D">
        <w:rPr>
          <w:rFonts w:cstheme="minorHAnsi"/>
          <w:sz w:val="24"/>
          <w:szCs w:val="24"/>
        </w:rPr>
        <w:t xml:space="preserve">Reece, I and Walker, S (2007). </w:t>
      </w:r>
      <w:r w:rsidRPr="0034454D">
        <w:rPr>
          <w:rFonts w:cstheme="minorHAnsi"/>
          <w:i/>
          <w:iCs/>
          <w:sz w:val="24"/>
          <w:szCs w:val="24"/>
        </w:rPr>
        <w:t xml:space="preserve">Teaching, training &amp; learning: A practical guide. </w:t>
      </w:r>
      <w:r w:rsidRPr="0034454D">
        <w:rPr>
          <w:rFonts w:cstheme="minorHAnsi"/>
          <w:sz w:val="24"/>
          <w:szCs w:val="24"/>
        </w:rPr>
        <w:t>6tth Edition. Tyne and Wear: Business Education Publishers Limited.</w:t>
      </w:r>
    </w:p>
    <w:p w14:paraId="70E7DAB5" w14:textId="77777777" w:rsidR="00E30809" w:rsidRDefault="00E30809" w:rsidP="000516ED">
      <w:pPr>
        <w:rPr>
          <w:rFonts w:cstheme="minorHAnsi"/>
          <w:sz w:val="24"/>
          <w:szCs w:val="24"/>
        </w:rPr>
      </w:pPr>
    </w:p>
    <w:p w14:paraId="4F661C08" w14:textId="2C6D1C6A" w:rsidR="000516ED" w:rsidRDefault="000516ED" w:rsidP="000516ED">
      <w:pPr>
        <w:rPr>
          <w:rFonts w:cstheme="minorHAnsi"/>
          <w:i/>
          <w:iCs/>
          <w:sz w:val="24"/>
          <w:szCs w:val="24"/>
        </w:rPr>
      </w:pPr>
      <w:r w:rsidRPr="0034454D">
        <w:rPr>
          <w:rFonts w:cstheme="minorHAnsi"/>
          <w:sz w:val="24"/>
          <w:szCs w:val="24"/>
        </w:rPr>
        <w:t xml:space="preserve">Robinson, D. (2019). </w:t>
      </w:r>
      <w:r w:rsidRPr="0034454D">
        <w:rPr>
          <w:rFonts w:cstheme="minorHAnsi"/>
          <w:i/>
          <w:iCs/>
          <w:sz w:val="24"/>
          <w:szCs w:val="24"/>
        </w:rPr>
        <w:t>Classroom Behaviour Management in Further, Adult and Vocational Education. Moving beyond control. London: Bloomsbury Publishing Plc</w:t>
      </w:r>
    </w:p>
    <w:p w14:paraId="63CB67A6" w14:textId="77777777" w:rsidR="00E30809" w:rsidRDefault="00E30809" w:rsidP="000516ED">
      <w:pPr>
        <w:rPr>
          <w:rFonts w:cstheme="minorHAnsi"/>
          <w:sz w:val="24"/>
          <w:szCs w:val="24"/>
        </w:rPr>
      </w:pPr>
    </w:p>
    <w:p w14:paraId="253D1BE4" w14:textId="09BE478B" w:rsidR="00B40947" w:rsidRPr="006B5BB5" w:rsidRDefault="00B40947" w:rsidP="000516ED">
      <w:pPr>
        <w:rPr>
          <w:rFonts w:cstheme="minorHAnsi"/>
          <w:sz w:val="24"/>
          <w:szCs w:val="24"/>
        </w:rPr>
      </w:pPr>
      <w:r>
        <w:rPr>
          <w:rFonts w:cstheme="minorHAnsi"/>
          <w:sz w:val="24"/>
          <w:szCs w:val="24"/>
        </w:rPr>
        <w:t>University of Wales Trinity Saint David (20</w:t>
      </w:r>
      <w:r w:rsidR="006B5BB5">
        <w:rPr>
          <w:rFonts w:cstheme="minorHAnsi"/>
          <w:sz w:val="24"/>
          <w:szCs w:val="24"/>
        </w:rPr>
        <w:t xml:space="preserve">21-22). </w:t>
      </w:r>
      <w:r w:rsidR="006B5BB5">
        <w:rPr>
          <w:rFonts w:cstheme="minorHAnsi"/>
          <w:i/>
          <w:iCs/>
          <w:sz w:val="24"/>
          <w:szCs w:val="24"/>
        </w:rPr>
        <w:t>Academic Quality Handbook</w:t>
      </w:r>
      <w:r w:rsidR="006B5BB5">
        <w:rPr>
          <w:rFonts w:cstheme="minorHAnsi"/>
          <w:sz w:val="24"/>
          <w:szCs w:val="24"/>
        </w:rPr>
        <w:t xml:space="preserve">. Available at: </w:t>
      </w:r>
      <w:hyperlink r:id="rId11" w:history="1">
        <w:r w:rsidR="008A5CB3">
          <w:rPr>
            <w:rStyle w:val="Hyperlink"/>
          </w:rPr>
          <w:t>Academic Quality Handbook | UWTSD</w:t>
        </w:r>
      </w:hyperlink>
      <w:r w:rsidR="008A5CB3">
        <w:t xml:space="preserve"> (accessed 13 July 2022)</w:t>
      </w:r>
    </w:p>
    <w:p w14:paraId="756BB133" w14:textId="77777777" w:rsidR="00E30809" w:rsidRDefault="00E30809" w:rsidP="001D1833">
      <w:pPr>
        <w:rPr>
          <w:rFonts w:cstheme="minorHAnsi"/>
          <w:sz w:val="24"/>
          <w:szCs w:val="24"/>
        </w:rPr>
      </w:pPr>
    </w:p>
    <w:p w14:paraId="6080D3F4" w14:textId="0D544870" w:rsidR="001D1833" w:rsidRPr="0034454D" w:rsidRDefault="001D1833" w:rsidP="001D1833">
      <w:pPr>
        <w:rPr>
          <w:rFonts w:cstheme="minorHAnsi"/>
          <w:sz w:val="24"/>
          <w:szCs w:val="24"/>
        </w:rPr>
      </w:pPr>
      <w:r w:rsidRPr="0034454D">
        <w:rPr>
          <w:rFonts w:cstheme="minorHAnsi"/>
          <w:sz w:val="24"/>
          <w:szCs w:val="24"/>
        </w:rPr>
        <w:t xml:space="preserve">Welsh Government (2017). </w:t>
      </w:r>
      <w:r w:rsidRPr="0034454D">
        <w:rPr>
          <w:rFonts w:cstheme="minorHAnsi"/>
          <w:i/>
          <w:iCs/>
          <w:sz w:val="24"/>
          <w:szCs w:val="24"/>
        </w:rPr>
        <w:t xml:space="preserve">Professional standards for further education teachers and work based learning practitioners in wales. </w:t>
      </w:r>
      <w:r w:rsidRPr="0034454D">
        <w:rPr>
          <w:rFonts w:cstheme="minorHAnsi"/>
          <w:sz w:val="24"/>
          <w:szCs w:val="24"/>
        </w:rPr>
        <w:t xml:space="preserve">Available at: </w:t>
      </w:r>
      <w:hyperlink r:id="rId12" w:history="1">
        <w:r w:rsidRPr="0034454D">
          <w:rPr>
            <w:rStyle w:val="Hyperlink"/>
            <w:rFonts w:cstheme="minorHAnsi"/>
            <w:sz w:val="24"/>
            <w:szCs w:val="24"/>
          </w:rPr>
          <w:t>professional-standards-further-education-teachers-work-based-learning-practitioners-wales.pdf (uwtsd.ac.uk)</w:t>
        </w:r>
      </w:hyperlink>
      <w:r w:rsidRPr="0034454D">
        <w:rPr>
          <w:rFonts w:cstheme="minorHAnsi"/>
          <w:sz w:val="24"/>
          <w:szCs w:val="24"/>
        </w:rPr>
        <w:t xml:space="preserve"> (accessed 13 July 2022)</w:t>
      </w:r>
    </w:p>
    <w:p w14:paraId="4FE3CB7D" w14:textId="77777777" w:rsidR="00786EAD" w:rsidRPr="0034454D" w:rsidRDefault="00786EAD" w:rsidP="00786EAD">
      <w:pPr>
        <w:rPr>
          <w:rFonts w:cstheme="minorHAnsi"/>
          <w:sz w:val="24"/>
          <w:szCs w:val="24"/>
        </w:rPr>
      </w:pPr>
    </w:p>
    <w:p w14:paraId="70854FB5" w14:textId="1DC411F6" w:rsidR="00A10F56" w:rsidRPr="0034454D" w:rsidRDefault="001A427E" w:rsidP="00D54D28">
      <w:pPr>
        <w:rPr>
          <w:rFonts w:cstheme="minorHAnsi"/>
          <w:sz w:val="24"/>
          <w:szCs w:val="24"/>
        </w:rPr>
      </w:pPr>
      <w:r w:rsidRPr="0034454D">
        <w:rPr>
          <w:rFonts w:cstheme="minorHAnsi"/>
          <w:sz w:val="24"/>
          <w:szCs w:val="24"/>
        </w:rPr>
        <w:t>Welsh Government</w:t>
      </w:r>
      <w:r w:rsidR="006C0351" w:rsidRPr="0034454D">
        <w:rPr>
          <w:rFonts w:cstheme="minorHAnsi"/>
          <w:sz w:val="24"/>
          <w:szCs w:val="24"/>
        </w:rPr>
        <w:t xml:space="preserve"> (2015) </w:t>
      </w:r>
      <w:r w:rsidR="00961A29" w:rsidRPr="0034454D">
        <w:rPr>
          <w:rFonts w:cstheme="minorHAnsi"/>
          <w:i/>
          <w:iCs/>
          <w:sz w:val="24"/>
          <w:szCs w:val="24"/>
        </w:rPr>
        <w:t xml:space="preserve">Review of </w:t>
      </w:r>
      <w:r w:rsidR="00DF1B1F" w:rsidRPr="0034454D">
        <w:rPr>
          <w:rFonts w:cstheme="minorHAnsi"/>
          <w:i/>
          <w:iCs/>
          <w:sz w:val="24"/>
          <w:szCs w:val="24"/>
        </w:rPr>
        <w:t xml:space="preserve">higher education in further education institutions. </w:t>
      </w:r>
      <w:r w:rsidR="00DF1B1F" w:rsidRPr="0034454D">
        <w:rPr>
          <w:rFonts w:cstheme="minorHAnsi"/>
          <w:sz w:val="24"/>
          <w:szCs w:val="24"/>
        </w:rPr>
        <w:t>Available at</w:t>
      </w:r>
      <w:r w:rsidR="000A7643" w:rsidRPr="0034454D">
        <w:rPr>
          <w:rFonts w:cstheme="minorHAnsi"/>
          <w:sz w:val="24"/>
          <w:szCs w:val="24"/>
        </w:rPr>
        <w:t>:</w:t>
      </w:r>
      <w:r w:rsidR="00DF1B1F" w:rsidRPr="0034454D">
        <w:rPr>
          <w:rFonts w:cstheme="minorHAnsi"/>
          <w:sz w:val="24"/>
          <w:szCs w:val="24"/>
        </w:rPr>
        <w:t xml:space="preserve"> </w:t>
      </w:r>
      <w:hyperlink r:id="rId13" w:history="1">
        <w:r w:rsidR="00A10F56" w:rsidRPr="0034454D">
          <w:rPr>
            <w:rStyle w:val="Hyperlink"/>
            <w:rFonts w:cstheme="minorHAnsi"/>
            <w:sz w:val="24"/>
            <w:szCs w:val="24"/>
          </w:rPr>
          <w:t>review-of-higher-education-in-further-education-institutions.pdf (gov.wales)</w:t>
        </w:r>
      </w:hyperlink>
      <w:r w:rsidR="000A7643" w:rsidRPr="0034454D">
        <w:rPr>
          <w:rFonts w:cstheme="minorHAnsi"/>
          <w:sz w:val="24"/>
          <w:szCs w:val="24"/>
        </w:rPr>
        <w:t xml:space="preserve"> (accessed 13 Ju</w:t>
      </w:r>
      <w:r w:rsidR="00B5067F" w:rsidRPr="0034454D">
        <w:rPr>
          <w:rFonts w:cstheme="minorHAnsi"/>
          <w:sz w:val="24"/>
          <w:szCs w:val="24"/>
        </w:rPr>
        <w:t xml:space="preserve">ly </w:t>
      </w:r>
      <w:r w:rsidR="0072162C" w:rsidRPr="0034454D">
        <w:rPr>
          <w:rFonts w:cstheme="minorHAnsi"/>
          <w:sz w:val="24"/>
          <w:szCs w:val="24"/>
        </w:rPr>
        <w:t>2022)</w:t>
      </w:r>
    </w:p>
    <w:p w14:paraId="4C5A603C" w14:textId="422AC8A5" w:rsidR="00947DA9" w:rsidRPr="0034454D" w:rsidRDefault="00947DA9" w:rsidP="00D54D28">
      <w:pPr>
        <w:rPr>
          <w:rFonts w:cstheme="minorHAnsi"/>
          <w:color w:val="3A3A3A"/>
          <w:sz w:val="24"/>
          <w:szCs w:val="24"/>
          <w:shd w:val="clear" w:color="auto" w:fill="FFFFFF"/>
        </w:rPr>
      </w:pPr>
    </w:p>
    <w:p w14:paraId="7F45C4E8" w14:textId="140C6C27" w:rsidR="007C26E3" w:rsidRPr="0034454D" w:rsidRDefault="007C26E3" w:rsidP="00D54D28">
      <w:pPr>
        <w:rPr>
          <w:rFonts w:cstheme="minorHAnsi"/>
          <w:sz w:val="24"/>
          <w:szCs w:val="24"/>
        </w:rPr>
      </w:pPr>
    </w:p>
    <w:p w14:paraId="3B9DC0E7" w14:textId="2DFE2241" w:rsidR="007C26E3" w:rsidRDefault="007C26E3" w:rsidP="00D54D28">
      <w:pPr>
        <w:rPr>
          <w:sz w:val="24"/>
          <w:szCs w:val="24"/>
        </w:rPr>
      </w:pPr>
    </w:p>
    <w:p w14:paraId="02A4CB3A" w14:textId="77777777" w:rsidR="00E30809" w:rsidRDefault="00E30809" w:rsidP="00D54D28">
      <w:pPr>
        <w:rPr>
          <w:b/>
          <w:bCs/>
          <w:sz w:val="24"/>
          <w:szCs w:val="24"/>
        </w:rPr>
      </w:pPr>
    </w:p>
    <w:p w14:paraId="50FEA3AA" w14:textId="77777777" w:rsidR="00E30809" w:rsidRDefault="00E30809" w:rsidP="00D54D28">
      <w:pPr>
        <w:rPr>
          <w:b/>
          <w:bCs/>
          <w:sz w:val="24"/>
          <w:szCs w:val="24"/>
        </w:rPr>
      </w:pPr>
    </w:p>
    <w:p w14:paraId="59E6196A" w14:textId="77777777" w:rsidR="00E30809" w:rsidRDefault="00E30809" w:rsidP="00D54D28">
      <w:pPr>
        <w:rPr>
          <w:b/>
          <w:bCs/>
          <w:sz w:val="24"/>
          <w:szCs w:val="24"/>
        </w:rPr>
      </w:pPr>
    </w:p>
    <w:p w14:paraId="598AA739" w14:textId="77777777" w:rsidR="00E30809" w:rsidRDefault="00E30809" w:rsidP="00D54D28">
      <w:pPr>
        <w:rPr>
          <w:b/>
          <w:bCs/>
          <w:sz w:val="24"/>
          <w:szCs w:val="24"/>
        </w:rPr>
      </w:pPr>
    </w:p>
    <w:p w14:paraId="62ADC21E" w14:textId="77777777" w:rsidR="00E30809" w:rsidRDefault="00E30809" w:rsidP="00D54D28">
      <w:pPr>
        <w:rPr>
          <w:b/>
          <w:bCs/>
          <w:sz w:val="24"/>
          <w:szCs w:val="24"/>
        </w:rPr>
      </w:pPr>
    </w:p>
    <w:p w14:paraId="04F6A548" w14:textId="77777777" w:rsidR="00E30809" w:rsidRDefault="00E30809" w:rsidP="00D54D28">
      <w:pPr>
        <w:rPr>
          <w:b/>
          <w:bCs/>
          <w:sz w:val="24"/>
          <w:szCs w:val="24"/>
        </w:rPr>
      </w:pPr>
    </w:p>
    <w:p w14:paraId="0A65EF7D" w14:textId="77777777" w:rsidR="00E30809" w:rsidRDefault="00E30809" w:rsidP="00D54D28">
      <w:pPr>
        <w:rPr>
          <w:b/>
          <w:bCs/>
          <w:sz w:val="24"/>
          <w:szCs w:val="24"/>
        </w:rPr>
      </w:pPr>
    </w:p>
    <w:p w14:paraId="5D9A256D" w14:textId="77777777" w:rsidR="00E30809" w:rsidRDefault="00E30809" w:rsidP="00D54D28">
      <w:pPr>
        <w:rPr>
          <w:b/>
          <w:bCs/>
          <w:sz w:val="24"/>
          <w:szCs w:val="24"/>
        </w:rPr>
      </w:pPr>
    </w:p>
    <w:p w14:paraId="337F1287" w14:textId="77777777" w:rsidR="00E30809" w:rsidRDefault="00E30809" w:rsidP="00D54D28">
      <w:pPr>
        <w:rPr>
          <w:b/>
          <w:bCs/>
          <w:sz w:val="24"/>
          <w:szCs w:val="24"/>
        </w:rPr>
      </w:pPr>
    </w:p>
    <w:p w14:paraId="0974E445" w14:textId="7D9AB783" w:rsidR="007C26E3" w:rsidRDefault="007C26E3" w:rsidP="00D54D28">
      <w:pPr>
        <w:rPr>
          <w:b/>
          <w:bCs/>
          <w:sz w:val="24"/>
          <w:szCs w:val="24"/>
        </w:rPr>
      </w:pPr>
      <w:r w:rsidRPr="007C26E3">
        <w:rPr>
          <w:b/>
          <w:bCs/>
          <w:sz w:val="24"/>
          <w:szCs w:val="24"/>
        </w:rPr>
        <w:lastRenderedPageBreak/>
        <w:t>Appendix A</w:t>
      </w:r>
      <w:r>
        <w:rPr>
          <w:b/>
          <w:bCs/>
          <w:sz w:val="24"/>
          <w:szCs w:val="24"/>
        </w:rPr>
        <w:t xml:space="preserve"> – Observation </w:t>
      </w:r>
      <w:r w:rsidR="00697969">
        <w:rPr>
          <w:b/>
          <w:bCs/>
          <w:sz w:val="24"/>
          <w:szCs w:val="24"/>
        </w:rPr>
        <w:t>Form (Danielle)</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8455D" w:rsidRPr="00C71C2F" w14:paraId="1A633AD1" w14:textId="77777777" w:rsidTr="00C32B22">
        <w:trPr>
          <w:jc w:val="center"/>
        </w:trPr>
        <w:tc>
          <w:tcPr>
            <w:tcW w:w="3544" w:type="dxa"/>
            <w:shd w:val="clear" w:color="auto" w:fill="auto"/>
          </w:tcPr>
          <w:p w14:paraId="0630AE45" w14:textId="77777777" w:rsidR="00E8455D" w:rsidRPr="00C71C2F" w:rsidRDefault="00E8455D" w:rsidP="00C32B22">
            <w:pPr>
              <w:rPr>
                <w:rFonts w:ascii="Calibri" w:hAnsi="Calibri" w:cs="Calibri"/>
                <w:b/>
                <w:szCs w:val="24"/>
              </w:rPr>
            </w:pPr>
            <w:r w:rsidRPr="00C71C2F">
              <w:rPr>
                <w:rFonts w:ascii="Calibri" w:hAnsi="Calibri" w:cs="Calibri"/>
                <w:b/>
                <w:szCs w:val="24"/>
              </w:rPr>
              <w:t>Teacher</w:t>
            </w:r>
          </w:p>
          <w:p w14:paraId="149A2EDD" w14:textId="77777777" w:rsidR="00E8455D" w:rsidRPr="00C71C2F" w:rsidRDefault="00E8455D" w:rsidP="00C32B22">
            <w:pPr>
              <w:rPr>
                <w:rFonts w:ascii="Calibri" w:hAnsi="Calibri" w:cs="Calibri"/>
                <w:b/>
                <w:szCs w:val="24"/>
              </w:rPr>
            </w:pPr>
          </w:p>
        </w:tc>
        <w:tc>
          <w:tcPr>
            <w:tcW w:w="6946" w:type="dxa"/>
            <w:shd w:val="clear" w:color="auto" w:fill="auto"/>
          </w:tcPr>
          <w:p w14:paraId="7A0484B0" w14:textId="77777777" w:rsidR="00E8455D" w:rsidRPr="00C71C2F" w:rsidRDefault="00E8455D" w:rsidP="00C32B22">
            <w:pPr>
              <w:rPr>
                <w:rFonts w:ascii="Calibri" w:hAnsi="Calibri" w:cs="Calibri"/>
                <w:b/>
                <w:szCs w:val="24"/>
              </w:rPr>
            </w:pPr>
            <w:r>
              <w:rPr>
                <w:rFonts w:ascii="Calibri" w:hAnsi="Calibri" w:cs="Calibri"/>
                <w:b/>
                <w:szCs w:val="24"/>
              </w:rPr>
              <w:t>Danielle</w:t>
            </w:r>
          </w:p>
        </w:tc>
      </w:tr>
      <w:tr w:rsidR="00E8455D" w:rsidRPr="00C71C2F" w14:paraId="5BB67192" w14:textId="77777777" w:rsidTr="00C32B22">
        <w:trPr>
          <w:jc w:val="center"/>
        </w:trPr>
        <w:tc>
          <w:tcPr>
            <w:tcW w:w="3544" w:type="dxa"/>
            <w:shd w:val="clear" w:color="auto" w:fill="auto"/>
          </w:tcPr>
          <w:p w14:paraId="6BD42689" w14:textId="77777777" w:rsidR="00E8455D" w:rsidRPr="00C71C2F" w:rsidRDefault="00E8455D" w:rsidP="00C32B22">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44D741F7" w14:textId="77777777" w:rsidR="00E8455D" w:rsidRPr="00C71C2F" w:rsidRDefault="00E8455D" w:rsidP="00C32B22">
            <w:pPr>
              <w:rPr>
                <w:rFonts w:ascii="Calibri" w:hAnsi="Calibri" w:cs="Calibri"/>
                <w:b/>
                <w:szCs w:val="24"/>
              </w:rPr>
            </w:pPr>
          </w:p>
          <w:p w14:paraId="110A85A9" w14:textId="77777777" w:rsidR="00E8455D" w:rsidRPr="00C71C2F" w:rsidRDefault="00E8455D" w:rsidP="00C32B22">
            <w:pPr>
              <w:rPr>
                <w:rFonts w:ascii="Calibri" w:hAnsi="Calibri" w:cs="Calibri"/>
                <w:b/>
                <w:szCs w:val="24"/>
              </w:rPr>
            </w:pPr>
          </w:p>
        </w:tc>
      </w:tr>
      <w:tr w:rsidR="00E8455D" w:rsidRPr="00C71C2F" w14:paraId="126D5FD4" w14:textId="77777777" w:rsidTr="00C32B22">
        <w:trPr>
          <w:jc w:val="center"/>
        </w:trPr>
        <w:tc>
          <w:tcPr>
            <w:tcW w:w="3544" w:type="dxa"/>
            <w:shd w:val="clear" w:color="auto" w:fill="auto"/>
          </w:tcPr>
          <w:p w14:paraId="012FCB54" w14:textId="77777777" w:rsidR="00E8455D" w:rsidRPr="00C71C2F" w:rsidRDefault="00E8455D" w:rsidP="00C32B22">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21980E77" w14:textId="77777777" w:rsidR="00E8455D" w:rsidRPr="00C71C2F" w:rsidRDefault="00E8455D" w:rsidP="00C32B22">
            <w:pPr>
              <w:rPr>
                <w:rFonts w:ascii="Calibri" w:hAnsi="Calibri" w:cs="Calibri"/>
                <w:b/>
                <w:szCs w:val="24"/>
              </w:rPr>
            </w:pPr>
            <w:r>
              <w:rPr>
                <w:rFonts w:ascii="Calibri" w:hAnsi="Calibri" w:cs="Calibri"/>
                <w:b/>
                <w:szCs w:val="24"/>
              </w:rPr>
              <w:t>Level 4 Diploma</w:t>
            </w:r>
          </w:p>
          <w:p w14:paraId="616FA081" w14:textId="77777777" w:rsidR="00E8455D" w:rsidRPr="00C71C2F" w:rsidRDefault="00E8455D" w:rsidP="00C32B22">
            <w:pPr>
              <w:rPr>
                <w:rFonts w:ascii="Calibri" w:hAnsi="Calibri" w:cs="Calibri"/>
                <w:b/>
                <w:szCs w:val="24"/>
              </w:rPr>
            </w:pPr>
          </w:p>
        </w:tc>
      </w:tr>
      <w:tr w:rsidR="00E8455D" w:rsidRPr="00C71C2F" w14:paraId="5FA60F5D" w14:textId="77777777" w:rsidTr="00C32B22">
        <w:trPr>
          <w:jc w:val="center"/>
        </w:trPr>
        <w:tc>
          <w:tcPr>
            <w:tcW w:w="3544" w:type="dxa"/>
            <w:tcBorders>
              <w:bottom w:val="single" w:sz="4" w:space="0" w:color="auto"/>
            </w:tcBorders>
            <w:shd w:val="clear" w:color="auto" w:fill="auto"/>
          </w:tcPr>
          <w:p w14:paraId="0901F37A" w14:textId="77777777" w:rsidR="00E8455D" w:rsidRPr="00C71C2F" w:rsidRDefault="00E8455D" w:rsidP="00C32B22">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2AE65049" w14:textId="77777777" w:rsidR="00E8455D" w:rsidRPr="00C71C2F" w:rsidRDefault="00E8455D" w:rsidP="00C32B22">
            <w:pPr>
              <w:rPr>
                <w:rFonts w:ascii="Calibri" w:hAnsi="Calibri" w:cs="Calibri"/>
                <w:b/>
                <w:szCs w:val="24"/>
              </w:rPr>
            </w:pPr>
            <w:r>
              <w:rPr>
                <w:rFonts w:ascii="Calibri" w:hAnsi="Calibri" w:cs="Calibri"/>
                <w:b/>
                <w:szCs w:val="24"/>
              </w:rPr>
              <w:t>Introduction to Anatomy and Physiology</w:t>
            </w:r>
          </w:p>
          <w:p w14:paraId="60A2C680" w14:textId="77777777" w:rsidR="00E8455D" w:rsidRPr="00C71C2F" w:rsidRDefault="00E8455D" w:rsidP="00C32B22">
            <w:pPr>
              <w:rPr>
                <w:rFonts w:ascii="Calibri" w:hAnsi="Calibri" w:cs="Calibri"/>
                <w:b/>
                <w:szCs w:val="24"/>
              </w:rPr>
            </w:pPr>
          </w:p>
        </w:tc>
      </w:tr>
      <w:tr w:rsidR="00E8455D" w:rsidRPr="00C71C2F" w14:paraId="53C859AA" w14:textId="77777777" w:rsidTr="00C32B22">
        <w:trPr>
          <w:jc w:val="center"/>
        </w:trPr>
        <w:tc>
          <w:tcPr>
            <w:tcW w:w="10490" w:type="dxa"/>
            <w:gridSpan w:val="2"/>
            <w:shd w:val="clear" w:color="auto" w:fill="auto"/>
          </w:tcPr>
          <w:p w14:paraId="00A84E16" w14:textId="77777777" w:rsidR="00E8455D" w:rsidRPr="00C71C2F" w:rsidRDefault="00E8455D" w:rsidP="00C32B22">
            <w:pPr>
              <w:rPr>
                <w:rFonts w:ascii="Calibri" w:hAnsi="Calibri" w:cs="Calibri"/>
                <w:b/>
                <w:szCs w:val="24"/>
              </w:rPr>
            </w:pPr>
            <w:r w:rsidRPr="00C71C2F">
              <w:rPr>
                <w:rFonts w:ascii="Calibri" w:hAnsi="Calibri" w:cs="Calibri"/>
                <w:b/>
                <w:szCs w:val="24"/>
              </w:rPr>
              <w:t>Notes on the lesson:</w:t>
            </w:r>
          </w:p>
        </w:tc>
      </w:tr>
      <w:tr w:rsidR="00E8455D" w:rsidRPr="00C71C2F" w14:paraId="4B0C76BC" w14:textId="77777777" w:rsidTr="00C32B22">
        <w:trPr>
          <w:jc w:val="center"/>
        </w:trPr>
        <w:tc>
          <w:tcPr>
            <w:tcW w:w="10490" w:type="dxa"/>
            <w:gridSpan w:val="2"/>
            <w:tcBorders>
              <w:bottom w:val="single" w:sz="4" w:space="0" w:color="auto"/>
            </w:tcBorders>
            <w:shd w:val="clear" w:color="auto" w:fill="auto"/>
          </w:tcPr>
          <w:p w14:paraId="4824A706" w14:textId="77777777" w:rsidR="00E8455D" w:rsidRPr="00C71C2F" w:rsidRDefault="00E8455D" w:rsidP="00C32B22">
            <w:pPr>
              <w:rPr>
                <w:rFonts w:ascii="Calibri" w:hAnsi="Calibri" w:cs="Calibri"/>
                <w:b/>
                <w:szCs w:val="24"/>
              </w:rPr>
            </w:pPr>
          </w:p>
          <w:p w14:paraId="4128756F" w14:textId="77777777" w:rsidR="00E8455D" w:rsidRDefault="00E8455D" w:rsidP="00C32B22">
            <w:pPr>
              <w:rPr>
                <w:rFonts w:ascii="Calibri" w:hAnsi="Calibri" w:cs="Calibri"/>
                <w:bCs/>
                <w:szCs w:val="24"/>
              </w:rPr>
            </w:pPr>
            <w:r>
              <w:rPr>
                <w:rFonts w:ascii="Calibri" w:hAnsi="Calibri" w:cs="Calibri"/>
                <w:bCs/>
                <w:szCs w:val="24"/>
              </w:rPr>
              <w:t>This was an 4 hour online session delivered to approximately 23 students. This is a part time online course and the students are mature learners who are all professionals in a relevant field. This course has been made mandatory as part of their role</w:t>
            </w:r>
          </w:p>
          <w:p w14:paraId="482DFE83" w14:textId="77777777" w:rsidR="00E8455D" w:rsidRDefault="00E8455D" w:rsidP="00C32B22">
            <w:pPr>
              <w:rPr>
                <w:rFonts w:ascii="Calibri" w:hAnsi="Calibri" w:cs="Calibri"/>
                <w:bCs/>
                <w:szCs w:val="24"/>
              </w:rPr>
            </w:pPr>
          </w:p>
          <w:p w14:paraId="2789C39B" w14:textId="77777777" w:rsidR="00E8455D" w:rsidRDefault="00E8455D" w:rsidP="00C32B22">
            <w:pPr>
              <w:rPr>
                <w:rFonts w:ascii="Calibri" w:hAnsi="Calibri" w:cs="Calibri"/>
                <w:bCs/>
                <w:szCs w:val="24"/>
              </w:rPr>
            </w:pPr>
            <w:r>
              <w:rPr>
                <w:rFonts w:ascii="Calibri" w:hAnsi="Calibri" w:cs="Calibri"/>
                <w:bCs/>
                <w:szCs w:val="24"/>
              </w:rPr>
              <w:t>Danielle is the lecturer for this first module and this is the first session for the group, many of whom have not done any formal study before.</w:t>
            </w:r>
          </w:p>
          <w:p w14:paraId="6B21C6E1" w14:textId="77777777" w:rsidR="00E8455D" w:rsidRDefault="00E8455D" w:rsidP="00C32B22">
            <w:pPr>
              <w:rPr>
                <w:rFonts w:ascii="Calibri" w:hAnsi="Calibri" w:cs="Calibri"/>
                <w:bCs/>
                <w:szCs w:val="24"/>
              </w:rPr>
            </w:pPr>
          </w:p>
          <w:p w14:paraId="09D7A113" w14:textId="77777777" w:rsidR="00E8455D" w:rsidRDefault="00E8455D" w:rsidP="00C32B22">
            <w:pPr>
              <w:rPr>
                <w:rFonts w:ascii="Calibri" w:hAnsi="Calibri" w:cs="Calibri"/>
                <w:bCs/>
                <w:szCs w:val="24"/>
              </w:rPr>
            </w:pPr>
            <w:r>
              <w:rPr>
                <w:rFonts w:ascii="Calibri" w:hAnsi="Calibri" w:cs="Calibri"/>
                <w:bCs/>
                <w:szCs w:val="24"/>
              </w:rPr>
              <w:t xml:space="preserve">Danielle opened with assurances that the sessions are recorded and it is normal for students not to take in all of the information right away – and therefore can refer to the recordings as a way of recapping topics discussed. The class appear nervous but from those students with cameras on, they appear to relax at this early discussion. </w:t>
            </w:r>
          </w:p>
          <w:p w14:paraId="304B08C8" w14:textId="77777777" w:rsidR="00E8455D" w:rsidRDefault="00E8455D" w:rsidP="00C32B22">
            <w:pPr>
              <w:rPr>
                <w:rFonts w:ascii="Calibri" w:hAnsi="Calibri" w:cs="Calibri"/>
                <w:bCs/>
                <w:szCs w:val="24"/>
              </w:rPr>
            </w:pPr>
          </w:p>
          <w:p w14:paraId="499CA0F2" w14:textId="77777777" w:rsidR="00E8455D" w:rsidRDefault="00E8455D" w:rsidP="00C32B22">
            <w:pPr>
              <w:rPr>
                <w:rFonts w:ascii="Calibri" w:hAnsi="Calibri" w:cs="Calibri"/>
                <w:bCs/>
                <w:szCs w:val="24"/>
              </w:rPr>
            </w:pPr>
            <w:r>
              <w:rPr>
                <w:rFonts w:ascii="Calibri" w:hAnsi="Calibri" w:cs="Calibri"/>
                <w:bCs/>
                <w:szCs w:val="24"/>
              </w:rPr>
              <w:t>Danielle then went on to discuss how the session will be run.</w:t>
            </w:r>
          </w:p>
          <w:p w14:paraId="18D737E9" w14:textId="77777777" w:rsidR="00E8455D" w:rsidRDefault="00E8455D" w:rsidP="00C32B22">
            <w:pPr>
              <w:rPr>
                <w:rFonts w:ascii="Calibri" w:hAnsi="Calibri" w:cs="Calibri"/>
                <w:bCs/>
                <w:szCs w:val="24"/>
              </w:rPr>
            </w:pPr>
          </w:p>
          <w:p w14:paraId="1388B0E0" w14:textId="77777777" w:rsidR="00E8455D" w:rsidRDefault="00E8455D" w:rsidP="00C32B22">
            <w:pPr>
              <w:rPr>
                <w:rFonts w:ascii="Calibri" w:hAnsi="Calibri" w:cs="Calibri"/>
                <w:bCs/>
                <w:szCs w:val="24"/>
              </w:rPr>
            </w:pPr>
            <w:r>
              <w:rPr>
                <w:rFonts w:ascii="Calibri" w:hAnsi="Calibri" w:cs="Calibri"/>
                <w:bCs/>
                <w:szCs w:val="24"/>
              </w:rPr>
              <w:t>There were some technical issues. Firstly, as an ice-breaker exercise they asked students to access an online quiz via their mobile phones; however some students had logged in as a ‘guest’ and therefore could not see the website that had been put into the chat section of MS Teams. This then needed to be managed by verbally calling out the website address. There were also students who could not log onto the site. Alongside this another student had stated that another student could not access the meeting, so there were multiple technical issues to manage simultaneously. Students were then distracted in discussion on how to access their group WhatsApp group</w:t>
            </w:r>
          </w:p>
          <w:p w14:paraId="7DF642EF" w14:textId="77777777" w:rsidR="00E8455D" w:rsidRDefault="00E8455D" w:rsidP="00C32B22">
            <w:pPr>
              <w:rPr>
                <w:rFonts w:ascii="Calibri" w:hAnsi="Calibri" w:cs="Calibri"/>
                <w:bCs/>
                <w:szCs w:val="24"/>
              </w:rPr>
            </w:pPr>
            <w:r>
              <w:rPr>
                <w:rFonts w:ascii="Calibri" w:hAnsi="Calibri" w:cs="Calibri"/>
                <w:bCs/>
                <w:szCs w:val="24"/>
              </w:rPr>
              <w:t xml:space="preserve">As an alternative they then read out the questions on the website for people who could not access this online. </w:t>
            </w:r>
          </w:p>
          <w:p w14:paraId="6B72C88D" w14:textId="77777777" w:rsidR="00E8455D" w:rsidRDefault="00E8455D" w:rsidP="00C32B22">
            <w:pPr>
              <w:rPr>
                <w:rFonts w:ascii="Calibri" w:hAnsi="Calibri" w:cs="Calibri"/>
                <w:bCs/>
                <w:szCs w:val="24"/>
              </w:rPr>
            </w:pPr>
          </w:p>
          <w:p w14:paraId="2D84C1A2" w14:textId="77777777" w:rsidR="00E8455D" w:rsidRDefault="00E8455D" w:rsidP="00C32B22">
            <w:pPr>
              <w:rPr>
                <w:rFonts w:ascii="Calibri" w:hAnsi="Calibri" w:cs="Calibri"/>
                <w:bCs/>
                <w:szCs w:val="24"/>
              </w:rPr>
            </w:pPr>
            <w:r>
              <w:rPr>
                <w:rFonts w:ascii="Calibri" w:hAnsi="Calibri" w:cs="Calibri"/>
                <w:bCs/>
                <w:szCs w:val="24"/>
              </w:rPr>
              <w:t>There were also issues with sound and students not muting their microphones.</w:t>
            </w:r>
          </w:p>
          <w:p w14:paraId="590539CB" w14:textId="77777777" w:rsidR="00E8455D" w:rsidRDefault="00E8455D" w:rsidP="00C32B22">
            <w:pPr>
              <w:rPr>
                <w:rFonts w:ascii="Calibri" w:hAnsi="Calibri" w:cs="Calibri"/>
                <w:bCs/>
                <w:szCs w:val="24"/>
              </w:rPr>
            </w:pPr>
          </w:p>
          <w:p w14:paraId="388707B3" w14:textId="77777777" w:rsidR="00E8455D" w:rsidRPr="00520D00" w:rsidRDefault="00E8455D" w:rsidP="00C32B22">
            <w:pPr>
              <w:rPr>
                <w:rFonts w:ascii="Calibri" w:hAnsi="Calibri" w:cs="Calibri"/>
                <w:bCs/>
                <w:szCs w:val="24"/>
              </w:rPr>
            </w:pPr>
            <w:r>
              <w:rPr>
                <w:rFonts w:ascii="Calibri" w:hAnsi="Calibri" w:cs="Calibri"/>
                <w:bCs/>
                <w:szCs w:val="24"/>
              </w:rPr>
              <w:lastRenderedPageBreak/>
              <w:t>The session was split into 3 areas, each with their own presentation slides. The content was detailed and specific as this is around cellular biology and the focus was on delivery. There were no groups activities or discussions.</w:t>
            </w:r>
          </w:p>
          <w:p w14:paraId="2F3F2789" w14:textId="77777777" w:rsidR="00E8455D" w:rsidRPr="00C71C2F" w:rsidRDefault="00E8455D" w:rsidP="00C32B22">
            <w:pPr>
              <w:rPr>
                <w:rFonts w:ascii="Calibri" w:hAnsi="Calibri" w:cs="Calibri"/>
                <w:b/>
                <w:szCs w:val="24"/>
              </w:rPr>
            </w:pPr>
          </w:p>
          <w:p w14:paraId="24DC6D84" w14:textId="77777777" w:rsidR="00E8455D" w:rsidRPr="00C71C2F" w:rsidRDefault="00E8455D" w:rsidP="00C32B22">
            <w:pPr>
              <w:rPr>
                <w:rFonts w:ascii="Calibri" w:hAnsi="Calibri" w:cs="Calibri"/>
                <w:b/>
                <w:szCs w:val="24"/>
              </w:rPr>
            </w:pPr>
          </w:p>
          <w:p w14:paraId="37622404" w14:textId="77777777" w:rsidR="00E8455D" w:rsidRPr="00C71C2F" w:rsidRDefault="00E8455D" w:rsidP="00C32B22">
            <w:pPr>
              <w:rPr>
                <w:rFonts w:ascii="Calibri" w:hAnsi="Calibri" w:cs="Calibri"/>
                <w:b/>
                <w:szCs w:val="24"/>
              </w:rPr>
            </w:pPr>
          </w:p>
        </w:tc>
      </w:tr>
      <w:tr w:rsidR="00E8455D" w:rsidRPr="00C71C2F" w14:paraId="37B8BBED" w14:textId="77777777" w:rsidTr="00C32B22">
        <w:trPr>
          <w:jc w:val="center"/>
        </w:trPr>
        <w:tc>
          <w:tcPr>
            <w:tcW w:w="10490" w:type="dxa"/>
            <w:gridSpan w:val="2"/>
            <w:shd w:val="clear" w:color="auto" w:fill="auto"/>
          </w:tcPr>
          <w:p w14:paraId="3833D680" w14:textId="77777777" w:rsidR="00E8455D" w:rsidRPr="00C71C2F" w:rsidRDefault="00E8455D" w:rsidP="00C32B22">
            <w:pPr>
              <w:rPr>
                <w:rFonts w:ascii="Calibri" w:hAnsi="Calibri" w:cs="Calibri"/>
                <w:b/>
                <w:szCs w:val="24"/>
              </w:rPr>
            </w:pPr>
            <w:r w:rsidRPr="00C71C2F">
              <w:rPr>
                <w:rFonts w:ascii="Calibri" w:hAnsi="Calibri" w:cs="Calibri"/>
                <w:b/>
                <w:szCs w:val="24"/>
              </w:rPr>
              <w:lastRenderedPageBreak/>
              <w:t>What I have learned:</w:t>
            </w:r>
          </w:p>
        </w:tc>
      </w:tr>
      <w:tr w:rsidR="00E8455D" w:rsidRPr="00C71C2F" w14:paraId="4A0C1F47" w14:textId="77777777" w:rsidTr="00C32B22">
        <w:trPr>
          <w:jc w:val="center"/>
        </w:trPr>
        <w:tc>
          <w:tcPr>
            <w:tcW w:w="10490" w:type="dxa"/>
            <w:gridSpan w:val="2"/>
            <w:tcBorders>
              <w:bottom w:val="single" w:sz="4" w:space="0" w:color="auto"/>
            </w:tcBorders>
            <w:shd w:val="clear" w:color="auto" w:fill="auto"/>
          </w:tcPr>
          <w:p w14:paraId="450E3B41" w14:textId="77777777" w:rsidR="00E8455D" w:rsidRPr="00C71C2F" w:rsidRDefault="00E8455D" w:rsidP="00C32B22">
            <w:pPr>
              <w:rPr>
                <w:rFonts w:ascii="Calibri" w:hAnsi="Calibri" w:cs="Calibri"/>
                <w:b/>
                <w:szCs w:val="24"/>
              </w:rPr>
            </w:pPr>
          </w:p>
          <w:p w14:paraId="4E040361" w14:textId="77777777" w:rsidR="00E8455D" w:rsidRDefault="00E8455D" w:rsidP="00E8455D">
            <w:pPr>
              <w:pStyle w:val="ListParagraph"/>
              <w:numPr>
                <w:ilvl w:val="0"/>
                <w:numId w:val="2"/>
              </w:numPr>
              <w:spacing w:after="0" w:line="240" w:lineRule="auto"/>
              <w:rPr>
                <w:rFonts w:ascii="Calibri" w:hAnsi="Calibri" w:cs="Calibri"/>
                <w:b/>
                <w:szCs w:val="24"/>
              </w:rPr>
            </w:pPr>
            <w:r>
              <w:rPr>
                <w:rFonts w:ascii="Calibri" w:hAnsi="Calibri" w:cs="Calibri"/>
                <w:b/>
                <w:szCs w:val="24"/>
              </w:rPr>
              <w:t>To ensure that if using technology, that there are alternatives in the event of login issues or user error</w:t>
            </w:r>
          </w:p>
          <w:p w14:paraId="0B02871E" w14:textId="77777777" w:rsidR="00E8455D" w:rsidRDefault="00E8455D" w:rsidP="00E8455D">
            <w:pPr>
              <w:pStyle w:val="ListParagraph"/>
              <w:numPr>
                <w:ilvl w:val="0"/>
                <w:numId w:val="2"/>
              </w:numPr>
              <w:spacing w:after="0" w:line="240" w:lineRule="auto"/>
              <w:rPr>
                <w:rFonts w:ascii="Calibri" w:hAnsi="Calibri" w:cs="Calibri"/>
                <w:b/>
                <w:szCs w:val="24"/>
              </w:rPr>
            </w:pPr>
            <w:r>
              <w:rPr>
                <w:rFonts w:ascii="Calibri" w:hAnsi="Calibri" w:cs="Calibri"/>
                <w:b/>
                <w:szCs w:val="24"/>
              </w:rPr>
              <w:t>To keep students on topic and not get distracted</w:t>
            </w:r>
          </w:p>
          <w:p w14:paraId="7B064C6E" w14:textId="77777777" w:rsidR="00E8455D" w:rsidRDefault="00E8455D" w:rsidP="00E8455D">
            <w:pPr>
              <w:pStyle w:val="ListParagraph"/>
              <w:numPr>
                <w:ilvl w:val="0"/>
                <w:numId w:val="2"/>
              </w:numPr>
              <w:spacing w:after="0" w:line="240" w:lineRule="auto"/>
              <w:rPr>
                <w:rFonts w:ascii="Calibri" w:hAnsi="Calibri" w:cs="Calibri"/>
                <w:b/>
                <w:szCs w:val="24"/>
              </w:rPr>
            </w:pPr>
            <w:r>
              <w:rPr>
                <w:rFonts w:ascii="Calibri" w:hAnsi="Calibri" w:cs="Calibri"/>
                <w:b/>
                <w:szCs w:val="24"/>
              </w:rPr>
              <w:t>Set the scene early and include online learning etiquette, such as ensuring microphones are on muted when not speaking</w:t>
            </w:r>
          </w:p>
          <w:p w14:paraId="3BAF238E" w14:textId="77777777" w:rsidR="00E8455D" w:rsidRDefault="00E8455D" w:rsidP="00E8455D">
            <w:pPr>
              <w:pStyle w:val="ListParagraph"/>
              <w:numPr>
                <w:ilvl w:val="0"/>
                <w:numId w:val="2"/>
              </w:numPr>
              <w:spacing w:after="0" w:line="240" w:lineRule="auto"/>
              <w:rPr>
                <w:rFonts w:ascii="Calibri" w:hAnsi="Calibri" w:cs="Calibri"/>
                <w:b/>
                <w:szCs w:val="24"/>
              </w:rPr>
            </w:pPr>
            <w:r>
              <w:rPr>
                <w:rFonts w:ascii="Calibri" w:hAnsi="Calibri" w:cs="Calibri"/>
                <w:b/>
                <w:szCs w:val="24"/>
              </w:rPr>
              <w:t>To ensure that there are breaks built into the lessons when the sessions are particularly long</w:t>
            </w:r>
          </w:p>
          <w:p w14:paraId="48F3C159" w14:textId="77777777" w:rsidR="00E8455D" w:rsidRPr="00610BAB" w:rsidRDefault="00E8455D" w:rsidP="00E8455D">
            <w:pPr>
              <w:pStyle w:val="ListParagraph"/>
              <w:numPr>
                <w:ilvl w:val="0"/>
                <w:numId w:val="2"/>
              </w:numPr>
              <w:spacing w:after="0" w:line="240" w:lineRule="auto"/>
              <w:rPr>
                <w:rFonts w:ascii="Calibri" w:hAnsi="Calibri" w:cs="Calibri"/>
                <w:b/>
                <w:szCs w:val="24"/>
              </w:rPr>
            </w:pPr>
            <w:r>
              <w:rPr>
                <w:rFonts w:ascii="Calibri" w:hAnsi="Calibri" w:cs="Calibri"/>
                <w:b/>
                <w:szCs w:val="24"/>
              </w:rPr>
              <w:t>To check for understanding, particularly when teaching an online session as you cannot see all of the students so visual cues are difficult to read</w:t>
            </w:r>
          </w:p>
          <w:p w14:paraId="4A4D471A" w14:textId="77777777" w:rsidR="00E8455D" w:rsidRPr="00C71C2F" w:rsidRDefault="00E8455D" w:rsidP="00C32B22">
            <w:pPr>
              <w:rPr>
                <w:rFonts w:ascii="Calibri" w:hAnsi="Calibri" w:cs="Calibri"/>
                <w:b/>
                <w:szCs w:val="24"/>
              </w:rPr>
            </w:pPr>
          </w:p>
          <w:p w14:paraId="11AD8D22" w14:textId="77777777" w:rsidR="00E8455D" w:rsidRPr="00C71C2F" w:rsidRDefault="00E8455D" w:rsidP="00C32B22">
            <w:pPr>
              <w:rPr>
                <w:rFonts w:ascii="Calibri" w:hAnsi="Calibri" w:cs="Calibri"/>
                <w:b/>
                <w:szCs w:val="24"/>
              </w:rPr>
            </w:pPr>
          </w:p>
        </w:tc>
      </w:tr>
      <w:tr w:rsidR="00E8455D" w:rsidRPr="00C71C2F" w14:paraId="2618DEBC" w14:textId="77777777" w:rsidTr="00C32B22">
        <w:trPr>
          <w:jc w:val="center"/>
        </w:trPr>
        <w:tc>
          <w:tcPr>
            <w:tcW w:w="10490" w:type="dxa"/>
            <w:gridSpan w:val="2"/>
            <w:shd w:val="clear" w:color="auto" w:fill="auto"/>
          </w:tcPr>
          <w:p w14:paraId="4E18BD09" w14:textId="77777777" w:rsidR="00E8455D" w:rsidRPr="00C71C2F" w:rsidRDefault="00E8455D" w:rsidP="00C32B22">
            <w:pPr>
              <w:rPr>
                <w:rFonts w:ascii="Calibri" w:hAnsi="Calibri" w:cs="Calibri"/>
                <w:b/>
                <w:szCs w:val="24"/>
              </w:rPr>
            </w:pPr>
            <w:r w:rsidRPr="00C71C2F">
              <w:rPr>
                <w:rFonts w:ascii="Calibri" w:hAnsi="Calibri" w:cs="Calibri"/>
                <w:b/>
                <w:szCs w:val="24"/>
              </w:rPr>
              <w:t>Targets to improve my own practice (mapped to professional standards</w:t>
            </w:r>
            <w:r>
              <w:rPr>
                <w:rFonts w:ascii="Calibri" w:hAnsi="Calibri" w:cs="Calibri"/>
                <w:b/>
                <w:szCs w:val="24"/>
              </w:rPr>
              <w:t xml:space="preserve"> where appropriate</w:t>
            </w:r>
            <w:r w:rsidRPr="00C71C2F">
              <w:rPr>
                <w:rFonts w:ascii="Calibri" w:hAnsi="Calibri" w:cs="Calibri"/>
                <w:b/>
                <w:szCs w:val="24"/>
              </w:rPr>
              <w:t>):</w:t>
            </w:r>
          </w:p>
        </w:tc>
      </w:tr>
      <w:tr w:rsidR="00E8455D" w:rsidRPr="00C71C2F" w14:paraId="7657D436" w14:textId="77777777" w:rsidTr="00C32B22">
        <w:trPr>
          <w:jc w:val="center"/>
        </w:trPr>
        <w:tc>
          <w:tcPr>
            <w:tcW w:w="10490" w:type="dxa"/>
            <w:gridSpan w:val="2"/>
            <w:shd w:val="clear" w:color="auto" w:fill="auto"/>
          </w:tcPr>
          <w:p w14:paraId="23258B52" w14:textId="77777777" w:rsidR="00E8455D" w:rsidRDefault="00E8455D" w:rsidP="00C32B22">
            <w:pPr>
              <w:rPr>
                <w:rFonts w:ascii="Calibri" w:hAnsi="Calibri" w:cs="Calibri"/>
                <w:b/>
                <w:szCs w:val="24"/>
              </w:rPr>
            </w:pPr>
          </w:p>
          <w:p w14:paraId="725E8507" w14:textId="77777777" w:rsidR="00E8455D" w:rsidRDefault="00E8455D" w:rsidP="00E8455D">
            <w:pPr>
              <w:pStyle w:val="ListParagraph"/>
              <w:numPr>
                <w:ilvl w:val="0"/>
                <w:numId w:val="3"/>
              </w:numPr>
              <w:spacing w:after="0" w:line="240" w:lineRule="auto"/>
              <w:rPr>
                <w:rFonts w:ascii="Calibri" w:hAnsi="Calibri" w:cs="Calibri"/>
                <w:b/>
                <w:szCs w:val="24"/>
              </w:rPr>
            </w:pPr>
            <w:r>
              <w:rPr>
                <w:rFonts w:ascii="Calibri" w:hAnsi="Calibri" w:cs="Calibri"/>
                <w:b/>
                <w:szCs w:val="24"/>
              </w:rPr>
              <w:t>To assess and give feedback to learners, throughout the sessions</w:t>
            </w:r>
          </w:p>
          <w:p w14:paraId="2F225F3F" w14:textId="77777777" w:rsidR="00E8455D" w:rsidRPr="007135D3" w:rsidRDefault="00E8455D" w:rsidP="00E8455D">
            <w:pPr>
              <w:pStyle w:val="ListParagraph"/>
              <w:numPr>
                <w:ilvl w:val="0"/>
                <w:numId w:val="3"/>
              </w:numPr>
              <w:spacing w:after="0" w:line="240" w:lineRule="auto"/>
              <w:rPr>
                <w:rFonts w:ascii="Calibri" w:hAnsi="Calibri" w:cs="Calibri"/>
                <w:b/>
                <w:szCs w:val="24"/>
              </w:rPr>
            </w:pPr>
            <w:r>
              <w:rPr>
                <w:rFonts w:ascii="Calibri" w:hAnsi="Calibri" w:cs="Calibri"/>
                <w:b/>
                <w:szCs w:val="24"/>
              </w:rPr>
              <w:t>Ensure there are strong links between the taught material and professional practice for the student</w:t>
            </w:r>
          </w:p>
          <w:p w14:paraId="03BFF648" w14:textId="77777777" w:rsidR="00E8455D" w:rsidRPr="00C71C2F" w:rsidRDefault="00E8455D" w:rsidP="00C32B22">
            <w:pPr>
              <w:rPr>
                <w:rFonts w:ascii="Calibri" w:hAnsi="Calibri" w:cs="Calibri"/>
                <w:b/>
                <w:szCs w:val="24"/>
              </w:rPr>
            </w:pPr>
          </w:p>
        </w:tc>
      </w:tr>
    </w:tbl>
    <w:p w14:paraId="115C699B" w14:textId="7D7DA32A" w:rsidR="00697969" w:rsidRDefault="00697969" w:rsidP="00D54D28">
      <w:pPr>
        <w:rPr>
          <w:b/>
          <w:bCs/>
          <w:sz w:val="24"/>
          <w:szCs w:val="24"/>
        </w:rPr>
      </w:pPr>
    </w:p>
    <w:p w14:paraId="57E97F2A" w14:textId="33C0404E" w:rsidR="00E8455D" w:rsidRDefault="00E8455D" w:rsidP="00D54D28">
      <w:pPr>
        <w:rPr>
          <w:b/>
          <w:bCs/>
          <w:sz w:val="24"/>
          <w:szCs w:val="24"/>
        </w:rPr>
      </w:pPr>
    </w:p>
    <w:p w14:paraId="716FC633" w14:textId="681398DF" w:rsidR="00E8455D" w:rsidRDefault="00E8455D" w:rsidP="00D54D28">
      <w:pPr>
        <w:rPr>
          <w:b/>
          <w:bCs/>
          <w:sz w:val="24"/>
          <w:szCs w:val="24"/>
        </w:rPr>
      </w:pPr>
    </w:p>
    <w:p w14:paraId="52DC9713" w14:textId="739C9B9A" w:rsidR="00E8455D" w:rsidRDefault="00E8455D" w:rsidP="00D54D28">
      <w:pPr>
        <w:rPr>
          <w:b/>
          <w:bCs/>
          <w:sz w:val="24"/>
          <w:szCs w:val="24"/>
        </w:rPr>
      </w:pPr>
    </w:p>
    <w:p w14:paraId="5A0A4BC5" w14:textId="5809A2E6" w:rsidR="00E8455D" w:rsidRDefault="00E8455D" w:rsidP="00D54D28">
      <w:pPr>
        <w:rPr>
          <w:b/>
          <w:bCs/>
          <w:sz w:val="24"/>
          <w:szCs w:val="24"/>
        </w:rPr>
      </w:pPr>
    </w:p>
    <w:p w14:paraId="04BB45B3" w14:textId="1F6D85F9" w:rsidR="00E8455D" w:rsidRDefault="00E8455D" w:rsidP="00D54D28">
      <w:pPr>
        <w:rPr>
          <w:b/>
          <w:bCs/>
          <w:sz w:val="24"/>
          <w:szCs w:val="24"/>
        </w:rPr>
      </w:pPr>
    </w:p>
    <w:p w14:paraId="47B95FCC" w14:textId="2D9CF3BF" w:rsidR="00E8455D" w:rsidRDefault="00E8455D" w:rsidP="00D54D28">
      <w:pPr>
        <w:rPr>
          <w:b/>
          <w:bCs/>
          <w:sz w:val="24"/>
          <w:szCs w:val="24"/>
        </w:rPr>
      </w:pPr>
    </w:p>
    <w:p w14:paraId="0BB01BFC" w14:textId="77777777" w:rsidR="00E30809" w:rsidRDefault="00E30809" w:rsidP="00D54D28">
      <w:pPr>
        <w:rPr>
          <w:b/>
          <w:bCs/>
          <w:sz w:val="24"/>
          <w:szCs w:val="24"/>
        </w:rPr>
      </w:pPr>
    </w:p>
    <w:p w14:paraId="5115DC48" w14:textId="77777777" w:rsidR="00E30809" w:rsidRDefault="00E30809" w:rsidP="00D54D28">
      <w:pPr>
        <w:rPr>
          <w:b/>
          <w:bCs/>
          <w:sz w:val="24"/>
          <w:szCs w:val="24"/>
        </w:rPr>
      </w:pPr>
    </w:p>
    <w:p w14:paraId="66CA78B8" w14:textId="77777777" w:rsidR="00E30809" w:rsidRDefault="00E30809" w:rsidP="00D54D28">
      <w:pPr>
        <w:rPr>
          <w:b/>
          <w:bCs/>
          <w:sz w:val="24"/>
          <w:szCs w:val="24"/>
        </w:rPr>
      </w:pPr>
    </w:p>
    <w:p w14:paraId="354287A3" w14:textId="77777777" w:rsidR="00E30809" w:rsidRDefault="00E30809" w:rsidP="00D54D28">
      <w:pPr>
        <w:rPr>
          <w:b/>
          <w:bCs/>
          <w:sz w:val="24"/>
          <w:szCs w:val="24"/>
        </w:rPr>
      </w:pPr>
    </w:p>
    <w:p w14:paraId="26DFCDB6" w14:textId="77777777" w:rsidR="00E30809" w:rsidRDefault="00E30809" w:rsidP="00D54D28">
      <w:pPr>
        <w:rPr>
          <w:b/>
          <w:bCs/>
          <w:sz w:val="24"/>
          <w:szCs w:val="24"/>
        </w:rPr>
      </w:pPr>
    </w:p>
    <w:p w14:paraId="1DCC3F12" w14:textId="77777777" w:rsidR="00E30809" w:rsidRDefault="00E30809" w:rsidP="00D54D28">
      <w:pPr>
        <w:rPr>
          <w:b/>
          <w:bCs/>
          <w:sz w:val="24"/>
          <w:szCs w:val="24"/>
        </w:rPr>
      </w:pPr>
    </w:p>
    <w:p w14:paraId="7E48CB65" w14:textId="72E38758" w:rsidR="00E8455D" w:rsidRDefault="00E8455D" w:rsidP="00D54D28">
      <w:pPr>
        <w:rPr>
          <w:b/>
          <w:bCs/>
          <w:sz w:val="24"/>
          <w:szCs w:val="24"/>
        </w:rPr>
      </w:pPr>
      <w:r>
        <w:rPr>
          <w:b/>
          <w:bCs/>
          <w:sz w:val="24"/>
          <w:szCs w:val="24"/>
        </w:rPr>
        <w:lastRenderedPageBreak/>
        <w:t>Appendix B – Observation Form (Kelly)</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C32E5" w:rsidRPr="00C71C2F" w14:paraId="20B3548F" w14:textId="77777777" w:rsidTr="00C32B22">
        <w:trPr>
          <w:jc w:val="center"/>
        </w:trPr>
        <w:tc>
          <w:tcPr>
            <w:tcW w:w="3544" w:type="dxa"/>
            <w:shd w:val="clear" w:color="auto" w:fill="auto"/>
          </w:tcPr>
          <w:p w14:paraId="15C4E948" w14:textId="77777777" w:rsidR="00BC32E5" w:rsidRPr="00C71C2F" w:rsidRDefault="00BC32E5" w:rsidP="00C32B22">
            <w:pPr>
              <w:rPr>
                <w:rFonts w:ascii="Calibri" w:hAnsi="Calibri" w:cs="Calibri"/>
                <w:b/>
                <w:szCs w:val="24"/>
              </w:rPr>
            </w:pPr>
            <w:r w:rsidRPr="00C71C2F">
              <w:rPr>
                <w:rFonts w:ascii="Calibri" w:hAnsi="Calibri" w:cs="Calibri"/>
                <w:b/>
                <w:szCs w:val="24"/>
              </w:rPr>
              <w:t>Teacher</w:t>
            </w:r>
          </w:p>
          <w:p w14:paraId="3E362927" w14:textId="77777777" w:rsidR="00BC32E5" w:rsidRPr="00C71C2F" w:rsidRDefault="00BC32E5" w:rsidP="00C32B22">
            <w:pPr>
              <w:rPr>
                <w:rFonts w:ascii="Calibri" w:hAnsi="Calibri" w:cs="Calibri"/>
                <w:b/>
                <w:szCs w:val="24"/>
              </w:rPr>
            </w:pPr>
          </w:p>
        </w:tc>
        <w:tc>
          <w:tcPr>
            <w:tcW w:w="6946" w:type="dxa"/>
            <w:shd w:val="clear" w:color="auto" w:fill="auto"/>
          </w:tcPr>
          <w:p w14:paraId="3ED58746" w14:textId="77777777" w:rsidR="00BC32E5" w:rsidRPr="00C71C2F" w:rsidRDefault="00BC32E5" w:rsidP="00C32B22">
            <w:pPr>
              <w:rPr>
                <w:rFonts w:ascii="Calibri" w:hAnsi="Calibri" w:cs="Calibri"/>
                <w:b/>
                <w:szCs w:val="24"/>
              </w:rPr>
            </w:pPr>
            <w:r>
              <w:rPr>
                <w:rFonts w:ascii="Calibri" w:hAnsi="Calibri" w:cs="Calibri"/>
                <w:b/>
                <w:szCs w:val="24"/>
              </w:rPr>
              <w:t>Kelly</w:t>
            </w:r>
          </w:p>
        </w:tc>
      </w:tr>
      <w:tr w:rsidR="00BC32E5" w:rsidRPr="00C71C2F" w14:paraId="25775781" w14:textId="77777777" w:rsidTr="00C32B22">
        <w:trPr>
          <w:jc w:val="center"/>
        </w:trPr>
        <w:tc>
          <w:tcPr>
            <w:tcW w:w="3544" w:type="dxa"/>
            <w:shd w:val="clear" w:color="auto" w:fill="auto"/>
          </w:tcPr>
          <w:p w14:paraId="1ABFBA68" w14:textId="77777777" w:rsidR="00BC32E5" w:rsidRPr="00C71C2F" w:rsidRDefault="00BC32E5" w:rsidP="00C32B22">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485EF40F" w14:textId="77777777" w:rsidR="00BC32E5" w:rsidRPr="00C71C2F" w:rsidRDefault="00BC32E5" w:rsidP="00C32B22">
            <w:pPr>
              <w:rPr>
                <w:rFonts w:ascii="Calibri" w:hAnsi="Calibri" w:cs="Calibri"/>
                <w:b/>
                <w:szCs w:val="24"/>
              </w:rPr>
            </w:pPr>
          </w:p>
          <w:p w14:paraId="7DC5B9D7" w14:textId="77777777" w:rsidR="00BC32E5" w:rsidRPr="00C71C2F" w:rsidRDefault="00BC32E5" w:rsidP="00C32B22">
            <w:pPr>
              <w:rPr>
                <w:rFonts w:ascii="Calibri" w:hAnsi="Calibri" w:cs="Calibri"/>
                <w:b/>
                <w:szCs w:val="24"/>
              </w:rPr>
            </w:pPr>
          </w:p>
        </w:tc>
      </w:tr>
      <w:tr w:rsidR="00BC32E5" w:rsidRPr="00C71C2F" w14:paraId="7460448E" w14:textId="77777777" w:rsidTr="00C32B22">
        <w:trPr>
          <w:jc w:val="center"/>
        </w:trPr>
        <w:tc>
          <w:tcPr>
            <w:tcW w:w="3544" w:type="dxa"/>
            <w:shd w:val="clear" w:color="auto" w:fill="auto"/>
          </w:tcPr>
          <w:p w14:paraId="6E64C701" w14:textId="77777777" w:rsidR="00BC32E5" w:rsidRPr="00C71C2F" w:rsidRDefault="00BC32E5" w:rsidP="00C32B22">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2B3354B8" w14:textId="77777777" w:rsidR="00BC32E5" w:rsidRPr="00C71C2F" w:rsidRDefault="00BC32E5" w:rsidP="00C32B22">
            <w:pPr>
              <w:rPr>
                <w:rFonts w:ascii="Calibri" w:hAnsi="Calibri" w:cs="Calibri"/>
                <w:b/>
                <w:szCs w:val="24"/>
              </w:rPr>
            </w:pPr>
            <w:r>
              <w:rPr>
                <w:rFonts w:ascii="Calibri" w:hAnsi="Calibri" w:cs="Calibri"/>
                <w:b/>
                <w:szCs w:val="24"/>
              </w:rPr>
              <w:t>Level 4 Diploma</w:t>
            </w:r>
          </w:p>
          <w:p w14:paraId="6B45EB49" w14:textId="77777777" w:rsidR="00BC32E5" w:rsidRPr="00C71C2F" w:rsidRDefault="00BC32E5" w:rsidP="00C32B22">
            <w:pPr>
              <w:rPr>
                <w:rFonts w:ascii="Calibri" w:hAnsi="Calibri" w:cs="Calibri"/>
                <w:b/>
                <w:szCs w:val="24"/>
              </w:rPr>
            </w:pPr>
          </w:p>
        </w:tc>
      </w:tr>
      <w:tr w:rsidR="00BC32E5" w:rsidRPr="00C71C2F" w14:paraId="27EA840D" w14:textId="77777777" w:rsidTr="00C32B22">
        <w:trPr>
          <w:jc w:val="center"/>
        </w:trPr>
        <w:tc>
          <w:tcPr>
            <w:tcW w:w="3544" w:type="dxa"/>
            <w:tcBorders>
              <w:bottom w:val="single" w:sz="4" w:space="0" w:color="auto"/>
            </w:tcBorders>
            <w:shd w:val="clear" w:color="auto" w:fill="auto"/>
          </w:tcPr>
          <w:p w14:paraId="2C32F14D" w14:textId="77777777" w:rsidR="00BC32E5" w:rsidRPr="00C71C2F" w:rsidRDefault="00BC32E5" w:rsidP="00C32B22">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395FD83C" w14:textId="77777777" w:rsidR="00BC32E5" w:rsidRPr="00C71C2F" w:rsidRDefault="00BC32E5" w:rsidP="00C32B22">
            <w:pPr>
              <w:rPr>
                <w:rFonts w:ascii="Calibri" w:hAnsi="Calibri" w:cs="Calibri"/>
                <w:b/>
                <w:szCs w:val="24"/>
              </w:rPr>
            </w:pPr>
            <w:r>
              <w:rPr>
                <w:rFonts w:ascii="Calibri" w:hAnsi="Calibri" w:cs="Calibri"/>
                <w:b/>
                <w:szCs w:val="24"/>
              </w:rPr>
              <w:t>Industry Engagement for Professionalism</w:t>
            </w:r>
          </w:p>
          <w:p w14:paraId="2CF757A8" w14:textId="77777777" w:rsidR="00BC32E5" w:rsidRPr="00C71C2F" w:rsidRDefault="00BC32E5" w:rsidP="00C32B22">
            <w:pPr>
              <w:rPr>
                <w:rFonts w:ascii="Calibri" w:hAnsi="Calibri" w:cs="Calibri"/>
                <w:b/>
                <w:szCs w:val="24"/>
              </w:rPr>
            </w:pPr>
          </w:p>
        </w:tc>
      </w:tr>
      <w:tr w:rsidR="00BC32E5" w:rsidRPr="00C71C2F" w14:paraId="1577A77C" w14:textId="77777777" w:rsidTr="00C32B22">
        <w:trPr>
          <w:jc w:val="center"/>
        </w:trPr>
        <w:tc>
          <w:tcPr>
            <w:tcW w:w="10490" w:type="dxa"/>
            <w:gridSpan w:val="2"/>
            <w:shd w:val="clear" w:color="auto" w:fill="auto"/>
          </w:tcPr>
          <w:p w14:paraId="6AD8AD27" w14:textId="77777777" w:rsidR="00BC32E5" w:rsidRPr="00C71C2F" w:rsidRDefault="00BC32E5" w:rsidP="00C32B22">
            <w:pPr>
              <w:rPr>
                <w:rFonts w:ascii="Calibri" w:hAnsi="Calibri" w:cs="Calibri"/>
                <w:b/>
                <w:szCs w:val="24"/>
              </w:rPr>
            </w:pPr>
            <w:r w:rsidRPr="00C71C2F">
              <w:rPr>
                <w:rFonts w:ascii="Calibri" w:hAnsi="Calibri" w:cs="Calibri"/>
                <w:b/>
                <w:szCs w:val="24"/>
              </w:rPr>
              <w:t>Notes on the lesson:</w:t>
            </w:r>
          </w:p>
        </w:tc>
      </w:tr>
      <w:tr w:rsidR="00BC32E5" w:rsidRPr="00C71C2F" w14:paraId="103C9326" w14:textId="77777777" w:rsidTr="00C32B22">
        <w:trPr>
          <w:jc w:val="center"/>
        </w:trPr>
        <w:tc>
          <w:tcPr>
            <w:tcW w:w="10490" w:type="dxa"/>
            <w:gridSpan w:val="2"/>
            <w:tcBorders>
              <w:bottom w:val="single" w:sz="4" w:space="0" w:color="auto"/>
            </w:tcBorders>
            <w:shd w:val="clear" w:color="auto" w:fill="auto"/>
          </w:tcPr>
          <w:p w14:paraId="2A60EC55" w14:textId="77777777" w:rsidR="00BC32E5" w:rsidRPr="00C71C2F" w:rsidRDefault="00BC32E5" w:rsidP="00C32B22">
            <w:pPr>
              <w:rPr>
                <w:rFonts w:ascii="Calibri" w:hAnsi="Calibri" w:cs="Calibri"/>
                <w:b/>
                <w:szCs w:val="24"/>
              </w:rPr>
            </w:pPr>
          </w:p>
          <w:p w14:paraId="635739C4" w14:textId="77777777" w:rsidR="00BC32E5" w:rsidRDefault="00BC32E5" w:rsidP="00C32B22">
            <w:pPr>
              <w:rPr>
                <w:rFonts w:ascii="Calibri" w:hAnsi="Calibri" w:cs="Calibri"/>
                <w:bCs/>
                <w:szCs w:val="24"/>
              </w:rPr>
            </w:pPr>
            <w:r>
              <w:rPr>
                <w:rFonts w:ascii="Calibri" w:hAnsi="Calibri" w:cs="Calibri"/>
                <w:bCs/>
                <w:szCs w:val="24"/>
              </w:rPr>
              <w:t>This module is vocational, in that it invites students to look at own skills and attributes in line with industry standards. In this case the industry is the health and care sector</w:t>
            </w:r>
          </w:p>
          <w:p w14:paraId="244FF995" w14:textId="77777777" w:rsidR="00BC32E5" w:rsidRDefault="00BC32E5" w:rsidP="00C32B22">
            <w:pPr>
              <w:rPr>
                <w:rFonts w:ascii="Calibri" w:hAnsi="Calibri" w:cs="Calibri"/>
                <w:bCs/>
                <w:szCs w:val="24"/>
              </w:rPr>
            </w:pPr>
          </w:p>
          <w:p w14:paraId="2B2699C1" w14:textId="77777777" w:rsidR="00BC32E5" w:rsidRDefault="00BC32E5" w:rsidP="00C32B22">
            <w:pPr>
              <w:rPr>
                <w:rFonts w:ascii="Calibri" w:hAnsi="Calibri" w:cs="Calibri"/>
                <w:bCs/>
                <w:szCs w:val="24"/>
              </w:rPr>
            </w:pPr>
            <w:r>
              <w:rPr>
                <w:rFonts w:ascii="Calibri" w:hAnsi="Calibri" w:cs="Calibri"/>
                <w:bCs/>
                <w:szCs w:val="24"/>
              </w:rPr>
              <w:t>The module is taught 10am-6pm in a block of 6 weeks and is solely online.</w:t>
            </w:r>
          </w:p>
          <w:p w14:paraId="02E545AD" w14:textId="77777777" w:rsidR="00BC32E5" w:rsidRDefault="00BC32E5" w:rsidP="00C32B22">
            <w:pPr>
              <w:rPr>
                <w:rFonts w:ascii="Calibri" w:hAnsi="Calibri" w:cs="Calibri"/>
                <w:bCs/>
                <w:szCs w:val="24"/>
              </w:rPr>
            </w:pPr>
          </w:p>
          <w:p w14:paraId="30AEB90B" w14:textId="77777777" w:rsidR="00BC32E5" w:rsidRDefault="00BC32E5" w:rsidP="00C32B22">
            <w:pPr>
              <w:rPr>
                <w:rFonts w:ascii="Calibri" w:hAnsi="Calibri" w:cs="Calibri"/>
                <w:bCs/>
                <w:szCs w:val="24"/>
              </w:rPr>
            </w:pPr>
            <w:r>
              <w:rPr>
                <w:rFonts w:ascii="Calibri" w:hAnsi="Calibri" w:cs="Calibri"/>
                <w:bCs/>
                <w:szCs w:val="24"/>
              </w:rPr>
              <w:t>This observation is on the first session of the module.</w:t>
            </w:r>
          </w:p>
          <w:p w14:paraId="39FDA182" w14:textId="77777777" w:rsidR="00BC32E5" w:rsidRDefault="00BC32E5" w:rsidP="00C32B22">
            <w:pPr>
              <w:rPr>
                <w:rFonts w:ascii="Calibri" w:hAnsi="Calibri" w:cs="Calibri"/>
                <w:bCs/>
                <w:szCs w:val="24"/>
              </w:rPr>
            </w:pPr>
          </w:p>
          <w:p w14:paraId="5229BFC8" w14:textId="77777777" w:rsidR="00BC32E5" w:rsidRDefault="00BC32E5" w:rsidP="00C32B22">
            <w:pPr>
              <w:rPr>
                <w:rFonts w:ascii="Calibri" w:hAnsi="Calibri" w:cs="Calibri"/>
                <w:bCs/>
                <w:szCs w:val="24"/>
              </w:rPr>
            </w:pPr>
            <w:r>
              <w:rPr>
                <w:rFonts w:ascii="Calibri" w:hAnsi="Calibri" w:cs="Calibri"/>
                <w:bCs/>
                <w:szCs w:val="24"/>
              </w:rPr>
              <w:t>There were some technical issues initially with some students unable to join the call. Kelly had to spend time at the start of the lecture dealing with this and the subsequent interruptions. They were apologetic and remained calm.</w:t>
            </w:r>
          </w:p>
          <w:p w14:paraId="26AF4768" w14:textId="77777777" w:rsidR="00BC32E5" w:rsidRDefault="00BC32E5" w:rsidP="00C32B22">
            <w:pPr>
              <w:rPr>
                <w:rFonts w:ascii="Calibri" w:hAnsi="Calibri" w:cs="Calibri"/>
                <w:bCs/>
                <w:szCs w:val="24"/>
              </w:rPr>
            </w:pPr>
          </w:p>
          <w:p w14:paraId="2D531BE7" w14:textId="77777777" w:rsidR="00BC32E5" w:rsidRDefault="00BC32E5" w:rsidP="00C32B22">
            <w:pPr>
              <w:rPr>
                <w:rFonts w:ascii="Calibri" w:hAnsi="Calibri" w:cs="Calibri"/>
                <w:bCs/>
                <w:szCs w:val="24"/>
              </w:rPr>
            </w:pPr>
            <w:r>
              <w:rPr>
                <w:rFonts w:ascii="Calibri" w:hAnsi="Calibri" w:cs="Calibri"/>
                <w:bCs/>
                <w:szCs w:val="24"/>
              </w:rPr>
              <w:t>Used humour to relax the students.</w:t>
            </w:r>
          </w:p>
          <w:p w14:paraId="68622C74" w14:textId="77777777" w:rsidR="00BC32E5" w:rsidRDefault="00BC32E5" w:rsidP="00C32B22">
            <w:pPr>
              <w:rPr>
                <w:rFonts w:ascii="Calibri" w:hAnsi="Calibri" w:cs="Calibri"/>
                <w:bCs/>
                <w:szCs w:val="24"/>
              </w:rPr>
            </w:pPr>
          </w:p>
          <w:p w14:paraId="19505F8B" w14:textId="77777777" w:rsidR="00BC32E5" w:rsidRDefault="00BC32E5" w:rsidP="00C32B22">
            <w:pPr>
              <w:rPr>
                <w:rFonts w:ascii="Calibri" w:hAnsi="Calibri" w:cs="Calibri"/>
                <w:bCs/>
                <w:szCs w:val="24"/>
              </w:rPr>
            </w:pPr>
            <w:r>
              <w:rPr>
                <w:rFonts w:ascii="Calibri" w:hAnsi="Calibri" w:cs="Calibri"/>
                <w:bCs/>
                <w:szCs w:val="24"/>
              </w:rPr>
              <w:t xml:space="preserve">Opened the lecture by setting the context of this module as it had been noted that in previous years, students had struggled to see its value. </w:t>
            </w:r>
          </w:p>
          <w:p w14:paraId="3B6E2592" w14:textId="77777777" w:rsidR="00BC32E5" w:rsidRDefault="00BC32E5" w:rsidP="00C32B22">
            <w:pPr>
              <w:rPr>
                <w:rFonts w:ascii="Calibri" w:hAnsi="Calibri" w:cs="Calibri"/>
                <w:bCs/>
                <w:szCs w:val="24"/>
              </w:rPr>
            </w:pPr>
          </w:p>
          <w:p w14:paraId="0BA43639" w14:textId="77777777" w:rsidR="00BC32E5" w:rsidRDefault="00BC32E5" w:rsidP="00C32B22">
            <w:pPr>
              <w:rPr>
                <w:rFonts w:ascii="Calibri" w:hAnsi="Calibri" w:cs="Calibri"/>
                <w:bCs/>
                <w:szCs w:val="24"/>
              </w:rPr>
            </w:pPr>
            <w:r>
              <w:rPr>
                <w:rFonts w:ascii="Calibri" w:hAnsi="Calibri" w:cs="Calibri"/>
                <w:bCs/>
                <w:szCs w:val="24"/>
              </w:rPr>
              <w:t>The lecture ran from 10-4 with breaks, including lunch and the 4-6pm block was used for students to speak with the lecturer one-to-one.</w:t>
            </w:r>
          </w:p>
          <w:p w14:paraId="35C0D690" w14:textId="77777777" w:rsidR="00BC32E5" w:rsidRDefault="00BC32E5" w:rsidP="00C32B22">
            <w:pPr>
              <w:rPr>
                <w:rFonts w:ascii="Calibri" w:hAnsi="Calibri" w:cs="Calibri"/>
                <w:bCs/>
                <w:szCs w:val="24"/>
              </w:rPr>
            </w:pPr>
          </w:p>
          <w:p w14:paraId="41F43272" w14:textId="77777777" w:rsidR="00BC32E5" w:rsidRDefault="00BC32E5" w:rsidP="00C32B22">
            <w:pPr>
              <w:rPr>
                <w:rFonts w:ascii="Calibri" w:hAnsi="Calibri" w:cs="Calibri"/>
                <w:bCs/>
                <w:szCs w:val="24"/>
              </w:rPr>
            </w:pPr>
            <w:r>
              <w:rPr>
                <w:rFonts w:ascii="Calibri" w:hAnsi="Calibri" w:cs="Calibri"/>
                <w:bCs/>
                <w:szCs w:val="24"/>
              </w:rPr>
              <w:t>The delivery was very conversational and no slides were used</w:t>
            </w:r>
          </w:p>
          <w:p w14:paraId="50401AFA" w14:textId="77777777" w:rsidR="00BC32E5" w:rsidRDefault="00BC32E5" w:rsidP="00C32B22">
            <w:pPr>
              <w:rPr>
                <w:rFonts w:ascii="Calibri" w:hAnsi="Calibri" w:cs="Calibri"/>
                <w:bCs/>
                <w:szCs w:val="24"/>
              </w:rPr>
            </w:pPr>
          </w:p>
          <w:p w14:paraId="4657C150" w14:textId="77777777" w:rsidR="00BC32E5" w:rsidRDefault="00BC32E5" w:rsidP="00C32B22">
            <w:pPr>
              <w:rPr>
                <w:rFonts w:ascii="Calibri" w:hAnsi="Calibri" w:cs="Calibri"/>
                <w:bCs/>
                <w:szCs w:val="24"/>
              </w:rPr>
            </w:pPr>
            <w:r>
              <w:rPr>
                <w:rFonts w:ascii="Calibri" w:hAnsi="Calibri" w:cs="Calibri"/>
                <w:bCs/>
                <w:szCs w:val="24"/>
              </w:rPr>
              <w:lastRenderedPageBreak/>
              <w:t xml:space="preserve">The students were largely silent when asked to contribute, however there was one individual who repeatedly expressed dissatisfaction with the module and the content. </w:t>
            </w:r>
          </w:p>
          <w:p w14:paraId="2F9FE165" w14:textId="77777777" w:rsidR="00BC32E5" w:rsidRDefault="00BC32E5" w:rsidP="00C32B22">
            <w:pPr>
              <w:rPr>
                <w:rFonts w:ascii="Calibri" w:hAnsi="Calibri" w:cs="Calibri"/>
                <w:bCs/>
                <w:szCs w:val="24"/>
              </w:rPr>
            </w:pPr>
          </w:p>
          <w:p w14:paraId="2396B689" w14:textId="77777777" w:rsidR="00BC32E5" w:rsidRPr="0069490F" w:rsidRDefault="00BC32E5" w:rsidP="00C32B22">
            <w:pPr>
              <w:rPr>
                <w:rFonts w:ascii="Calibri" w:hAnsi="Calibri" w:cs="Calibri"/>
                <w:bCs/>
                <w:szCs w:val="24"/>
              </w:rPr>
            </w:pPr>
          </w:p>
          <w:p w14:paraId="67E56D40" w14:textId="77777777" w:rsidR="00BC32E5" w:rsidRPr="00C71C2F" w:rsidRDefault="00BC32E5" w:rsidP="00C32B22">
            <w:pPr>
              <w:rPr>
                <w:rFonts w:ascii="Calibri" w:hAnsi="Calibri" w:cs="Calibri"/>
                <w:b/>
                <w:szCs w:val="24"/>
              </w:rPr>
            </w:pPr>
          </w:p>
          <w:p w14:paraId="679D1507" w14:textId="77777777" w:rsidR="00BC32E5" w:rsidRPr="00C71C2F" w:rsidRDefault="00BC32E5" w:rsidP="00C32B22">
            <w:pPr>
              <w:rPr>
                <w:rFonts w:ascii="Calibri" w:hAnsi="Calibri" w:cs="Calibri"/>
                <w:b/>
                <w:szCs w:val="24"/>
              </w:rPr>
            </w:pPr>
          </w:p>
        </w:tc>
      </w:tr>
      <w:tr w:rsidR="00BC32E5" w:rsidRPr="00C71C2F" w14:paraId="529B23A7" w14:textId="77777777" w:rsidTr="00C32B22">
        <w:trPr>
          <w:jc w:val="center"/>
        </w:trPr>
        <w:tc>
          <w:tcPr>
            <w:tcW w:w="10490" w:type="dxa"/>
            <w:gridSpan w:val="2"/>
            <w:shd w:val="clear" w:color="auto" w:fill="auto"/>
          </w:tcPr>
          <w:p w14:paraId="7EE5D7F7" w14:textId="77777777" w:rsidR="00BC32E5" w:rsidRPr="00C71C2F" w:rsidRDefault="00BC32E5" w:rsidP="00C32B22">
            <w:pPr>
              <w:rPr>
                <w:rFonts w:ascii="Calibri" w:hAnsi="Calibri" w:cs="Calibri"/>
                <w:b/>
                <w:szCs w:val="24"/>
              </w:rPr>
            </w:pPr>
            <w:r w:rsidRPr="00C71C2F">
              <w:rPr>
                <w:rFonts w:ascii="Calibri" w:hAnsi="Calibri" w:cs="Calibri"/>
                <w:b/>
                <w:szCs w:val="24"/>
              </w:rPr>
              <w:lastRenderedPageBreak/>
              <w:t>What I have learned:</w:t>
            </w:r>
          </w:p>
        </w:tc>
      </w:tr>
      <w:tr w:rsidR="00BC32E5" w:rsidRPr="00C71C2F" w14:paraId="272E2422" w14:textId="77777777" w:rsidTr="00C32B22">
        <w:trPr>
          <w:jc w:val="center"/>
        </w:trPr>
        <w:tc>
          <w:tcPr>
            <w:tcW w:w="10490" w:type="dxa"/>
            <w:gridSpan w:val="2"/>
            <w:tcBorders>
              <w:bottom w:val="single" w:sz="4" w:space="0" w:color="auto"/>
            </w:tcBorders>
            <w:shd w:val="clear" w:color="auto" w:fill="auto"/>
          </w:tcPr>
          <w:p w14:paraId="24B3A080" w14:textId="77777777" w:rsidR="00BC32E5" w:rsidRPr="00C71C2F" w:rsidRDefault="00BC32E5" w:rsidP="00C32B22">
            <w:pPr>
              <w:rPr>
                <w:rFonts w:ascii="Calibri" w:hAnsi="Calibri" w:cs="Calibri"/>
                <w:b/>
                <w:szCs w:val="24"/>
              </w:rPr>
            </w:pPr>
          </w:p>
          <w:p w14:paraId="1A211862" w14:textId="77777777" w:rsidR="00BC32E5" w:rsidRDefault="00BC32E5" w:rsidP="00BC32E5">
            <w:pPr>
              <w:pStyle w:val="ListParagraph"/>
              <w:numPr>
                <w:ilvl w:val="0"/>
                <w:numId w:val="2"/>
              </w:numPr>
              <w:spacing w:after="0" w:line="240" w:lineRule="auto"/>
              <w:rPr>
                <w:rFonts w:ascii="Calibri" w:hAnsi="Calibri" w:cs="Calibri"/>
                <w:b/>
                <w:szCs w:val="24"/>
              </w:rPr>
            </w:pPr>
            <w:r>
              <w:rPr>
                <w:rFonts w:ascii="Calibri" w:hAnsi="Calibri" w:cs="Calibri"/>
                <w:b/>
                <w:szCs w:val="24"/>
              </w:rPr>
              <w:t>The need to manage my own emotions and remain calm when there are technical issues that disrupt the lecture</w:t>
            </w:r>
          </w:p>
          <w:p w14:paraId="02B11ED4" w14:textId="77777777" w:rsidR="00BC32E5" w:rsidRDefault="00BC32E5" w:rsidP="00BC32E5">
            <w:pPr>
              <w:pStyle w:val="ListParagraph"/>
              <w:numPr>
                <w:ilvl w:val="0"/>
                <w:numId w:val="2"/>
              </w:numPr>
              <w:spacing w:after="0" w:line="240" w:lineRule="auto"/>
              <w:rPr>
                <w:rFonts w:ascii="Calibri" w:hAnsi="Calibri" w:cs="Calibri"/>
                <w:b/>
                <w:szCs w:val="24"/>
              </w:rPr>
            </w:pPr>
            <w:r>
              <w:rPr>
                <w:rFonts w:ascii="Calibri" w:hAnsi="Calibri" w:cs="Calibri"/>
                <w:b/>
                <w:szCs w:val="24"/>
              </w:rPr>
              <w:t>To remain calm when students are demonstrating challenging behaviour</w:t>
            </w:r>
          </w:p>
          <w:p w14:paraId="5FF85978" w14:textId="77777777" w:rsidR="00BC32E5" w:rsidRPr="00C71C2F" w:rsidRDefault="00BC32E5" w:rsidP="00C32B22">
            <w:pPr>
              <w:rPr>
                <w:rFonts w:ascii="Calibri" w:hAnsi="Calibri" w:cs="Calibri"/>
                <w:b/>
                <w:szCs w:val="24"/>
              </w:rPr>
            </w:pPr>
          </w:p>
          <w:p w14:paraId="558D421D" w14:textId="77777777" w:rsidR="00BC32E5" w:rsidRPr="00C71C2F" w:rsidRDefault="00BC32E5" w:rsidP="00C32B22">
            <w:pPr>
              <w:rPr>
                <w:rFonts w:ascii="Calibri" w:hAnsi="Calibri" w:cs="Calibri"/>
                <w:b/>
                <w:szCs w:val="24"/>
              </w:rPr>
            </w:pPr>
          </w:p>
        </w:tc>
      </w:tr>
      <w:tr w:rsidR="00BC32E5" w:rsidRPr="00C71C2F" w14:paraId="4936C447" w14:textId="77777777" w:rsidTr="00C32B22">
        <w:trPr>
          <w:jc w:val="center"/>
        </w:trPr>
        <w:tc>
          <w:tcPr>
            <w:tcW w:w="10490" w:type="dxa"/>
            <w:gridSpan w:val="2"/>
            <w:shd w:val="clear" w:color="auto" w:fill="auto"/>
          </w:tcPr>
          <w:p w14:paraId="302CFEC6" w14:textId="77777777" w:rsidR="00BC32E5" w:rsidRPr="00C71C2F" w:rsidRDefault="00BC32E5" w:rsidP="00C32B22">
            <w:pPr>
              <w:rPr>
                <w:rFonts w:ascii="Calibri" w:hAnsi="Calibri" w:cs="Calibri"/>
                <w:b/>
                <w:szCs w:val="24"/>
              </w:rPr>
            </w:pPr>
            <w:r w:rsidRPr="00C71C2F">
              <w:rPr>
                <w:rFonts w:ascii="Calibri" w:hAnsi="Calibri" w:cs="Calibri"/>
                <w:b/>
                <w:szCs w:val="24"/>
              </w:rPr>
              <w:t>Targets to improve my own practice (mapped to professional standards</w:t>
            </w:r>
            <w:r>
              <w:rPr>
                <w:rFonts w:ascii="Calibri" w:hAnsi="Calibri" w:cs="Calibri"/>
                <w:b/>
                <w:szCs w:val="24"/>
              </w:rPr>
              <w:t xml:space="preserve"> where appropriate</w:t>
            </w:r>
            <w:r w:rsidRPr="00C71C2F">
              <w:rPr>
                <w:rFonts w:ascii="Calibri" w:hAnsi="Calibri" w:cs="Calibri"/>
                <w:b/>
                <w:szCs w:val="24"/>
              </w:rPr>
              <w:t>):</w:t>
            </w:r>
          </w:p>
        </w:tc>
      </w:tr>
      <w:tr w:rsidR="00BC32E5" w:rsidRPr="00C71C2F" w14:paraId="66EEAFBD" w14:textId="77777777" w:rsidTr="00C32B22">
        <w:trPr>
          <w:jc w:val="center"/>
        </w:trPr>
        <w:tc>
          <w:tcPr>
            <w:tcW w:w="10490" w:type="dxa"/>
            <w:gridSpan w:val="2"/>
            <w:shd w:val="clear" w:color="auto" w:fill="auto"/>
          </w:tcPr>
          <w:p w14:paraId="5514A32B" w14:textId="77777777" w:rsidR="00BC32E5" w:rsidRDefault="00BC32E5" w:rsidP="00C32B22">
            <w:pPr>
              <w:rPr>
                <w:rFonts w:ascii="Calibri" w:hAnsi="Calibri" w:cs="Calibri"/>
                <w:b/>
                <w:szCs w:val="24"/>
              </w:rPr>
            </w:pPr>
          </w:p>
          <w:p w14:paraId="13C49E7C" w14:textId="77777777" w:rsidR="00BC32E5" w:rsidRDefault="00BC32E5" w:rsidP="00BC32E5">
            <w:pPr>
              <w:pStyle w:val="ListParagraph"/>
              <w:numPr>
                <w:ilvl w:val="0"/>
                <w:numId w:val="3"/>
              </w:numPr>
              <w:spacing w:after="0" w:line="240" w:lineRule="auto"/>
              <w:rPr>
                <w:rFonts w:ascii="Calibri" w:hAnsi="Calibri" w:cs="Calibri"/>
                <w:b/>
                <w:szCs w:val="24"/>
              </w:rPr>
            </w:pPr>
            <w:r>
              <w:rPr>
                <w:rFonts w:ascii="Calibri" w:hAnsi="Calibri" w:cs="Calibri"/>
                <w:b/>
                <w:szCs w:val="24"/>
              </w:rPr>
              <w:t>To use visual aids such as slides, videos etc to aid in delivery</w:t>
            </w:r>
          </w:p>
          <w:p w14:paraId="7900CA2B" w14:textId="77777777" w:rsidR="00BC32E5" w:rsidRDefault="00BC32E5" w:rsidP="00BC32E5">
            <w:pPr>
              <w:pStyle w:val="ListParagraph"/>
              <w:numPr>
                <w:ilvl w:val="0"/>
                <w:numId w:val="3"/>
              </w:numPr>
              <w:spacing w:after="0" w:line="240" w:lineRule="auto"/>
              <w:rPr>
                <w:rFonts w:ascii="Calibri" w:hAnsi="Calibri" w:cs="Calibri"/>
                <w:b/>
                <w:szCs w:val="24"/>
              </w:rPr>
            </w:pPr>
            <w:r>
              <w:rPr>
                <w:rFonts w:ascii="Calibri" w:hAnsi="Calibri" w:cs="Calibri"/>
                <w:b/>
                <w:szCs w:val="24"/>
              </w:rPr>
              <w:t>To speak to students one-to-one if they appear disgruntled and ensure I am fully aware of the standards of behaviour expected from students</w:t>
            </w:r>
          </w:p>
          <w:p w14:paraId="2E58CCA2" w14:textId="77777777" w:rsidR="00BC32E5" w:rsidRDefault="00BC32E5" w:rsidP="00BC32E5">
            <w:pPr>
              <w:pStyle w:val="ListParagraph"/>
              <w:numPr>
                <w:ilvl w:val="0"/>
                <w:numId w:val="3"/>
              </w:numPr>
              <w:spacing w:after="0" w:line="240" w:lineRule="auto"/>
              <w:rPr>
                <w:rFonts w:ascii="Calibri" w:hAnsi="Calibri" w:cs="Calibri"/>
                <w:b/>
                <w:szCs w:val="24"/>
              </w:rPr>
            </w:pPr>
            <w:r>
              <w:rPr>
                <w:rFonts w:ascii="Calibri" w:hAnsi="Calibri" w:cs="Calibri"/>
                <w:b/>
                <w:szCs w:val="24"/>
              </w:rPr>
              <w:t>To research and practice strategies to encourage student participation; particularly when delivering online sessions</w:t>
            </w:r>
          </w:p>
          <w:p w14:paraId="1FAF23D1" w14:textId="77777777" w:rsidR="00BC32E5" w:rsidRPr="00C71C2F" w:rsidRDefault="00BC32E5" w:rsidP="00C32B22">
            <w:pPr>
              <w:rPr>
                <w:rFonts w:ascii="Calibri" w:hAnsi="Calibri" w:cs="Calibri"/>
                <w:b/>
                <w:szCs w:val="24"/>
              </w:rPr>
            </w:pPr>
          </w:p>
          <w:p w14:paraId="1CFDCEE9" w14:textId="77777777" w:rsidR="00BC32E5" w:rsidRPr="00C71C2F" w:rsidRDefault="00BC32E5" w:rsidP="00C32B22">
            <w:pPr>
              <w:rPr>
                <w:rFonts w:ascii="Calibri" w:hAnsi="Calibri" w:cs="Calibri"/>
                <w:b/>
                <w:szCs w:val="24"/>
              </w:rPr>
            </w:pPr>
          </w:p>
          <w:p w14:paraId="4FF78D25" w14:textId="77777777" w:rsidR="00BC32E5" w:rsidRPr="00C71C2F" w:rsidRDefault="00BC32E5" w:rsidP="00C32B22">
            <w:pPr>
              <w:rPr>
                <w:rFonts w:ascii="Calibri" w:hAnsi="Calibri" w:cs="Calibri"/>
                <w:b/>
                <w:szCs w:val="24"/>
              </w:rPr>
            </w:pPr>
          </w:p>
        </w:tc>
      </w:tr>
    </w:tbl>
    <w:p w14:paraId="0A4D9CEF" w14:textId="18CACC37" w:rsidR="00E8455D" w:rsidRDefault="00E8455D" w:rsidP="00D54D28">
      <w:pPr>
        <w:rPr>
          <w:b/>
          <w:bCs/>
          <w:sz w:val="24"/>
          <w:szCs w:val="24"/>
        </w:rPr>
      </w:pPr>
    </w:p>
    <w:p w14:paraId="37090B5C" w14:textId="710596CB" w:rsidR="00BC32E5" w:rsidRDefault="00BC32E5" w:rsidP="00D54D28">
      <w:pPr>
        <w:rPr>
          <w:b/>
          <w:bCs/>
          <w:sz w:val="24"/>
          <w:szCs w:val="24"/>
        </w:rPr>
      </w:pPr>
    </w:p>
    <w:p w14:paraId="7E76E9CC" w14:textId="32F42149" w:rsidR="00BC32E5" w:rsidRDefault="00BC32E5" w:rsidP="00D54D28">
      <w:pPr>
        <w:rPr>
          <w:b/>
          <w:bCs/>
          <w:sz w:val="24"/>
          <w:szCs w:val="24"/>
        </w:rPr>
      </w:pPr>
    </w:p>
    <w:p w14:paraId="5AADAFD4" w14:textId="543F4EB3" w:rsidR="00BC32E5" w:rsidRDefault="00BC32E5" w:rsidP="00D54D28">
      <w:pPr>
        <w:rPr>
          <w:b/>
          <w:bCs/>
          <w:sz w:val="24"/>
          <w:szCs w:val="24"/>
        </w:rPr>
      </w:pPr>
    </w:p>
    <w:p w14:paraId="1BBB1E71" w14:textId="748BA0BA" w:rsidR="00BC32E5" w:rsidRDefault="00BC32E5" w:rsidP="00D54D28">
      <w:pPr>
        <w:rPr>
          <w:b/>
          <w:bCs/>
          <w:sz w:val="24"/>
          <w:szCs w:val="24"/>
        </w:rPr>
      </w:pPr>
    </w:p>
    <w:p w14:paraId="2BA1EAF2" w14:textId="7DBF04A0" w:rsidR="00BC32E5" w:rsidRDefault="00BC32E5" w:rsidP="00D54D28">
      <w:pPr>
        <w:rPr>
          <w:b/>
          <w:bCs/>
          <w:sz w:val="24"/>
          <w:szCs w:val="24"/>
        </w:rPr>
      </w:pPr>
    </w:p>
    <w:p w14:paraId="24216F9A" w14:textId="31C33BFD" w:rsidR="00BC32E5" w:rsidRDefault="00BC32E5" w:rsidP="00D54D28">
      <w:pPr>
        <w:rPr>
          <w:b/>
          <w:bCs/>
          <w:sz w:val="24"/>
          <w:szCs w:val="24"/>
        </w:rPr>
      </w:pPr>
    </w:p>
    <w:p w14:paraId="29E138F8" w14:textId="405356B0" w:rsidR="00BC32E5" w:rsidRDefault="00BC32E5" w:rsidP="00D54D28">
      <w:pPr>
        <w:rPr>
          <w:b/>
          <w:bCs/>
          <w:sz w:val="24"/>
          <w:szCs w:val="24"/>
        </w:rPr>
      </w:pPr>
    </w:p>
    <w:p w14:paraId="58317A8C" w14:textId="7D373A2D" w:rsidR="00BC32E5" w:rsidRDefault="00BC32E5" w:rsidP="00D54D28">
      <w:pPr>
        <w:rPr>
          <w:b/>
          <w:bCs/>
          <w:sz w:val="24"/>
          <w:szCs w:val="24"/>
        </w:rPr>
      </w:pPr>
    </w:p>
    <w:p w14:paraId="4ABFD113" w14:textId="3BC4A224" w:rsidR="00BC32E5" w:rsidRDefault="00BC32E5" w:rsidP="00D54D28">
      <w:pPr>
        <w:rPr>
          <w:b/>
          <w:bCs/>
          <w:sz w:val="24"/>
          <w:szCs w:val="24"/>
        </w:rPr>
      </w:pPr>
    </w:p>
    <w:p w14:paraId="5794B5B2" w14:textId="17F74CA3" w:rsidR="00BC32E5" w:rsidRDefault="00BC32E5" w:rsidP="00D54D28">
      <w:pPr>
        <w:rPr>
          <w:b/>
          <w:bCs/>
          <w:sz w:val="24"/>
          <w:szCs w:val="24"/>
        </w:rPr>
      </w:pPr>
    </w:p>
    <w:p w14:paraId="0543CEAD" w14:textId="610193AD" w:rsidR="00BC32E5" w:rsidRDefault="00BC32E5" w:rsidP="00D54D28">
      <w:pPr>
        <w:rPr>
          <w:b/>
          <w:bCs/>
          <w:sz w:val="24"/>
          <w:szCs w:val="24"/>
        </w:rPr>
      </w:pPr>
      <w:r>
        <w:rPr>
          <w:b/>
          <w:bCs/>
          <w:sz w:val="24"/>
          <w:szCs w:val="24"/>
        </w:rPr>
        <w:lastRenderedPageBreak/>
        <w:t>Appendix C – Lesson Plan</w:t>
      </w:r>
    </w:p>
    <w:p w14:paraId="148B3E2D" w14:textId="3CDCEE28" w:rsidR="00BC32E5" w:rsidRDefault="00BC32E5" w:rsidP="00D54D28">
      <w:pPr>
        <w:rPr>
          <w:b/>
          <w:bCs/>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15393" w:rsidRPr="00887937" w14:paraId="3008558F" w14:textId="77777777" w:rsidTr="00C32B22">
        <w:trPr>
          <w:cantSplit/>
        </w:trPr>
        <w:tc>
          <w:tcPr>
            <w:tcW w:w="4909" w:type="dxa"/>
            <w:gridSpan w:val="2"/>
          </w:tcPr>
          <w:p w14:paraId="481481F6" w14:textId="77777777" w:rsidR="00415393" w:rsidRDefault="00415393" w:rsidP="00C32B22">
            <w:pPr>
              <w:jc w:val="both"/>
              <w:rPr>
                <w:rFonts w:ascii="Calibri" w:hAnsi="Calibri" w:cs="Calibri"/>
                <w:b/>
              </w:rPr>
            </w:pPr>
            <w:r w:rsidRPr="00887937">
              <w:rPr>
                <w:rFonts w:ascii="Calibri" w:hAnsi="Calibri" w:cs="Calibri"/>
                <w:b/>
              </w:rPr>
              <w:t>Topic:</w:t>
            </w:r>
            <w:r>
              <w:rPr>
                <w:rFonts w:ascii="Calibri" w:hAnsi="Calibri" w:cs="Calibri"/>
                <w:b/>
              </w:rPr>
              <w:t xml:space="preserve"> Part 1 Team Working in a Healthcare setting</w:t>
            </w:r>
          </w:p>
          <w:p w14:paraId="55CA873E" w14:textId="77777777" w:rsidR="00415393" w:rsidRPr="00887937" w:rsidRDefault="00415393" w:rsidP="00C32B22">
            <w:pPr>
              <w:jc w:val="both"/>
              <w:rPr>
                <w:rFonts w:ascii="Calibri" w:hAnsi="Calibri" w:cs="Calibri"/>
                <w:b/>
              </w:rPr>
            </w:pPr>
            <w:r>
              <w:rPr>
                <w:rFonts w:ascii="Calibri" w:hAnsi="Calibri" w:cs="Calibri"/>
                <w:b/>
              </w:rPr>
              <w:t xml:space="preserve">           Part 2 – Professional Communication in health and barriers</w:t>
            </w:r>
          </w:p>
        </w:tc>
        <w:tc>
          <w:tcPr>
            <w:tcW w:w="4914" w:type="dxa"/>
            <w:gridSpan w:val="2"/>
          </w:tcPr>
          <w:p w14:paraId="55B33D4C" w14:textId="77777777" w:rsidR="00415393" w:rsidRPr="00887937" w:rsidRDefault="00415393" w:rsidP="00C32B22">
            <w:pPr>
              <w:jc w:val="both"/>
              <w:rPr>
                <w:rFonts w:ascii="Calibri" w:hAnsi="Calibri" w:cs="Calibri"/>
                <w:b/>
              </w:rPr>
            </w:pPr>
            <w:r w:rsidRPr="00887937">
              <w:rPr>
                <w:rFonts w:ascii="Calibri" w:hAnsi="Calibri" w:cs="Calibri"/>
                <w:b/>
              </w:rPr>
              <w:t>Class:</w:t>
            </w:r>
            <w:r>
              <w:rPr>
                <w:rFonts w:ascii="Calibri" w:hAnsi="Calibri" w:cs="Calibri"/>
                <w:b/>
              </w:rPr>
              <w:t xml:space="preserve"> L4 Therapy Assistant Practitioner Diploma</w:t>
            </w:r>
          </w:p>
          <w:p w14:paraId="58437C67" w14:textId="77777777" w:rsidR="00415393" w:rsidRPr="00887937" w:rsidRDefault="00415393" w:rsidP="00C32B22">
            <w:pPr>
              <w:jc w:val="both"/>
              <w:rPr>
                <w:rFonts w:ascii="Calibri" w:hAnsi="Calibri" w:cs="Calibri"/>
                <w:b/>
              </w:rPr>
            </w:pPr>
          </w:p>
        </w:tc>
      </w:tr>
      <w:tr w:rsidR="00415393" w:rsidRPr="00887937" w14:paraId="4A2466BB" w14:textId="77777777" w:rsidTr="00C32B22">
        <w:tc>
          <w:tcPr>
            <w:tcW w:w="2802" w:type="dxa"/>
            <w:tcBorders>
              <w:bottom w:val="nil"/>
            </w:tcBorders>
          </w:tcPr>
          <w:p w14:paraId="4AC71621" w14:textId="77777777" w:rsidR="00415393" w:rsidRPr="00887937" w:rsidRDefault="00415393" w:rsidP="00C32B22">
            <w:pPr>
              <w:jc w:val="both"/>
              <w:rPr>
                <w:rFonts w:ascii="Calibri" w:hAnsi="Calibri" w:cs="Calibri"/>
                <w:b/>
              </w:rPr>
            </w:pPr>
            <w:r w:rsidRPr="00887937">
              <w:rPr>
                <w:rFonts w:ascii="Calibri" w:hAnsi="Calibri" w:cs="Calibri"/>
                <w:b/>
              </w:rPr>
              <w:t>Date:</w:t>
            </w:r>
            <w:r>
              <w:rPr>
                <w:rFonts w:ascii="Calibri" w:hAnsi="Calibri" w:cs="Calibri"/>
                <w:b/>
              </w:rPr>
              <w:t xml:space="preserve"> 20/05/2022</w:t>
            </w:r>
          </w:p>
          <w:p w14:paraId="52A8DF42" w14:textId="77777777" w:rsidR="00415393" w:rsidRPr="00887937" w:rsidRDefault="00415393" w:rsidP="00C32B22">
            <w:pPr>
              <w:jc w:val="both"/>
              <w:rPr>
                <w:rFonts w:ascii="Calibri" w:hAnsi="Calibri" w:cs="Calibri"/>
                <w:b/>
              </w:rPr>
            </w:pPr>
          </w:p>
        </w:tc>
        <w:tc>
          <w:tcPr>
            <w:tcW w:w="4110" w:type="dxa"/>
            <w:gridSpan w:val="2"/>
            <w:tcBorders>
              <w:bottom w:val="nil"/>
            </w:tcBorders>
          </w:tcPr>
          <w:p w14:paraId="3389B6B4" w14:textId="77777777" w:rsidR="00415393" w:rsidRPr="00887937" w:rsidRDefault="00415393" w:rsidP="00C32B22">
            <w:pPr>
              <w:jc w:val="both"/>
              <w:rPr>
                <w:rFonts w:ascii="Calibri" w:hAnsi="Calibri" w:cs="Calibri"/>
                <w:b/>
              </w:rPr>
            </w:pPr>
            <w:r w:rsidRPr="00887937">
              <w:rPr>
                <w:rFonts w:ascii="Calibri" w:hAnsi="Calibri" w:cs="Calibri"/>
                <w:b/>
              </w:rPr>
              <w:t>Length of lesson:</w:t>
            </w:r>
            <w:r>
              <w:rPr>
                <w:rFonts w:ascii="Calibri" w:hAnsi="Calibri" w:cs="Calibri"/>
                <w:b/>
              </w:rPr>
              <w:t xml:space="preserve"> 2hours</w:t>
            </w:r>
          </w:p>
        </w:tc>
        <w:tc>
          <w:tcPr>
            <w:tcW w:w="2911" w:type="dxa"/>
            <w:tcBorders>
              <w:bottom w:val="nil"/>
            </w:tcBorders>
          </w:tcPr>
          <w:p w14:paraId="4532D50E" w14:textId="77777777" w:rsidR="00415393" w:rsidRPr="00887937" w:rsidRDefault="00415393" w:rsidP="00C32B22">
            <w:pPr>
              <w:jc w:val="both"/>
              <w:rPr>
                <w:rFonts w:ascii="Calibri" w:hAnsi="Calibri" w:cs="Calibri"/>
                <w:b/>
              </w:rPr>
            </w:pPr>
            <w:r w:rsidRPr="00887937">
              <w:rPr>
                <w:rFonts w:ascii="Calibri" w:hAnsi="Calibri" w:cs="Calibri"/>
                <w:b/>
              </w:rPr>
              <w:t>Number of students:</w:t>
            </w:r>
            <w:r>
              <w:rPr>
                <w:rFonts w:ascii="Calibri" w:hAnsi="Calibri" w:cs="Calibri"/>
                <w:b/>
              </w:rPr>
              <w:t>23</w:t>
            </w:r>
          </w:p>
        </w:tc>
      </w:tr>
      <w:tr w:rsidR="00415393" w:rsidRPr="00887937" w14:paraId="716CD2ED" w14:textId="77777777" w:rsidTr="00C32B22">
        <w:trPr>
          <w:cantSplit/>
        </w:trPr>
        <w:tc>
          <w:tcPr>
            <w:tcW w:w="9823" w:type="dxa"/>
            <w:gridSpan w:val="4"/>
            <w:tcBorders>
              <w:bottom w:val="single" w:sz="2" w:space="0" w:color="auto"/>
            </w:tcBorders>
          </w:tcPr>
          <w:p w14:paraId="7185FC4E" w14:textId="77777777" w:rsidR="00415393" w:rsidRDefault="00415393" w:rsidP="00C32B22">
            <w:pPr>
              <w:jc w:val="both"/>
              <w:rPr>
                <w:rFonts w:ascii="Calibri" w:hAnsi="Calibri" w:cs="Calibri"/>
                <w:b/>
              </w:rPr>
            </w:pPr>
            <w:r w:rsidRPr="00887937">
              <w:rPr>
                <w:rFonts w:ascii="Calibri" w:hAnsi="Calibri" w:cs="Calibri"/>
                <w:b/>
              </w:rPr>
              <w:t>Resources required:</w:t>
            </w:r>
          </w:p>
          <w:p w14:paraId="3C2D3D83" w14:textId="77777777" w:rsidR="00415393" w:rsidRDefault="00415393" w:rsidP="00C32B22">
            <w:pPr>
              <w:jc w:val="both"/>
              <w:rPr>
                <w:rFonts w:ascii="Calibri" w:hAnsi="Calibri" w:cs="Calibri"/>
                <w:b/>
              </w:rPr>
            </w:pPr>
            <w:r>
              <w:rPr>
                <w:rFonts w:ascii="Calibri" w:hAnsi="Calibri" w:cs="Calibri"/>
                <w:b/>
              </w:rPr>
              <w:t>Laptop</w:t>
            </w:r>
          </w:p>
          <w:p w14:paraId="2E9DAA20" w14:textId="77777777" w:rsidR="00415393" w:rsidRDefault="00415393" w:rsidP="00C32B22">
            <w:pPr>
              <w:jc w:val="both"/>
              <w:rPr>
                <w:rFonts w:ascii="Calibri" w:hAnsi="Calibri" w:cs="Calibri"/>
                <w:b/>
              </w:rPr>
            </w:pPr>
            <w:r>
              <w:rPr>
                <w:rFonts w:ascii="Calibri" w:hAnsi="Calibri" w:cs="Calibri"/>
                <w:b/>
              </w:rPr>
              <w:t>Microsoft Teams</w:t>
            </w:r>
          </w:p>
          <w:p w14:paraId="719457CD" w14:textId="77777777" w:rsidR="00415393" w:rsidRDefault="00415393" w:rsidP="00C32B22">
            <w:pPr>
              <w:jc w:val="both"/>
              <w:rPr>
                <w:rFonts w:ascii="Calibri" w:hAnsi="Calibri" w:cs="Calibri"/>
                <w:b/>
              </w:rPr>
            </w:pPr>
            <w:r>
              <w:rPr>
                <w:rFonts w:ascii="Calibri" w:hAnsi="Calibri" w:cs="Calibri"/>
                <w:b/>
              </w:rPr>
              <w:t>Audio on YouTube videos</w:t>
            </w:r>
          </w:p>
          <w:p w14:paraId="62F94CEE" w14:textId="77777777" w:rsidR="00415393" w:rsidRPr="00887937" w:rsidRDefault="00415393" w:rsidP="00C32B22">
            <w:pPr>
              <w:jc w:val="both"/>
              <w:rPr>
                <w:rFonts w:ascii="Calibri" w:hAnsi="Calibri" w:cs="Calibri"/>
                <w:b/>
              </w:rPr>
            </w:pPr>
            <w:r>
              <w:rPr>
                <w:rFonts w:ascii="Calibri" w:hAnsi="Calibri" w:cs="Calibri"/>
                <w:b/>
              </w:rPr>
              <w:t>PowerPoint</w:t>
            </w:r>
          </w:p>
          <w:p w14:paraId="1109313D" w14:textId="77777777" w:rsidR="00415393" w:rsidRPr="00887937" w:rsidRDefault="00415393" w:rsidP="00C32B22">
            <w:pPr>
              <w:jc w:val="both"/>
              <w:rPr>
                <w:rFonts w:ascii="Calibri" w:hAnsi="Calibri" w:cs="Calibri"/>
                <w:b/>
              </w:rPr>
            </w:pPr>
          </w:p>
          <w:p w14:paraId="28B29E6B" w14:textId="77777777" w:rsidR="00415393" w:rsidRPr="00887937" w:rsidRDefault="00415393" w:rsidP="00C32B22">
            <w:pPr>
              <w:jc w:val="both"/>
              <w:rPr>
                <w:rFonts w:ascii="Calibri" w:hAnsi="Calibri" w:cs="Calibri"/>
                <w:b/>
              </w:rPr>
            </w:pPr>
          </w:p>
          <w:p w14:paraId="67743D9E" w14:textId="77777777" w:rsidR="00415393" w:rsidRPr="00887937" w:rsidRDefault="00415393" w:rsidP="00C32B22">
            <w:pPr>
              <w:jc w:val="both"/>
              <w:rPr>
                <w:rFonts w:ascii="Calibri" w:hAnsi="Calibri" w:cs="Calibri"/>
                <w:b/>
              </w:rPr>
            </w:pPr>
          </w:p>
        </w:tc>
      </w:tr>
      <w:tr w:rsidR="00415393" w:rsidRPr="00887937" w14:paraId="16040780" w14:textId="77777777" w:rsidTr="00C32B22">
        <w:trPr>
          <w:cantSplit/>
        </w:trPr>
        <w:tc>
          <w:tcPr>
            <w:tcW w:w="9823" w:type="dxa"/>
            <w:gridSpan w:val="4"/>
            <w:tcBorders>
              <w:top w:val="single" w:sz="2" w:space="0" w:color="auto"/>
            </w:tcBorders>
          </w:tcPr>
          <w:p w14:paraId="76E4C9F3" w14:textId="77777777" w:rsidR="00415393" w:rsidRPr="00887937" w:rsidRDefault="00415393" w:rsidP="00C32B22">
            <w:pPr>
              <w:jc w:val="both"/>
              <w:rPr>
                <w:rFonts w:ascii="Calibri" w:hAnsi="Calibri" w:cs="Calibri"/>
                <w:b/>
              </w:rPr>
            </w:pPr>
            <w:r w:rsidRPr="00887937">
              <w:rPr>
                <w:rFonts w:ascii="Calibri" w:hAnsi="Calibri" w:cs="Calibri"/>
                <w:b/>
              </w:rPr>
              <w:t>Aim of Lesson</w:t>
            </w:r>
          </w:p>
          <w:p w14:paraId="42247938" w14:textId="77777777" w:rsidR="00415393" w:rsidRPr="00887937" w:rsidRDefault="00415393" w:rsidP="00C32B22">
            <w:pPr>
              <w:jc w:val="both"/>
              <w:rPr>
                <w:rFonts w:ascii="Calibri" w:hAnsi="Calibri" w:cs="Calibri"/>
                <w:b/>
              </w:rPr>
            </w:pPr>
          </w:p>
          <w:p w14:paraId="0C4B429F" w14:textId="77777777" w:rsidR="00415393" w:rsidRDefault="00415393" w:rsidP="00C32B22">
            <w:pPr>
              <w:jc w:val="both"/>
              <w:rPr>
                <w:rFonts w:ascii="Calibri" w:hAnsi="Calibri" w:cs="Calibri"/>
                <w:b/>
              </w:rPr>
            </w:pPr>
            <w:r>
              <w:rPr>
                <w:rFonts w:ascii="Calibri" w:hAnsi="Calibri" w:cs="Calibri"/>
                <w:b/>
              </w:rPr>
              <w:t>The aim of the lesson is to :</w:t>
            </w:r>
          </w:p>
          <w:p w14:paraId="3E47891B" w14:textId="77777777" w:rsidR="00415393" w:rsidRDefault="00415393" w:rsidP="00C32B22">
            <w:pPr>
              <w:jc w:val="both"/>
              <w:rPr>
                <w:rFonts w:ascii="Calibri" w:hAnsi="Calibri" w:cs="Calibri"/>
                <w:b/>
              </w:rPr>
            </w:pPr>
          </w:p>
          <w:p w14:paraId="5963A540" w14:textId="77777777" w:rsidR="00415393" w:rsidRDefault="00415393" w:rsidP="00C32B22">
            <w:pPr>
              <w:jc w:val="both"/>
              <w:rPr>
                <w:rFonts w:ascii="Calibri" w:hAnsi="Calibri" w:cs="Calibri"/>
                <w:b/>
              </w:rPr>
            </w:pPr>
            <w:r>
              <w:rPr>
                <w:rFonts w:ascii="Calibri" w:hAnsi="Calibri" w:cs="Calibri"/>
                <w:b/>
              </w:rPr>
              <w:t>Recap on quiz answers from previous week</w:t>
            </w:r>
          </w:p>
          <w:p w14:paraId="5EC77D49" w14:textId="77777777" w:rsidR="00415393" w:rsidRDefault="00415393" w:rsidP="00C32B22">
            <w:pPr>
              <w:jc w:val="both"/>
              <w:rPr>
                <w:rFonts w:ascii="Calibri" w:hAnsi="Calibri" w:cs="Calibri"/>
                <w:b/>
              </w:rPr>
            </w:pPr>
            <w:r>
              <w:rPr>
                <w:rFonts w:ascii="Calibri" w:hAnsi="Calibri" w:cs="Calibri"/>
                <w:b/>
              </w:rPr>
              <w:t>Understand the concepts of co-production in relation to healthcare</w:t>
            </w:r>
          </w:p>
          <w:p w14:paraId="261E4F15" w14:textId="77777777" w:rsidR="00415393" w:rsidRPr="00887937" w:rsidRDefault="00415393" w:rsidP="00C32B22">
            <w:pPr>
              <w:jc w:val="both"/>
              <w:rPr>
                <w:rFonts w:ascii="Calibri" w:hAnsi="Calibri" w:cs="Calibri"/>
                <w:b/>
              </w:rPr>
            </w:pPr>
          </w:p>
          <w:p w14:paraId="73CCB23E" w14:textId="77777777" w:rsidR="00415393" w:rsidRPr="00887937" w:rsidRDefault="00415393" w:rsidP="00C32B22">
            <w:pPr>
              <w:jc w:val="both"/>
              <w:rPr>
                <w:rFonts w:ascii="Calibri" w:hAnsi="Calibri" w:cs="Calibri"/>
                <w:b/>
              </w:rPr>
            </w:pPr>
          </w:p>
          <w:p w14:paraId="0EDED7A8" w14:textId="77777777" w:rsidR="00415393" w:rsidRPr="00887937" w:rsidRDefault="00415393" w:rsidP="00C32B22">
            <w:pPr>
              <w:jc w:val="both"/>
              <w:rPr>
                <w:rFonts w:ascii="Calibri" w:hAnsi="Calibri" w:cs="Calibri"/>
                <w:b/>
              </w:rPr>
            </w:pPr>
          </w:p>
        </w:tc>
      </w:tr>
      <w:tr w:rsidR="00415393" w:rsidRPr="00887937" w14:paraId="16DB1F39" w14:textId="77777777" w:rsidTr="00C32B22">
        <w:trPr>
          <w:cantSplit/>
        </w:trPr>
        <w:tc>
          <w:tcPr>
            <w:tcW w:w="9823" w:type="dxa"/>
            <w:gridSpan w:val="4"/>
            <w:tcBorders>
              <w:bottom w:val="nil"/>
            </w:tcBorders>
          </w:tcPr>
          <w:p w14:paraId="33A06735" w14:textId="77777777" w:rsidR="00415393" w:rsidRDefault="00415393" w:rsidP="00C32B22">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2BA42E74" w14:textId="77777777" w:rsidR="00415393" w:rsidRDefault="00415393" w:rsidP="00C32B22">
            <w:pPr>
              <w:jc w:val="both"/>
              <w:rPr>
                <w:rFonts w:ascii="Calibri" w:hAnsi="Calibri" w:cs="Calibri"/>
                <w:b/>
              </w:rPr>
            </w:pPr>
          </w:p>
          <w:p w14:paraId="5496D595" w14:textId="77777777" w:rsidR="00415393" w:rsidRDefault="00415393" w:rsidP="00415393">
            <w:pPr>
              <w:pStyle w:val="ListParagraph"/>
              <w:numPr>
                <w:ilvl w:val="0"/>
                <w:numId w:val="9"/>
              </w:numPr>
              <w:spacing w:after="0" w:line="240" w:lineRule="auto"/>
              <w:jc w:val="both"/>
              <w:rPr>
                <w:rFonts w:ascii="Calibri" w:hAnsi="Calibri" w:cs="Calibri"/>
                <w:b/>
              </w:rPr>
            </w:pPr>
            <w:r w:rsidRPr="00C133AE">
              <w:rPr>
                <w:rFonts w:ascii="Calibri" w:hAnsi="Calibri" w:cs="Calibri"/>
                <w:b/>
              </w:rPr>
              <w:t>Understand the rationale behind all answers to questions from the previous week’s multiple choice quiz</w:t>
            </w:r>
          </w:p>
          <w:p w14:paraId="398C8CDF" w14:textId="77777777" w:rsidR="00415393" w:rsidRDefault="00415393" w:rsidP="00415393">
            <w:pPr>
              <w:pStyle w:val="ListParagraph"/>
              <w:numPr>
                <w:ilvl w:val="0"/>
                <w:numId w:val="9"/>
              </w:numPr>
              <w:spacing w:after="0" w:line="240" w:lineRule="auto"/>
              <w:jc w:val="both"/>
              <w:rPr>
                <w:rFonts w:ascii="Calibri" w:hAnsi="Calibri" w:cs="Calibri"/>
                <w:b/>
              </w:rPr>
            </w:pPr>
            <w:r>
              <w:rPr>
                <w:rFonts w:ascii="Calibri" w:hAnsi="Calibri" w:cs="Calibri"/>
                <w:b/>
              </w:rPr>
              <w:t>Understand the background to co-production</w:t>
            </w:r>
          </w:p>
          <w:p w14:paraId="60051563" w14:textId="77777777" w:rsidR="00415393" w:rsidRDefault="00415393" w:rsidP="00415393">
            <w:pPr>
              <w:pStyle w:val="ListParagraph"/>
              <w:numPr>
                <w:ilvl w:val="0"/>
                <w:numId w:val="9"/>
              </w:numPr>
              <w:spacing w:after="0" w:line="240" w:lineRule="auto"/>
              <w:jc w:val="both"/>
              <w:rPr>
                <w:rFonts w:ascii="Calibri" w:hAnsi="Calibri" w:cs="Calibri"/>
                <w:b/>
              </w:rPr>
            </w:pPr>
            <w:r>
              <w:rPr>
                <w:rFonts w:ascii="Calibri" w:hAnsi="Calibri" w:cs="Calibri"/>
                <w:b/>
              </w:rPr>
              <w:t>Understand the how the concept of co-production applies to healthcare</w:t>
            </w:r>
          </w:p>
          <w:p w14:paraId="3E1250A8" w14:textId="77777777" w:rsidR="00415393" w:rsidRDefault="00415393" w:rsidP="00415393">
            <w:pPr>
              <w:pStyle w:val="ListParagraph"/>
              <w:numPr>
                <w:ilvl w:val="0"/>
                <w:numId w:val="9"/>
              </w:numPr>
              <w:spacing w:after="0" w:line="240" w:lineRule="auto"/>
              <w:jc w:val="both"/>
              <w:rPr>
                <w:rFonts w:ascii="Calibri" w:hAnsi="Calibri" w:cs="Calibri"/>
                <w:b/>
              </w:rPr>
            </w:pPr>
            <w:r>
              <w:rPr>
                <w:rFonts w:ascii="Calibri" w:hAnsi="Calibri" w:cs="Calibri"/>
                <w:b/>
              </w:rPr>
              <w:t>Analyse their own team/organisational approach to co-production</w:t>
            </w:r>
          </w:p>
          <w:p w14:paraId="5FAD00C4" w14:textId="77777777" w:rsidR="00415393" w:rsidRPr="004C6E0E" w:rsidRDefault="00415393" w:rsidP="00415393">
            <w:pPr>
              <w:pStyle w:val="ListParagraph"/>
              <w:numPr>
                <w:ilvl w:val="0"/>
                <w:numId w:val="9"/>
              </w:numPr>
              <w:spacing w:after="0" w:line="240" w:lineRule="auto"/>
              <w:jc w:val="both"/>
              <w:rPr>
                <w:rFonts w:ascii="Calibri" w:hAnsi="Calibri" w:cs="Calibri"/>
                <w:b/>
              </w:rPr>
            </w:pPr>
            <w:r>
              <w:rPr>
                <w:rFonts w:ascii="Calibri" w:hAnsi="Calibri" w:cs="Calibri"/>
                <w:b/>
              </w:rPr>
              <w:t>Identify barriers/challenges in achieving co-production</w:t>
            </w:r>
          </w:p>
          <w:p w14:paraId="0B0340D7" w14:textId="77777777" w:rsidR="00415393" w:rsidRPr="00887937" w:rsidRDefault="00415393" w:rsidP="00C32B22">
            <w:pPr>
              <w:jc w:val="both"/>
              <w:rPr>
                <w:rFonts w:ascii="Calibri" w:hAnsi="Calibri" w:cs="Calibri"/>
                <w:b/>
              </w:rPr>
            </w:pPr>
          </w:p>
        </w:tc>
      </w:tr>
      <w:tr w:rsidR="00415393" w:rsidRPr="00887937" w14:paraId="260F9785" w14:textId="77777777" w:rsidTr="00C32B22">
        <w:trPr>
          <w:cantSplit/>
        </w:trPr>
        <w:tc>
          <w:tcPr>
            <w:tcW w:w="9823" w:type="dxa"/>
            <w:gridSpan w:val="4"/>
            <w:tcBorders>
              <w:bottom w:val="single" w:sz="2" w:space="0" w:color="auto"/>
            </w:tcBorders>
          </w:tcPr>
          <w:p w14:paraId="6F497A23" w14:textId="77777777" w:rsidR="00415393" w:rsidRPr="00887937" w:rsidRDefault="00415393" w:rsidP="00C32B22">
            <w:pPr>
              <w:jc w:val="both"/>
              <w:rPr>
                <w:rFonts w:ascii="Calibri" w:hAnsi="Calibri" w:cs="Calibri"/>
                <w:b/>
              </w:rPr>
            </w:pPr>
            <w:r w:rsidRPr="00887937">
              <w:rPr>
                <w:rFonts w:ascii="Calibri" w:hAnsi="Calibri" w:cs="Calibri"/>
                <w:b/>
              </w:rPr>
              <w:lastRenderedPageBreak/>
              <w:t>Previous student knowledge required for the session:</w:t>
            </w:r>
            <w:r w:rsidRPr="00887937">
              <w:rPr>
                <w:rFonts w:ascii="Calibri" w:hAnsi="Calibri" w:cs="Calibri"/>
                <w:b/>
              </w:rPr>
              <w:tab/>
            </w:r>
          </w:p>
          <w:p w14:paraId="70DF85E6" w14:textId="77777777" w:rsidR="00415393" w:rsidRPr="00887937" w:rsidRDefault="00415393" w:rsidP="00C32B22">
            <w:pPr>
              <w:jc w:val="both"/>
              <w:rPr>
                <w:rFonts w:ascii="Calibri" w:hAnsi="Calibri" w:cs="Calibri"/>
                <w:b/>
              </w:rPr>
            </w:pPr>
          </w:p>
          <w:p w14:paraId="4A20CC0E" w14:textId="77777777" w:rsidR="00415393" w:rsidRPr="00887937" w:rsidRDefault="00415393" w:rsidP="00C32B22">
            <w:pPr>
              <w:jc w:val="both"/>
              <w:rPr>
                <w:rFonts w:ascii="Calibri" w:hAnsi="Calibri" w:cs="Calibri"/>
                <w:b/>
              </w:rPr>
            </w:pPr>
            <w:r>
              <w:rPr>
                <w:rFonts w:ascii="Calibri" w:hAnsi="Calibri" w:cs="Calibri"/>
                <w:b/>
              </w:rPr>
              <w:t>No previous knowledge required but students will have undertaken a timed, open book multiple choice quiz in the previous week</w:t>
            </w:r>
          </w:p>
          <w:p w14:paraId="67410688" w14:textId="77777777" w:rsidR="00415393" w:rsidRPr="00887937" w:rsidRDefault="00415393" w:rsidP="00C32B22">
            <w:pPr>
              <w:jc w:val="both"/>
              <w:rPr>
                <w:rFonts w:ascii="Calibri" w:hAnsi="Calibri" w:cs="Calibri"/>
                <w:b/>
              </w:rPr>
            </w:pPr>
          </w:p>
          <w:p w14:paraId="44A47A41" w14:textId="77777777" w:rsidR="00415393" w:rsidRPr="00887937" w:rsidRDefault="00415393" w:rsidP="00C32B22">
            <w:pPr>
              <w:jc w:val="both"/>
              <w:rPr>
                <w:rFonts w:ascii="Calibri" w:hAnsi="Calibri" w:cs="Calibri"/>
                <w:b/>
              </w:rPr>
            </w:pPr>
          </w:p>
          <w:p w14:paraId="74F2EA33" w14:textId="77777777" w:rsidR="00415393" w:rsidRPr="00887937" w:rsidRDefault="00415393" w:rsidP="00C32B22">
            <w:pPr>
              <w:jc w:val="both"/>
              <w:rPr>
                <w:rFonts w:ascii="Calibri" w:hAnsi="Calibri" w:cs="Calibri"/>
                <w:b/>
              </w:rPr>
            </w:pPr>
          </w:p>
        </w:tc>
      </w:tr>
      <w:tr w:rsidR="00415393" w:rsidRPr="00887937" w14:paraId="02444F2C" w14:textId="77777777" w:rsidTr="00C32B22">
        <w:trPr>
          <w:cantSplit/>
        </w:trPr>
        <w:tc>
          <w:tcPr>
            <w:tcW w:w="9823" w:type="dxa"/>
            <w:gridSpan w:val="4"/>
            <w:tcBorders>
              <w:top w:val="single" w:sz="2" w:space="0" w:color="auto"/>
            </w:tcBorders>
          </w:tcPr>
          <w:p w14:paraId="3F349FDC" w14:textId="77777777" w:rsidR="00415393" w:rsidRPr="00887937" w:rsidRDefault="00415393" w:rsidP="00C32B22">
            <w:pPr>
              <w:jc w:val="both"/>
              <w:rPr>
                <w:rFonts w:ascii="Calibri" w:hAnsi="Calibri" w:cs="Calibri"/>
                <w:b/>
              </w:rPr>
            </w:pPr>
            <w:r w:rsidRPr="00887937">
              <w:rPr>
                <w:rFonts w:ascii="Calibri" w:hAnsi="Calibri" w:cs="Calibri"/>
                <w:b/>
              </w:rPr>
              <w:t>Anticipated difficulties (if applicable):</w:t>
            </w:r>
          </w:p>
          <w:p w14:paraId="60E58CE4" w14:textId="77777777" w:rsidR="00415393" w:rsidRPr="00887937" w:rsidRDefault="00415393" w:rsidP="00C32B22">
            <w:pPr>
              <w:jc w:val="both"/>
              <w:rPr>
                <w:rFonts w:ascii="Calibri" w:hAnsi="Calibri" w:cs="Calibri"/>
                <w:b/>
              </w:rPr>
            </w:pPr>
          </w:p>
          <w:p w14:paraId="615AFC17" w14:textId="77777777" w:rsidR="00415393" w:rsidRPr="00887937" w:rsidRDefault="00415393" w:rsidP="00C32B22">
            <w:pPr>
              <w:jc w:val="both"/>
              <w:rPr>
                <w:rFonts w:ascii="Calibri" w:hAnsi="Calibri" w:cs="Calibri"/>
                <w:b/>
              </w:rPr>
            </w:pPr>
          </w:p>
          <w:p w14:paraId="7A85E275" w14:textId="77777777" w:rsidR="00415393" w:rsidRDefault="00415393" w:rsidP="00415393">
            <w:pPr>
              <w:pStyle w:val="ListParagraph"/>
              <w:numPr>
                <w:ilvl w:val="0"/>
                <w:numId w:val="10"/>
              </w:numPr>
              <w:spacing w:after="0" w:line="240" w:lineRule="auto"/>
              <w:jc w:val="both"/>
              <w:rPr>
                <w:rFonts w:ascii="Calibri" w:hAnsi="Calibri" w:cs="Calibri"/>
                <w:b/>
              </w:rPr>
            </w:pPr>
            <w:r w:rsidRPr="004C6E0E">
              <w:rPr>
                <w:rFonts w:ascii="Calibri" w:hAnsi="Calibri" w:cs="Calibri"/>
                <w:b/>
              </w:rPr>
              <w:t>Students who have not achieved a passing score in the quiz may challenge the answers</w:t>
            </w:r>
          </w:p>
          <w:p w14:paraId="7D4D961D" w14:textId="77777777" w:rsidR="00415393" w:rsidRDefault="00415393" w:rsidP="00415393">
            <w:pPr>
              <w:pStyle w:val="ListParagraph"/>
              <w:numPr>
                <w:ilvl w:val="0"/>
                <w:numId w:val="10"/>
              </w:numPr>
              <w:spacing w:after="0" w:line="240" w:lineRule="auto"/>
              <w:jc w:val="both"/>
              <w:rPr>
                <w:rFonts w:ascii="Calibri" w:hAnsi="Calibri" w:cs="Calibri"/>
                <w:b/>
              </w:rPr>
            </w:pPr>
            <w:r>
              <w:rPr>
                <w:rFonts w:ascii="Calibri" w:hAnsi="Calibri" w:cs="Calibri"/>
                <w:b/>
              </w:rPr>
              <w:t>Issues with audio on the videos played as part of the lesson</w:t>
            </w:r>
          </w:p>
          <w:p w14:paraId="2484E13B" w14:textId="77777777" w:rsidR="00415393" w:rsidRDefault="00415393" w:rsidP="00415393">
            <w:pPr>
              <w:pStyle w:val="ListParagraph"/>
              <w:numPr>
                <w:ilvl w:val="0"/>
                <w:numId w:val="10"/>
              </w:numPr>
              <w:spacing w:after="0" w:line="240" w:lineRule="auto"/>
              <w:jc w:val="both"/>
              <w:rPr>
                <w:rFonts w:ascii="Calibri" w:hAnsi="Calibri" w:cs="Calibri"/>
                <w:b/>
              </w:rPr>
            </w:pPr>
            <w:r>
              <w:rPr>
                <w:rFonts w:ascii="Calibri" w:hAnsi="Calibri" w:cs="Calibri"/>
                <w:b/>
              </w:rPr>
              <w:t>Online class, however some students physically locate in the same room on different PC’s. This can create difficulty for group work in the virtual breakout rooms</w:t>
            </w:r>
          </w:p>
          <w:p w14:paraId="18C1504E" w14:textId="77777777" w:rsidR="00415393" w:rsidRPr="004C6E0E" w:rsidRDefault="00415393" w:rsidP="00415393">
            <w:pPr>
              <w:pStyle w:val="ListParagraph"/>
              <w:numPr>
                <w:ilvl w:val="0"/>
                <w:numId w:val="10"/>
              </w:numPr>
              <w:spacing w:after="0" w:line="240" w:lineRule="auto"/>
              <w:jc w:val="both"/>
              <w:rPr>
                <w:rFonts w:ascii="Calibri" w:hAnsi="Calibri" w:cs="Calibri"/>
                <w:b/>
              </w:rPr>
            </w:pPr>
            <w:r>
              <w:rPr>
                <w:rFonts w:ascii="Calibri" w:hAnsi="Calibri" w:cs="Calibri"/>
                <w:b/>
              </w:rPr>
              <w:t>Students will not have been put into virtual breakout rooms and may find the technology challenging, or feel uncomfortable to reticent to participate</w:t>
            </w:r>
          </w:p>
          <w:p w14:paraId="4B3278D5" w14:textId="77777777" w:rsidR="00415393" w:rsidRPr="00887937" w:rsidRDefault="00415393" w:rsidP="00C32B22">
            <w:pPr>
              <w:jc w:val="both"/>
              <w:rPr>
                <w:rFonts w:ascii="Calibri" w:hAnsi="Calibri" w:cs="Calibri"/>
                <w:b/>
              </w:rPr>
            </w:pPr>
          </w:p>
          <w:p w14:paraId="6A525B91" w14:textId="77777777" w:rsidR="00415393" w:rsidRPr="00887937" w:rsidRDefault="00415393" w:rsidP="00C32B22">
            <w:pPr>
              <w:jc w:val="both"/>
              <w:rPr>
                <w:rFonts w:ascii="Calibri" w:hAnsi="Calibri" w:cs="Calibri"/>
                <w:b/>
              </w:rPr>
            </w:pPr>
          </w:p>
          <w:p w14:paraId="748FC1DC" w14:textId="77777777" w:rsidR="00415393" w:rsidRPr="00887937" w:rsidRDefault="00415393" w:rsidP="00C32B22">
            <w:pPr>
              <w:jc w:val="both"/>
              <w:rPr>
                <w:rFonts w:ascii="Calibri" w:hAnsi="Calibri" w:cs="Calibri"/>
                <w:b/>
              </w:rPr>
            </w:pPr>
          </w:p>
          <w:p w14:paraId="4A0CFC3F" w14:textId="77777777" w:rsidR="00415393" w:rsidRPr="00887937" w:rsidRDefault="00415393" w:rsidP="00C32B22">
            <w:pPr>
              <w:jc w:val="both"/>
              <w:rPr>
                <w:rFonts w:ascii="Calibri" w:hAnsi="Calibri" w:cs="Calibri"/>
                <w:b/>
              </w:rPr>
            </w:pPr>
          </w:p>
          <w:p w14:paraId="6F35E94E" w14:textId="77777777" w:rsidR="00415393" w:rsidRPr="00887937" w:rsidRDefault="00415393" w:rsidP="00C32B22">
            <w:pPr>
              <w:jc w:val="both"/>
              <w:rPr>
                <w:rFonts w:ascii="Calibri" w:hAnsi="Calibri" w:cs="Calibri"/>
                <w:b/>
              </w:rPr>
            </w:pPr>
          </w:p>
        </w:tc>
      </w:tr>
    </w:tbl>
    <w:p w14:paraId="02A95C03" w14:textId="0502C52D" w:rsidR="00BC32E5" w:rsidRDefault="00BC32E5" w:rsidP="00D54D28">
      <w:pPr>
        <w:rPr>
          <w:b/>
          <w:bCs/>
          <w:sz w:val="24"/>
          <w:szCs w:val="24"/>
        </w:rPr>
      </w:pPr>
    </w:p>
    <w:p w14:paraId="111413E8" w14:textId="77777777" w:rsidR="00C67E1A" w:rsidRPr="00887937" w:rsidRDefault="00C67E1A" w:rsidP="00C67E1A">
      <w:pPr>
        <w:rPr>
          <w:rFonts w:ascii="Calibri" w:hAnsi="Calibri" w:cs="Calibri"/>
          <w:b/>
          <w:szCs w:val="24"/>
          <w:u w:val="single"/>
        </w:rPr>
      </w:pPr>
      <w:r w:rsidRPr="00887937">
        <w:rPr>
          <w:rFonts w:ascii="Calibri" w:hAnsi="Calibri" w:cs="Calibri"/>
          <w:b/>
          <w:szCs w:val="24"/>
          <w:u w:val="single"/>
        </w:rPr>
        <w:t>Lesson Detail:</w:t>
      </w:r>
    </w:p>
    <w:p w14:paraId="4A4C5DC8" w14:textId="77777777" w:rsidR="00C67E1A" w:rsidRDefault="00C67E1A" w:rsidP="00C67E1A"/>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67E1A" w:rsidRPr="00887937" w14:paraId="793E3647" w14:textId="77777777" w:rsidTr="00C32B22">
        <w:trPr>
          <w:trHeight w:val="439"/>
        </w:trPr>
        <w:tc>
          <w:tcPr>
            <w:tcW w:w="2127" w:type="dxa"/>
          </w:tcPr>
          <w:p w14:paraId="6EB6ABD4" w14:textId="77777777" w:rsidR="00C67E1A" w:rsidRPr="00887937" w:rsidRDefault="00C67E1A" w:rsidP="00C32B22">
            <w:pPr>
              <w:jc w:val="center"/>
              <w:rPr>
                <w:rFonts w:ascii="Calibri" w:hAnsi="Calibri" w:cs="Calibri"/>
                <w:b/>
              </w:rPr>
            </w:pPr>
          </w:p>
          <w:p w14:paraId="70EACC9D" w14:textId="77777777" w:rsidR="00C67E1A" w:rsidRPr="00887937" w:rsidRDefault="00C67E1A" w:rsidP="00C32B22">
            <w:pPr>
              <w:jc w:val="center"/>
              <w:rPr>
                <w:rFonts w:ascii="Calibri" w:hAnsi="Calibri" w:cs="Calibri"/>
                <w:b/>
              </w:rPr>
            </w:pPr>
            <w:r w:rsidRPr="00887937">
              <w:rPr>
                <w:rFonts w:ascii="Calibri" w:hAnsi="Calibri" w:cs="Calibri"/>
                <w:b/>
              </w:rPr>
              <w:t xml:space="preserve">Stage </w:t>
            </w:r>
          </w:p>
        </w:tc>
        <w:tc>
          <w:tcPr>
            <w:tcW w:w="2444" w:type="dxa"/>
          </w:tcPr>
          <w:p w14:paraId="7AB892C0" w14:textId="77777777" w:rsidR="00C67E1A" w:rsidRPr="00887937" w:rsidRDefault="00C67E1A" w:rsidP="00C32B22">
            <w:pPr>
              <w:jc w:val="center"/>
              <w:rPr>
                <w:rFonts w:ascii="Calibri" w:hAnsi="Calibri" w:cs="Calibri"/>
                <w:b/>
              </w:rPr>
            </w:pPr>
          </w:p>
          <w:p w14:paraId="15E2C95D" w14:textId="77777777" w:rsidR="00C67E1A" w:rsidRPr="00887937" w:rsidRDefault="00C67E1A" w:rsidP="00C32B22">
            <w:pPr>
              <w:jc w:val="center"/>
              <w:rPr>
                <w:rFonts w:ascii="Calibri" w:hAnsi="Calibri" w:cs="Calibri"/>
                <w:b/>
              </w:rPr>
            </w:pPr>
            <w:r w:rsidRPr="00887937">
              <w:rPr>
                <w:rFonts w:ascii="Calibri" w:hAnsi="Calibri" w:cs="Calibri"/>
                <w:b/>
              </w:rPr>
              <w:t>Focus</w:t>
            </w:r>
          </w:p>
        </w:tc>
        <w:tc>
          <w:tcPr>
            <w:tcW w:w="4140" w:type="dxa"/>
          </w:tcPr>
          <w:p w14:paraId="3853A0C5" w14:textId="77777777" w:rsidR="00C67E1A" w:rsidRPr="00887937" w:rsidRDefault="00C67E1A" w:rsidP="00C32B22">
            <w:pPr>
              <w:jc w:val="center"/>
              <w:rPr>
                <w:rFonts w:ascii="Calibri" w:hAnsi="Calibri" w:cs="Calibri"/>
                <w:b/>
              </w:rPr>
            </w:pPr>
          </w:p>
          <w:p w14:paraId="7B4B70F1" w14:textId="77777777" w:rsidR="00C67E1A" w:rsidRPr="00887937" w:rsidRDefault="00C67E1A" w:rsidP="00C32B22">
            <w:pPr>
              <w:jc w:val="center"/>
              <w:rPr>
                <w:rFonts w:ascii="Calibri" w:hAnsi="Calibri" w:cs="Calibri"/>
                <w:b/>
              </w:rPr>
            </w:pPr>
            <w:r w:rsidRPr="00887937">
              <w:rPr>
                <w:rFonts w:ascii="Calibri" w:hAnsi="Calibri" w:cs="Calibri"/>
                <w:b/>
              </w:rPr>
              <w:t xml:space="preserve">Strategy </w:t>
            </w:r>
          </w:p>
        </w:tc>
        <w:tc>
          <w:tcPr>
            <w:tcW w:w="1571" w:type="dxa"/>
          </w:tcPr>
          <w:p w14:paraId="1838C36A" w14:textId="77777777" w:rsidR="00C67E1A" w:rsidRPr="00887937" w:rsidRDefault="00C67E1A" w:rsidP="00C32B22">
            <w:pPr>
              <w:jc w:val="center"/>
              <w:rPr>
                <w:rFonts w:ascii="Calibri" w:hAnsi="Calibri" w:cs="Calibri"/>
                <w:b/>
              </w:rPr>
            </w:pPr>
          </w:p>
          <w:p w14:paraId="54AD88B5" w14:textId="77777777" w:rsidR="00C67E1A" w:rsidRPr="00887937" w:rsidRDefault="00C67E1A" w:rsidP="00C32B22">
            <w:pPr>
              <w:jc w:val="center"/>
              <w:rPr>
                <w:rFonts w:ascii="Calibri" w:hAnsi="Calibri" w:cs="Calibri"/>
                <w:b/>
              </w:rPr>
            </w:pPr>
            <w:r w:rsidRPr="00887937">
              <w:rPr>
                <w:rFonts w:ascii="Calibri" w:hAnsi="Calibri" w:cs="Calibri"/>
                <w:b/>
              </w:rPr>
              <w:t xml:space="preserve">Time </w:t>
            </w:r>
          </w:p>
          <w:p w14:paraId="2062615F" w14:textId="77777777" w:rsidR="00C67E1A" w:rsidRPr="00887937" w:rsidRDefault="00C67E1A" w:rsidP="00C32B22">
            <w:pPr>
              <w:jc w:val="center"/>
              <w:rPr>
                <w:rFonts w:ascii="Calibri" w:hAnsi="Calibri" w:cs="Calibri"/>
                <w:b/>
              </w:rPr>
            </w:pPr>
          </w:p>
        </w:tc>
      </w:tr>
      <w:tr w:rsidR="00C67E1A" w:rsidRPr="00887937" w14:paraId="676E3673" w14:textId="77777777" w:rsidTr="00C67E1A">
        <w:trPr>
          <w:trHeight w:val="983"/>
        </w:trPr>
        <w:tc>
          <w:tcPr>
            <w:tcW w:w="2127" w:type="dxa"/>
            <w:tcBorders>
              <w:top w:val="single" w:sz="4" w:space="0" w:color="auto"/>
              <w:left w:val="single" w:sz="4" w:space="0" w:color="auto"/>
              <w:bottom w:val="single" w:sz="4" w:space="0" w:color="auto"/>
              <w:right w:val="single" w:sz="4" w:space="0" w:color="auto"/>
            </w:tcBorders>
          </w:tcPr>
          <w:p w14:paraId="62B5278B" w14:textId="77777777" w:rsidR="00C67E1A" w:rsidRPr="00887937" w:rsidRDefault="00C67E1A" w:rsidP="00C32B22">
            <w:pPr>
              <w:jc w:val="both"/>
              <w:rPr>
                <w:rFonts w:ascii="Calibri" w:hAnsi="Calibri" w:cs="Calibri"/>
                <w:b/>
              </w:rPr>
            </w:pPr>
            <w:r w:rsidRPr="00887937">
              <w:rPr>
                <w:rFonts w:ascii="Calibri" w:hAnsi="Calibri" w:cs="Calibri"/>
                <w:b/>
              </w:rPr>
              <w:t>Introduction</w:t>
            </w:r>
          </w:p>
          <w:p w14:paraId="5ABAF31C" w14:textId="77777777" w:rsidR="00C67E1A" w:rsidRPr="00887937" w:rsidRDefault="00C67E1A" w:rsidP="00C32B22">
            <w:pPr>
              <w:jc w:val="both"/>
              <w:rPr>
                <w:rFonts w:ascii="Calibri" w:hAnsi="Calibri" w:cs="Calibri"/>
                <w:b/>
              </w:rPr>
            </w:pPr>
          </w:p>
          <w:p w14:paraId="510D5D6D" w14:textId="77777777" w:rsidR="00C67E1A" w:rsidRPr="00887937" w:rsidRDefault="00C67E1A" w:rsidP="00C32B22">
            <w:pPr>
              <w:jc w:val="both"/>
              <w:rPr>
                <w:rFonts w:ascii="Calibri" w:hAnsi="Calibri" w:cs="Calibri"/>
                <w:b/>
              </w:rPr>
            </w:pPr>
          </w:p>
          <w:p w14:paraId="08C5F9CA" w14:textId="77777777" w:rsidR="00C67E1A" w:rsidRPr="00887937" w:rsidRDefault="00C67E1A" w:rsidP="00C32B22">
            <w:pPr>
              <w:jc w:val="both"/>
              <w:rPr>
                <w:rFonts w:ascii="Calibri" w:hAnsi="Calibri" w:cs="Calibri"/>
                <w:b/>
              </w:rPr>
            </w:pPr>
          </w:p>
          <w:p w14:paraId="2E0C7008" w14:textId="77777777" w:rsidR="00C67E1A" w:rsidRPr="00887937" w:rsidRDefault="00C67E1A" w:rsidP="00C32B22">
            <w:pPr>
              <w:jc w:val="both"/>
              <w:rPr>
                <w:rFonts w:ascii="Calibri" w:hAnsi="Calibri" w:cs="Calibri"/>
                <w:b/>
              </w:rPr>
            </w:pPr>
          </w:p>
          <w:p w14:paraId="2E32BED8" w14:textId="77777777" w:rsidR="00C67E1A" w:rsidRPr="00887937" w:rsidRDefault="00C67E1A" w:rsidP="00C32B22">
            <w:pPr>
              <w:jc w:val="both"/>
              <w:rPr>
                <w:rFonts w:ascii="Calibri" w:hAnsi="Calibri" w:cs="Calibri"/>
                <w:b/>
              </w:rPr>
            </w:pPr>
          </w:p>
          <w:p w14:paraId="6BD0396F" w14:textId="77777777" w:rsidR="00C67E1A" w:rsidRDefault="00C67E1A" w:rsidP="00C32B22">
            <w:pPr>
              <w:jc w:val="both"/>
              <w:rPr>
                <w:rFonts w:ascii="Calibri" w:hAnsi="Calibri" w:cs="Calibri"/>
                <w:b/>
              </w:rPr>
            </w:pPr>
          </w:p>
          <w:p w14:paraId="2E3856C7" w14:textId="77777777" w:rsidR="00C67E1A" w:rsidRDefault="00C67E1A" w:rsidP="00C32B22">
            <w:pPr>
              <w:jc w:val="both"/>
              <w:rPr>
                <w:rFonts w:ascii="Calibri" w:hAnsi="Calibri" w:cs="Calibri"/>
                <w:b/>
              </w:rPr>
            </w:pPr>
          </w:p>
          <w:p w14:paraId="4265E915" w14:textId="77777777" w:rsidR="00C67E1A" w:rsidRDefault="00C67E1A" w:rsidP="00C32B22">
            <w:pPr>
              <w:jc w:val="both"/>
              <w:rPr>
                <w:rFonts w:ascii="Calibri" w:hAnsi="Calibri" w:cs="Calibri"/>
                <w:b/>
              </w:rPr>
            </w:pPr>
          </w:p>
          <w:p w14:paraId="5AABADD5" w14:textId="77777777" w:rsidR="00C67E1A" w:rsidRPr="00887937" w:rsidRDefault="00C67E1A" w:rsidP="00C32B22">
            <w:pPr>
              <w:jc w:val="both"/>
              <w:rPr>
                <w:rFonts w:ascii="Calibri" w:hAnsi="Calibri" w:cs="Calibri"/>
                <w:b/>
              </w:rPr>
            </w:pPr>
          </w:p>
          <w:p w14:paraId="0738B11B" w14:textId="77777777" w:rsidR="00C67E1A" w:rsidRPr="00887937" w:rsidRDefault="00C67E1A" w:rsidP="00C32B22">
            <w:pPr>
              <w:jc w:val="both"/>
              <w:rPr>
                <w:rFonts w:ascii="Calibri" w:hAnsi="Calibri" w:cs="Calibri"/>
                <w:b/>
              </w:rPr>
            </w:pPr>
            <w:r w:rsidRPr="00887937">
              <w:rPr>
                <w:rFonts w:ascii="Calibri" w:hAnsi="Calibri" w:cs="Calibri"/>
                <w:b/>
              </w:rPr>
              <w:t xml:space="preserve">Development </w:t>
            </w:r>
          </w:p>
          <w:p w14:paraId="24EEFB6D" w14:textId="77777777" w:rsidR="00C67E1A" w:rsidRPr="00887937" w:rsidRDefault="00C67E1A" w:rsidP="00C32B22">
            <w:pPr>
              <w:jc w:val="both"/>
              <w:rPr>
                <w:rFonts w:ascii="Calibri" w:hAnsi="Calibri" w:cs="Calibri"/>
                <w:b/>
              </w:rPr>
            </w:pPr>
          </w:p>
          <w:p w14:paraId="7F305B49" w14:textId="77777777" w:rsidR="00C67E1A" w:rsidRPr="00887937" w:rsidRDefault="00C67E1A" w:rsidP="00C32B22">
            <w:pPr>
              <w:jc w:val="both"/>
              <w:rPr>
                <w:rFonts w:ascii="Calibri" w:hAnsi="Calibri" w:cs="Calibri"/>
                <w:b/>
              </w:rPr>
            </w:pPr>
          </w:p>
          <w:p w14:paraId="7D2B05CA" w14:textId="77777777" w:rsidR="00C67E1A" w:rsidRPr="00887937" w:rsidRDefault="00C67E1A" w:rsidP="00C32B22">
            <w:pPr>
              <w:jc w:val="both"/>
              <w:rPr>
                <w:rFonts w:ascii="Calibri" w:hAnsi="Calibri" w:cs="Calibri"/>
                <w:b/>
              </w:rPr>
            </w:pPr>
          </w:p>
          <w:p w14:paraId="768A0367" w14:textId="77777777" w:rsidR="00C67E1A" w:rsidRPr="00887937" w:rsidRDefault="00C67E1A" w:rsidP="00C32B22">
            <w:pPr>
              <w:jc w:val="both"/>
              <w:rPr>
                <w:rFonts w:ascii="Calibri" w:hAnsi="Calibri" w:cs="Calibri"/>
                <w:b/>
              </w:rPr>
            </w:pPr>
          </w:p>
          <w:p w14:paraId="27B16B59" w14:textId="77777777" w:rsidR="00C67E1A" w:rsidRPr="00887937" w:rsidRDefault="00C67E1A" w:rsidP="00C32B22">
            <w:pPr>
              <w:jc w:val="both"/>
              <w:rPr>
                <w:rFonts w:ascii="Calibri" w:hAnsi="Calibri" w:cs="Calibri"/>
                <w:b/>
              </w:rPr>
            </w:pPr>
          </w:p>
          <w:p w14:paraId="5C700295" w14:textId="77777777" w:rsidR="00C67E1A" w:rsidRPr="00887937" w:rsidRDefault="00C67E1A" w:rsidP="00C32B22">
            <w:pPr>
              <w:jc w:val="both"/>
              <w:rPr>
                <w:rFonts w:ascii="Calibri" w:hAnsi="Calibri" w:cs="Calibri"/>
                <w:b/>
              </w:rPr>
            </w:pPr>
          </w:p>
          <w:p w14:paraId="501FF262" w14:textId="77777777" w:rsidR="00C67E1A" w:rsidRPr="00887937" w:rsidRDefault="00C67E1A" w:rsidP="00C32B22">
            <w:pPr>
              <w:jc w:val="both"/>
              <w:rPr>
                <w:rFonts w:ascii="Calibri" w:hAnsi="Calibri" w:cs="Calibri"/>
                <w:b/>
              </w:rPr>
            </w:pPr>
          </w:p>
          <w:p w14:paraId="74A274C9" w14:textId="77777777" w:rsidR="00C67E1A" w:rsidRPr="00887937" w:rsidRDefault="00C67E1A" w:rsidP="00C32B22">
            <w:pPr>
              <w:jc w:val="both"/>
              <w:rPr>
                <w:rFonts w:ascii="Calibri" w:hAnsi="Calibri" w:cs="Calibri"/>
                <w:b/>
              </w:rPr>
            </w:pPr>
          </w:p>
          <w:p w14:paraId="17674566" w14:textId="77777777" w:rsidR="00C67E1A" w:rsidRPr="00887937" w:rsidRDefault="00C67E1A" w:rsidP="00C32B22">
            <w:pPr>
              <w:jc w:val="both"/>
              <w:rPr>
                <w:rFonts w:ascii="Calibri" w:hAnsi="Calibri" w:cs="Calibri"/>
                <w:b/>
              </w:rPr>
            </w:pPr>
          </w:p>
          <w:p w14:paraId="6FDE0FA0" w14:textId="77777777" w:rsidR="00C67E1A" w:rsidRPr="00887937" w:rsidRDefault="00C67E1A" w:rsidP="00C32B22">
            <w:pPr>
              <w:jc w:val="both"/>
              <w:rPr>
                <w:rFonts w:ascii="Calibri" w:hAnsi="Calibri" w:cs="Calibri"/>
                <w:b/>
              </w:rPr>
            </w:pPr>
          </w:p>
          <w:p w14:paraId="350A6875" w14:textId="77777777" w:rsidR="00C67E1A" w:rsidRPr="00887937" w:rsidRDefault="00C67E1A" w:rsidP="00C32B22">
            <w:pPr>
              <w:jc w:val="both"/>
              <w:rPr>
                <w:rFonts w:ascii="Calibri" w:hAnsi="Calibri" w:cs="Calibri"/>
                <w:b/>
              </w:rPr>
            </w:pPr>
          </w:p>
          <w:p w14:paraId="6B5629BE" w14:textId="77777777" w:rsidR="00C67E1A" w:rsidRPr="00887937" w:rsidRDefault="00C67E1A" w:rsidP="00C32B22">
            <w:pPr>
              <w:jc w:val="both"/>
              <w:rPr>
                <w:rFonts w:ascii="Calibri" w:hAnsi="Calibri" w:cs="Calibri"/>
                <w:b/>
              </w:rPr>
            </w:pPr>
          </w:p>
          <w:p w14:paraId="638C44AC" w14:textId="77777777" w:rsidR="00C67E1A" w:rsidRPr="00887937" w:rsidRDefault="00C67E1A" w:rsidP="00C32B22">
            <w:pPr>
              <w:jc w:val="both"/>
              <w:rPr>
                <w:rFonts w:ascii="Calibri" w:hAnsi="Calibri" w:cs="Calibri"/>
                <w:b/>
              </w:rPr>
            </w:pPr>
          </w:p>
          <w:p w14:paraId="173374FF" w14:textId="77777777" w:rsidR="00C67E1A" w:rsidRPr="00887937" w:rsidRDefault="00C67E1A" w:rsidP="00C32B22">
            <w:pPr>
              <w:jc w:val="both"/>
              <w:rPr>
                <w:rFonts w:ascii="Calibri" w:hAnsi="Calibri" w:cs="Calibri"/>
                <w:b/>
              </w:rPr>
            </w:pPr>
          </w:p>
          <w:p w14:paraId="2C1C0D71" w14:textId="77777777" w:rsidR="00C67E1A" w:rsidRPr="00887937" w:rsidRDefault="00C67E1A" w:rsidP="00C32B22">
            <w:pPr>
              <w:jc w:val="both"/>
              <w:rPr>
                <w:rFonts w:ascii="Calibri" w:hAnsi="Calibri" w:cs="Calibri"/>
                <w:b/>
              </w:rPr>
            </w:pPr>
          </w:p>
          <w:p w14:paraId="4B3C615F" w14:textId="77777777" w:rsidR="00C67E1A" w:rsidRDefault="00C67E1A" w:rsidP="00C32B22">
            <w:pPr>
              <w:rPr>
                <w:rFonts w:ascii="Calibri" w:hAnsi="Calibri" w:cs="Calibri"/>
                <w:b/>
              </w:rPr>
            </w:pPr>
          </w:p>
          <w:p w14:paraId="667051A0" w14:textId="77777777" w:rsidR="00C67E1A" w:rsidRDefault="00C67E1A" w:rsidP="00C32B22">
            <w:pPr>
              <w:rPr>
                <w:rFonts w:ascii="Calibri" w:hAnsi="Calibri" w:cs="Calibri"/>
                <w:b/>
              </w:rPr>
            </w:pPr>
          </w:p>
          <w:p w14:paraId="7DF85857" w14:textId="77777777" w:rsidR="00C67E1A" w:rsidRDefault="00C67E1A" w:rsidP="00C32B22">
            <w:pPr>
              <w:rPr>
                <w:rFonts w:ascii="Calibri" w:hAnsi="Calibri" w:cs="Calibri"/>
                <w:b/>
              </w:rPr>
            </w:pPr>
          </w:p>
          <w:p w14:paraId="6E01A8E3" w14:textId="64747702" w:rsidR="00C67E1A" w:rsidRPr="00C67E1A" w:rsidRDefault="00C67E1A" w:rsidP="00C67E1A">
            <w:pPr>
              <w:rPr>
                <w:rFonts w:ascii="Calibri" w:hAnsi="Calibri" w:cs="Calibri"/>
                <w:b/>
              </w:rPr>
            </w:pPr>
            <w:r w:rsidRPr="00887937">
              <w:rPr>
                <w:rFonts w:ascii="Calibri" w:hAnsi="Calibri" w:cs="Calibri"/>
                <w:b/>
              </w:rPr>
              <w:t>Plenary/conclusion</w:t>
            </w:r>
          </w:p>
        </w:tc>
        <w:tc>
          <w:tcPr>
            <w:tcW w:w="2444" w:type="dxa"/>
            <w:tcBorders>
              <w:top w:val="single" w:sz="4" w:space="0" w:color="auto"/>
              <w:left w:val="single" w:sz="4" w:space="0" w:color="auto"/>
              <w:bottom w:val="single" w:sz="4" w:space="0" w:color="auto"/>
              <w:right w:val="single" w:sz="4" w:space="0" w:color="auto"/>
            </w:tcBorders>
          </w:tcPr>
          <w:p w14:paraId="50B8EF4B" w14:textId="77777777" w:rsidR="00C67E1A" w:rsidRDefault="00C67E1A" w:rsidP="00C67E1A">
            <w:pPr>
              <w:pStyle w:val="ListParagraph"/>
              <w:numPr>
                <w:ilvl w:val="0"/>
                <w:numId w:val="4"/>
              </w:numPr>
              <w:spacing w:after="0" w:line="240" w:lineRule="auto"/>
              <w:jc w:val="both"/>
              <w:rPr>
                <w:rFonts w:ascii="Calibri" w:hAnsi="Calibri" w:cs="Calibri"/>
                <w:b/>
              </w:rPr>
            </w:pPr>
            <w:r w:rsidRPr="00C8463E">
              <w:rPr>
                <w:rFonts w:ascii="Calibri" w:hAnsi="Calibri" w:cs="Calibri"/>
                <w:b/>
              </w:rPr>
              <w:lastRenderedPageBreak/>
              <w:t xml:space="preserve">To </w:t>
            </w:r>
            <w:r>
              <w:rPr>
                <w:rFonts w:ascii="Calibri" w:hAnsi="Calibri" w:cs="Calibri"/>
                <w:b/>
              </w:rPr>
              <w:t>gauge how students are feeling about the test</w:t>
            </w:r>
          </w:p>
          <w:p w14:paraId="61C10090"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To outline what will be covered in the session</w:t>
            </w:r>
          </w:p>
          <w:p w14:paraId="443F78DE" w14:textId="77777777" w:rsidR="00C67E1A" w:rsidRDefault="00C67E1A" w:rsidP="00C32B22">
            <w:pPr>
              <w:pStyle w:val="ListParagraph"/>
              <w:jc w:val="both"/>
              <w:rPr>
                <w:rFonts w:ascii="Calibri" w:hAnsi="Calibri" w:cs="Calibri"/>
                <w:b/>
              </w:rPr>
            </w:pPr>
          </w:p>
          <w:p w14:paraId="520CAD58" w14:textId="77777777" w:rsidR="00C67E1A" w:rsidRDefault="00C67E1A" w:rsidP="00C32B22">
            <w:pPr>
              <w:pStyle w:val="ListParagraph"/>
              <w:jc w:val="both"/>
              <w:rPr>
                <w:rFonts w:ascii="Calibri" w:hAnsi="Calibri" w:cs="Calibri"/>
                <w:b/>
              </w:rPr>
            </w:pPr>
          </w:p>
          <w:p w14:paraId="4B62FADC" w14:textId="77777777" w:rsidR="00C67E1A" w:rsidRDefault="00C67E1A" w:rsidP="00C32B22">
            <w:pPr>
              <w:pStyle w:val="ListParagraph"/>
              <w:jc w:val="both"/>
              <w:rPr>
                <w:rFonts w:ascii="Calibri" w:hAnsi="Calibri" w:cs="Calibri"/>
                <w:b/>
              </w:rPr>
            </w:pPr>
          </w:p>
          <w:p w14:paraId="2F3EA75C"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lastRenderedPageBreak/>
              <w:t>Run through answers of test from previous week and rationale of answers</w:t>
            </w:r>
          </w:p>
          <w:p w14:paraId="11A73B4F" w14:textId="77777777" w:rsidR="00C67E1A" w:rsidRDefault="00C67E1A" w:rsidP="00C32B22">
            <w:pPr>
              <w:jc w:val="both"/>
              <w:rPr>
                <w:rFonts w:ascii="Calibri" w:hAnsi="Calibri" w:cs="Calibri"/>
                <w:b/>
              </w:rPr>
            </w:pPr>
          </w:p>
          <w:p w14:paraId="579AF2BB" w14:textId="77777777" w:rsidR="00C67E1A" w:rsidRDefault="00C67E1A" w:rsidP="00C32B22">
            <w:pPr>
              <w:jc w:val="both"/>
              <w:rPr>
                <w:rFonts w:ascii="Calibri" w:hAnsi="Calibri" w:cs="Calibri"/>
                <w:b/>
              </w:rPr>
            </w:pPr>
          </w:p>
          <w:p w14:paraId="6E5ED024" w14:textId="77777777" w:rsidR="00C67E1A" w:rsidRPr="0099351E"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10 minute break</w:t>
            </w:r>
          </w:p>
          <w:p w14:paraId="4663D79C" w14:textId="77777777" w:rsidR="00C67E1A" w:rsidRDefault="00C67E1A" w:rsidP="00C32B22">
            <w:pPr>
              <w:ind w:left="360"/>
              <w:jc w:val="both"/>
              <w:rPr>
                <w:rFonts w:ascii="Calibri" w:hAnsi="Calibri" w:cs="Calibri"/>
                <w:b/>
              </w:rPr>
            </w:pPr>
          </w:p>
          <w:p w14:paraId="7F53501D" w14:textId="77777777" w:rsidR="00C67E1A" w:rsidRDefault="00C67E1A" w:rsidP="00C32B22">
            <w:pPr>
              <w:ind w:left="360"/>
              <w:jc w:val="both"/>
              <w:rPr>
                <w:rFonts w:ascii="Calibri" w:hAnsi="Calibri" w:cs="Calibri"/>
                <w:b/>
              </w:rPr>
            </w:pPr>
          </w:p>
          <w:p w14:paraId="3A355D93"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Co-production</w:t>
            </w:r>
          </w:p>
          <w:p w14:paraId="2C539FC1" w14:textId="77777777" w:rsidR="00C67E1A" w:rsidRDefault="00C67E1A" w:rsidP="00C32B22">
            <w:pPr>
              <w:jc w:val="both"/>
              <w:rPr>
                <w:rFonts w:ascii="Calibri" w:hAnsi="Calibri" w:cs="Calibri"/>
                <w:b/>
              </w:rPr>
            </w:pPr>
          </w:p>
          <w:p w14:paraId="1F24704E" w14:textId="77777777" w:rsidR="00C67E1A" w:rsidRDefault="00C67E1A" w:rsidP="00C32B22">
            <w:pPr>
              <w:jc w:val="both"/>
              <w:rPr>
                <w:rFonts w:ascii="Calibri" w:hAnsi="Calibri" w:cs="Calibri"/>
                <w:b/>
              </w:rPr>
            </w:pPr>
          </w:p>
          <w:p w14:paraId="53F514DC" w14:textId="77777777" w:rsidR="00C67E1A" w:rsidRDefault="00C67E1A" w:rsidP="00C32B22">
            <w:pPr>
              <w:jc w:val="both"/>
              <w:rPr>
                <w:rFonts w:ascii="Calibri" w:hAnsi="Calibri" w:cs="Calibri"/>
                <w:b/>
              </w:rPr>
            </w:pPr>
          </w:p>
          <w:p w14:paraId="7C2E226C" w14:textId="77777777" w:rsidR="00C67E1A" w:rsidRDefault="00C67E1A" w:rsidP="00C32B22">
            <w:pPr>
              <w:jc w:val="both"/>
              <w:rPr>
                <w:rFonts w:ascii="Calibri" w:hAnsi="Calibri" w:cs="Calibri"/>
                <w:b/>
              </w:rPr>
            </w:pPr>
          </w:p>
          <w:p w14:paraId="10EB75A9" w14:textId="77777777" w:rsidR="00C67E1A" w:rsidRDefault="00C67E1A" w:rsidP="00C32B22">
            <w:pPr>
              <w:jc w:val="both"/>
              <w:rPr>
                <w:rFonts w:ascii="Calibri" w:hAnsi="Calibri" w:cs="Calibri"/>
                <w:b/>
              </w:rPr>
            </w:pPr>
          </w:p>
          <w:p w14:paraId="340D8194" w14:textId="77777777" w:rsidR="00C67E1A" w:rsidRDefault="00C67E1A" w:rsidP="00C32B22">
            <w:pPr>
              <w:jc w:val="both"/>
              <w:rPr>
                <w:rFonts w:ascii="Calibri" w:hAnsi="Calibri" w:cs="Calibri"/>
                <w:b/>
              </w:rPr>
            </w:pPr>
          </w:p>
          <w:p w14:paraId="0530D28D" w14:textId="77777777" w:rsidR="00C67E1A" w:rsidRDefault="00C67E1A" w:rsidP="00C32B22">
            <w:pPr>
              <w:jc w:val="both"/>
              <w:rPr>
                <w:rFonts w:ascii="Calibri" w:hAnsi="Calibri" w:cs="Calibri"/>
                <w:b/>
              </w:rPr>
            </w:pPr>
          </w:p>
          <w:p w14:paraId="3D0A1F26" w14:textId="372ADCCD" w:rsidR="00C67E1A" w:rsidRPr="009C56D9" w:rsidRDefault="00C67E1A" w:rsidP="00C32B22">
            <w:pPr>
              <w:jc w:val="both"/>
              <w:rPr>
                <w:rFonts w:ascii="Calibri" w:hAnsi="Calibri" w:cs="Calibri"/>
                <w:b/>
              </w:rPr>
            </w:pPr>
          </w:p>
        </w:tc>
        <w:tc>
          <w:tcPr>
            <w:tcW w:w="4140" w:type="dxa"/>
            <w:tcBorders>
              <w:top w:val="single" w:sz="4" w:space="0" w:color="auto"/>
              <w:left w:val="single" w:sz="4" w:space="0" w:color="auto"/>
              <w:bottom w:val="single" w:sz="4" w:space="0" w:color="auto"/>
              <w:right w:val="single" w:sz="4" w:space="0" w:color="auto"/>
            </w:tcBorders>
          </w:tcPr>
          <w:p w14:paraId="4859C9EC"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lastRenderedPageBreak/>
              <w:t>Welcome and open with questions about how the group felt about the quiz</w:t>
            </w:r>
          </w:p>
          <w:p w14:paraId="37A449C3"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Discuss next steps for students who did not pass</w:t>
            </w:r>
          </w:p>
          <w:p w14:paraId="34AE8E50"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Use introductory slide to discuss topic to be discussed and format for the session</w:t>
            </w:r>
          </w:p>
          <w:p w14:paraId="2796700D" w14:textId="77777777" w:rsidR="00C67E1A" w:rsidRDefault="00C67E1A" w:rsidP="00C32B22">
            <w:pPr>
              <w:pStyle w:val="ListParagraph"/>
              <w:jc w:val="both"/>
              <w:rPr>
                <w:rFonts w:ascii="Calibri" w:hAnsi="Calibri" w:cs="Calibri"/>
                <w:b/>
              </w:rPr>
            </w:pPr>
          </w:p>
          <w:p w14:paraId="51556628" w14:textId="77777777" w:rsidR="00C67E1A" w:rsidRDefault="00C67E1A" w:rsidP="00C32B22">
            <w:pPr>
              <w:pStyle w:val="ListParagraph"/>
              <w:jc w:val="both"/>
              <w:rPr>
                <w:rFonts w:ascii="Calibri" w:hAnsi="Calibri" w:cs="Calibri"/>
                <w:b/>
              </w:rPr>
            </w:pPr>
          </w:p>
          <w:p w14:paraId="543CF8A7"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lastRenderedPageBreak/>
              <w:t>Share a pre-populated document with answers and questions on screen and run through answers. Engage students by asking them what the answer is and rationale before confirming/explaining. Answering any queries</w:t>
            </w:r>
          </w:p>
          <w:p w14:paraId="421BFCA1" w14:textId="77777777" w:rsidR="00C67E1A" w:rsidRDefault="00C67E1A" w:rsidP="00C32B22">
            <w:pPr>
              <w:jc w:val="both"/>
              <w:rPr>
                <w:rFonts w:ascii="Calibri" w:hAnsi="Calibri" w:cs="Calibri"/>
                <w:b/>
              </w:rPr>
            </w:pPr>
          </w:p>
          <w:p w14:paraId="46B77DC9" w14:textId="77777777" w:rsidR="00C67E1A" w:rsidRDefault="00C67E1A" w:rsidP="00C32B22">
            <w:pPr>
              <w:jc w:val="both"/>
              <w:rPr>
                <w:rFonts w:ascii="Calibri" w:hAnsi="Calibri" w:cs="Calibri"/>
                <w:b/>
              </w:rPr>
            </w:pPr>
          </w:p>
          <w:p w14:paraId="086164EF" w14:textId="77777777" w:rsidR="00C67E1A" w:rsidRPr="0099351E" w:rsidRDefault="00C67E1A" w:rsidP="00C32B22">
            <w:pPr>
              <w:jc w:val="both"/>
              <w:rPr>
                <w:rFonts w:ascii="Calibri" w:hAnsi="Calibri" w:cs="Calibri"/>
                <w:b/>
              </w:rPr>
            </w:pPr>
          </w:p>
          <w:p w14:paraId="1B69E14B" w14:textId="77777777" w:rsidR="00C67E1A" w:rsidRDefault="00C67E1A" w:rsidP="00C32B22">
            <w:pPr>
              <w:jc w:val="both"/>
              <w:rPr>
                <w:rFonts w:ascii="Calibri" w:hAnsi="Calibri" w:cs="Calibri"/>
                <w:b/>
              </w:rPr>
            </w:pPr>
          </w:p>
          <w:p w14:paraId="47F4C420" w14:textId="77777777"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Start with a definition and move into applications and relation to healthcare and strategic links to Welbeing of Future Generations Act 2015. Also show  2 x videos</w:t>
            </w:r>
          </w:p>
          <w:p w14:paraId="1414DD37" w14:textId="77777777" w:rsidR="00C67E1A" w:rsidRDefault="00C67E1A" w:rsidP="00C32B22">
            <w:pPr>
              <w:jc w:val="both"/>
              <w:rPr>
                <w:rFonts w:ascii="Calibri" w:hAnsi="Calibri" w:cs="Calibri"/>
                <w:b/>
              </w:rPr>
            </w:pPr>
          </w:p>
          <w:p w14:paraId="7F77356F" w14:textId="6410131A" w:rsidR="00C67E1A" w:rsidRDefault="00D1530E" w:rsidP="00D1530E">
            <w:pPr>
              <w:pStyle w:val="ListParagraph"/>
              <w:numPr>
                <w:ilvl w:val="0"/>
                <w:numId w:val="4"/>
              </w:numPr>
              <w:jc w:val="both"/>
              <w:rPr>
                <w:rFonts w:ascii="Calibri" w:hAnsi="Calibri" w:cs="Calibri"/>
                <w:b/>
              </w:rPr>
            </w:pPr>
            <w:r>
              <w:rPr>
                <w:rFonts w:ascii="Calibri" w:hAnsi="Calibri" w:cs="Calibri"/>
                <w:b/>
              </w:rPr>
              <w:t>Group work</w:t>
            </w:r>
            <w:r w:rsidR="00974832">
              <w:rPr>
                <w:rFonts w:ascii="Calibri" w:hAnsi="Calibri" w:cs="Calibri"/>
                <w:b/>
              </w:rPr>
              <w:t xml:space="preserve"> reflecting on co-production in their own organ</w:t>
            </w:r>
            <w:r w:rsidR="00715C07">
              <w:rPr>
                <w:rFonts w:ascii="Calibri" w:hAnsi="Calibri" w:cs="Calibri"/>
                <w:b/>
              </w:rPr>
              <w:t>isation/department/team</w:t>
            </w:r>
          </w:p>
          <w:p w14:paraId="0C8E1DC2" w14:textId="77777777" w:rsidR="00605D56" w:rsidRPr="00605D56" w:rsidRDefault="00605D56" w:rsidP="00605D56">
            <w:pPr>
              <w:pStyle w:val="ListParagraph"/>
              <w:rPr>
                <w:rFonts w:ascii="Calibri" w:hAnsi="Calibri" w:cs="Calibri"/>
                <w:b/>
              </w:rPr>
            </w:pPr>
          </w:p>
          <w:p w14:paraId="57B9C381" w14:textId="6A955AF3" w:rsidR="00605D56" w:rsidRDefault="00605D56" w:rsidP="00D1530E">
            <w:pPr>
              <w:pStyle w:val="ListParagraph"/>
              <w:numPr>
                <w:ilvl w:val="0"/>
                <w:numId w:val="4"/>
              </w:numPr>
              <w:jc w:val="both"/>
              <w:rPr>
                <w:rFonts w:ascii="Calibri" w:hAnsi="Calibri" w:cs="Calibri"/>
                <w:b/>
              </w:rPr>
            </w:pPr>
            <w:r>
              <w:rPr>
                <w:rFonts w:ascii="Calibri" w:hAnsi="Calibri" w:cs="Calibri"/>
                <w:b/>
              </w:rPr>
              <w:t>Feedback from groups</w:t>
            </w:r>
          </w:p>
          <w:p w14:paraId="6967D928" w14:textId="77777777" w:rsidR="00605D56" w:rsidRPr="00605D56" w:rsidRDefault="00605D56" w:rsidP="00605D56">
            <w:pPr>
              <w:pStyle w:val="ListParagraph"/>
              <w:rPr>
                <w:rFonts w:ascii="Calibri" w:hAnsi="Calibri" w:cs="Calibri"/>
                <w:b/>
              </w:rPr>
            </w:pPr>
          </w:p>
          <w:p w14:paraId="7ECF150F" w14:textId="482D1447" w:rsidR="00605D56" w:rsidRPr="00D1530E" w:rsidRDefault="00605D56" w:rsidP="00D1530E">
            <w:pPr>
              <w:pStyle w:val="ListParagraph"/>
              <w:numPr>
                <w:ilvl w:val="0"/>
                <w:numId w:val="4"/>
              </w:numPr>
              <w:jc w:val="both"/>
              <w:rPr>
                <w:rFonts w:ascii="Calibri" w:hAnsi="Calibri" w:cs="Calibri"/>
                <w:b/>
              </w:rPr>
            </w:pPr>
            <w:r>
              <w:rPr>
                <w:rFonts w:ascii="Calibri" w:hAnsi="Calibri" w:cs="Calibri"/>
                <w:b/>
              </w:rPr>
              <w:t>Remaining slides</w:t>
            </w:r>
          </w:p>
          <w:p w14:paraId="1B49D4D8" w14:textId="77777777" w:rsidR="00C67E1A" w:rsidRDefault="00C67E1A" w:rsidP="00C32B22">
            <w:pPr>
              <w:jc w:val="both"/>
              <w:rPr>
                <w:rFonts w:ascii="Calibri" w:hAnsi="Calibri" w:cs="Calibri"/>
                <w:b/>
              </w:rPr>
            </w:pPr>
          </w:p>
          <w:p w14:paraId="41BF29C2" w14:textId="7243B72B" w:rsidR="006A2F9C" w:rsidRDefault="006A2F9C" w:rsidP="006A2F9C">
            <w:pPr>
              <w:pStyle w:val="ListParagraph"/>
              <w:spacing w:after="0" w:line="240" w:lineRule="auto"/>
              <w:jc w:val="both"/>
              <w:rPr>
                <w:rFonts w:ascii="Calibri" w:hAnsi="Calibri" w:cs="Calibri"/>
                <w:b/>
              </w:rPr>
            </w:pPr>
          </w:p>
          <w:p w14:paraId="2AD6EC3A" w14:textId="12312D70" w:rsidR="006A2F9C" w:rsidRDefault="006A2F9C" w:rsidP="006A2F9C">
            <w:pPr>
              <w:pStyle w:val="ListParagraph"/>
              <w:spacing w:after="0" w:line="240" w:lineRule="auto"/>
              <w:jc w:val="both"/>
              <w:rPr>
                <w:rFonts w:ascii="Calibri" w:hAnsi="Calibri" w:cs="Calibri"/>
                <w:b/>
              </w:rPr>
            </w:pPr>
          </w:p>
          <w:p w14:paraId="03A8D64B" w14:textId="7F319BFC" w:rsidR="006A2F9C" w:rsidRDefault="006A2F9C" w:rsidP="006A2F9C">
            <w:pPr>
              <w:pStyle w:val="ListParagraph"/>
              <w:spacing w:after="0" w:line="240" w:lineRule="auto"/>
              <w:jc w:val="both"/>
              <w:rPr>
                <w:rFonts w:ascii="Calibri" w:hAnsi="Calibri" w:cs="Calibri"/>
                <w:b/>
              </w:rPr>
            </w:pPr>
          </w:p>
          <w:p w14:paraId="2D3A2136" w14:textId="2A18E877" w:rsidR="006A2F9C" w:rsidRDefault="006A2F9C" w:rsidP="006A2F9C">
            <w:pPr>
              <w:pStyle w:val="ListParagraph"/>
              <w:spacing w:after="0" w:line="240" w:lineRule="auto"/>
              <w:jc w:val="both"/>
              <w:rPr>
                <w:rFonts w:ascii="Calibri" w:hAnsi="Calibri" w:cs="Calibri"/>
                <w:b/>
              </w:rPr>
            </w:pPr>
          </w:p>
          <w:p w14:paraId="189ADA86" w14:textId="07BE107D" w:rsidR="006A2F9C" w:rsidRDefault="006A2F9C" w:rsidP="006A2F9C">
            <w:pPr>
              <w:pStyle w:val="ListParagraph"/>
              <w:spacing w:after="0" w:line="240" w:lineRule="auto"/>
              <w:jc w:val="both"/>
              <w:rPr>
                <w:rFonts w:ascii="Calibri" w:hAnsi="Calibri" w:cs="Calibri"/>
                <w:b/>
              </w:rPr>
            </w:pPr>
          </w:p>
          <w:p w14:paraId="218B3BAB" w14:textId="757CC1B2" w:rsidR="006A2F9C" w:rsidRDefault="006A2F9C" w:rsidP="006A2F9C">
            <w:pPr>
              <w:pStyle w:val="ListParagraph"/>
              <w:spacing w:after="0" w:line="240" w:lineRule="auto"/>
              <w:jc w:val="both"/>
              <w:rPr>
                <w:rFonts w:ascii="Calibri" w:hAnsi="Calibri" w:cs="Calibri"/>
                <w:b/>
              </w:rPr>
            </w:pPr>
          </w:p>
          <w:p w14:paraId="4E1FBACE" w14:textId="324E5577" w:rsidR="006A2F9C" w:rsidRDefault="006A2F9C" w:rsidP="006A2F9C">
            <w:pPr>
              <w:pStyle w:val="ListParagraph"/>
              <w:spacing w:after="0" w:line="240" w:lineRule="auto"/>
              <w:jc w:val="both"/>
              <w:rPr>
                <w:rFonts w:ascii="Calibri" w:hAnsi="Calibri" w:cs="Calibri"/>
                <w:b/>
              </w:rPr>
            </w:pPr>
          </w:p>
          <w:p w14:paraId="02318DE7" w14:textId="77777777" w:rsidR="006A2F9C" w:rsidRPr="006A2F9C" w:rsidRDefault="006A2F9C" w:rsidP="006A2F9C">
            <w:pPr>
              <w:pStyle w:val="ListParagraph"/>
              <w:spacing w:after="0" w:line="240" w:lineRule="auto"/>
              <w:jc w:val="both"/>
              <w:rPr>
                <w:rFonts w:ascii="Calibri" w:hAnsi="Calibri" w:cs="Calibri"/>
                <w:b/>
              </w:rPr>
            </w:pPr>
          </w:p>
          <w:p w14:paraId="7A771D22" w14:textId="0A859559" w:rsidR="00C67E1A"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End with answering any questions</w:t>
            </w:r>
          </w:p>
          <w:p w14:paraId="46A5AA2C" w14:textId="77777777" w:rsidR="00C67E1A" w:rsidRPr="00242F8F" w:rsidRDefault="00C67E1A" w:rsidP="00C67E1A">
            <w:pPr>
              <w:pStyle w:val="ListParagraph"/>
              <w:numPr>
                <w:ilvl w:val="0"/>
                <w:numId w:val="4"/>
              </w:numPr>
              <w:spacing w:after="0" w:line="240" w:lineRule="auto"/>
              <w:jc w:val="both"/>
              <w:rPr>
                <w:rFonts w:ascii="Calibri" w:hAnsi="Calibri" w:cs="Calibri"/>
                <w:b/>
              </w:rPr>
            </w:pPr>
            <w:r>
              <w:rPr>
                <w:rFonts w:ascii="Calibri" w:hAnsi="Calibri" w:cs="Calibri"/>
                <w:b/>
              </w:rPr>
              <w:t>Let students know I am available for support</w:t>
            </w:r>
          </w:p>
          <w:p w14:paraId="5C7E2789" w14:textId="77777777" w:rsidR="00C67E1A" w:rsidRPr="009C56D9" w:rsidRDefault="00C67E1A" w:rsidP="00C32B22">
            <w:pPr>
              <w:jc w:val="both"/>
              <w:rPr>
                <w:rFonts w:ascii="Calibri" w:hAnsi="Calibri" w:cs="Calibri"/>
                <w:b/>
              </w:rPr>
            </w:pPr>
          </w:p>
        </w:tc>
        <w:tc>
          <w:tcPr>
            <w:tcW w:w="1571" w:type="dxa"/>
            <w:tcBorders>
              <w:top w:val="single" w:sz="4" w:space="0" w:color="auto"/>
              <w:left w:val="single" w:sz="4" w:space="0" w:color="auto"/>
              <w:bottom w:val="single" w:sz="4" w:space="0" w:color="auto"/>
              <w:right w:val="single" w:sz="4" w:space="0" w:color="auto"/>
            </w:tcBorders>
          </w:tcPr>
          <w:p w14:paraId="6EBF8C88" w14:textId="77777777" w:rsidR="00C67E1A" w:rsidRDefault="00C67E1A" w:rsidP="00C32B22">
            <w:pPr>
              <w:jc w:val="both"/>
              <w:rPr>
                <w:rFonts w:ascii="Calibri" w:hAnsi="Calibri" w:cs="Calibri"/>
                <w:b/>
              </w:rPr>
            </w:pPr>
            <w:r>
              <w:rPr>
                <w:rFonts w:ascii="Calibri" w:hAnsi="Calibri" w:cs="Calibri"/>
                <w:b/>
              </w:rPr>
              <w:lastRenderedPageBreak/>
              <w:t>15 minutes</w:t>
            </w:r>
          </w:p>
          <w:p w14:paraId="457F2E79" w14:textId="77777777" w:rsidR="00C67E1A" w:rsidRDefault="00C67E1A" w:rsidP="00C32B22">
            <w:pPr>
              <w:jc w:val="both"/>
              <w:rPr>
                <w:rFonts w:ascii="Calibri" w:hAnsi="Calibri" w:cs="Calibri"/>
                <w:b/>
              </w:rPr>
            </w:pPr>
          </w:p>
          <w:p w14:paraId="3B26B58B" w14:textId="77777777" w:rsidR="00C67E1A" w:rsidRDefault="00C67E1A" w:rsidP="00C32B22">
            <w:pPr>
              <w:jc w:val="both"/>
              <w:rPr>
                <w:rFonts w:ascii="Calibri" w:hAnsi="Calibri" w:cs="Calibri"/>
                <w:b/>
              </w:rPr>
            </w:pPr>
          </w:p>
          <w:p w14:paraId="570F6A50" w14:textId="77777777" w:rsidR="00C67E1A" w:rsidRDefault="00C67E1A" w:rsidP="00C32B22">
            <w:pPr>
              <w:jc w:val="both"/>
              <w:rPr>
                <w:rFonts w:ascii="Calibri" w:hAnsi="Calibri" w:cs="Calibri"/>
                <w:b/>
              </w:rPr>
            </w:pPr>
          </w:p>
          <w:p w14:paraId="056E7095" w14:textId="77777777" w:rsidR="00C67E1A" w:rsidRDefault="00C67E1A" w:rsidP="00C32B22">
            <w:pPr>
              <w:jc w:val="both"/>
              <w:rPr>
                <w:rFonts w:ascii="Calibri" w:hAnsi="Calibri" w:cs="Calibri"/>
                <w:b/>
              </w:rPr>
            </w:pPr>
          </w:p>
          <w:p w14:paraId="78E1BEB8" w14:textId="77777777" w:rsidR="00C67E1A" w:rsidRDefault="00C67E1A" w:rsidP="00C32B22">
            <w:pPr>
              <w:jc w:val="both"/>
              <w:rPr>
                <w:rFonts w:ascii="Calibri" w:hAnsi="Calibri" w:cs="Calibri"/>
                <w:b/>
              </w:rPr>
            </w:pPr>
          </w:p>
          <w:p w14:paraId="075E9AB3" w14:textId="77777777" w:rsidR="00C67E1A" w:rsidRDefault="00C67E1A" w:rsidP="00C32B22">
            <w:pPr>
              <w:jc w:val="both"/>
              <w:rPr>
                <w:rFonts w:ascii="Calibri" w:hAnsi="Calibri" w:cs="Calibri"/>
                <w:b/>
              </w:rPr>
            </w:pPr>
          </w:p>
          <w:p w14:paraId="53617043" w14:textId="77777777" w:rsidR="00C67E1A" w:rsidRDefault="00C67E1A" w:rsidP="00C32B22">
            <w:pPr>
              <w:jc w:val="both"/>
              <w:rPr>
                <w:rFonts w:ascii="Calibri" w:hAnsi="Calibri" w:cs="Calibri"/>
                <w:b/>
              </w:rPr>
            </w:pPr>
          </w:p>
          <w:p w14:paraId="10C1E7D2" w14:textId="77777777" w:rsidR="00C67E1A" w:rsidRDefault="00C67E1A" w:rsidP="00C32B22">
            <w:pPr>
              <w:jc w:val="both"/>
              <w:rPr>
                <w:rFonts w:ascii="Calibri" w:hAnsi="Calibri" w:cs="Calibri"/>
                <w:b/>
              </w:rPr>
            </w:pPr>
            <w:r>
              <w:rPr>
                <w:rFonts w:ascii="Calibri" w:hAnsi="Calibri" w:cs="Calibri"/>
                <w:b/>
              </w:rPr>
              <w:t>30 minutes</w:t>
            </w:r>
          </w:p>
          <w:p w14:paraId="79E70C6C" w14:textId="77777777" w:rsidR="00C67E1A" w:rsidRDefault="00C67E1A" w:rsidP="00C32B22">
            <w:pPr>
              <w:jc w:val="both"/>
              <w:rPr>
                <w:rFonts w:ascii="Calibri" w:hAnsi="Calibri" w:cs="Calibri"/>
                <w:b/>
              </w:rPr>
            </w:pPr>
          </w:p>
          <w:p w14:paraId="2FD480B9" w14:textId="77777777" w:rsidR="00C67E1A" w:rsidRDefault="00C67E1A" w:rsidP="00C32B22">
            <w:pPr>
              <w:jc w:val="both"/>
              <w:rPr>
                <w:rFonts w:ascii="Calibri" w:hAnsi="Calibri" w:cs="Calibri"/>
                <w:b/>
              </w:rPr>
            </w:pPr>
          </w:p>
          <w:p w14:paraId="065B0BDB" w14:textId="77777777" w:rsidR="00C67E1A" w:rsidRDefault="00C67E1A" w:rsidP="00C32B22">
            <w:pPr>
              <w:jc w:val="both"/>
              <w:rPr>
                <w:rFonts w:ascii="Calibri" w:hAnsi="Calibri" w:cs="Calibri"/>
                <w:b/>
              </w:rPr>
            </w:pPr>
          </w:p>
          <w:p w14:paraId="10E1A8A9" w14:textId="77777777" w:rsidR="006A2F9C" w:rsidRDefault="006A2F9C" w:rsidP="00C32B22">
            <w:pPr>
              <w:jc w:val="both"/>
              <w:rPr>
                <w:rFonts w:ascii="Calibri" w:hAnsi="Calibri" w:cs="Calibri"/>
                <w:b/>
              </w:rPr>
            </w:pPr>
          </w:p>
          <w:p w14:paraId="52D4879E" w14:textId="77777777" w:rsidR="006A2F9C" w:rsidRDefault="006A2F9C" w:rsidP="00C32B22">
            <w:pPr>
              <w:jc w:val="both"/>
              <w:rPr>
                <w:rFonts w:ascii="Calibri" w:hAnsi="Calibri" w:cs="Calibri"/>
                <w:b/>
              </w:rPr>
            </w:pPr>
          </w:p>
          <w:p w14:paraId="6DE29172" w14:textId="3C1027D2" w:rsidR="00C67E1A" w:rsidRDefault="00605D56" w:rsidP="00C32B22">
            <w:pPr>
              <w:jc w:val="both"/>
              <w:rPr>
                <w:rFonts w:ascii="Calibri" w:hAnsi="Calibri" w:cs="Calibri"/>
                <w:b/>
              </w:rPr>
            </w:pPr>
            <w:r>
              <w:rPr>
                <w:rFonts w:ascii="Calibri" w:hAnsi="Calibri" w:cs="Calibri"/>
                <w:b/>
              </w:rPr>
              <w:t>20 minutes</w:t>
            </w:r>
          </w:p>
          <w:p w14:paraId="27F2A7CB" w14:textId="77777777" w:rsidR="00C67E1A" w:rsidRDefault="00C67E1A" w:rsidP="00C32B22">
            <w:pPr>
              <w:jc w:val="both"/>
              <w:rPr>
                <w:rFonts w:ascii="Calibri" w:hAnsi="Calibri" w:cs="Calibri"/>
                <w:b/>
              </w:rPr>
            </w:pPr>
          </w:p>
          <w:p w14:paraId="231BE772" w14:textId="77777777" w:rsidR="00C67E1A" w:rsidRDefault="00C67E1A" w:rsidP="00C32B22">
            <w:pPr>
              <w:jc w:val="both"/>
              <w:rPr>
                <w:rFonts w:ascii="Calibri" w:hAnsi="Calibri" w:cs="Calibri"/>
                <w:b/>
              </w:rPr>
            </w:pPr>
          </w:p>
          <w:p w14:paraId="008ACBF2" w14:textId="77777777" w:rsidR="00C67E1A" w:rsidRDefault="00C67E1A" w:rsidP="00C32B22">
            <w:pPr>
              <w:jc w:val="both"/>
              <w:rPr>
                <w:rFonts w:ascii="Calibri" w:hAnsi="Calibri" w:cs="Calibri"/>
                <w:b/>
              </w:rPr>
            </w:pPr>
          </w:p>
          <w:p w14:paraId="67BEB9FC" w14:textId="402845F1" w:rsidR="00C67E1A" w:rsidRDefault="00605D56" w:rsidP="00C32B22">
            <w:pPr>
              <w:jc w:val="both"/>
              <w:rPr>
                <w:rFonts w:ascii="Calibri" w:hAnsi="Calibri" w:cs="Calibri"/>
                <w:b/>
              </w:rPr>
            </w:pPr>
            <w:r>
              <w:rPr>
                <w:rFonts w:ascii="Calibri" w:hAnsi="Calibri" w:cs="Calibri"/>
                <w:b/>
              </w:rPr>
              <w:t>15 minutes</w:t>
            </w:r>
          </w:p>
          <w:p w14:paraId="1AF1E5CC" w14:textId="77777777" w:rsidR="00C67E1A" w:rsidRDefault="00C67E1A" w:rsidP="00C32B22">
            <w:pPr>
              <w:jc w:val="both"/>
              <w:rPr>
                <w:rFonts w:ascii="Calibri" w:hAnsi="Calibri" w:cs="Calibri"/>
                <w:b/>
              </w:rPr>
            </w:pPr>
          </w:p>
          <w:p w14:paraId="4D097B9B" w14:textId="77777777" w:rsidR="00C67E1A" w:rsidRDefault="00C67E1A" w:rsidP="00C32B22">
            <w:pPr>
              <w:jc w:val="both"/>
              <w:rPr>
                <w:rFonts w:ascii="Calibri" w:hAnsi="Calibri" w:cs="Calibri"/>
                <w:b/>
              </w:rPr>
            </w:pPr>
          </w:p>
          <w:p w14:paraId="4553865B" w14:textId="046FB1D3" w:rsidR="00605D56" w:rsidRDefault="00605D56" w:rsidP="00C32B22">
            <w:pPr>
              <w:jc w:val="both"/>
              <w:rPr>
                <w:rFonts w:ascii="Calibri" w:hAnsi="Calibri" w:cs="Calibri"/>
                <w:b/>
              </w:rPr>
            </w:pPr>
            <w:r>
              <w:rPr>
                <w:rFonts w:ascii="Calibri" w:hAnsi="Calibri" w:cs="Calibri"/>
                <w:b/>
              </w:rPr>
              <w:t>10 minutes</w:t>
            </w:r>
          </w:p>
          <w:p w14:paraId="344278FB" w14:textId="65746519" w:rsidR="00605D56" w:rsidRDefault="00605D56" w:rsidP="00C32B22">
            <w:pPr>
              <w:jc w:val="both"/>
              <w:rPr>
                <w:rFonts w:ascii="Calibri" w:hAnsi="Calibri" w:cs="Calibri"/>
                <w:b/>
              </w:rPr>
            </w:pPr>
            <w:r>
              <w:rPr>
                <w:rFonts w:ascii="Calibri" w:hAnsi="Calibri" w:cs="Calibri"/>
                <w:b/>
              </w:rPr>
              <w:t>5 minutes</w:t>
            </w:r>
          </w:p>
          <w:p w14:paraId="73039EE2" w14:textId="77777777" w:rsidR="00605D56" w:rsidRDefault="00605D56" w:rsidP="00C32B22">
            <w:pPr>
              <w:jc w:val="both"/>
              <w:rPr>
                <w:rFonts w:ascii="Calibri" w:hAnsi="Calibri" w:cs="Calibri"/>
                <w:b/>
              </w:rPr>
            </w:pPr>
          </w:p>
          <w:p w14:paraId="08EB28EA" w14:textId="77777777" w:rsidR="006A2F9C" w:rsidRDefault="006A2F9C" w:rsidP="00C32B22">
            <w:pPr>
              <w:jc w:val="both"/>
              <w:rPr>
                <w:rFonts w:ascii="Calibri" w:hAnsi="Calibri" w:cs="Calibri"/>
                <w:b/>
              </w:rPr>
            </w:pPr>
          </w:p>
          <w:p w14:paraId="06466A87" w14:textId="77777777" w:rsidR="006A2F9C" w:rsidRDefault="006A2F9C" w:rsidP="00C32B22">
            <w:pPr>
              <w:jc w:val="both"/>
              <w:rPr>
                <w:rFonts w:ascii="Calibri" w:hAnsi="Calibri" w:cs="Calibri"/>
                <w:b/>
              </w:rPr>
            </w:pPr>
          </w:p>
          <w:p w14:paraId="5ACAFAE8" w14:textId="77777777" w:rsidR="006A2F9C" w:rsidRDefault="006A2F9C" w:rsidP="00C32B22">
            <w:pPr>
              <w:jc w:val="both"/>
              <w:rPr>
                <w:rFonts w:ascii="Calibri" w:hAnsi="Calibri" w:cs="Calibri"/>
                <w:b/>
              </w:rPr>
            </w:pPr>
          </w:p>
          <w:p w14:paraId="39826740" w14:textId="77777777" w:rsidR="006A2F9C" w:rsidRDefault="006A2F9C" w:rsidP="00C32B22">
            <w:pPr>
              <w:jc w:val="both"/>
              <w:rPr>
                <w:rFonts w:ascii="Calibri" w:hAnsi="Calibri" w:cs="Calibri"/>
                <w:b/>
              </w:rPr>
            </w:pPr>
          </w:p>
          <w:p w14:paraId="0B8565E3" w14:textId="77777777" w:rsidR="006A2F9C" w:rsidRDefault="006A2F9C" w:rsidP="00C32B22">
            <w:pPr>
              <w:jc w:val="both"/>
              <w:rPr>
                <w:rFonts w:ascii="Calibri" w:hAnsi="Calibri" w:cs="Calibri"/>
                <w:b/>
              </w:rPr>
            </w:pPr>
          </w:p>
          <w:p w14:paraId="7FD7C17F" w14:textId="5ABFCF6D" w:rsidR="00C67E1A" w:rsidRDefault="006A2F9C" w:rsidP="00C32B22">
            <w:pPr>
              <w:jc w:val="both"/>
              <w:rPr>
                <w:rFonts w:ascii="Calibri" w:hAnsi="Calibri" w:cs="Calibri"/>
                <w:b/>
              </w:rPr>
            </w:pPr>
            <w:r>
              <w:rPr>
                <w:rFonts w:ascii="Calibri" w:hAnsi="Calibri" w:cs="Calibri"/>
                <w:b/>
              </w:rPr>
              <w:t>10</w:t>
            </w:r>
            <w:r w:rsidR="00C67E1A">
              <w:rPr>
                <w:rFonts w:ascii="Calibri" w:hAnsi="Calibri" w:cs="Calibri"/>
                <w:b/>
              </w:rPr>
              <w:t xml:space="preserve"> minutes</w:t>
            </w:r>
          </w:p>
          <w:p w14:paraId="13271D53" w14:textId="77777777" w:rsidR="00C67E1A" w:rsidRDefault="00C67E1A" w:rsidP="00C32B22">
            <w:pPr>
              <w:jc w:val="both"/>
              <w:rPr>
                <w:rFonts w:ascii="Calibri" w:hAnsi="Calibri" w:cs="Calibri"/>
                <w:b/>
              </w:rPr>
            </w:pPr>
          </w:p>
          <w:p w14:paraId="5E9CBA1D" w14:textId="77777777" w:rsidR="00C67E1A" w:rsidRDefault="00C67E1A" w:rsidP="00C32B22">
            <w:pPr>
              <w:jc w:val="both"/>
              <w:rPr>
                <w:rFonts w:ascii="Calibri" w:hAnsi="Calibri" w:cs="Calibri"/>
                <w:b/>
              </w:rPr>
            </w:pPr>
          </w:p>
          <w:p w14:paraId="3D9CD6E2" w14:textId="77777777" w:rsidR="00C67E1A" w:rsidRDefault="00C67E1A" w:rsidP="00C32B22">
            <w:pPr>
              <w:jc w:val="both"/>
              <w:rPr>
                <w:rFonts w:ascii="Calibri" w:hAnsi="Calibri" w:cs="Calibri"/>
                <w:b/>
              </w:rPr>
            </w:pPr>
          </w:p>
          <w:p w14:paraId="44EC689A" w14:textId="77777777" w:rsidR="00C67E1A" w:rsidRDefault="00C67E1A" w:rsidP="00C32B22">
            <w:pPr>
              <w:jc w:val="both"/>
              <w:rPr>
                <w:rFonts w:ascii="Calibri" w:hAnsi="Calibri" w:cs="Calibri"/>
                <w:b/>
              </w:rPr>
            </w:pPr>
          </w:p>
          <w:p w14:paraId="3C75C73E" w14:textId="77777777" w:rsidR="00C67E1A" w:rsidRDefault="00C67E1A" w:rsidP="00C32B22">
            <w:pPr>
              <w:jc w:val="both"/>
              <w:rPr>
                <w:rFonts w:ascii="Calibri" w:hAnsi="Calibri" w:cs="Calibri"/>
                <w:b/>
              </w:rPr>
            </w:pPr>
          </w:p>
          <w:p w14:paraId="0D697390" w14:textId="77777777" w:rsidR="00C67E1A" w:rsidRDefault="00C67E1A" w:rsidP="00C32B22">
            <w:pPr>
              <w:jc w:val="both"/>
              <w:rPr>
                <w:rFonts w:ascii="Calibri" w:hAnsi="Calibri" w:cs="Calibri"/>
                <w:b/>
              </w:rPr>
            </w:pPr>
          </w:p>
          <w:p w14:paraId="21830D38" w14:textId="77777777" w:rsidR="00C67E1A" w:rsidRDefault="00C67E1A" w:rsidP="00C32B22">
            <w:pPr>
              <w:jc w:val="both"/>
              <w:rPr>
                <w:rFonts w:ascii="Calibri" w:hAnsi="Calibri" w:cs="Calibri"/>
                <w:b/>
              </w:rPr>
            </w:pPr>
          </w:p>
          <w:p w14:paraId="3B9ECFC5" w14:textId="23A3E024" w:rsidR="00C67E1A" w:rsidRDefault="00C67E1A" w:rsidP="00C32B22">
            <w:pPr>
              <w:jc w:val="both"/>
              <w:rPr>
                <w:rFonts w:ascii="Calibri" w:hAnsi="Calibri" w:cs="Calibri"/>
                <w:b/>
              </w:rPr>
            </w:pPr>
          </w:p>
          <w:p w14:paraId="56959BC5" w14:textId="77777777" w:rsidR="00C67E1A" w:rsidRDefault="00C67E1A" w:rsidP="00C32B22">
            <w:pPr>
              <w:jc w:val="both"/>
              <w:rPr>
                <w:rFonts w:ascii="Calibri" w:hAnsi="Calibri" w:cs="Calibri"/>
                <w:b/>
              </w:rPr>
            </w:pPr>
          </w:p>
          <w:p w14:paraId="4485C14A" w14:textId="77777777" w:rsidR="00C67E1A" w:rsidRDefault="00C67E1A" w:rsidP="00C32B22">
            <w:pPr>
              <w:jc w:val="both"/>
              <w:rPr>
                <w:rFonts w:ascii="Calibri" w:hAnsi="Calibri" w:cs="Calibri"/>
                <w:b/>
              </w:rPr>
            </w:pPr>
          </w:p>
          <w:p w14:paraId="5A54FCDD" w14:textId="77777777" w:rsidR="00C67E1A" w:rsidRDefault="00C67E1A" w:rsidP="00C32B22">
            <w:pPr>
              <w:jc w:val="both"/>
              <w:rPr>
                <w:rFonts w:ascii="Calibri" w:hAnsi="Calibri" w:cs="Calibri"/>
                <w:b/>
              </w:rPr>
            </w:pPr>
          </w:p>
          <w:p w14:paraId="097580FB" w14:textId="77777777" w:rsidR="00C67E1A" w:rsidRDefault="00C67E1A" w:rsidP="00C32B22">
            <w:pPr>
              <w:jc w:val="both"/>
              <w:rPr>
                <w:rFonts w:ascii="Calibri" w:hAnsi="Calibri" w:cs="Calibri"/>
                <w:b/>
              </w:rPr>
            </w:pPr>
          </w:p>
          <w:p w14:paraId="7BE1D6BA" w14:textId="77777777" w:rsidR="00C67E1A" w:rsidRDefault="00C67E1A" w:rsidP="00C32B22">
            <w:pPr>
              <w:jc w:val="both"/>
              <w:rPr>
                <w:rFonts w:ascii="Calibri" w:hAnsi="Calibri" w:cs="Calibri"/>
                <w:b/>
              </w:rPr>
            </w:pPr>
          </w:p>
          <w:p w14:paraId="21F78A98" w14:textId="77777777" w:rsidR="00C67E1A" w:rsidRDefault="00C67E1A" w:rsidP="00C32B22">
            <w:pPr>
              <w:jc w:val="both"/>
              <w:rPr>
                <w:rFonts w:ascii="Calibri" w:hAnsi="Calibri" w:cs="Calibri"/>
                <w:b/>
              </w:rPr>
            </w:pPr>
          </w:p>
          <w:p w14:paraId="308CA7C9" w14:textId="77777777" w:rsidR="00C67E1A" w:rsidRDefault="00C67E1A" w:rsidP="00C32B22">
            <w:pPr>
              <w:jc w:val="both"/>
              <w:rPr>
                <w:rFonts w:ascii="Calibri" w:hAnsi="Calibri" w:cs="Calibri"/>
                <w:b/>
              </w:rPr>
            </w:pPr>
          </w:p>
          <w:p w14:paraId="1F0D9733" w14:textId="77777777" w:rsidR="00C67E1A" w:rsidRPr="0005321A" w:rsidRDefault="00C67E1A" w:rsidP="00C32B22">
            <w:pPr>
              <w:jc w:val="both"/>
              <w:rPr>
                <w:rFonts w:ascii="Calibri" w:hAnsi="Calibri" w:cs="Calibri"/>
                <w:b/>
              </w:rPr>
            </w:pPr>
          </w:p>
        </w:tc>
      </w:tr>
    </w:tbl>
    <w:p w14:paraId="0A2BB917" w14:textId="77777777" w:rsidR="00C67E1A" w:rsidRDefault="00C67E1A" w:rsidP="00C67E1A">
      <w:pPr>
        <w:jc w:val="both"/>
        <w:rPr>
          <w:b/>
          <w:sz w:val="30"/>
        </w:rPr>
      </w:pPr>
    </w:p>
    <w:p w14:paraId="4A685CA1" w14:textId="77777777" w:rsidR="00C67E1A" w:rsidRDefault="00C67E1A" w:rsidP="00C67E1A">
      <w:pPr>
        <w:jc w:val="both"/>
        <w:rPr>
          <w:b/>
          <w:sz w:val="30"/>
        </w:rPr>
      </w:pPr>
    </w:p>
    <w:p w14:paraId="20B66BF3" w14:textId="77777777" w:rsidR="00C67E1A" w:rsidRDefault="00C67E1A" w:rsidP="00C67E1A">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7E1A" w14:paraId="2CB0FD3E" w14:textId="77777777" w:rsidTr="00C32B22">
        <w:tc>
          <w:tcPr>
            <w:tcW w:w="9821" w:type="dxa"/>
            <w:shd w:val="clear" w:color="auto" w:fill="auto"/>
          </w:tcPr>
          <w:p w14:paraId="11580C7E" w14:textId="77777777" w:rsidR="00C67E1A" w:rsidRPr="00887937" w:rsidRDefault="00C67E1A" w:rsidP="00C32B22">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79E3EEA0" w14:textId="77777777" w:rsidR="00C67E1A" w:rsidRPr="00887937" w:rsidRDefault="00C67E1A" w:rsidP="00C32B22">
            <w:pPr>
              <w:jc w:val="both"/>
              <w:rPr>
                <w:b/>
                <w:szCs w:val="24"/>
              </w:rPr>
            </w:pPr>
          </w:p>
          <w:p w14:paraId="38465A73" w14:textId="77777777" w:rsidR="00C67E1A" w:rsidRPr="00D61AF7" w:rsidRDefault="00C67E1A" w:rsidP="00C32B22">
            <w:pPr>
              <w:jc w:val="both"/>
              <w:rPr>
                <w:rFonts w:cstheme="minorHAnsi"/>
                <w:bCs/>
                <w:szCs w:val="24"/>
              </w:rPr>
            </w:pPr>
            <w:r w:rsidRPr="00D61AF7">
              <w:rPr>
                <w:rFonts w:cstheme="minorHAnsi"/>
                <w:bCs/>
                <w:szCs w:val="24"/>
              </w:rPr>
              <w:t>No formal assessment; however students are informally asked questions throughout to encourage engagement and check for understanding</w:t>
            </w:r>
          </w:p>
          <w:p w14:paraId="7E08BE06" w14:textId="77777777" w:rsidR="00C67E1A" w:rsidRPr="00887937" w:rsidRDefault="00C67E1A" w:rsidP="00C32B22">
            <w:pPr>
              <w:jc w:val="both"/>
              <w:rPr>
                <w:b/>
                <w:szCs w:val="24"/>
              </w:rPr>
            </w:pPr>
          </w:p>
          <w:p w14:paraId="306EDAA0" w14:textId="77777777" w:rsidR="00C67E1A" w:rsidRPr="00887937" w:rsidRDefault="00C67E1A" w:rsidP="00C32B22">
            <w:pPr>
              <w:jc w:val="both"/>
              <w:rPr>
                <w:b/>
                <w:szCs w:val="24"/>
              </w:rPr>
            </w:pPr>
          </w:p>
          <w:p w14:paraId="27C5FC13" w14:textId="77777777" w:rsidR="00C67E1A" w:rsidRPr="00887937" w:rsidRDefault="00C67E1A" w:rsidP="00C32B22">
            <w:pPr>
              <w:jc w:val="both"/>
              <w:rPr>
                <w:b/>
                <w:szCs w:val="24"/>
              </w:rPr>
            </w:pPr>
          </w:p>
          <w:p w14:paraId="71643778" w14:textId="77777777" w:rsidR="00C67E1A" w:rsidRPr="00887937" w:rsidRDefault="00C67E1A" w:rsidP="00C32B22">
            <w:pPr>
              <w:jc w:val="both"/>
              <w:rPr>
                <w:b/>
                <w:szCs w:val="24"/>
              </w:rPr>
            </w:pPr>
          </w:p>
        </w:tc>
      </w:tr>
    </w:tbl>
    <w:p w14:paraId="1CEFF6BD" w14:textId="77777777" w:rsidR="00C67E1A" w:rsidRDefault="00C67E1A" w:rsidP="00C67E1A"/>
    <w:tbl>
      <w:tblPr>
        <w:tblStyle w:val="TableGrid"/>
        <w:tblW w:w="0" w:type="auto"/>
        <w:tblLook w:val="04A0" w:firstRow="1" w:lastRow="0" w:firstColumn="1" w:lastColumn="0" w:noHBand="0" w:noVBand="1"/>
      </w:tblPr>
      <w:tblGrid>
        <w:gridCol w:w="9016"/>
      </w:tblGrid>
      <w:tr w:rsidR="00C67E1A" w14:paraId="7451591C" w14:textId="77777777" w:rsidTr="00C32B22">
        <w:tc>
          <w:tcPr>
            <w:tcW w:w="9016" w:type="dxa"/>
          </w:tcPr>
          <w:p w14:paraId="3CD96184" w14:textId="77777777" w:rsidR="00C67E1A" w:rsidRPr="00EA79AC" w:rsidRDefault="00C67E1A" w:rsidP="00C32B22">
            <w:pPr>
              <w:rPr>
                <w:rFonts w:cstheme="minorHAnsi"/>
                <w:b/>
                <w:szCs w:val="24"/>
              </w:rPr>
            </w:pPr>
            <w:r w:rsidRPr="00EA79AC">
              <w:rPr>
                <w:rFonts w:cstheme="minorHAnsi"/>
                <w:b/>
                <w:szCs w:val="24"/>
              </w:rPr>
              <w:t>Informal reflection (to be completed after the session)</w:t>
            </w:r>
          </w:p>
          <w:p w14:paraId="7A7EC8E9" w14:textId="77777777" w:rsidR="00C67E1A" w:rsidRDefault="00C67E1A" w:rsidP="00C32B22">
            <w:pPr>
              <w:rPr>
                <w:b/>
                <w:szCs w:val="24"/>
              </w:rPr>
            </w:pPr>
          </w:p>
          <w:p w14:paraId="6CEE892E" w14:textId="77777777" w:rsidR="00C67E1A" w:rsidRDefault="00C67E1A" w:rsidP="00C32B22">
            <w:pPr>
              <w:rPr>
                <w:rFonts w:cstheme="minorHAnsi"/>
                <w:bCs/>
                <w:szCs w:val="24"/>
              </w:rPr>
            </w:pPr>
            <w:r>
              <w:rPr>
                <w:rFonts w:cstheme="minorHAnsi"/>
                <w:bCs/>
                <w:szCs w:val="24"/>
              </w:rPr>
              <w:t>Estimations on timings were inaccurate and the portions of the session on discussions post group work were longer than anticipated. This is a 4 hour block so there is a lot of tolerance if the taught portion of the morning overruns, however I will need to ensure that I improve on this for sessions that have a stricter time window.</w:t>
            </w:r>
          </w:p>
          <w:p w14:paraId="16119157" w14:textId="77777777" w:rsidR="00C67E1A" w:rsidRDefault="00C67E1A" w:rsidP="00C32B22">
            <w:pPr>
              <w:rPr>
                <w:rFonts w:cstheme="minorHAnsi"/>
                <w:bCs/>
                <w:szCs w:val="24"/>
              </w:rPr>
            </w:pPr>
          </w:p>
          <w:p w14:paraId="3B01722D" w14:textId="77777777" w:rsidR="00C67E1A" w:rsidRDefault="00C67E1A" w:rsidP="00C32B22">
            <w:pPr>
              <w:rPr>
                <w:rFonts w:cstheme="minorHAnsi"/>
                <w:bCs/>
                <w:szCs w:val="24"/>
              </w:rPr>
            </w:pPr>
            <w:r>
              <w:rPr>
                <w:rFonts w:cstheme="minorHAnsi"/>
                <w:bCs/>
                <w:szCs w:val="24"/>
              </w:rPr>
              <w:t xml:space="preserve">One of the students became very combative with regards to the quiz answers. I attempted to placate them and stated repeatedly that I was happy to discuss is after the session but they would not allow this to happen. I felt frustrated and irate and feel this affected my tone of voice. This student has previously behaved this way and so on reflection I could have approached the quiz feedback session differently. </w:t>
            </w:r>
          </w:p>
          <w:p w14:paraId="4185EB55" w14:textId="77777777" w:rsidR="00C67E1A" w:rsidRDefault="00C67E1A" w:rsidP="00C32B22">
            <w:pPr>
              <w:rPr>
                <w:rFonts w:cstheme="minorHAnsi"/>
                <w:bCs/>
                <w:szCs w:val="24"/>
              </w:rPr>
            </w:pPr>
          </w:p>
          <w:p w14:paraId="49A2048E" w14:textId="77777777" w:rsidR="00C67E1A" w:rsidRDefault="00C67E1A" w:rsidP="00C32B22">
            <w:pPr>
              <w:rPr>
                <w:rFonts w:cstheme="minorHAnsi"/>
                <w:bCs/>
                <w:szCs w:val="24"/>
              </w:rPr>
            </w:pPr>
            <w:r>
              <w:rPr>
                <w:rFonts w:cstheme="minorHAnsi"/>
                <w:bCs/>
                <w:szCs w:val="24"/>
              </w:rPr>
              <w:lastRenderedPageBreak/>
              <w:t>I will also be speaking to him and his employer (as they have nominated these students to undertake the course) about conduct in class. I will also try to understand the root cause of this frustration in order to ascertain whether there is additional support required.</w:t>
            </w:r>
          </w:p>
          <w:p w14:paraId="67958BE8" w14:textId="77777777" w:rsidR="00C67E1A" w:rsidRDefault="00C67E1A" w:rsidP="00C32B22">
            <w:pPr>
              <w:rPr>
                <w:rFonts w:cstheme="minorHAnsi"/>
                <w:bCs/>
                <w:szCs w:val="24"/>
              </w:rPr>
            </w:pPr>
          </w:p>
          <w:p w14:paraId="6F2538B1" w14:textId="77777777" w:rsidR="00C67E1A" w:rsidRPr="00D61AF7" w:rsidRDefault="00C67E1A" w:rsidP="00C32B22">
            <w:pPr>
              <w:rPr>
                <w:rFonts w:cstheme="minorHAnsi"/>
                <w:bCs/>
                <w:szCs w:val="24"/>
              </w:rPr>
            </w:pPr>
            <w:r>
              <w:rPr>
                <w:rFonts w:cstheme="minorHAnsi"/>
                <w:bCs/>
                <w:szCs w:val="24"/>
              </w:rPr>
              <w:t>Aside from this incident, the sessions appeared to go well and there was a lot of positive engagement in the material. The discussions generated as a result of group work, indicates that the students were engaged in the material.</w:t>
            </w:r>
          </w:p>
          <w:p w14:paraId="01FCD059" w14:textId="77777777" w:rsidR="00C67E1A" w:rsidRDefault="00C67E1A" w:rsidP="00C32B22">
            <w:pPr>
              <w:rPr>
                <w:b/>
                <w:szCs w:val="24"/>
              </w:rPr>
            </w:pPr>
          </w:p>
          <w:p w14:paraId="5AD18520" w14:textId="77777777" w:rsidR="00C67E1A" w:rsidRDefault="00C67E1A" w:rsidP="00C32B22">
            <w:pPr>
              <w:rPr>
                <w:b/>
                <w:szCs w:val="24"/>
              </w:rPr>
            </w:pPr>
          </w:p>
          <w:p w14:paraId="32ED0F92" w14:textId="77777777" w:rsidR="00C67E1A" w:rsidRDefault="00C67E1A" w:rsidP="00C32B22">
            <w:pPr>
              <w:rPr>
                <w:b/>
                <w:szCs w:val="24"/>
              </w:rPr>
            </w:pPr>
          </w:p>
          <w:p w14:paraId="3CBDF449" w14:textId="77777777" w:rsidR="00C67E1A" w:rsidRDefault="00C67E1A" w:rsidP="00C32B22">
            <w:pPr>
              <w:rPr>
                <w:b/>
                <w:szCs w:val="24"/>
              </w:rPr>
            </w:pPr>
          </w:p>
          <w:p w14:paraId="5E5169B6" w14:textId="77777777" w:rsidR="00C67E1A" w:rsidRDefault="00C67E1A" w:rsidP="00C32B22">
            <w:pPr>
              <w:rPr>
                <w:b/>
                <w:szCs w:val="24"/>
              </w:rPr>
            </w:pPr>
          </w:p>
        </w:tc>
      </w:tr>
    </w:tbl>
    <w:p w14:paraId="5652F08A" w14:textId="6EE7004B" w:rsidR="00CC7D2D" w:rsidRDefault="00CC7D2D" w:rsidP="00D54D28">
      <w:pPr>
        <w:rPr>
          <w:b/>
          <w:bCs/>
          <w:sz w:val="24"/>
          <w:szCs w:val="24"/>
        </w:rPr>
      </w:pPr>
    </w:p>
    <w:p w14:paraId="6B02E09B" w14:textId="77777777" w:rsidR="00E30809" w:rsidRDefault="00E30809" w:rsidP="00D54D28">
      <w:pPr>
        <w:rPr>
          <w:b/>
          <w:bCs/>
          <w:sz w:val="24"/>
          <w:szCs w:val="24"/>
        </w:rPr>
      </w:pPr>
    </w:p>
    <w:p w14:paraId="17576117" w14:textId="77777777" w:rsidR="00E30809" w:rsidRDefault="00E30809" w:rsidP="00D54D28">
      <w:pPr>
        <w:rPr>
          <w:b/>
          <w:bCs/>
          <w:sz w:val="24"/>
          <w:szCs w:val="24"/>
        </w:rPr>
      </w:pPr>
    </w:p>
    <w:p w14:paraId="09984460" w14:textId="77777777" w:rsidR="00E30809" w:rsidRDefault="00E30809" w:rsidP="00D54D28">
      <w:pPr>
        <w:rPr>
          <w:b/>
          <w:bCs/>
          <w:sz w:val="24"/>
          <w:szCs w:val="24"/>
        </w:rPr>
      </w:pPr>
    </w:p>
    <w:p w14:paraId="28444CE1" w14:textId="77777777" w:rsidR="00E30809" w:rsidRDefault="00E30809" w:rsidP="00D54D28">
      <w:pPr>
        <w:rPr>
          <w:b/>
          <w:bCs/>
          <w:sz w:val="24"/>
          <w:szCs w:val="24"/>
        </w:rPr>
      </w:pPr>
    </w:p>
    <w:p w14:paraId="1D10F4D6" w14:textId="77777777" w:rsidR="00E30809" w:rsidRDefault="00E30809" w:rsidP="00D54D28">
      <w:pPr>
        <w:rPr>
          <w:b/>
          <w:bCs/>
          <w:sz w:val="24"/>
          <w:szCs w:val="24"/>
        </w:rPr>
      </w:pPr>
    </w:p>
    <w:p w14:paraId="02ED70CE" w14:textId="77777777" w:rsidR="00E30809" w:rsidRDefault="00E30809" w:rsidP="00D54D28">
      <w:pPr>
        <w:rPr>
          <w:b/>
          <w:bCs/>
          <w:sz w:val="24"/>
          <w:szCs w:val="24"/>
        </w:rPr>
      </w:pPr>
    </w:p>
    <w:p w14:paraId="16D8C9B8" w14:textId="77777777" w:rsidR="00E30809" w:rsidRDefault="00E30809" w:rsidP="00D54D28">
      <w:pPr>
        <w:rPr>
          <w:b/>
          <w:bCs/>
          <w:sz w:val="24"/>
          <w:szCs w:val="24"/>
        </w:rPr>
      </w:pPr>
    </w:p>
    <w:p w14:paraId="669C9BC1" w14:textId="77777777" w:rsidR="00E30809" w:rsidRDefault="00E30809" w:rsidP="00D54D28">
      <w:pPr>
        <w:rPr>
          <w:b/>
          <w:bCs/>
          <w:sz w:val="24"/>
          <w:szCs w:val="24"/>
        </w:rPr>
      </w:pPr>
    </w:p>
    <w:p w14:paraId="015CA22E" w14:textId="77777777" w:rsidR="00E30809" w:rsidRDefault="00E30809" w:rsidP="00D54D28">
      <w:pPr>
        <w:rPr>
          <w:b/>
          <w:bCs/>
          <w:sz w:val="24"/>
          <w:szCs w:val="24"/>
        </w:rPr>
      </w:pPr>
    </w:p>
    <w:p w14:paraId="2A824ADB" w14:textId="77777777" w:rsidR="00E30809" w:rsidRDefault="00E30809" w:rsidP="00D54D28">
      <w:pPr>
        <w:rPr>
          <w:b/>
          <w:bCs/>
          <w:sz w:val="24"/>
          <w:szCs w:val="24"/>
        </w:rPr>
      </w:pPr>
    </w:p>
    <w:p w14:paraId="08FAB41E" w14:textId="77777777" w:rsidR="00E30809" w:rsidRDefault="00E30809" w:rsidP="00D54D28">
      <w:pPr>
        <w:rPr>
          <w:b/>
          <w:bCs/>
          <w:sz w:val="24"/>
          <w:szCs w:val="24"/>
        </w:rPr>
      </w:pPr>
    </w:p>
    <w:p w14:paraId="6F4ABDFB" w14:textId="77777777" w:rsidR="00E30809" w:rsidRDefault="00E30809" w:rsidP="00D54D28">
      <w:pPr>
        <w:rPr>
          <w:b/>
          <w:bCs/>
          <w:sz w:val="24"/>
          <w:szCs w:val="24"/>
        </w:rPr>
      </w:pPr>
    </w:p>
    <w:p w14:paraId="117CFBB8" w14:textId="77777777" w:rsidR="00E30809" w:rsidRDefault="00E30809" w:rsidP="00D54D28">
      <w:pPr>
        <w:rPr>
          <w:b/>
          <w:bCs/>
          <w:sz w:val="24"/>
          <w:szCs w:val="24"/>
        </w:rPr>
      </w:pPr>
    </w:p>
    <w:p w14:paraId="38C53A01" w14:textId="77777777" w:rsidR="00E30809" w:rsidRDefault="00E30809" w:rsidP="00D54D28">
      <w:pPr>
        <w:rPr>
          <w:b/>
          <w:bCs/>
          <w:sz w:val="24"/>
          <w:szCs w:val="24"/>
        </w:rPr>
      </w:pPr>
    </w:p>
    <w:p w14:paraId="512CA10E" w14:textId="77777777" w:rsidR="00E30809" w:rsidRDefault="00E30809" w:rsidP="00D54D28">
      <w:pPr>
        <w:rPr>
          <w:b/>
          <w:bCs/>
          <w:sz w:val="24"/>
          <w:szCs w:val="24"/>
        </w:rPr>
      </w:pPr>
    </w:p>
    <w:p w14:paraId="7931C909" w14:textId="77777777" w:rsidR="00E30809" w:rsidRDefault="00E30809" w:rsidP="00D54D28">
      <w:pPr>
        <w:rPr>
          <w:b/>
          <w:bCs/>
          <w:sz w:val="24"/>
          <w:szCs w:val="24"/>
        </w:rPr>
      </w:pPr>
    </w:p>
    <w:p w14:paraId="70748039" w14:textId="77777777" w:rsidR="00E30809" w:rsidRDefault="00E30809" w:rsidP="00D54D28">
      <w:pPr>
        <w:rPr>
          <w:b/>
          <w:bCs/>
          <w:sz w:val="24"/>
          <w:szCs w:val="24"/>
        </w:rPr>
      </w:pPr>
    </w:p>
    <w:p w14:paraId="6F66A1C5" w14:textId="77777777" w:rsidR="00E30809" w:rsidRDefault="00E30809" w:rsidP="00D54D28">
      <w:pPr>
        <w:rPr>
          <w:b/>
          <w:bCs/>
          <w:sz w:val="24"/>
          <w:szCs w:val="24"/>
        </w:rPr>
      </w:pPr>
    </w:p>
    <w:p w14:paraId="22F1C6BB" w14:textId="77777777" w:rsidR="00E30809" w:rsidRDefault="00E30809" w:rsidP="00D54D28">
      <w:pPr>
        <w:rPr>
          <w:b/>
          <w:bCs/>
          <w:sz w:val="24"/>
          <w:szCs w:val="24"/>
        </w:rPr>
      </w:pPr>
    </w:p>
    <w:p w14:paraId="2DD053C6" w14:textId="77777777" w:rsidR="00E30809" w:rsidRDefault="00E30809" w:rsidP="00D54D28">
      <w:pPr>
        <w:rPr>
          <w:b/>
          <w:bCs/>
          <w:sz w:val="24"/>
          <w:szCs w:val="24"/>
        </w:rPr>
      </w:pPr>
    </w:p>
    <w:p w14:paraId="7B7AE45B" w14:textId="77777777" w:rsidR="00E30809" w:rsidRDefault="00E30809" w:rsidP="00D54D28">
      <w:pPr>
        <w:rPr>
          <w:b/>
          <w:bCs/>
          <w:sz w:val="24"/>
          <w:szCs w:val="24"/>
        </w:rPr>
      </w:pPr>
    </w:p>
    <w:p w14:paraId="2F03410C" w14:textId="6590B4F4" w:rsidR="00C67E1A" w:rsidRDefault="00C67E1A" w:rsidP="00D54D28">
      <w:pPr>
        <w:rPr>
          <w:b/>
          <w:bCs/>
          <w:sz w:val="24"/>
          <w:szCs w:val="24"/>
        </w:rPr>
      </w:pPr>
      <w:r>
        <w:rPr>
          <w:b/>
          <w:bCs/>
          <w:sz w:val="24"/>
          <w:szCs w:val="24"/>
        </w:rPr>
        <w:lastRenderedPageBreak/>
        <w:t>Appendix D – Action Plan</w:t>
      </w:r>
    </w:p>
    <w:tbl>
      <w:tblPr>
        <w:tblStyle w:val="TableGrid"/>
        <w:tblW w:w="10206" w:type="dxa"/>
        <w:tblInd w:w="-572" w:type="dxa"/>
        <w:tblLook w:val="04A0" w:firstRow="1" w:lastRow="0" w:firstColumn="1" w:lastColumn="0" w:noHBand="0" w:noVBand="1"/>
      </w:tblPr>
      <w:tblGrid>
        <w:gridCol w:w="2375"/>
        <w:gridCol w:w="2870"/>
        <w:gridCol w:w="2835"/>
        <w:gridCol w:w="2126"/>
      </w:tblGrid>
      <w:tr w:rsidR="00C72DA1" w14:paraId="7F457A50" w14:textId="77777777" w:rsidTr="00C32B22">
        <w:tc>
          <w:tcPr>
            <w:tcW w:w="2375" w:type="dxa"/>
          </w:tcPr>
          <w:p w14:paraId="582039AD" w14:textId="77777777" w:rsidR="00C72DA1" w:rsidRDefault="00C72DA1" w:rsidP="00C32B22">
            <w:pPr>
              <w:rPr>
                <w:b/>
                <w:bCs/>
              </w:rPr>
            </w:pPr>
            <w:r>
              <w:rPr>
                <w:b/>
                <w:bCs/>
              </w:rPr>
              <w:t>Objective</w:t>
            </w:r>
          </w:p>
        </w:tc>
        <w:tc>
          <w:tcPr>
            <w:tcW w:w="2870" w:type="dxa"/>
          </w:tcPr>
          <w:p w14:paraId="6751832D" w14:textId="77777777" w:rsidR="00C72DA1" w:rsidRDefault="00C72DA1" w:rsidP="00C32B22">
            <w:pPr>
              <w:rPr>
                <w:b/>
                <w:bCs/>
              </w:rPr>
            </w:pPr>
            <w:r>
              <w:rPr>
                <w:b/>
                <w:bCs/>
              </w:rPr>
              <w:t>Tasks (what you need to do to achieve goal)</w:t>
            </w:r>
          </w:p>
        </w:tc>
        <w:tc>
          <w:tcPr>
            <w:tcW w:w="2835" w:type="dxa"/>
          </w:tcPr>
          <w:p w14:paraId="3D2253AD" w14:textId="77777777" w:rsidR="00C72DA1" w:rsidRDefault="00C72DA1" w:rsidP="00C32B22">
            <w:pPr>
              <w:rPr>
                <w:b/>
                <w:bCs/>
              </w:rPr>
            </w:pPr>
            <w:r>
              <w:rPr>
                <w:b/>
                <w:bCs/>
              </w:rPr>
              <w:t>Success Criteria</w:t>
            </w:r>
          </w:p>
        </w:tc>
        <w:tc>
          <w:tcPr>
            <w:tcW w:w="2126" w:type="dxa"/>
          </w:tcPr>
          <w:p w14:paraId="68F0F720" w14:textId="77777777" w:rsidR="00C72DA1" w:rsidRDefault="00C72DA1" w:rsidP="00C32B22">
            <w:pPr>
              <w:rPr>
                <w:b/>
                <w:bCs/>
              </w:rPr>
            </w:pPr>
            <w:r>
              <w:rPr>
                <w:b/>
                <w:bCs/>
              </w:rPr>
              <w:t>Timeframe</w:t>
            </w:r>
          </w:p>
        </w:tc>
      </w:tr>
      <w:tr w:rsidR="00C72DA1" w14:paraId="16FBB294" w14:textId="77777777" w:rsidTr="00C32B22">
        <w:tc>
          <w:tcPr>
            <w:tcW w:w="2375" w:type="dxa"/>
          </w:tcPr>
          <w:p w14:paraId="6432D9A9" w14:textId="6213FA69" w:rsidR="00C72DA1" w:rsidRPr="00CB195E" w:rsidRDefault="00D346C4" w:rsidP="00C72DA1">
            <w:r>
              <w:t>Gain more experience in managing challenging behaviour</w:t>
            </w:r>
          </w:p>
        </w:tc>
        <w:tc>
          <w:tcPr>
            <w:tcW w:w="2870" w:type="dxa"/>
          </w:tcPr>
          <w:p w14:paraId="251BFADF" w14:textId="28DCE389" w:rsidR="00C72DA1" w:rsidRDefault="00AF6D70" w:rsidP="00AF6D70">
            <w:pPr>
              <w:pStyle w:val="ListParagraph"/>
              <w:numPr>
                <w:ilvl w:val="0"/>
                <w:numId w:val="11"/>
              </w:numPr>
            </w:pPr>
            <w:r>
              <w:t>More observation</w:t>
            </w:r>
          </w:p>
          <w:p w14:paraId="006C221A" w14:textId="11756F45" w:rsidR="00AF6D70" w:rsidRPr="0047499F" w:rsidRDefault="00AF6D70" w:rsidP="00AF6D70">
            <w:pPr>
              <w:pStyle w:val="ListParagraph"/>
              <w:numPr>
                <w:ilvl w:val="0"/>
                <w:numId w:val="11"/>
              </w:numPr>
            </w:pPr>
            <w:r>
              <w:t>More teaching experience</w:t>
            </w:r>
          </w:p>
        </w:tc>
        <w:tc>
          <w:tcPr>
            <w:tcW w:w="2835" w:type="dxa"/>
          </w:tcPr>
          <w:p w14:paraId="44B65322" w14:textId="10C5DFFB" w:rsidR="00C72DA1" w:rsidRPr="00364898" w:rsidRDefault="00AD7EA2" w:rsidP="000E3326">
            <w:pPr>
              <w:pStyle w:val="ListParagraph"/>
              <w:numPr>
                <w:ilvl w:val="0"/>
                <w:numId w:val="11"/>
              </w:numPr>
            </w:pPr>
            <w:r>
              <w:t>To feel more confident at the prospect of managing challenging behaviour in the classroom</w:t>
            </w:r>
          </w:p>
        </w:tc>
        <w:tc>
          <w:tcPr>
            <w:tcW w:w="2126" w:type="dxa"/>
          </w:tcPr>
          <w:p w14:paraId="21A02016" w14:textId="51573380" w:rsidR="00C72DA1" w:rsidRPr="00AD7EA2" w:rsidRDefault="00AD7EA2" w:rsidP="00AD7EA2">
            <w:pPr>
              <w:pStyle w:val="ListParagraph"/>
              <w:numPr>
                <w:ilvl w:val="0"/>
                <w:numId w:val="11"/>
              </w:numPr>
            </w:pPr>
            <w:r>
              <w:t>3 months</w:t>
            </w:r>
          </w:p>
        </w:tc>
      </w:tr>
      <w:tr w:rsidR="00C72DA1" w14:paraId="6E183569" w14:textId="77777777" w:rsidTr="00C32B22">
        <w:tc>
          <w:tcPr>
            <w:tcW w:w="2375" w:type="dxa"/>
          </w:tcPr>
          <w:p w14:paraId="50CBD436" w14:textId="3F015AEE" w:rsidR="00C72DA1" w:rsidRPr="00021E6B" w:rsidRDefault="00AD7EA2" w:rsidP="00C72DA1">
            <w:r>
              <w:t>To learn to manage my own emotions in the classroom</w:t>
            </w:r>
          </w:p>
        </w:tc>
        <w:tc>
          <w:tcPr>
            <w:tcW w:w="2870" w:type="dxa"/>
          </w:tcPr>
          <w:p w14:paraId="01EB8E15" w14:textId="77777777" w:rsidR="00C72DA1" w:rsidRDefault="00AD7EA2" w:rsidP="00AD7EA2">
            <w:pPr>
              <w:pStyle w:val="ListParagraph"/>
              <w:numPr>
                <w:ilvl w:val="0"/>
                <w:numId w:val="12"/>
              </w:numPr>
            </w:pPr>
            <w:r>
              <w:t>Gain advise from my mentor</w:t>
            </w:r>
          </w:p>
          <w:p w14:paraId="5BC0BB8D" w14:textId="77777777" w:rsidR="00AD7EA2" w:rsidRDefault="004B5D07" w:rsidP="00AD7EA2">
            <w:pPr>
              <w:pStyle w:val="ListParagraph"/>
              <w:numPr>
                <w:ilvl w:val="0"/>
                <w:numId w:val="12"/>
              </w:numPr>
            </w:pPr>
            <w:r>
              <w:t>Practical exercises such as mindfulness</w:t>
            </w:r>
          </w:p>
          <w:p w14:paraId="26214EC3" w14:textId="612C58EA" w:rsidR="004B5D07" w:rsidRPr="0026050C" w:rsidRDefault="004B5D07" w:rsidP="00AD7EA2">
            <w:pPr>
              <w:pStyle w:val="ListParagraph"/>
              <w:numPr>
                <w:ilvl w:val="0"/>
                <w:numId w:val="12"/>
              </w:numPr>
            </w:pPr>
            <w:r>
              <w:t>Research best practice</w:t>
            </w:r>
          </w:p>
        </w:tc>
        <w:tc>
          <w:tcPr>
            <w:tcW w:w="2835" w:type="dxa"/>
          </w:tcPr>
          <w:p w14:paraId="6EFA8259" w14:textId="02675B47" w:rsidR="00C72DA1" w:rsidRPr="00F13208" w:rsidRDefault="000E3326" w:rsidP="004B5D07">
            <w:pPr>
              <w:pStyle w:val="ListParagraph"/>
              <w:numPr>
                <w:ilvl w:val="0"/>
                <w:numId w:val="12"/>
              </w:numPr>
              <w:rPr>
                <w:b/>
                <w:bCs/>
              </w:rPr>
            </w:pPr>
            <w:r>
              <w:t>The ability to remain calm and objective when faced with challenging behaviours or situations</w:t>
            </w:r>
          </w:p>
        </w:tc>
        <w:tc>
          <w:tcPr>
            <w:tcW w:w="2126" w:type="dxa"/>
          </w:tcPr>
          <w:p w14:paraId="1B6789A5" w14:textId="1F880548" w:rsidR="00C72DA1" w:rsidRPr="000E3326" w:rsidRDefault="000E3326" w:rsidP="000E3326">
            <w:pPr>
              <w:pStyle w:val="ListParagraph"/>
              <w:numPr>
                <w:ilvl w:val="0"/>
                <w:numId w:val="12"/>
              </w:numPr>
            </w:pPr>
            <w:r>
              <w:t>3 months</w:t>
            </w:r>
          </w:p>
        </w:tc>
      </w:tr>
      <w:tr w:rsidR="00C72DA1" w14:paraId="021F4037" w14:textId="77777777" w:rsidTr="00C32B22">
        <w:tc>
          <w:tcPr>
            <w:tcW w:w="2375" w:type="dxa"/>
          </w:tcPr>
          <w:p w14:paraId="2EECFF99" w14:textId="6291C577" w:rsidR="00C72DA1" w:rsidRDefault="000E3326" w:rsidP="000E3326">
            <w:pPr>
              <w:pStyle w:val="ListParagraph"/>
              <w:ind w:left="0"/>
            </w:pPr>
            <w:r>
              <w:t xml:space="preserve">To </w:t>
            </w:r>
            <w:r w:rsidR="00B813ED">
              <w:t>use online technology such as menti</w:t>
            </w:r>
            <w:r w:rsidR="004E5BE1">
              <w:t>-meter in my lessons</w:t>
            </w:r>
          </w:p>
        </w:tc>
        <w:tc>
          <w:tcPr>
            <w:tcW w:w="2870" w:type="dxa"/>
          </w:tcPr>
          <w:p w14:paraId="2F729E49" w14:textId="77777777" w:rsidR="004E5BE1" w:rsidRDefault="004E5BE1" w:rsidP="004E5BE1">
            <w:pPr>
              <w:pStyle w:val="ListParagraph"/>
              <w:numPr>
                <w:ilvl w:val="0"/>
                <w:numId w:val="13"/>
              </w:numPr>
            </w:pPr>
            <w:r>
              <w:t>Research the tools</w:t>
            </w:r>
          </w:p>
          <w:p w14:paraId="44473307" w14:textId="77777777" w:rsidR="004E5BE1" w:rsidRDefault="004E5BE1" w:rsidP="004E5BE1">
            <w:pPr>
              <w:pStyle w:val="ListParagraph"/>
              <w:numPr>
                <w:ilvl w:val="0"/>
                <w:numId w:val="13"/>
              </w:numPr>
            </w:pPr>
            <w:r>
              <w:t>Ask advice from my mentor</w:t>
            </w:r>
          </w:p>
          <w:p w14:paraId="5340797B" w14:textId="5E601067" w:rsidR="004E5BE1" w:rsidRPr="004E5BE1" w:rsidRDefault="004E5BE1" w:rsidP="004E5BE1">
            <w:pPr>
              <w:pStyle w:val="ListParagraph"/>
              <w:numPr>
                <w:ilvl w:val="0"/>
                <w:numId w:val="13"/>
              </w:numPr>
            </w:pPr>
            <w:r>
              <w:t>Trial this with one of my classes</w:t>
            </w:r>
          </w:p>
        </w:tc>
        <w:tc>
          <w:tcPr>
            <w:tcW w:w="2835" w:type="dxa"/>
          </w:tcPr>
          <w:p w14:paraId="59F97A24" w14:textId="485B492E" w:rsidR="00C72DA1" w:rsidRDefault="004E5BE1" w:rsidP="004E5BE1">
            <w:pPr>
              <w:pStyle w:val="ListParagraph"/>
              <w:numPr>
                <w:ilvl w:val="0"/>
                <w:numId w:val="13"/>
              </w:numPr>
            </w:pPr>
            <w:r>
              <w:t xml:space="preserve">To feel confident in use of technology in the classroom </w:t>
            </w:r>
            <w:r w:rsidR="00E30809">
              <w:t>outside of MS teams</w:t>
            </w:r>
          </w:p>
        </w:tc>
        <w:tc>
          <w:tcPr>
            <w:tcW w:w="2126" w:type="dxa"/>
          </w:tcPr>
          <w:p w14:paraId="52CF9F4D" w14:textId="3E54A3D5" w:rsidR="00C72DA1" w:rsidRPr="00E30809" w:rsidRDefault="00E30809" w:rsidP="00E30809">
            <w:pPr>
              <w:pStyle w:val="ListParagraph"/>
              <w:numPr>
                <w:ilvl w:val="0"/>
                <w:numId w:val="13"/>
              </w:numPr>
            </w:pPr>
            <w:r>
              <w:t>1 month</w:t>
            </w:r>
          </w:p>
        </w:tc>
      </w:tr>
    </w:tbl>
    <w:p w14:paraId="1577746B" w14:textId="77777777" w:rsidR="00C67E1A" w:rsidRPr="007C26E3" w:rsidRDefault="00C67E1A" w:rsidP="00D54D28">
      <w:pPr>
        <w:rPr>
          <w:b/>
          <w:bCs/>
          <w:sz w:val="24"/>
          <w:szCs w:val="24"/>
        </w:rPr>
      </w:pPr>
    </w:p>
    <w:sectPr w:rsidR="00C67E1A" w:rsidRPr="007C26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0292C" w14:textId="77777777" w:rsidR="00D346C4" w:rsidRDefault="00D346C4" w:rsidP="00D346C4">
      <w:pPr>
        <w:spacing w:after="0" w:line="240" w:lineRule="auto"/>
      </w:pPr>
      <w:r>
        <w:separator/>
      </w:r>
    </w:p>
  </w:endnote>
  <w:endnote w:type="continuationSeparator" w:id="0">
    <w:p w14:paraId="2812AD48" w14:textId="77777777" w:rsidR="00D346C4" w:rsidRDefault="00D346C4" w:rsidP="00D34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50914" w14:textId="77777777" w:rsidR="00D346C4" w:rsidRDefault="00D346C4" w:rsidP="00D346C4">
      <w:pPr>
        <w:spacing w:after="0" w:line="240" w:lineRule="auto"/>
      </w:pPr>
      <w:r>
        <w:separator/>
      </w:r>
    </w:p>
  </w:footnote>
  <w:footnote w:type="continuationSeparator" w:id="0">
    <w:p w14:paraId="4640F3CD" w14:textId="77777777" w:rsidR="00D346C4" w:rsidRDefault="00D346C4" w:rsidP="00D34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E7BB5"/>
    <w:multiLevelType w:val="hybridMultilevel"/>
    <w:tmpl w:val="60EA5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132FB"/>
    <w:multiLevelType w:val="hybridMultilevel"/>
    <w:tmpl w:val="2362D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055019"/>
    <w:multiLevelType w:val="hybridMultilevel"/>
    <w:tmpl w:val="A68A7B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361AD4"/>
    <w:multiLevelType w:val="hybridMultilevel"/>
    <w:tmpl w:val="C406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406B4"/>
    <w:multiLevelType w:val="hybridMultilevel"/>
    <w:tmpl w:val="8DC06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B61AD"/>
    <w:multiLevelType w:val="hybridMultilevel"/>
    <w:tmpl w:val="95E28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64FA4"/>
    <w:multiLevelType w:val="hybridMultilevel"/>
    <w:tmpl w:val="DE9A4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3B22E1"/>
    <w:multiLevelType w:val="hybridMultilevel"/>
    <w:tmpl w:val="98929134"/>
    <w:lvl w:ilvl="0" w:tplc="0A50F8B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73D5307"/>
    <w:multiLevelType w:val="hybridMultilevel"/>
    <w:tmpl w:val="0FD00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20A32C7"/>
    <w:multiLevelType w:val="hybridMultilevel"/>
    <w:tmpl w:val="B86A3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E4597B"/>
    <w:multiLevelType w:val="hybridMultilevel"/>
    <w:tmpl w:val="3FB8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E5F08"/>
    <w:multiLevelType w:val="hybridMultilevel"/>
    <w:tmpl w:val="B96C0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6BD7E49"/>
    <w:multiLevelType w:val="hybridMultilevel"/>
    <w:tmpl w:val="8634E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6334841">
    <w:abstractNumId w:val="7"/>
  </w:num>
  <w:num w:numId="2" w16cid:durableId="913777188">
    <w:abstractNumId w:val="0"/>
  </w:num>
  <w:num w:numId="3" w16cid:durableId="176045950">
    <w:abstractNumId w:val="10"/>
  </w:num>
  <w:num w:numId="4" w16cid:durableId="1918787659">
    <w:abstractNumId w:val="9"/>
  </w:num>
  <w:num w:numId="5" w16cid:durableId="1441484316">
    <w:abstractNumId w:val="1"/>
  </w:num>
  <w:num w:numId="6" w16cid:durableId="1612283191">
    <w:abstractNumId w:val="11"/>
  </w:num>
  <w:num w:numId="7" w16cid:durableId="43875157">
    <w:abstractNumId w:val="12"/>
  </w:num>
  <w:num w:numId="8" w16cid:durableId="809205746">
    <w:abstractNumId w:val="2"/>
  </w:num>
  <w:num w:numId="9" w16cid:durableId="1401054068">
    <w:abstractNumId w:val="4"/>
  </w:num>
  <w:num w:numId="10" w16cid:durableId="670983398">
    <w:abstractNumId w:val="3"/>
  </w:num>
  <w:num w:numId="11" w16cid:durableId="1831411340">
    <w:abstractNumId w:val="5"/>
  </w:num>
  <w:num w:numId="12" w16cid:durableId="1692029220">
    <w:abstractNumId w:val="6"/>
  </w:num>
  <w:num w:numId="13" w16cid:durableId="8654844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519"/>
    <w:rsid w:val="00004134"/>
    <w:rsid w:val="0002183A"/>
    <w:rsid w:val="00030DFB"/>
    <w:rsid w:val="00031D16"/>
    <w:rsid w:val="00033FDC"/>
    <w:rsid w:val="0004173D"/>
    <w:rsid w:val="0004209A"/>
    <w:rsid w:val="000435A7"/>
    <w:rsid w:val="0004453E"/>
    <w:rsid w:val="000516ED"/>
    <w:rsid w:val="00055E5E"/>
    <w:rsid w:val="00061C89"/>
    <w:rsid w:val="00065C4D"/>
    <w:rsid w:val="00087CF5"/>
    <w:rsid w:val="000A7643"/>
    <w:rsid w:val="000A7F11"/>
    <w:rsid w:val="000B02DD"/>
    <w:rsid w:val="000B58A7"/>
    <w:rsid w:val="000B6879"/>
    <w:rsid w:val="000D2A27"/>
    <w:rsid w:val="000E29C2"/>
    <w:rsid w:val="000E3326"/>
    <w:rsid w:val="000E3CAD"/>
    <w:rsid w:val="000F12BC"/>
    <w:rsid w:val="000F3DA2"/>
    <w:rsid w:val="00114D64"/>
    <w:rsid w:val="001215A2"/>
    <w:rsid w:val="00124757"/>
    <w:rsid w:val="00133667"/>
    <w:rsid w:val="0013494F"/>
    <w:rsid w:val="00137C6A"/>
    <w:rsid w:val="001455F5"/>
    <w:rsid w:val="00145730"/>
    <w:rsid w:val="00174EE2"/>
    <w:rsid w:val="0018005C"/>
    <w:rsid w:val="00180714"/>
    <w:rsid w:val="00180B30"/>
    <w:rsid w:val="00186C87"/>
    <w:rsid w:val="00197D8B"/>
    <w:rsid w:val="001A427E"/>
    <w:rsid w:val="001B3938"/>
    <w:rsid w:val="001C0D31"/>
    <w:rsid w:val="001C1EBB"/>
    <w:rsid w:val="001C2D38"/>
    <w:rsid w:val="001D110F"/>
    <w:rsid w:val="001D1833"/>
    <w:rsid w:val="001D237F"/>
    <w:rsid w:val="001D649D"/>
    <w:rsid w:val="001E04FD"/>
    <w:rsid w:val="001E1E7D"/>
    <w:rsid w:val="001F1A87"/>
    <w:rsid w:val="001F4B14"/>
    <w:rsid w:val="001F543F"/>
    <w:rsid w:val="001F739D"/>
    <w:rsid w:val="0020292C"/>
    <w:rsid w:val="00204CC5"/>
    <w:rsid w:val="00225906"/>
    <w:rsid w:val="00231A96"/>
    <w:rsid w:val="00231BD7"/>
    <w:rsid w:val="00262DB0"/>
    <w:rsid w:val="002830E1"/>
    <w:rsid w:val="00284F58"/>
    <w:rsid w:val="00285518"/>
    <w:rsid w:val="00296BD7"/>
    <w:rsid w:val="002A198F"/>
    <w:rsid w:val="002A2BA7"/>
    <w:rsid w:val="002B4698"/>
    <w:rsid w:val="002C5D23"/>
    <w:rsid w:val="002D05E6"/>
    <w:rsid w:val="002D2A11"/>
    <w:rsid w:val="002E632D"/>
    <w:rsid w:val="002F5568"/>
    <w:rsid w:val="003004BA"/>
    <w:rsid w:val="00303FD0"/>
    <w:rsid w:val="00311D18"/>
    <w:rsid w:val="00332D6A"/>
    <w:rsid w:val="0034454D"/>
    <w:rsid w:val="0039132E"/>
    <w:rsid w:val="003927E9"/>
    <w:rsid w:val="003967B1"/>
    <w:rsid w:val="003B08D2"/>
    <w:rsid w:val="003B1C02"/>
    <w:rsid w:val="003B1F26"/>
    <w:rsid w:val="003C24D0"/>
    <w:rsid w:val="003D069E"/>
    <w:rsid w:val="003D1E8F"/>
    <w:rsid w:val="003D2AA0"/>
    <w:rsid w:val="003E6B68"/>
    <w:rsid w:val="003F12B6"/>
    <w:rsid w:val="003F4A63"/>
    <w:rsid w:val="003F59AE"/>
    <w:rsid w:val="00406544"/>
    <w:rsid w:val="00406BFB"/>
    <w:rsid w:val="00415393"/>
    <w:rsid w:val="00417F1A"/>
    <w:rsid w:val="0042583B"/>
    <w:rsid w:val="00433BCA"/>
    <w:rsid w:val="0043681D"/>
    <w:rsid w:val="00436AAE"/>
    <w:rsid w:val="00440469"/>
    <w:rsid w:val="00457A40"/>
    <w:rsid w:val="004624B8"/>
    <w:rsid w:val="00464CAD"/>
    <w:rsid w:val="00464F6C"/>
    <w:rsid w:val="00477B7A"/>
    <w:rsid w:val="00486289"/>
    <w:rsid w:val="004961E7"/>
    <w:rsid w:val="004A3701"/>
    <w:rsid w:val="004B5D07"/>
    <w:rsid w:val="004B5F4E"/>
    <w:rsid w:val="004B7CBE"/>
    <w:rsid w:val="004C6C61"/>
    <w:rsid w:val="004C7D4E"/>
    <w:rsid w:val="004E5BE1"/>
    <w:rsid w:val="00512B32"/>
    <w:rsid w:val="005168F5"/>
    <w:rsid w:val="00516B34"/>
    <w:rsid w:val="005179B8"/>
    <w:rsid w:val="00524D00"/>
    <w:rsid w:val="005353C7"/>
    <w:rsid w:val="00535E69"/>
    <w:rsid w:val="00537647"/>
    <w:rsid w:val="00543AD7"/>
    <w:rsid w:val="00544590"/>
    <w:rsid w:val="00560671"/>
    <w:rsid w:val="00561C74"/>
    <w:rsid w:val="00581B90"/>
    <w:rsid w:val="005872DA"/>
    <w:rsid w:val="00590CED"/>
    <w:rsid w:val="005A7E21"/>
    <w:rsid w:val="005C519E"/>
    <w:rsid w:val="005C73DA"/>
    <w:rsid w:val="005D219D"/>
    <w:rsid w:val="005D2ED7"/>
    <w:rsid w:val="005E07A7"/>
    <w:rsid w:val="005E41A9"/>
    <w:rsid w:val="005E6EC7"/>
    <w:rsid w:val="005E747F"/>
    <w:rsid w:val="005F488F"/>
    <w:rsid w:val="005F759D"/>
    <w:rsid w:val="00603392"/>
    <w:rsid w:val="00605D56"/>
    <w:rsid w:val="00606A5B"/>
    <w:rsid w:val="00611ADD"/>
    <w:rsid w:val="00612EA3"/>
    <w:rsid w:val="00630272"/>
    <w:rsid w:val="00641E9C"/>
    <w:rsid w:val="006537F1"/>
    <w:rsid w:val="00656F09"/>
    <w:rsid w:val="00663194"/>
    <w:rsid w:val="00665223"/>
    <w:rsid w:val="00671B07"/>
    <w:rsid w:val="00674944"/>
    <w:rsid w:val="00677926"/>
    <w:rsid w:val="00690BF7"/>
    <w:rsid w:val="00691BD6"/>
    <w:rsid w:val="006977E6"/>
    <w:rsid w:val="00697969"/>
    <w:rsid w:val="006A2F9C"/>
    <w:rsid w:val="006A334D"/>
    <w:rsid w:val="006A66A6"/>
    <w:rsid w:val="006B031C"/>
    <w:rsid w:val="006B5BB5"/>
    <w:rsid w:val="006C0351"/>
    <w:rsid w:val="006C285E"/>
    <w:rsid w:val="006C6774"/>
    <w:rsid w:val="006E2336"/>
    <w:rsid w:val="006F77A8"/>
    <w:rsid w:val="006F7D07"/>
    <w:rsid w:val="00701A10"/>
    <w:rsid w:val="007038BE"/>
    <w:rsid w:val="00703B0A"/>
    <w:rsid w:val="007121A4"/>
    <w:rsid w:val="00715C07"/>
    <w:rsid w:val="0072123E"/>
    <w:rsid w:val="00721463"/>
    <w:rsid w:val="0072162C"/>
    <w:rsid w:val="007339B5"/>
    <w:rsid w:val="007379FC"/>
    <w:rsid w:val="00740F6D"/>
    <w:rsid w:val="00741C55"/>
    <w:rsid w:val="007434E6"/>
    <w:rsid w:val="007436C4"/>
    <w:rsid w:val="0074648D"/>
    <w:rsid w:val="00754BCC"/>
    <w:rsid w:val="0076414A"/>
    <w:rsid w:val="00765E46"/>
    <w:rsid w:val="00771508"/>
    <w:rsid w:val="007730E2"/>
    <w:rsid w:val="00777F57"/>
    <w:rsid w:val="0078414E"/>
    <w:rsid w:val="007844D4"/>
    <w:rsid w:val="00786EAD"/>
    <w:rsid w:val="007A6590"/>
    <w:rsid w:val="007A757D"/>
    <w:rsid w:val="007B0513"/>
    <w:rsid w:val="007B45A3"/>
    <w:rsid w:val="007B6C1B"/>
    <w:rsid w:val="007C26E3"/>
    <w:rsid w:val="007D4507"/>
    <w:rsid w:val="007D498E"/>
    <w:rsid w:val="007D6CB9"/>
    <w:rsid w:val="007E29EB"/>
    <w:rsid w:val="007F6763"/>
    <w:rsid w:val="00804CEF"/>
    <w:rsid w:val="008102A6"/>
    <w:rsid w:val="008333C1"/>
    <w:rsid w:val="00836F0B"/>
    <w:rsid w:val="00845505"/>
    <w:rsid w:val="008529D4"/>
    <w:rsid w:val="0085542A"/>
    <w:rsid w:val="0085573E"/>
    <w:rsid w:val="00855797"/>
    <w:rsid w:val="00873A9C"/>
    <w:rsid w:val="00880891"/>
    <w:rsid w:val="00884B7E"/>
    <w:rsid w:val="00884C2C"/>
    <w:rsid w:val="008938B1"/>
    <w:rsid w:val="00895E2A"/>
    <w:rsid w:val="00896CC9"/>
    <w:rsid w:val="00897004"/>
    <w:rsid w:val="008A0207"/>
    <w:rsid w:val="008A5CB3"/>
    <w:rsid w:val="008B578F"/>
    <w:rsid w:val="008B6391"/>
    <w:rsid w:val="008B798F"/>
    <w:rsid w:val="008C1CC7"/>
    <w:rsid w:val="008C3693"/>
    <w:rsid w:val="008D39CC"/>
    <w:rsid w:val="008D460B"/>
    <w:rsid w:val="008E2C0C"/>
    <w:rsid w:val="008E3AB4"/>
    <w:rsid w:val="008E6C5C"/>
    <w:rsid w:val="008F05F5"/>
    <w:rsid w:val="0090217B"/>
    <w:rsid w:val="009024C8"/>
    <w:rsid w:val="009025BC"/>
    <w:rsid w:val="009068C5"/>
    <w:rsid w:val="00907075"/>
    <w:rsid w:val="009234BE"/>
    <w:rsid w:val="00924860"/>
    <w:rsid w:val="00924EA5"/>
    <w:rsid w:val="00933237"/>
    <w:rsid w:val="00935D1E"/>
    <w:rsid w:val="00935EC7"/>
    <w:rsid w:val="00937FC4"/>
    <w:rsid w:val="009406D5"/>
    <w:rsid w:val="00940A8E"/>
    <w:rsid w:val="009472FB"/>
    <w:rsid w:val="00947DA9"/>
    <w:rsid w:val="0095409B"/>
    <w:rsid w:val="00957D5F"/>
    <w:rsid w:val="00961418"/>
    <w:rsid w:val="00961529"/>
    <w:rsid w:val="00961A29"/>
    <w:rsid w:val="00966D19"/>
    <w:rsid w:val="00974832"/>
    <w:rsid w:val="00982413"/>
    <w:rsid w:val="009920C2"/>
    <w:rsid w:val="009A41FB"/>
    <w:rsid w:val="009B5B33"/>
    <w:rsid w:val="009C66F5"/>
    <w:rsid w:val="009D0D58"/>
    <w:rsid w:val="009D46CE"/>
    <w:rsid w:val="009E7A5C"/>
    <w:rsid w:val="009F084C"/>
    <w:rsid w:val="00A01908"/>
    <w:rsid w:val="00A030F6"/>
    <w:rsid w:val="00A035E7"/>
    <w:rsid w:val="00A10F56"/>
    <w:rsid w:val="00A11758"/>
    <w:rsid w:val="00A12346"/>
    <w:rsid w:val="00A2395D"/>
    <w:rsid w:val="00A27EC6"/>
    <w:rsid w:val="00A405A4"/>
    <w:rsid w:val="00A52931"/>
    <w:rsid w:val="00A5434A"/>
    <w:rsid w:val="00A60E52"/>
    <w:rsid w:val="00A83CF5"/>
    <w:rsid w:val="00A86BDF"/>
    <w:rsid w:val="00AA5B5F"/>
    <w:rsid w:val="00AA6D05"/>
    <w:rsid w:val="00AA6E24"/>
    <w:rsid w:val="00AB0838"/>
    <w:rsid w:val="00AB6177"/>
    <w:rsid w:val="00AC2FE7"/>
    <w:rsid w:val="00AC37AF"/>
    <w:rsid w:val="00AD347D"/>
    <w:rsid w:val="00AD5669"/>
    <w:rsid w:val="00AD7EA2"/>
    <w:rsid w:val="00AF6D70"/>
    <w:rsid w:val="00B05715"/>
    <w:rsid w:val="00B0615A"/>
    <w:rsid w:val="00B27FE3"/>
    <w:rsid w:val="00B337B1"/>
    <w:rsid w:val="00B368AF"/>
    <w:rsid w:val="00B40947"/>
    <w:rsid w:val="00B47373"/>
    <w:rsid w:val="00B4762E"/>
    <w:rsid w:val="00B5067F"/>
    <w:rsid w:val="00B5381A"/>
    <w:rsid w:val="00B57782"/>
    <w:rsid w:val="00B6225C"/>
    <w:rsid w:val="00B745C6"/>
    <w:rsid w:val="00B813ED"/>
    <w:rsid w:val="00B82943"/>
    <w:rsid w:val="00B867B5"/>
    <w:rsid w:val="00B90A72"/>
    <w:rsid w:val="00B9471A"/>
    <w:rsid w:val="00BA4674"/>
    <w:rsid w:val="00BA61DE"/>
    <w:rsid w:val="00BB637D"/>
    <w:rsid w:val="00BB7B59"/>
    <w:rsid w:val="00BC15C2"/>
    <w:rsid w:val="00BC32E5"/>
    <w:rsid w:val="00BD4005"/>
    <w:rsid w:val="00BD418C"/>
    <w:rsid w:val="00BE27F5"/>
    <w:rsid w:val="00C12F05"/>
    <w:rsid w:val="00C179D4"/>
    <w:rsid w:val="00C311E6"/>
    <w:rsid w:val="00C340DF"/>
    <w:rsid w:val="00C3520E"/>
    <w:rsid w:val="00C572BF"/>
    <w:rsid w:val="00C57D77"/>
    <w:rsid w:val="00C678CD"/>
    <w:rsid w:val="00C67E1A"/>
    <w:rsid w:val="00C72DA1"/>
    <w:rsid w:val="00C92965"/>
    <w:rsid w:val="00C96504"/>
    <w:rsid w:val="00CA1A16"/>
    <w:rsid w:val="00CA42E9"/>
    <w:rsid w:val="00CA74E2"/>
    <w:rsid w:val="00CB0AC9"/>
    <w:rsid w:val="00CB1085"/>
    <w:rsid w:val="00CB288F"/>
    <w:rsid w:val="00CB3E57"/>
    <w:rsid w:val="00CC1C3E"/>
    <w:rsid w:val="00CC61F8"/>
    <w:rsid w:val="00CC7D2D"/>
    <w:rsid w:val="00CD091D"/>
    <w:rsid w:val="00CD3863"/>
    <w:rsid w:val="00CD7C37"/>
    <w:rsid w:val="00CE76D8"/>
    <w:rsid w:val="00CE7F44"/>
    <w:rsid w:val="00D10C68"/>
    <w:rsid w:val="00D11CA1"/>
    <w:rsid w:val="00D1530E"/>
    <w:rsid w:val="00D222A5"/>
    <w:rsid w:val="00D27FAE"/>
    <w:rsid w:val="00D346C4"/>
    <w:rsid w:val="00D35D23"/>
    <w:rsid w:val="00D36ED9"/>
    <w:rsid w:val="00D54D28"/>
    <w:rsid w:val="00D57481"/>
    <w:rsid w:val="00D63C60"/>
    <w:rsid w:val="00D66836"/>
    <w:rsid w:val="00D74012"/>
    <w:rsid w:val="00D82225"/>
    <w:rsid w:val="00D90575"/>
    <w:rsid w:val="00D9545D"/>
    <w:rsid w:val="00DB33D3"/>
    <w:rsid w:val="00DC3740"/>
    <w:rsid w:val="00DC376C"/>
    <w:rsid w:val="00DC5DC3"/>
    <w:rsid w:val="00DE0420"/>
    <w:rsid w:val="00DE5685"/>
    <w:rsid w:val="00DF1B1F"/>
    <w:rsid w:val="00DF1B37"/>
    <w:rsid w:val="00DF7155"/>
    <w:rsid w:val="00E0285B"/>
    <w:rsid w:val="00E07519"/>
    <w:rsid w:val="00E120B4"/>
    <w:rsid w:val="00E30809"/>
    <w:rsid w:val="00E47B4F"/>
    <w:rsid w:val="00E62BFE"/>
    <w:rsid w:val="00E62D0A"/>
    <w:rsid w:val="00E6307A"/>
    <w:rsid w:val="00E631C2"/>
    <w:rsid w:val="00E66BC3"/>
    <w:rsid w:val="00E8455D"/>
    <w:rsid w:val="00E92A15"/>
    <w:rsid w:val="00E939B9"/>
    <w:rsid w:val="00E94773"/>
    <w:rsid w:val="00E97824"/>
    <w:rsid w:val="00EC48DB"/>
    <w:rsid w:val="00ED20C7"/>
    <w:rsid w:val="00EE0FA5"/>
    <w:rsid w:val="00EE5E94"/>
    <w:rsid w:val="00EE6E63"/>
    <w:rsid w:val="00EF71E9"/>
    <w:rsid w:val="00F0445D"/>
    <w:rsid w:val="00F052FC"/>
    <w:rsid w:val="00F11C3D"/>
    <w:rsid w:val="00F139A3"/>
    <w:rsid w:val="00F32415"/>
    <w:rsid w:val="00F34864"/>
    <w:rsid w:val="00F35536"/>
    <w:rsid w:val="00F36200"/>
    <w:rsid w:val="00F47ACB"/>
    <w:rsid w:val="00F563F5"/>
    <w:rsid w:val="00F62C56"/>
    <w:rsid w:val="00F77DBD"/>
    <w:rsid w:val="00F807FD"/>
    <w:rsid w:val="00F8151B"/>
    <w:rsid w:val="00F934A2"/>
    <w:rsid w:val="00FA1065"/>
    <w:rsid w:val="00FA2206"/>
    <w:rsid w:val="00FA5E6F"/>
    <w:rsid w:val="00FB0A25"/>
    <w:rsid w:val="00FB61CE"/>
    <w:rsid w:val="00FC325F"/>
    <w:rsid w:val="00FC3EB4"/>
    <w:rsid w:val="00FC4A27"/>
    <w:rsid w:val="00FD041E"/>
    <w:rsid w:val="00FD52AB"/>
    <w:rsid w:val="00FE5877"/>
    <w:rsid w:val="00FF255D"/>
    <w:rsid w:val="00FF594E"/>
    <w:rsid w:val="00FF62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AE586"/>
  <w15:chartTrackingRefBased/>
  <w15:docId w15:val="{E0003DC4-CE80-4565-B9D6-784999B64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0F56"/>
    <w:rPr>
      <w:color w:val="0000FF"/>
      <w:u w:val="single"/>
    </w:rPr>
  </w:style>
  <w:style w:type="character" w:styleId="UnresolvedMention">
    <w:name w:val="Unresolved Mention"/>
    <w:basedOn w:val="DefaultParagraphFont"/>
    <w:uiPriority w:val="99"/>
    <w:semiHidden/>
    <w:unhideWhenUsed/>
    <w:rsid w:val="00937FC4"/>
    <w:rPr>
      <w:color w:val="605E5C"/>
      <w:shd w:val="clear" w:color="auto" w:fill="E1DFDD"/>
    </w:rPr>
  </w:style>
  <w:style w:type="paragraph" w:styleId="ListParagraph">
    <w:name w:val="List Paragraph"/>
    <w:basedOn w:val="Normal"/>
    <w:uiPriority w:val="34"/>
    <w:qFormat/>
    <w:rsid w:val="00CD091D"/>
    <w:pPr>
      <w:ind w:left="720"/>
      <w:contextualSpacing/>
    </w:pPr>
  </w:style>
  <w:style w:type="table" w:styleId="TableGrid">
    <w:name w:val="Table Grid"/>
    <w:basedOn w:val="TableNormal"/>
    <w:uiPriority w:val="39"/>
    <w:rsid w:val="00C67E1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A427E"/>
    <w:rPr>
      <w:color w:val="954F72" w:themeColor="followedHyperlink"/>
      <w:u w:val="single"/>
    </w:rPr>
  </w:style>
  <w:style w:type="paragraph" w:styleId="Header">
    <w:name w:val="header"/>
    <w:basedOn w:val="Normal"/>
    <w:link w:val="HeaderChar"/>
    <w:uiPriority w:val="99"/>
    <w:unhideWhenUsed/>
    <w:rsid w:val="00D34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6C4"/>
  </w:style>
  <w:style w:type="paragraph" w:styleId="Footer">
    <w:name w:val="footer"/>
    <w:basedOn w:val="Normal"/>
    <w:link w:val="FooterChar"/>
    <w:uiPriority w:val="99"/>
    <w:unhideWhenUsed/>
    <w:rsid w:val="00D34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57092/HE_reform_command-paper-print_version.pdf" TargetMode="External"/><Relationship Id="rId13" Type="http://schemas.openxmlformats.org/officeDocument/2006/relationships/hyperlink" Target="https://gov.wales/sites/default/files/publications/2018-02/review-of-higher-education-in-further-education-institutions.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742108/DfE_Decisions_of_adult_learners.pdf" TargetMode="External"/><Relationship Id="rId12" Type="http://schemas.openxmlformats.org/officeDocument/2006/relationships/hyperlink" Target="https://moodle.uwtsd.ac.uk/pluginfile.php/540162/mod_resource/content/1/professional-standards-further-education-teachers-work-based-learning-practitioners-wal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academic-office/academic-quality-handboo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Discrimination:%20your%20rights:%20Types%20of%20discrimination%20('protected%20characteristics')%20-%20GOV.UK%20(www.gov.uk)" TargetMode="External"/><Relationship Id="rId4" Type="http://schemas.openxmlformats.org/officeDocument/2006/relationships/webSettings" Target="webSettings.xml"/><Relationship Id="rId9" Type="http://schemas.openxmlformats.org/officeDocument/2006/relationships/hyperlink" Target="https://www.economicsdiscussion.net/human-resource-management/types-of-motivational-theories/317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4338</Words>
  <Characters>24733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Kalee Thomas</dc:creator>
  <cp:keywords/>
  <dc:description/>
  <cp:lastModifiedBy>Kalee Thomas</cp:lastModifiedBy>
  <cp:revision>419</cp:revision>
  <dcterms:created xsi:type="dcterms:W3CDTF">2022-05-21T11:58:00Z</dcterms:created>
  <dcterms:modified xsi:type="dcterms:W3CDTF">2022-07-14T07:47:00Z</dcterms:modified>
</cp:coreProperties>
</file>