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4C7C286F">
      <w:r w:rsidR="28B85F70">
        <w:rPr/>
        <w:t>Gurdith barkar</w:t>
      </w:r>
    </w:p>
    <w:p w:rsidR="0ABA8FF9" w:rsidRDefault="0ABA8FF9" w14:paraId="4925AB4B" w14:textId="28E6535F"/>
    <w:p w:rsidR="0ABA8FF9" w:rsidRDefault="0ABA8FF9" w14:paraId="3E7D1E11" w14:textId="2932DFFC"/>
    <w:p w:rsidR="0ABA8FF9" w:rsidRDefault="0ABA8FF9" w14:paraId="1BF1CFD6" w14:textId="02F94B4C"/>
    <w:p w:rsidR="0ABA8FF9" w:rsidRDefault="0ABA8FF9" w14:paraId="771908E3" w14:textId="5E4F56C8"/>
    <w:p w:rsidR="0ABA8FF9" w:rsidRDefault="0ABA8FF9" w14:paraId="1D0B36EA" w14:textId="295305DF"/>
    <w:p w:rsidR="0ABA8FF9" w:rsidRDefault="0ABA8FF9" w14:paraId="0FD3936C" w14:textId="76F17CD3"/>
    <w:p w:rsidR="0ABA8FF9" w:rsidRDefault="0ABA8FF9" w14:paraId="550A40A7" w14:textId="24F05EC0"/>
    <w:p w:rsidR="0ABA8FF9" w:rsidRDefault="0ABA8FF9" w14:paraId="2EA8C432" w14:textId="000511DA"/>
    <w:p w:rsidR="0ABA8FF9" w:rsidRDefault="0ABA8FF9" w14:paraId="1F4F1F3A" w14:textId="7C79829D"/>
    <w:p w:rsidR="0ABA8FF9" w:rsidRDefault="0ABA8FF9" w14:paraId="62D2FAB3" w14:textId="337CCE92"/>
    <w:p w:rsidR="0ABA8FF9" w:rsidRDefault="0ABA8FF9" w14:paraId="0F37756F" w14:textId="51FED16E"/>
    <w:p w:rsidR="0ABA8FF9" w:rsidRDefault="0ABA8FF9" w14:paraId="6301FE90" w14:textId="01F5947C"/>
    <w:p w:rsidR="0ABA8FF9" w:rsidRDefault="0ABA8FF9" w14:paraId="00C80A62" w14:textId="3692A8F4"/>
    <w:p w:rsidR="0ABA8FF9" w:rsidRDefault="0ABA8FF9" w14:paraId="471ED24B" w14:textId="56484799"/>
    <w:p w:rsidR="0ABA8FF9" w:rsidRDefault="0ABA8FF9" w14:paraId="3B1C1219" w14:textId="1400930E"/>
    <w:p w:rsidR="0ABA8FF9" w:rsidRDefault="0ABA8FF9" w14:paraId="7BC5FB02" w14:textId="1C577535"/>
    <w:p w:rsidR="0ABA8FF9" w:rsidRDefault="0ABA8FF9" w14:paraId="7462034C" w14:textId="013B6B0F"/>
    <w:p w:rsidR="0ABA8FF9" w:rsidRDefault="0ABA8FF9" w14:paraId="7B03A0B5" w14:textId="3CA86F62"/>
    <w:p w:rsidR="0ABA8FF9" w:rsidRDefault="0ABA8FF9" w14:paraId="6EE61B26" w14:textId="78C596E3"/>
    <w:p w:rsidR="0ABA8FF9" w:rsidRDefault="0ABA8FF9" w14:paraId="6245E3B0" w14:textId="47CDC7D3"/>
    <w:p w:rsidR="0ABA8FF9" w:rsidRDefault="0ABA8FF9" w14:paraId="1DED611F" w14:textId="19BB875F"/>
    <w:p w:rsidR="0ABA8FF9" w:rsidRDefault="0ABA8FF9" w14:paraId="457112B1" w14:textId="26ED8C51"/>
    <w:p w:rsidR="0ABA8FF9" w:rsidRDefault="0ABA8FF9" w14:paraId="69DE256A" w14:textId="1E5ADFEF"/>
    <w:p w:rsidR="0ABA8FF9" w:rsidRDefault="0ABA8FF9" w14:paraId="4094E867" w14:textId="15599383"/>
    <w:p w:rsidR="0ABA8FF9" w:rsidRDefault="0ABA8FF9" w14:paraId="25A91943" w14:textId="595FF678"/>
    <w:p w:rsidR="0ABA8FF9" w:rsidRDefault="0ABA8FF9" w14:paraId="4A5D628E" w14:textId="39AD83A6"/>
    <w:p w:rsidR="0ABA8FF9" w:rsidRDefault="0ABA8FF9" w14:paraId="4CBC9C81" w14:textId="4A62891D"/>
    <w:p w:rsidR="0ABA8FF9" w:rsidP="0ABA8FF9" w:rsidRDefault="0ABA8FF9" w14:paraId="6B6E9F9D" w14:textId="0F053375">
      <w:pPr>
        <w:pStyle w:val="Normal"/>
      </w:pPr>
    </w:p>
    <w:p w:rsidR="1FDB32EA" w:rsidP="0ABA8FF9" w:rsidRDefault="1FDB32EA" w14:paraId="0FACFFEE" w14:textId="7E3193CC">
      <w:pPr>
        <w:pStyle w:val="Normal"/>
      </w:pPr>
      <w:r w:rsidR="1FDB32EA">
        <w:rPr/>
        <w:t xml:space="preserve">                                                            </w:t>
      </w:r>
      <w:r w:rsidRPr="0ABA8FF9" w:rsidR="1E04AE8B">
        <w:rPr>
          <w:u w:val="single"/>
        </w:rPr>
        <w:t>Title page</w:t>
      </w:r>
    </w:p>
    <w:p w:rsidR="0ABA8FF9" w:rsidP="0ABA8FF9" w:rsidRDefault="0ABA8FF9" w14:paraId="547F9382" w14:textId="0960C585">
      <w:pPr>
        <w:pStyle w:val="Normal"/>
      </w:pPr>
    </w:p>
    <w:p w:rsidR="2A81BFB8" w:rsidP="0ABA8FF9" w:rsidRDefault="2A81BFB8" w14:paraId="19D6DB75" w14:textId="1E7C0DA4">
      <w:pPr>
        <w:pStyle w:val="Normal"/>
      </w:pPr>
      <w:r w:rsidR="2A81BFB8">
        <w:rPr/>
        <w:t>Introduction............................................................................................... 3</w:t>
      </w:r>
    </w:p>
    <w:p w:rsidR="2A81BFB8" w:rsidP="0ABA8FF9" w:rsidRDefault="2A81BFB8" w14:paraId="5F2FEF09" w14:textId="45624FAD">
      <w:pPr>
        <w:pStyle w:val="Normal"/>
      </w:pPr>
      <w:r w:rsidRPr="0ABA8FF9" w:rsidR="2A81BFB8">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t>Importance of effective communication</w:t>
      </w:r>
      <w:r w:rsidRPr="0ABA8FF9" w:rsidR="312DE593">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t>...............................................................</w:t>
      </w:r>
      <w:r w:rsidRPr="0ABA8FF9" w:rsidR="312DE593">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t xml:space="preserve"> 4</w:t>
      </w:r>
    </w:p>
    <w:p w:rsidR="312DE593" w:rsidP="0ABA8FF9" w:rsidRDefault="312DE593" w14:paraId="2801EB63" w14:textId="64382990">
      <w:pPr>
        <w:pStyle w:val="Normal"/>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pPr>
      <w:r w:rsidRPr="0ABA8FF9" w:rsidR="312DE593">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t>Importance of good administrative skills</w:t>
      </w:r>
      <w:r w:rsidRPr="0ABA8FF9" w:rsidR="748A9CE1">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t>..............................................................</w:t>
      </w:r>
      <w:r w:rsidRPr="0ABA8FF9" w:rsidR="2344D8D7">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t xml:space="preserve"> 5</w:t>
      </w:r>
    </w:p>
    <w:p w:rsidR="3E5CFF2F" w:rsidP="0ABA8FF9" w:rsidRDefault="3E5CFF2F" w14:paraId="6828254C" w14:textId="5ED872F7">
      <w:pPr>
        <w:pStyle w:val="Normal"/>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pPr>
      <w:r w:rsidRPr="0ABA8FF9" w:rsidR="3E5CFF2F">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t>Importance of collaborative working........</w:t>
      </w:r>
      <w:r w:rsidRPr="0ABA8FF9" w:rsidR="2A81BFB8">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t xml:space="preserve">............................................................. </w:t>
      </w:r>
      <w:r w:rsidRPr="0ABA8FF9" w:rsidR="229456CE">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t>6</w:t>
      </w:r>
    </w:p>
    <w:p w:rsidR="7A0220BE" w:rsidP="0ABA8FF9" w:rsidRDefault="7A0220BE" w14:paraId="45626AE7" w14:textId="2F9DF691">
      <w:pPr>
        <w:pStyle w:val="Normal"/>
      </w:pPr>
      <w:r w:rsidR="7A0220BE">
        <w:rPr/>
        <w:t>Conclusion.................................................................................................</w:t>
      </w:r>
      <w:r w:rsidR="5B2B3063">
        <w:rPr/>
        <w:t xml:space="preserve"> </w:t>
      </w:r>
      <w:r w:rsidR="7A0220BE">
        <w:rPr/>
        <w:t>7</w:t>
      </w:r>
    </w:p>
    <w:p w:rsidR="1D4F0BA7" w:rsidP="0ABA8FF9" w:rsidRDefault="1D4F0BA7" w14:paraId="55E1CF5B" w14:textId="0840E655">
      <w:pPr>
        <w:pStyle w:val="Normal"/>
      </w:pPr>
      <w:r w:rsidR="1D4F0BA7">
        <w:rPr/>
        <w:t>Reference list............................................................................................. 8</w:t>
      </w:r>
    </w:p>
    <w:p w:rsidR="0ABA8FF9" w:rsidP="0ABA8FF9" w:rsidRDefault="0ABA8FF9" w14:paraId="0301936E" w14:textId="28B58E8D">
      <w:pPr>
        <w:pStyle w:val="Normal"/>
      </w:pPr>
    </w:p>
    <w:p w:rsidR="0ABA8FF9" w:rsidP="0ABA8FF9" w:rsidRDefault="0ABA8FF9" w14:paraId="2B38237F" w14:textId="5CE299CB">
      <w:pPr>
        <w:pStyle w:val="Normal"/>
      </w:pPr>
    </w:p>
    <w:p w:rsidR="0ABA8FF9" w:rsidP="0ABA8FF9" w:rsidRDefault="0ABA8FF9" w14:paraId="5958F9D1" w14:textId="280D2176">
      <w:pPr>
        <w:pStyle w:val="Normal"/>
      </w:pPr>
    </w:p>
    <w:p w:rsidR="0ABA8FF9" w:rsidP="0ABA8FF9" w:rsidRDefault="0ABA8FF9" w14:paraId="395BDC34" w14:textId="065C2B6E">
      <w:pPr>
        <w:pStyle w:val="Normal"/>
      </w:pPr>
    </w:p>
    <w:p w:rsidR="0ABA8FF9" w:rsidP="0ABA8FF9" w:rsidRDefault="0ABA8FF9" w14:paraId="1857BF24" w14:textId="08B7B4C0">
      <w:pPr>
        <w:pStyle w:val="Normal"/>
      </w:pPr>
    </w:p>
    <w:p w:rsidR="0ABA8FF9" w:rsidP="0ABA8FF9" w:rsidRDefault="0ABA8FF9" w14:paraId="1EA7131E" w14:textId="7BFE4FAA">
      <w:pPr>
        <w:pStyle w:val="Normal"/>
      </w:pPr>
    </w:p>
    <w:p w:rsidR="0ABA8FF9" w:rsidP="0ABA8FF9" w:rsidRDefault="0ABA8FF9" w14:paraId="69EA638A" w14:textId="3E071288">
      <w:pPr>
        <w:pStyle w:val="Normal"/>
      </w:pPr>
    </w:p>
    <w:p w:rsidR="0ABA8FF9" w:rsidP="0ABA8FF9" w:rsidRDefault="0ABA8FF9" w14:paraId="1039C3B7" w14:textId="765C91B6">
      <w:pPr>
        <w:pStyle w:val="Normal"/>
      </w:pPr>
    </w:p>
    <w:p w:rsidR="0ABA8FF9" w:rsidP="0ABA8FF9" w:rsidRDefault="0ABA8FF9" w14:paraId="1B2E7B47" w14:textId="593C8D50">
      <w:pPr>
        <w:pStyle w:val="Normal"/>
      </w:pPr>
    </w:p>
    <w:p w:rsidR="0ABA8FF9" w:rsidP="0ABA8FF9" w:rsidRDefault="0ABA8FF9" w14:paraId="7279410D" w14:textId="65C4EC5B">
      <w:pPr>
        <w:pStyle w:val="Normal"/>
      </w:pPr>
    </w:p>
    <w:p w:rsidR="0ABA8FF9" w:rsidP="0ABA8FF9" w:rsidRDefault="0ABA8FF9" w14:paraId="6E663B3C" w14:textId="538D504F">
      <w:pPr>
        <w:pStyle w:val="Normal"/>
      </w:pPr>
    </w:p>
    <w:p w:rsidR="0ABA8FF9" w:rsidP="0ABA8FF9" w:rsidRDefault="0ABA8FF9" w14:paraId="107DF4A5" w14:textId="29EB2F8D">
      <w:pPr>
        <w:pStyle w:val="Normal"/>
      </w:pPr>
    </w:p>
    <w:p w:rsidR="0ABA8FF9" w:rsidP="0ABA8FF9" w:rsidRDefault="0ABA8FF9" w14:paraId="2A86C85C" w14:textId="1B93C09D">
      <w:pPr>
        <w:pStyle w:val="Normal"/>
      </w:pPr>
    </w:p>
    <w:p w:rsidR="0ABA8FF9" w:rsidP="0ABA8FF9" w:rsidRDefault="0ABA8FF9" w14:paraId="1A33F7DC" w14:textId="72CABC8B">
      <w:pPr>
        <w:pStyle w:val="Normal"/>
      </w:pPr>
    </w:p>
    <w:p w:rsidR="0ABA8FF9" w:rsidP="0ABA8FF9" w:rsidRDefault="0ABA8FF9" w14:paraId="3CB8C2D1" w14:textId="71A3B3CD">
      <w:pPr>
        <w:pStyle w:val="Normal"/>
      </w:pPr>
    </w:p>
    <w:p w:rsidR="0ABA8FF9" w:rsidP="0ABA8FF9" w:rsidRDefault="0ABA8FF9" w14:paraId="6CB1825B" w14:textId="2253ECB6">
      <w:pPr>
        <w:pStyle w:val="Normal"/>
      </w:pPr>
    </w:p>
    <w:p w:rsidR="0ABA8FF9" w:rsidP="0ABA8FF9" w:rsidRDefault="0ABA8FF9" w14:paraId="7BE39155" w14:textId="450B750B">
      <w:pPr>
        <w:pStyle w:val="Normal"/>
      </w:pPr>
    </w:p>
    <w:p w:rsidR="0ABA8FF9" w:rsidP="0ABA8FF9" w:rsidRDefault="0ABA8FF9" w14:paraId="297B1166" w14:textId="41DE49BB">
      <w:pPr>
        <w:pStyle w:val="Normal"/>
      </w:pPr>
    </w:p>
    <w:p w:rsidR="0ABA8FF9" w:rsidP="0ABA8FF9" w:rsidRDefault="0ABA8FF9" w14:paraId="51C11E78" w14:textId="0AA29B05">
      <w:pPr>
        <w:pStyle w:val="Normal"/>
      </w:pPr>
    </w:p>
    <w:p w:rsidR="0ABA8FF9" w:rsidP="0ABA8FF9" w:rsidRDefault="0ABA8FF9" w14:paraId="0D276C10" w14:textId="279C8734">
      <w:pPr>
        <w:pStyle w:val="Normal"/>
      </w:pPr>
    </w:p>
    <w:p w:rsidR="0ABA8FF9" w:rsidP="0ABA8FF9" w:rsidRDefault="0ABA8FF9" w14:paraId="2637AA6C" w14:textId="674118FC">
      <w:pPr>
        <w:pStyle w:val="Normal"/>
      </w:pPr>
    </w:p>
    <w:p w:rsidR="44B457ED" w:rsidP="0ABA8FF9" w:rsidRDefault="44B457ED" w14:paraId="163102C5" w14:textId="148DE41E">
      <w:pPr>
        <w:pStyle w:val="Normal"/>
        <w:rPr>
          <w:rFonts w:ascii="Arial" w:hAnsi="Arial" w:eastAsia="Arial" w:cs="Arial" w:asciiTheme="minorAscii" w:hAnsiTheme="minorAscii" w:eastAsiaTheme="minorAscii" w:cstheme="minorAscii"/>
          <w:sz w:val="22"/>
          <w:szCs w:val="22"/>
        </w:rPr>
      </w:pPr>
      <w:r w:rsidRPr="0ABA8FF9" w:rsidR="44B457ED">
        <w:rPr>
          <w:rFonts w:ascii="Arial" w:hAnsi="Arial" w:eastAsia="Arial" w:cs="Arial" w:asciiTheme="minorAscii" w:hAnsiTheme="minorAscii" w:eastAsiaTheme="minorAscii" w:cstheme="minorAscii"/>
          <w:sz w:val="22"/>
          <w:szCs w:val="22"/>
          <w:u w:val="none"/>
        </w:rPr>
        <w:t xml:space="preserve">                                                              </w:t>
      </w:r>
      <w:r w:rsidRPr="0ABA8FF9" w:rsidR="1E04AE8B">
        <w:rPr>
          <w:rFonts w:ascii="Arial" w:hAnsi="Arial" w:eastAsia="Arial" w:cs="Arial" w:asciiTheme="minorAscii" w:hAnsiTheme="minorAscii" w:eastAsiaTheme="minorAscii" w:cstheme="minorAscii"/>
          <w:sz w:val="22"/>
          <w:szCs w:val="22"/>
          <w:u w:val="single"/>
        </w:rPr>
        <w:t>Introduction</w:t>
      </w:r>
    </w:p>
    <w:p w:rsidR="0ABA8FF9" w:rsidP="0ABA8FF9" w:rsidRDefault="0ABA8FF9" w14:paraId="4BB4C503" w14:textId="6E7ABA88">
      <w:pPr>
        <w:pStyle w:val="Normal"/>
      </w:pPr>
    </w:p>
    <w:p w:rsidR="69FA5D48" w:rsidP="0ABA8FF9" w:rsidRDefault="69FA5D48" w14:paraId="7EECBAA7" w14:textId="5AFC1070">
      <w:pPr>
        <w:pStyle w:val="Normal"/>
      </w:pPr>
      <w:r w:rsidRPr="25C29EB0" w:rsidR="6EE715F1">
        <w:rPr>
          <w:rFonts w:ascii="Arial" w:hAnsi="Arial" w:eastAsia="Arial" w:cs="Arial" w:asciiTheme="minorAscii" w:hAnsiTheme="minorAscii" w:eastAsiaTheme="minorAscii" w:cstheme="minorAscii"/>
          <w:noProof w:val="0"/>
          <w:color w:val="000000" w:themeColor="text1" w:themeTint="FF" w:themeShade="FF"/>
          <w:sz w:val="22"/>
          <w:szCs w:val="22"/>
          <w:lang w:val="en-GB"/>
        </w:rPr>
        <w:t>This report looks at the care and support provided to Mr Sadiq, a 78</w:t>
      </w:r>
      <w:r>
        <w:noBreakHyphen/>
      </w:r>
      <w:r w:rsidRPr="25C29EB0" w:rsidR="6EE715F1">
        <w:rPr>
          <w:rFonts w:ascii="Arial" w:hAnsi="Arial" w:eastAsia="Arial" w:cs="Arial" w:asciiTheme="minorAscii" w:hAnsiTheme="minorAscii" w:eastAsiaTheme="minorAscii" w:cstheme="minorAscii"/>
          <w:noProof w:val="0"/>
          <w:color w:val="000000" w:themeColor="text1" w:themeTint="FF" w:themeShade="FF"/>
          <w:sz w:val="22"/>
          <w:szCs w:val="22"/>
          <w:lang w:val="en-GB"/>
        </w:rPr>
        <w:t>year</w:t>
      </w:r>
      <w:r>
        <w:noBreakHyphen/>
      </w:r>
      <w:r w:rsidRPr="25C29EB0" w:rsidR="6EE715F1">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old man who has recently returned home after being treated for a stroke. He lives with his wife in a </w:t>
      </w:r>
      <w:r w:rsidRPr="25C29EB0" w:rsidR="6EE715F1">
        <w:rPr>
          <w:rFonts w:ascii="Arial" w:hAnsi="Arial" w:eastAsia="Arial" w:cs="Arial" w:asciiTheme="minorAscii" w:hAnsiTheme="minorAscii" w:eastAsiaTheme="minorAscii" w:cstheme="minorAscii"/>
          <w:noProof w:val="0"/>
          <w:color w:val="000000" w:themeColor="text1" w:themeTint="FF" w:themeShade="FF"/>
          <w:sz w:val="22"/>
          <w:szCs w:val="22"/>
          <w:lang w:val="en-GB"/>
        </w:rPr>
        <w:t>ground</w:t>
      </w:r>
      <w:r>
        <w:noBreakHyphen/>
      </w:r>
      <w:r w:rsidRPr="25C29EB0" w:rsidR="6EE715F1">
        <w:rPr>
          <w:rFonts w:ascii="Arial" w:hAnsi="Arial" w:eastAsia="Arial" w:cs="Arial" w:asciiTheme="minorAscii" w:hAnsiTheme="minorAscii" w:eastAsiaTheme="minorAscii" w:cstheme="minorAscii"/>
          <w:noProof w:val="0"/>
          <w:color w:val="000000" w:themeColor="text1" w:themeTint="FF" w:themeShade="FF"/>
          <w:sz w:val="22"/>
          <w:szCs w:val="22"/>
          <w:lang w:val="en-GB"/>
        </w:rPr>
        <w:t>floor</w:t>
      </w:r>
      <w:r w:rsidRPr="25C29EB0" w:rsidR="6EE715F1">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flat and receives three daily visits from a domiciliary care agency to help with personal care, medication, and meals. He also has support from his GP, a district nurse, and a speech and language therapist. Because his first language is Bengali and he struggles with complex English, communication is a major part of making sure his care is safe and </w:t>
      </w:r>
      <w:r w:rsidRPr="25C29EB0" w:rsidR="040E37C9">
        <w:rPr>
          <w:rFonts w:ascii="Arial" w:hAnsi="Arial" w:eastAsia="Arial" w:cs="Arial" w:asciiTheme="minorAscii" w:hAnsiTheme="minorAscii" w:eastAsiaTheme="minorAscii" w:cstheme="minorAscii"/>
          <w:noProof w:val="0"/>
          <w:color w:val="000000" w:themeColor="text1" w:themeTint="FF" w:themeShade="FF"/>
          <w:sz w:val="22"/>
          <w:szCs w:val="22"/>
          <w:lang w:val="en-GB"/>
        </w:rPr>
        <w:t>person centred</w:t>
      </w:r>
      <w:r w:rsidRPr="25C29EB0" w:rsidR="6EE715F1">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The report will discuss three key areas: the importance of </w:t>
      </w:r>
      <w:r w:rsidRPr="25C29EB0" w:rsidR="6EE715F1">
        <w:rPr>
          <w:rFonts w:ascii="Arial" w:hAnsi="Arial" w:eastAsia="Arial" w:cs="Arial" w:asciiTheme="minorAscii" w:hAnsiTheme="minorAscii" w:eastAsiaTheme="minorAscii" w:cstheme="minorAscii"/>
          <w:noProof w:val="0"/>
          <w:color w:val="000000" w:themeColor="text1" w:themeTint="FF" w:themeShade="FF"/>
          <w:sz w:val="22"/>
          <w:szCs w:val="22"/>
          <w:lang w:val="en-GB"/>
        </w:rPr>
        <w:t>good communication</w:t>
      </w:r>
      <w:r w:rsidRPr="25C29EB0" w:rsidR="6EE715F1">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the role of strong administrative skills, and the value of working together with other professionals. These points will be linked to laws, policies, and real practice. The aim is to show how these areas help provide safe, respectful, and </w:t>
      </w:r>
      <w:r w:rsidRPr="25C29EB0" w:rsidR="6EE715F1">
        <w:rPr>
          <w:rFonts w:ascii="Arial" w:hAnsi="Arial" w:eastAsia="Arial" w:cs="Arial" w:asciiTheme="minorAscii" w:hAnsiTheme="minorAscii" w:eastAsiaTheme="minorAscii" w:cstheme="minorAscii"/>
          <w:noProof w:val="0"/>
          <w:color w:val="000000" w:themeColor="text1" w:themeTint="FF" w:themeShade="FF"/>
          <w:sz w:val="22"/>
          <w:szCs w:val="22"/>
          <w:lang w:val="en-GB"/>
        </w:rPr>
        <w:t>well</w:t>
      </w:r>
      <w:r>
        <w:noBreakHyphen/>
      </w:r>
      <w:r w:rsidRPr="25C29EB0" w:rsidR="6EE715F1">
        <w:rPr>
          <w:rFonts w:ascii="Arial" w:hAnsi="Arial" w:eastAsia="Arial" w:cs="Arial" w:asciiTheme="minorAscii" w:hAnsiTheme="minorAscii" w:eastAsiaTheme="minorAscii" w:cstheme="minorAscii"/>
          <w:noProof w:val="0"/>
          <w:color w:val="000000" w:themeColor="text1" w:themeTint="FF" w:themeShade="FF"/>
          <w:sz w:val="22"/>
          <w:szCs w:val="22"/>
          <w:lang w:val="en-GB"/>
        </w:rPr>
        <w:t>coordinated</w:t>
      </w:r>
      <w:r w:rsidRPr="25C29EB0" w:rsidR="6EE715F1">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care for someone with complex needs.</w:t>
      </w:r>
    </w:p>
    <w:p w:rsidR="0ABA8FF9" w:rsidP="0ABA8FF9" w:rsidRDefault="0ABA8FF9" w14:paraId="4E6957DA" w14:textId="62353F28">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20D21BBF" w14:textId="210F749B">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47635995" w14:textId="1B6ADEB4">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6501E980" w14:textId="308D1EB3">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324EF52A" w14:textId="7FEF54F7">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00D3A7F8" w14:textId="4B1A258D">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3A511452" w14:textId="4CE7D8CA">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184A0DCE" w14:textId="6D3B0459">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73A21A2E" w14:textId="7E9C31B9">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325BCBD0" w14:textId="28689012">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2494B3DC" w14:textId="0FE002D9">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75D76613" w14:textId="5863DD41">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5CA33959" w14:textId="5767B2A3">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187FC185" w14:textId="6D18A1C7">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2CDD90E0" w14:textId="023FE0CA">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6A7F3105" w14:textId="3AC3BE88">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1C689C73" w14:textId="2CEDB8A2">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405C6222" w14:textId="651AE78B">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66BA7AD4" w14:textId="790327CB">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48396EA0" w14:textId="1A3678FA">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611CBB51" w14:textId="535EBC74">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660143B8" w:rsidP="0ABA8FF9" w:rsidRDefault="660143B8" w14:paraId="788D1106" w14:textId="514CF073">
      <w:pPr>
        <w:pStyle w:val="Normal"/>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pPr>
      <w:r w:rsidRPr="0ABA8FF9" w:rsidR="660143B8">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t xml:space="preserve">                                      </w:t>
      </w:r>
      <w:r w:rsidRPr="0ABA8FF9" w:rsidR="4A162D00">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 xml:space="preserve">Importance of effective </w:t>
      </w:r>
      <w:r w:rsidRPr="0ABA8FF9" w:rsidR="3775341D">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communication</w:t>
      </w:r>
    </w:p>
    <w:p w:rsidR="0ABA8FF9" w:rsidP="0ABA8FF9" w:rsidRDefault="0ABA8FF9" w14:paraId="1832D051" w14:textId="13D6CBE0">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4A162D00" w:rsidP="0ABA8FF9" w:rsidRDefault="4A162D00" w14:paraId="058C4A5D" w14:textId="4E265D0E">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0ABA8FF9" w:rsidR="4A162D00">
        <w:rPr>
          <w:rFonts w:ascii="Arial" w:hAnsi="Arial" w:eastAsia="Arial" w:cs="Arial" w:asciiTheme="minorAscii" w:hAnsiTheme="minorAscii" w:eastAsiaTheme="minorAscii" w:cstheme="minorAscii"/>
          <w:noProof w:val="0"/>
          <w:color w:val="000000" w:themeColor="text1" w:themeTint="FF" w:themeShade="FF"/>
          <w:sz w:val="22"/>
          <w:szCs w:val="22"/>
          <w:lang w:val="en-GB"/>
        </w:rPr>
        <w:t>Communication is one of the most important parts of Mr Sadiq’s care because it affects how well he understands what is happening and how confident he feels. Since his first language is Bengali and he struggles with complicated English, care workers need to adapt how they speak to him. This might mean using simple words, speaking slowly, repeating information, or using gestures and pictures. Even though his wife speaks fluent English and often communicates on his behalf, staff should still try to speak directly to him. This helps him stay involved in decisions about his care and supports his dignity.</w:t>
      </w:r>
    </w:p>
    <w:p w:rsidR="4A162D00" w:rsidP="25C29EB0" w:rsidRDefault="4A162D00" w14:paraId="2FBA9F79" w14:textId="77EF2D05">
      <w:pPr>
        <w:pStyle w:val="Normal"/>
        <w:spacing w:before="0" w:beforeAutospacing="off" w:after="0" w:afterAutospacing="off"/>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25C29EB0" w:rsidR="38971FF7">
        <w:rPr>
          <w:rFonts w:ascii="Arial" w:hAnsi="Arial" w:eastAsia="Arial" w:cs="Arial" w:asciiTheme="minorAscii" w:hAnsiTheme="minorAscii" w:eastAsiaTheme="minorAscii" w:cstheme="minorAscii"/>
          <w:noProof w:val="0"/>
          <w:color w:val="000000" w:themeColor="text1" w:themeTint="FF" w:themeShade="FF"/>
          <w:sz w:val="22"/>
          <w:szCs w:val="22"/>
          <w:lang w:val="en-GB"/>
        </w:rPr>
        <w:t>The Equality Act 2010 is important here because it protects people from discrimination and</w:t>
      </w:r>
      <w:r w:rsidRPr="25C29EB0" w:rsidR="38971FF7">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requires services to make reasonable adjustments</w:t>
      </w:r>
      <w:r w:rsidRPr="25C29EB0" w:rsidR="4571387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25C29EB0" w:rsidR="38971FF7">
        <w:rPr>
          <w:rFonts w:ascii="Arial" w:hAnsi="Arial" w:eastAsia="Arial" w:cs="Arial" w:asciiTheme="minorAscii" w:hAnsiTheme="minorAscii" w:eastAsiaTheme="minorAscii" w:cstheme="minorAscii"/>
          <w:noProof w:val="0"/>
          <w:color w:val="000000" w:themeColor="text1" w:themeTint="FF" w:themeShade="FF"/>
          <w:sz w:val="22"/>
          <w:szCs w:val="22"/>
          <w:lang w:val="en-GB"/>
        </w:rPr>
        <w:t>In Mr Sadiq’s case, reasonable adjustments include adapting communication to meet his language needs and considering the effects of his stroke on speech and understanding. Staff should not assume that his wife will always speak for him. Instead, they should give him time to respond and use communication methods that help him express himself. This supports his independence and reduces the risk of misunderstandings.</w:t>
      </w:r>
    </w:p>
    <w:p w:rsidR="0ABA8FF9" w:rsidP="0ABA8FF9" w:rsidRDefault="0ABA8FF9" w14:paraId="0C8E9040" w14:textId="214B945F">
      <w:pPr>
        <w:spacing w:before="0" w:beforeAutospacing="off" w:after="0" w:afterAutospacing="off"/>
        <w:rPr>
          <w:rFonts w:ascii="Arial" w:hAnsi="Arial" w:eastAsia="Arial" w:cs="Arial" w:asciiTheme="minorAscii" w:hAnsiTheme="minorAscii" w:eastAsiaTheme="minorAscii" w:cstheme="minorAscii"/>
          <w:sz w:val="22"/>
          <w:szCs w:val="22"/>
        </w:rPr>
      </w:pPr>
    </w:p>
    <w:p w:rsidR="4A162D00" w:rsidP="0ABA8FF9" w:rsidRDefault="4A162D00" w14:paraId="1FA5CDB5" w14:textId="24E60BDA">
      <w:pPr>
        <w:spacing w:before="0" w:beforeAutospacing="off" w:after="0" w:afterAutospacing="off"/>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0ABA8FF9" w:rsidR="4A162D00">
        <w:rPr>
          <w:rFonts w:ascii="Arial" w:hAnsi="Arial" w:eastAsia="Arial" w:cs="Arial" w:asciiTheme="minorAscii" w:hAnsiTheme="minorAscii" w:eastAsiaTheme="minorAscii" w:cstheme="minorAscii"/>
          <w:noProof w:val="0"/>
          <w:color w:val="000000" w:themeColor="text1" w:themeTint="FF" w:themeShade="FF"/>
          <w:sz w:val="22"/>
          <w:szCs w:val="22"/>
          <w:lang w:val="en-GB"/>
        </w:rPr>
        <w:t>A communication model that fits well in this situation is the SOLER model. SOLER stands for:</w:t>
      </w:r>
    </w:p>
    <w:p w:rsidR="4A162D00" w:rsidP="0ABA8FF9" w:rsidRDefault="4A162D00" w14:paraId="28405B7B" w14:textId="304730FD">
      <w:pPr>
        <w:pStyle w:val="ListParagraph"/>
        <w:numPr>
          <w:ilvl w:val="0"/>
          <w:numId w:val="1"/>
        </w:numPr>
        <w:spacing w:before="0" w:beforeAutospacing="off" w:after="0" w:afterAutospacing="off"/>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0ABA8FF9" w:rsidR="4A162D00">
        <w:rPr>
          <w:rFonts w:ascii="Arial" w:hAnsi="Arial" w:eastAsia="Arial" w:cs="Arial" w:asciiTheme="minorAscii" w:hAnsiTheme="minorAscii" w:eastAsiaTheme="minorAscii" w:cstheme="minorAscii"/>
          <w:noProof w:val="0"/>
          <w:color w:val="000000" w:themeColor="text1" w:themeTint="FF" w:themeShade="FF"/>
          <w:sz w:val="22"/>
          <w:szCs w:val="22"/>
          <w:lang w:val="en-GB"/>
        </w:rPr>
        <w:t>Sit squarely</w:t>
      </w:r>
    </w:p>
    <w:p w:rsidR="4A162D00" w:rsidP="0ABA8FF9" w:rsidRDefault="4A162D00" w14:paraId="24042420" w14:textId="7EEA144E">
      <w:pPr>
        <w:pStyle w:val="ListParagraph"/>
        <w:numPr>
          <w:ilvl w:val="0"/>
          <w:numId w:val="1"/>
        </w:numPr>
        <w:spacing w:before="0" w:beforeAutospacing="off" w:after="0" w:afterAutospacing="off"/>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0ABA8FF9" w:rsidR="4A162D00">
        <w:rPr>
          <w:rFonts w:ascii="Arial" w:hAnsi="Arial" w:eastAsia="Arial" w:cs="Arial" w:asciiTheme="minorAscii" w:hAnsiTheme="minorAscii" w:eastAsiaTheme="minorAscii" w:cstheme="minorAscii"/>
          <w:noProof w:val="0"/>
          <w:color w:val="000000" w:themeColor="text1" w:themeTint="FF" w:themeShade="FF"/>
          <w:sz w:val="22"/>
          <w:szCs w:val="22"/>
          <w:lang w:val="en-GB"/>
        </w:rPr>
        <w:t>Open posture</w:t>
      </w:r>
    </w:p>
    <w:p w:rsidR="4A162D00" w:rsidP="0ABA8FF9" w:rsidRDefault="4A162D00" w14:paraId="4E6880E1" w14:textId="28EED3A8">
      <w:pPr>
        <w:pStyle w:val="ListParagraph"/>
        <w:numPr>
          <w:ilvl w:val="0"/>
          <w:numId w:val="1"/>
        </w:numPr>
        <w:spacing w:before="0" w:beforeAutospacing="off" w:after="0" w:afterAutospacing="off"/>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0ABA8FF9" w:rsidR="4A162D00">
        <w:rPr>
          <w:rFonts w:ascii="Arial" w:hAnsi="Arial" w:eastAsia="Arial" w:cs="Arial" w:asciiTheme="minorAscii" w:hAnsiTheme="minorAscii" w:eastAsiaTheme="minorAscii" w:cstheme="minorAscii"/>
          <w:noProof w:val="0"/>
          <w:color w:val="000000" w:themeColor="text1" w:themeTint="FF" w:themeShade="FF"/>
          <w:sz w:val="22"/>
          <w:szCs w:val="22"/>
          <w:lang w:val="en-GB"/>
        </w:rPr>
        <w:t>Lean slightly forward</w:t>
      </w:r>
    </w:p>
    <w:p w:rsidR="4A162D00" w:rsidP="0ABA8FF9" w:rsidRDefault="4A162D00" w14:paraId="10A6C1C1" w14:textId="7A8E25E1">
      <w:pPr>
        <w:pStyle w:val="ListParagraph"/>
        <w:numPr>
          <w:ilvl w:val="0"/>
          <w:numId w:val="1"/>
        </w:numPr>
        <w:spacing w:before="0" w:beforeAutospacing="off" w:after="0" w:afterAutospacing="off"/>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0ABA8FF9" w:rsidR="4A162D00">
        <w:rPr>
          <w:rFonts w:ascii="Arial" w:hAnsi="Arial" w:eastAsia="Arial" w:cs="Arial" w:asciiTheme="minorAscii" w:hAnsiTheme="minorAscii" w:eastAsiaTheme="minorAscii" w:cstheme="minorAscii"/>
          <w:noProof w:val="0"/>
          <w:color w:val="000000" w:themeColor="text1" w:themeTint="FF" w:themeShade="FF"/>
          <w:sz w:val="22"/>
          <w:szCs w:val="22"/>
          <w:lang w:val="en-GB"/>
        </w:rPr>
        <w:t>Eye contact</w:t>
      </w:r>
    </w:p>
    <w:p w:rsidR="4A162D00" w:rsidP="0ABA8FF9" w:rsidRDefault="4A162D00" w14:paraId="41D6C644" w14:textId="7DF2E77A">
      <w:pPr>
        <w:pStyle w:val="ListParagraph"/>
        <w:numPr>
          <w:ilvl w:val="0"/>
          <w:numId w:val="1"/>
        </w:numPr>
        <w:spacing w:before="0" w:beforeAutospacing="off" w:after="0" w:afterAutospacing="off"/>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0ABA8FF9" w:rsidR="4A162D00">
        <w:rPr>
          <w:rFonts w:ascii="Arial" w:hAnsi="Arial" w:eastAsia="Arial" w:cs="Arial" w:asciiTheme="minorAscii" w:hAnsiTheme="minorAscii" w:eastAsiaTheme="minorAscii" w:cstheme="minorAscii"/>
          <w:noProof w:val="0"/>
          <w:color w:val="000000" w:themeColor="text1" w:themeTint="FF" w:themeShade="FF"/>
          <w:sz w:val="22"/>
          <w:szCs w:val="22"/>
          <w:lang w:val="en-GB"/>
        </w:rPr>
        <w:t>Relax</w:t>
      </w:r>
    </w:p>
    <w:p w:rsidR="0ABA8FF9" w:rsidP="0ABA8FF9" w:rsidRDefault="0ABA8FF9" w14:paraId="2A1EE101" w14:textId="2290480B">
      <w:pPr>
        <w:pStyle w:val="Normal"/>
        <w:spacing w:before="0" w:beforeAutospacing="off" w:after="0" w:afterAutospacing="off"/>
        <w:ind w:left="720"/>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2B19A78" w:rsidP="0ABA8FF9" w:rsidRDefault="52B19A78" w14:paraId="1074484F" w14:textId="248CF475">
      <w:pPr>
        <w:pStyle w:val="Normal"/>
        <w:spacing w:before="0" w:beforeAutospacing="off" w:after="0" w:afterAutospacing="off"/>
        <w:ind w:left="0"/>
      </w:pPr>
      <w:r w:rsidRPr="25C29EB0" w:rsidR="3A2E7B9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Using SOLER helps care workers show they are listening and paying attention. For someone like Mr Sadiq, who may feel frustrated or confused after his stroke, this type of body language can help him feel safe and understood. Even if he cannot speak clearly, he can still see that staff are focused on him and taking him </w:t>
      </w:r>
      <w:r w:rsidRPr="25C29EB0" w:rsidR="3A2E7B9D">
        <w:rPr>
          <w:rFonts w:ascii="Arial" w:hAnsi="Arial" w:eastAsia="Arial" w:cs="Arial" w:asciiTheme="minorAscii" w:hAnsiTheme="minorAscii" w:eastAsiaTheme="minorAscii" w:cstheme="minorAscii"/>
          <w:noProof w:val="0"/>
          <w:color w:val="000000" w:themeColor="text1" w:themeTint="FF" w:themeShade="FF"/>
          <w:sz w:val="22"/>
          <w:szCs w:val="22"/>
          <w:lang w:val="en-GB"/>
        </w:rPr>
        <w:t>seriously.</w:t>
      </w:r>
      <w:r w:rsidRPr="25C29EB0" w:rsidR="4AB4F0E9">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25C29EB0" w:rsidR="3A2E7B9D">
        <w:rPr>
          <w:rFonts w:ascii="Arial" w:hAnsi="Arial" w:eastAsia="Arial" w:cs="Arial" w:asciiTheme="minorAscii" w:hAnsiTheme="minorAscii" w:eastAsiaTheme="minorAscii" w:cstheme="minorAscii"/>
          <w:noProof w:val="0"/>
          <w:color w:val="000000" w:themeColor="text1" w:themeTint="FF" w:themeShade="FF"/>
          <w:sz w:val="22"/>
          <w:szCs w:val="22"/>
          <w:lang w:val="en-GB"/>
        </w:rPr>
        <w:t>Communication</w:t>
      </w:r>
      <w:r w:rsidRPr="25C29EB0" w:rsidR="3A2E7B9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also matters for safety</w:t>
      </w:r>
      <w:r w:rsidRPr="25C29EB0" w:rsidR="15BDFB71">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25C29EB0" w:rsidR="15BDFB7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Communication methods and measures</w:t>
      </w:r>
      <w:r w:rsidRPr="25C29EB0" w:rsidR="15BDFB7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2007).</w:t>
      </w:r>
      <w:r w:rsidRPr="25C29EB0" w:rsidR="15BDFB71">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25C29EB0" w:rsidR="3A2E7B9D">
        <w:rPr>
          <w:rFonts w:ascii="Arial" w:hAnsi="Arial" w:eastAsia="Arial" w:cs="Arial" w:asciiTheme="minorAscii" w:hAnsiTheme="minorAscii" w:eastAsiaTheme="minorAscii" w:cstheme="minorAscii"/>
          <w:noProof w:val="0"/>
          <w:color w:val="000000" w:themeColor="text1" w:themeTint="FF" w:themeShade="FF"/>
          <w:sz w:val="22"/>
          <w:szCs w:val="22"/>
          <w:lang w:val="en-GB"/>
        </w:rPr>
        <w:t>The recent incident where a home visit was missed shows how poor communication can lead to serious problems. If staff do not pass messages on or record information properly, medication can be missed, appointments can be delayed, and the person’s health can be put at risk. Clear communication between the care agency, the district nurse, the GP, and the family is essential to prevent this from happening again.</w:t>
      </w:r>
    </w:p>
    <w:p w:rsidR="0ABA8FF9" w:rsidP="0ABA8FF9" w:rsidRDefault="0ABA8FF9" w14:paraId="0815C013" w14:textId="4A87E579">
      <w:pPr>
        <w:pStyle w:val="Normal"/>
        <w:spacing w:before="0" w:beforeAutospacing="off" w:after="0" w:afterAutospacing="off"/>
        <w:ind w:left="0"/>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2B19A78" w:rsidP="0ABA8FF9" w:rsidRDefault="52B19A78" w14:paraId="42BDA527" w14:textId="578D54C1">
      <w:pPr>
        <w:pStyle w:val="Normal"/>
        <w:spacing w:before="0" w:beforeAutospacing="off" w:after="0" w:afterAutospacing="off"/>
        <w:ind w:left="0"/>
        <w:rPr>
          <w:rFonts w:ascii="Arial" w:hAnsi="Arial" w:eastAsia="Arial" w:cs="Arial" w:asciiTheme="minorAscii" w:hAnsiTheme="minorAscii" w:eastAsiaTheme="minorAscii" w:cstheme="minorAscii"/>
          <w:noProof w:val="0"/>
          <w:sz w:val="22"/>
          <w:szCs w:val="22"/>
          <w:lang w:val="en-GB"/>
        </w:rPr>
      </w:pPr>
      <w:r w:rsidRPr="0ABA8FF9" w:rsidR="52B19A78">
        <w:rPr>
          <w:rFonts w:ascii="Arial" w:hAnsi="Arial" w:eastAsia="Arial" w:cs="Arial" w:asciiTheme="minorAscii" w:hAnsiTheme="minorAscii" w:eastAsiaTheme="minorAscii" w:cstheme="minorAscii"/>
          <w:noProof w:val="0"/>
          <w:color w:val="000000" w:themeColor="text1" w:themeTint="FF" w:themeShade="FF"/>
          <w:sz w:val="22"/>
          <w:szCs w:val="22"/>
          <w:lang w:val="en-GB"/>
        </w:rPr>
        <w:t>Overall, effective communication helps build trust, supports dignity, and ensures that care is delivered in a way that meets Mr Sadiq’s needs. It is not just about talking it is about listening, adapting, and making sure information is shared correctly.</w:t>
      </w:r>
    </w:p>
    <w:p w:rsidR="0ABA8FF9" w:rsidP="0ABA8FF9" w:rsidRDefault="0ABA8FF9" w14:paraId="6504E61B" w14:textId="6A127834">
      <w:pPr>
        <w:pStyle w:val="ListParagraph"/>
        <w:spacing w:before="0" w:beforeAutospacing="off" w:after="0" w:afterAutospacing="off"/>
        <w:ind w:left="720"/>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2528E1C1" w14:textId="09385336">
      <w:pPr>
        <w:pStyle w:val="ListParagraph"/>
        <w:spacing w:before="0" w:beforeAutospacing="off" w:after="0" w:afterAutospacing="off"/>
        <w:ind w:left="720"/>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7A46A718" w14:textId="0C83A28F">
      <w:pPr>
        <w:pStyle w:val="Normal"/>
        <w:spacing w:before="0" w:beforeAutospacing="off" w:after="0" w:afterAutospacing="off"/>
        <w:ind w:left="0"/>
        <w:jc w:val="both"/>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19CA66B6" w14:textId="66A1DF74">
      <w:pPr>
        <w:pStyle w:val="Normal"/>
        <w:spacing w:before="0" w:beforeAutospacing="off" w:after="0" w:afterAutospacing="off"/>
        <w:rPr>
          <w:rFonts w:ascii="Arial" w:hAnsi="Arial" w:eastAsia="Arial" w:cs="Arial" w:asciiTheme="minorAscii" w:hAnsiTheme="minorAscii" w:eastAsiaTheme="minorAscii" w:cstheme="minorAscii"/>
          <w:noProof w:val="0"/>
          <w:sz w:val="22"/>
          <w:szCs w:val="22"/>
          <w:lang w:val="en-GB"/>
        </w:rPr>
      </w:pPr>
    </w:p>
    <w:p w:rsidR="0ABA8FF9" w:rsidP="0ABA8FF9" w:rsidRDefault="0ABA8FF9" w14:paraId="4FEFE234" w14:textId="619DA4C1">
      <w:pPr>
        <w:pStyle w:val="Normal"/>
        <w:rPr>
          <w:rFonts w:ascii="Aptos" w:hAnsi="Aptos" w:eastAsia="Aptos" w:cs="Aptos"/>
          <w:noProof w:val="0"/>
          <w:color w:val="000000" w:themeColor="text1" w:themeTint="FF" w:themeShade="FF"/>
          <w:sz w:val="24"/>
          <w:szCs w:val="24"/>
          <w:lang w:val="en-GB"/>
        </w:rPr>
      </w:pPr>
    </w:p>
    <w:p w:rsidR="0ABA8FF9" w:rsidP="0ABA8FF9" w:rsidRDefault="0ABA8FF9" w14:paraId="6CF88EDF" w14:textId="3AB16B84">
      <w:pPr>
        <w:pStyle w:val="Normal"/>
        <w:rPr>
          <w:rFonts w:ascii="Aptos" w:hAnsi="Aptos" w:eastAsia="Aptos" w:cs="Aptos"/>
          <w:noProof w:val="0"/>
          <w:color w:val="000000" w:themeColor="text1" w:themeTint="FF" w:themeShade="FF"/>
          <w:sz w:val="24"/>
          <w:szCs w:val="24"/>
          <w:lang w:val="en-GB"/>
        </w:rPr>
      </w:pPr>
    </w:p>
    <w:p w:rsidR="5309C932" w:rsidP="0ABA8FF9" w:rsidRDefault="5309C932" w14:paraId="1402C4E0" w14:textId="214D70F4">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0ABA8FF9" w:rsidR="5309C932">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t xml:space="preserve">                                    </w:t>
      </w:r>
      <w:r w:rsidRPr="0ABA8FF9" w:rsidR="1C37A027">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Importance of good administrative skills</w:t>
      </w:r>
    </w:p>
    <w:p w:rsidR="0ABA8FF9" w:rsidP="0ABA8FF9" w:rsidRDefault="0ABA8FF9" w14:paraId="71D01E7F" w14:textId="4328A179">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17C2C6AA" w:rsidP="0ABA8FF9" w:rsidRDefault="17C2C6AA" w14:paraId="575695C4" w14:textId="4180280A">
      <w:pPr>
        <w:spacing w:before="0" w:beforeAutospacing="off" w:after="0" w:afterAutospacing="off"/>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0ABA8FF9" w:rsidR="17C2C6A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Good administrative skills are a major part of safe and professional care, especially for someone with complex needs like Mr Sadiq. Care workers must keep </w:t>
      </w:r>
      <w:r w:rsidRPr="0ABA8FF9" w:rsidR="17C2C6AA">
        <w:rPr>
          <w:rFonts w:ascii="Arial" w:hAnsi="Arial" w:eastAsia="Arial" w:cs="Arial" w:asciiTheme="minorAscii" w:hAnsiTheme="minorAscii" w:eastAsiaTheme="minorAscii" w:cstheme="minorAscii"/>
          <w:noProof w:val="0"/>
          <w:color w:val="000000" w:themeColor="text1" w:themeTint="FF" w:themeShade="FF"/>
          <w:sz w:val="22"/>
          <w:szCs w:val="22"/>
          <w:lang w:val="en-GB"/>
        </w:rPr>
        <w:t>accurate</w:t>
      </w:r>
      <w:r w:rsidRPr="0ABA8FF9" w:rsidR="17C2C6A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records of what support was given, what medication was administered, and any changes in his condition. These records help other professionals understand what is happening and make decisions about his care. If records are unclear or missing, it can lead to mistakes, confusion, or even harm.</w:t>
      </w:r>
    </w:p>
    <w:p w:rsidR="0ABA8FF9" w:rsidP="0ABA8FF9" w:rsidRDefault="0ABA8FF9" w14:paraId="3E65393A" w14:textId="078734A3">
      <w:pPr>
        <w:spacing w:before="0" w:beforeAutospacing="off" w:after="0" w:afterAutospacing="off"/>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17C2C6AA" w:rsidP="0ABA8FF9" w:rsidRDefault="17C2C6AA" w14:paraId="169FAAE9" w14:textId="2848795C">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25C29EB0" w:rsidR="3F026B45">
        <w:rPr>
          <w:rFonts w:ascii="Arial" w:hAnsi="Arial" w:eastAsia="Arial" w:cs="Arial" w:asciiTheme="minorAscii" w:hAnsiTheme="minorAscii" w:eastAsiaTheme="minorAscii" w:cstheme="minorAscii"/>
          <w:noProof w:val="0"/>
          <w:color w:val="000000" w:themeColor="text1" w:themeTint="FF" w:themeShade="FF"/>
          <w:sz w:val="22"/>
          <w:szCs w:val="22"/>
          <w:lang w:val="en-GB"/>
        </w:rPr>
        <w:t>The Data Protection Act 2018 sets out rules for how personal information should be stored, shared, and protected.</w:t>
      </w:r>
      <w:r w:rsidRPr="25C29EB0" w:rsidR="1D32503B">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25C29EB0" w:rsidR="1D32503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Phillips, B. 2021).</w:t>
      </w:r>
      <w:r w:rsidRPr="25C29EB0" w:rsidR="3F026B4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In health and social care, this means that staff must keep records secure, only share information with people who need it, and make sure the information is correct. For example, details about Mr Sadiq’s medication, communication needs, and health conditions must be stored safely and only accessed by authorised staff. This protects his privacy and ensures that sensitive information is handled properly.</w:t>
      </w:r>
    </w:p>
    <w:p w:rsidR="17C2C6AA" w:rsidP="0ABA8FF9" w:rsidRDefault="17C2C6AA" w14:paraId="76D00238" w14:textId="37196695">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0ABA8FF9" w:rsidR="17C2C6AA">
        <w:rPr>
          <w:rFonts w:ascii="Arial" w:hAnsi="Arial" w:eastAsia="Arial" w:cs="Arial" w:asciiTheme="minorAscii" w:hAnsiTheme="minorAscii" w:eastAsiaTheme="minorAscii" w:cstheme="minorAscii"/>
          <w:noProof w:val="0"/>
          <w:color w:val="000000" w:themeColor="text1" w:themeTint="FF" w:themeShade="FF"/>
          <w:sz w:val="22"/>
          <w:szCs w:val="22"/>
          <w:lang w:val="en-GB"/>
        </w:rPr>
        <w:t>Record keeping also links to professional accountability. If a care worker visits Mr Sadiq in the morning, they must record what they did, what medication was given, and any concerns. This helps the next worker know what has already been done. It also provides evidence if something goes wrong. In the case of the missed home visit, good administrative skills would have helped identify the problem quickly. If the visit was not logged, or if communication between staff was unclear, it becomes harder to track what happened and why.</w:t>
      </w:r>
    </w:p>
    <w:p w:rsidR="17C2C6AA" w:rsidP="0ABA8FF9" w:rsidRDefault="17C2C6AA" w14:paraId="04E1028E" w14:textId="564369AB">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0ABA8FF9" w:rsidR="17C2C6AA">
        <w:rPr>
          <w:rFonts w:ascii="Arial" w:hAnsi="Arial" w:eastAsia="Arial" w:cs="Arial" w:asciiTheme="minorAscii" w:hAnsiTheme="minorAscii" w:eastAsiaTheme="minorAscii" w:cstheme="minorAscii"/>
          <w:noProof w:val="0"/>
          <w:color w:val="000000" w:themeColor="text1" w:themeTint="FF" w:themeShade="FF"/>
          <w:sz w:val="22"/>
          <w:szCs w:val="22"/>
          <w:lang w:val="en-GB"/>
        </w:rPr>
        <w:t>Policies and frameworks such as the Caldicott Principles also guide how information should be handled. These principles emphasise confidentiality, the need to share information only when necessary, and the importance of keeping data accurate. Applying these principles helps ensure that Mr Sadiq’s information is treated with respect and used only to support his care.</w:t>
      </w:r>
    </w:p>
    <w:p w:rsidR="17C2C6AA" w:rsidP="25C29EB0" w:rsidRDefault="17C2C6AA" w14:paraId="6D7EB72F" w14:textId="6DF96D6C">
      <w:pPr>
        <w:pStyle w:val="Normal"/>
        <w:rPr>
          <w:rFonts w:ascii="Arial" w:hAnsi="Arial" w:eastAsia="Arial" w:cs="Arial"/>
          <w:noProof w:val="0"/>
          <w:sz w:val="22"/>
          <w:szCs w:val="22"/>
          <w:lang w:val="en-GB"/>
        </w:rPr>
      </w:pPr>
      <w:r w:rsidRPr="25C29EB0" w:rsidR="3F026B4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Administrative skills also include organising schedules, following care plans, and reporting concerns. For example, if the district nurse notices a change in his blood pressure, they must record it and pass the information on to the GP or care agency. Without good administration, </w:t>
      </w:r>
      <w:r w:rsidRPr="25C29EB0" w:rsidR="3F026B45">
        <w:rPr>
          <w:rFonts w:ascii="Arial" w:hAnsi="Arial" w:eastAsia="Arial" w:cs="Arial" w:asciiTheme="minorAscii" w:hAnsiTheme="minorAscii" w:eastAsiaTheme="minorAscii" w:cstheme="minorAscii"/>
          <w:noProof w:val="0"/>
          <w:color w:val="000000" w:themeColor="text1" w:themeTint="FF" w:themeShade="FF"/>
          <w:sz w:val="22"/>
          <w:szCs w:val="22"/>
          <w:lang w:val="en-GB"/>
        </w:rPr>
        <w:t>important details</w:t>
      </w:r>
      <w:r w:rsidRPr="25C29EB0" w:rsidR="3F026B4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can be lost.</w:t>
      </w:r>
      <w:r w:rsidRPr="25C29EB0" w:rsidR="4A3106C9">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25C29EB0" w:rsidR="4A3106C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Sanabria, B. D., Perdomo, Y. C., Miot, H. A., &amp; Ramos, P. M. 2024).</w:t>
      </w:r>
    </w:p>
    <w:p w:rsidR="17C2C6AA" w:rsidP="0ABA8FF9" w:rsidRDefault="17C2C6AA" w14:paraId="0416BFCE" w14:textId="77D9F229">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ABA8FF9" w:rsidR="17C2C6A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summary, good administrative skills help keep care safe, legal, and well</w:t>
      </w:r>
      <w:r>
        <w:noBreakHyphen/>
      </w:r>
      <w:r w:rsidRPr="0ABA8FF9" w:rsidR="17C2C6A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coordinated. They ensure that everyone involved in Mr Sadiq’s care has the right information at the right time.</w:t>
      </w:r>
    </w:p>
    <w:p w:rsidR="0ABA8FF9" w:rsidP="0ABA8FF9" w:rsidRDefault="0ABA8FF9" w14:paraId="6C4D5949" w14:textId="273AA9A3">
      <w:pPr>
        <w:shd w:val="clear" w:color="auto" w:fill="FFFFFF" w:themeFill="background1"/>
        <w:spacing w:before="0" w:beforeAutospacing="off" w:after="0" w:afterAutospacing="off"/>
      </w:pPr>
    </w:p>
    <w:p w:rsidR="0ABA8FF9" w:rsidP="0ABA8FF9" w:rsidRDefault="0ABA8FF9" w14:paraId="7112A3BB" w14:textId="125E8C70">
      <w:pPr>
        <w:shd w:val="clear" w:color="auto" w:fill="FFFFFF" w:themeFill="background1"/>
        <w:spacing w:before="0" w:beforeAutospacing="off" w:after="0" w:afterAutospacing="off"/>
      </w:pPr>
    </w:p>
    <w:p w:rsidR="0ABA8FF9" w:rsidP="0ABA8FF9" w:rsidRDefault="0ABA8FF9" w14:paraId="04DE1ACC" w14:textId="2151566B">
      <w:pPr>
        <w:pStyle w:val="Normal"/>
        <w:rPr>
          <w:rFonts w:ascii="Aptos" w:hAnsi="Aptos" w:eastAsia="Aptos" w:cs="Aptos"/>
          <w:noProof w:val="0"/>
          <w:color w:val="000000" w:themeColor="text1" w:themeTint="FF" w:themeShade="FF"/>
          <w:sz w:val="24"/>
          <w:szCs w:val="24"/>
          <w:lang w:val="en-GB"/>
        </w:rPr>
      </w:pPr>
    </w:p>
    <w:p w:rsidR="0ABA8FF9" w:rsidP="0ABA8FF9" w:rsidRDefault="0ABA8FF9" w14:paraId="7D4FA2D4" w14:textId="059CF77F">
      <w:pPr>
        <w:pStyle w:val="Normal"/>
        <w:rPr>
          <w:rFonts w:ascii="Aptos" w:hAnsi="Aptos" w:eastAsia="Aptos" w:cs="Aptos"/>
          <w:noProof w:val="0"/>
          <w:color w:val="000000" w:themeColor="text1" w:themeTint="FF" w:themeShade="FF"/>
          <w:sz w:val="24"/>
          <w:szCs w:val="24"/>
          <w:lang w:val="en-GB"/>
        </w:rPr>
      </w:pPr>
    </w:p>
    <w:p w:rsidR="0ABA8FF9" w:rsidP="0ABA8FF9" w:rsidRDefault="0ABA8FF9" w14:paraId="12EF4744" w14:textId="2C27A7D7">
      <w:pPr>
        <w:pStyle w:val="Normal"/>
        <w:rPr>
          <w:rFonts w:ascii="Aptos" w:hAnsi="Aptos" w:eastAsia="Aptos" w:cs="Aptos"/>
          <w:noProof w:val="0"/>
          <w:color w:val="000000" w:themeColor="text1" w:themeTint="FF" w:themeShade="FF"/>
          <w:sz w:val="24"/>
          <w:szCs w:val="24"/>
          <w:lang w:val="en-GB"/>
        </w:rPr>
      </w:pPr>
    </w:p>
    <w:p w:rsidR="0ABA8FF9" w:rsidP="0ABA8FF9" w:rsidRDefault="0ABA8FF9" w14:paraId="40CE6CE8" w14:textId="6CBB4C51">
      <w:pPr>
        <w:pStyle w:val="Normal"/>
        <w:rPr>
          <w:rFonts w:ascii="Aptos" w:hAnsi="Aptos" w:eastAsia="Aptos" w:cs="Aptos"/>
          <w:noProof w:val="0"/>
          <w:color w:val="000000" w:themeColor="text1" w:themeTint="FF" w:themeShade="FF"/>
          <w:sz w:val="24"/>
          <w:szCs w:val="24"/>
          <w:lang w:val="en-GB"/>
        </w:rPr>
      </w:pPr>
    </w:p>
    <w:p w:rsidR="0ABA8FF9" w:rsidP="0ABA8FF9" w:rsidRDefault="0ABA8FF9" w14:paraId="122E674B" w14:textId="33D73457">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58DD00D3" w:rsidP="0ABA8FF9" w:rsidRDefault="58DD00D3" w14:paraId="3E834C95" w14:textId="5290D046">
      <w:pPr>
        <w:pStyle w:val="Normal"/>
      </w:pPr>
      <w:r w:rsidRPr="0ABA8FF9" w:rsidR="58DD00D3">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0ABA8FF9" w:rsidR="40F5FD6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0ABA8FF9" w:rsidR="303C93C9">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0ABA8FF9" w:rsidR="3122E051">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0ABA8FF9" w:rsidR="303C93C9">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0ABA8FF9" w:rsidR="1C37A027">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Importance of collaborative working</w:t>
      </w:r>
    </w:p>
    <w:p w:rsidR="0ABA8FF9" w:rsidP="0ABA8FF9" w:rsidRDefault="0ABA8FF9" w14:paraId="1F6A7ADF" w14:textId="12D1968E">
      <w:pPr>
        <w:pStyle w:val="Normal"/>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pPr>
    </w:p>
    <w:p w:rsidR="27406D9C" w:rsidP="25C29EB0" w:rsidRDefault="27406D9C" w14:paraId="315EC70B" w14:textId="72548620">
      <w:pPr>
        <w:pStyle w:val="Normal"/>
        <w:rPr>
          <w:rFonts w:ascii="Arial" w:hAnsi="Arial" w:eastAsia="Arial" w:cs="Arial"/>
          <w:noProof w:val="0"/>
          <w:sz w:val="22"/>
          <w:szCs w:val="22"/>
          <w:lang w:val="en-GB"/>
        </w:rPr>
      </w:pPr>
      <w:r w:rsidRPr="25C29EB0" w:rsidR="211217C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Working together is essential in Mr Sadiq’s care because he has several professionals involved. His GP manages his overall health, the district nurse checks his blood pressure and wound care, the speech and language therapist supports his communication and swallowing, and the domiciliary care workers help with daily tasks. If these professionals do not communicate well, </w:t>
      </w:r>
      <w:r w:rsidRPr="25C29EB0" w:rsidR="211217CC">
        <w:rPr>
          <w:rFonts w:ascii="Arial" w:hAnsi="Arial" w:eastAsia="Arial" w:cs="Arial" w:asciiTheme="minorAscii" w:hAnsiTheme="minorAscii" w:eastAsiaTheme="minorAscii" w:cstheme="minorAscii"/>
          <w:noProof w:val="0"/>
          <w:color w:val="000000" w:themeColor="text1" w:themeTint="FF" w:themeShade="FF"/>
          <w:sz w:val="22"/>
          <w:szCs w:val="22"/>
          <w:lang w:val="en-GB"/>
        </w:rPr>
        <w:t>important information</w:t>
      </w:r>
      <w:r w:rsidRPr="25C29EB0" w:rsidR="211217C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can be missed</w:t>
      </w:r>
      <w:r w:rsidRPr="25C29EB0" w:rsidR="6303FC9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(Institution of Occupational Safety and Health, issuing body. 2003)</w:t>
      </w:r>
    </w:p>
    <w:p w:rsidR="0ABA8FF9" w:rsidP="0ABA8FF9" w:rsidRDefault="0ABA8FF9" w14:paraId="4B9F1736" w14:textId="5DC8CEDB">
      <w:pPr>
        <w:spacing w:before="0" w:beforeAutospacing="off" w:after="0" w:afterAutospacing="off"/>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7406D9C" w:rsidP="0ABA8FF9" w:rsidRDefault="27406D9C" w14:paraId="0138CB6A" w14:textId="0138D9A1">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0ABA8FF9" w:rsidR="27406D9C">
        <w:rPr>
          <w:rFonts w:ascii="Arial" w:hAnsi="Arial" w:eastAsia="Arial" w:cs="Arial" w:asciiTheme="minorAscii" w:hAnsiTheme="minorAscii" w:eastAsiaTheme="minorAscii" w:cstheme="minorAscii"/>
          <w:noProof w:val="0"/>
          <w:color w:val="000000" w:themeColor="text1" w:themeTint="FF" w:themeShade="FF"/>
          <w:sz w:val="22"/>
          <w:szCs w:val="22"/>
          <w:lang w:val="en-GB"/>
        </w:rPr>
        <w:t>One approach to good collaboration is regular communication, such as phone calls, shared notes, or digital records. This helps everyone stay updated. Another approach is clear role boundaries, so each professional knows what they are responsible for. For example, care workers should report concerns but not change medication without instruction.</w:t>
      </w:r>
    </w:p>
    <w:p w:rsidR="66E3E0E6" w:rsidP="0ABA8FF9" w:rsidRDefault="66E3E0E6" w14:paraId="381BE419" w14:textId="3454D01A">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0ABA8FF9" w:rsidR="66E3E0E6">
        <w:rPr>
          <w:rFonts w:ascii="Arial" w:hAnsi="Arial" w:eastAsia="Arial" w:cs="Arial" w:asciiTheme="minorAscii" w:hAnsiTheme="minorAscii" w:eastAsiaTheme="minorAscii" w:cstheme="minorAscii"/>
          <w:noProof w:val="0"/>
          <w:color w:val="000000" w:themeColor="text1" w:themeTint="FF" w:themeShade="FF"/>
          <w:sz w:val="22"/>
          <w:szCs w:val="22"/>
          <w:lang w:val="en-GB"/>
        </w:rPr>
        <w:t>Multiagency</w:t>
      </w:r>
      <w:r w:rsidRPr="0ABA8FF9" w:rsidR="27406D9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working can face challenges. These include misunderstandings, delays in sharing information, or </w:t>
      </w:r>
      <w:r w:rsidRPr="0ABA8FF9" w:rsidR="27406D9C">
        <w:rPr>
          <w:rFonts w:ascii="Arial" w:hAnsi="Arial" w:eastAsia="Arial" w:cs="Arial" w:asciiTheme="minorAscii" w:hAnsiTheme="minorAscii" w:eastAsiaTheme="minorAscii" w:cstheme="minorAscii"/>
          <w:noProof w:val="0"/>
          <w:color w:val="000000" w:themeColor="text1" w:themeTint="FF" w:themeShade="FF"/>
          <w:sz w:val="22"/>
          <w:szCs w:val="22"/>
          <w:lang w:val="en-GB"/>
        </w:rPr>
        <w:t>different ways</w:t>
      </w:r>
      <w:r w:rsidRPr="0ABA8FF9" w:rsidR="27406D9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of working. To overcome these issues, professionals can use team meetings, shared care plans, and clear reporting systems. Respect and good listening also help build trust between professionals.</w:t>
      </w:r>
    </w:p>
    <w:p w:rsidR="2AA02048" w:rsidP="0ABA8FF9" w:rsidRDefault="2AA02048" w14:paraId="15DCE157" w14:textId="7C26DE95">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25C29EB0" w:rsidR="01ECA14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Collaborative working also helps prevent incidents like the missed home visit, where Mr Sadiq did not receive his medication on time. If the care agency had communicated better with the district nurse or the GP, the issue might have been spotted sooner. </w:t>
      </w:r>
      <w:r w:rsidRPr="25C29EB0" w:rsidR="5F4E45D5">
        <w:rPr>
          <w:rFonts w:ascii="Arial" w:hAnsi="Arial" w:eastAsia="Arial" w:cs="Arial" w:asciiTheme="minorAscii" w:hAnsiTheme="minorAscii" w:eastAsiaTheme="minorAscii" w:cstheme="minorAscii"/>
          <w:noProof w:val="0"/>
          <w:color w:val="000000" w:themeColor="text1" w:themeTint="FF" w:themeShade="FF"/>
          <w:sz w:val="22"/>
          <w:szCs w:val="22"/>
          <w:lang w:val="en-GB"/>
        </w:rPr>
        <w:t>Multiagency</w:t>
      </w:r>
      <w:r w:rsidRPr="25C29EB0" w:rsidR="01ECA14D">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working allows professionals to check on each other’s roles and raise concerns early.</w:t>
      </w:r>
    </w:p>
    <w:p w:rsidR="2AA02048" w:rsidP="0ABA8FF9" w:rsidRDefault="2AA02048" w14:paraId="3B27F616" w14:textId="4864BD6B">
      <w:pPr>
        <w:pStyle w:val="Normal"/>
        <w:rPr>
          <w:rFonts w:ascii="Arial" w:hAnsi="Arial" w:eastAsia="Arial" w:cs="Arial" w:asciiTheme="minorAscii" w:hAnsiTheme="minorAscii" w:eastAsiaTheme="minorAscii" w:cstheme="minorAscii"/>
          <w:noProof w:val="0"/>
          <w:sz w:val="22"/>
          <w:szCs w:val="22"/>
          <w:lang w:val="en-GB"/>
        </w:rPr>
      </w:pPr>
      <w:r w:rsidRPr="0ABA8FF9" w:rsidR="2AA0204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However, collaboration can face challenges. These include poor communication, delays in sharing information, different working styles, or misunderstandings about responsibilities. To overcome these challenges, professionals can use team meetings, shared digital records, clear reporting systems, and regular </w:t>
      </w:r>
      <w:r w:rsidRPr="0ABA8FF9" w:rsidR="392C3719">
        <w:rPr>
          <w:rFonts w:ascii="Arial" w:hAnsi="Arial" w:eastAsia="Arial" w:cs="Arial" w:asciiTheme="minorAscii" w:hAnsiTheme="minorAscii" w:eastAsiaTheme="minorAscii" w:cstheme="minorAscii"/>
          <w:noProof w:val="0"/>
          <w:color w:val="000000" w:themeColor="text1" w:themeTint="FF" w:themeShade="FF"/>
          <w:sz w:val="22"/>
          <w:szCs w:val="22"/>
          <w:lang w:val="en-GB"/>
        </w:rPr>
        <w:t>check-ins</w:t>
      </w:r>
      <w:r w:rsidRPr="0ABA8FF9" w:rsidR="2AA0204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with the family. Respect, listening, and openness also help build trust between professionals.</w:t>
      </w:r>
    </w:p>
    <w:p w:rsidR="27406D9C" w:rsidP="0ABA8FF9" w:rsidRDefault="27406D9C" w14:paraId="274B8C4C" w14:textId="721BDD5D">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ABA8FF9" w:rsidR="27406D9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When collaboration works well, care becomes safer, more organised and more person centred.</w:t>
      </w:r>
    </w:p>
    <w:p w:rsidR="0ABA8FF9" w:rsidP="0ABA8FF9" w:rsidRDefault="0ABA8FF9" w14:paraId="50FCD625" w14:textId="023C524A">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0ABA8FF9" w:rsidP="0ABA8FF9" w:rsidRDefault="0ABA8FF9" w14:paraId="1C867279" w14:textId="526DB75C">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0ABA8FF9" w:rsidP="0ABA8FF9" w:rsidRDefault="0ABA8FF9" w14:paraId="17EE35B9" w14:textId="2205A56A">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6C959662" w14:textId="27A9A246">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249292AC" w14:textId="64BE8C00">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72A1C564" w:rsidP="25C29EB0" w:rsidRDefault="72A1C564" w14:paraId="007E8755" w14:textId="601F2D06">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37448612" w14:textId="2A0DF489">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ABA8FF9" w:rsidP="0ABA8FF9" w:rsidRDefault="0ABA8FF9" w14:paraId="6B37616C" w14:textId="05FFFF49">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72A1C564" w:rsidP="0ABA8FF9" w:rsidRDefault="72A1C564" w14:paraId="4D3349DC" w14:textId="2CF40A66">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0ABA8FF9" w:rsidR="72A1C564">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0ABA8FF9" w:rsidR="0FE1BF3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0ABA8FF9" w:rsidR="72A1C564">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0ABA8FF9" w:rsidR="1C37A027">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Conclusion</w:t>
      </w:r>
    </w:p>
    <w:p w:rsidR="0ABA8FF9" w:rsidP="0ABA8FF9" w:rsidRDefault="0ABA8FF9" w14:paraId="11F0BDDE" w14:textId="240DE072">
      <w:pPr>
        <w:pStyle w:val="Normal"/>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0748EABE" w:rsidP="0ABA8FF9" w:rsidRDefault="0748EABE" w14:paraId="717A7156" w14:textId="0DE01AB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ABA8FF9" w:rsidR="0748EAB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Mr Sadiq’s case shows how important communication, administration, and teamwork are in health and social care. Because he has language needs and difficulties caused by his stroke, staff must adapt how they communicate and make sure he feels included. Good administrative skills help keep his information safe, accurate, and shared correctly, which is essential for preventing mistakes like missed medication. Working collaboratively ensures that all professionals involved in his care understand their roles and communicate effectively. When these three areas are done well, care becomes safer, more respectful, and more focused on the person. This report has shown how laws, policies, and practical approaches support good practice and help meet the needs of people like Mr Sadiq.</w:t>
      </w:r>
    </w:p>
    <w:p w:rsidR="0ABA8FF9" w:rsidP="0ABA8FF9" w:rsidRDefault="0ABA8FF9" w14:paraId="3334A299" w14:textId="01C8918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0ABA8FF9" w:rsidP="0ABA8FF9" w:rsidRDefault="0ABA8FF9" w14:paraId="37C63F83" w14:textId="71495DF7">
      <w:pPr>
        <w:shd w:val="clear" w:color="auto" w:fill="FFFFFF" w:themeFill="background1"/>
        <w:spacing w:before="0" w:beforeAutospacing="off" w:after="0" w:afterAutospacing="off"/>
      </w:pPr>
    </w:p>
    <w:p w:rsidR="0ABA8FF9" w:rsidP="0ABA8FF9" w:rsidRDefault="0ABA8FF9" w14:paraId="19A6FCDA" w14:textId="33393CE1">
      <w:pPr>
        <w:pStyle w:val="Normal"/>
        <w:rPr>
          <w:rFonts w:ascii="Aptos" w:hAnsi="Aptos" w:eastAsia="Aptos" w:cs="Aptos"/>
          <w:noProof w:val="0"/>
          <w:color w:val="000000" w:themeColor="text1" w:themeTint="FF" w:themeShade="FF"/>
          <w:sz w:val="24"/>
          <w:szCs w:val="24"/>
          <w:lang w:val="en-GB"/>
        </w:rPr>
      </w:pPr>
    </w:p>
    <w:p w:rsidR="0ABA8FF9" w:rsidP="0ABA8FF9" w:rsidRDefault="0ABA8FF9" w14:paraId="47D9DE39" w14:textId="5CBCFBF0">
      <w:pPr>
        <w:pStyle w:val="Normal"/>
        <w:rPr>
          <w:rFonts w:ascii="Aptos" w:hAnsi="Aptos" w:eastAsia="Aptos" w:cs="Aptos"/>
          <w:noProof w:val="0"/>
          <w:color w:val="000000" w:themeColor="text1" w:themeTint="FF" w:themeShade="FF"/>
          <w:sz w:val="24"/>
          <w:szCs w:val="24"/>
          <w:lang w:val="en-GB"/>
        </w:rPr>
      </w:pPr>
    </w:p>
    <w:p w:rsidR="0ABA8FF9" w:rsidP="0ABA8FF9" w:rsidRDefault="0ABA8FF9" w14:paraId="548BABC3" w14:textId="49516F6D">
      <w:pPr>
        <w:pStyle w:val="Normal"/>
        <w:rPr>
          <w:rFonts w:ascii="Aptos" w:hAnsi="Aptos" w:eastAsia="Aptos" w:cs="Aptos"/>
          <w:noProof w:val="0"/>
          <w:color w:val="000000" w:themeColor="text1" w:themeTint="FF" w:themeShade="FF"/>
          <w:sz w:val="24"/>
          <w:szCs w:val="24"/>
          <w:lang w:val="en-GB"/>
        </w:rPr>
      </w:pPr>
    </w:p>
    <w:p w:rsidR="0ABA8FF9" w:rsidP="0ABA8FF9" w:rsidRDefault="0ABA8FF9" w14:paraId="07302945" w14:textId="75E92110">
      <w:pPr>
        <w:pStyle w:val="Normal"/>
        <w:rPr>
          <w:rFonts w:ascii="Aptos" w:hAnsi="Aptos" w:eastAsia="Aptos" w:cs="Aptos"/>
          <w:noProof w:val="0"/>
          <w:color w:val="000000" w:themeColor="text1" w:themeTint="FF" w:themeShade="FF"/>
          <w:sz w:val="24"/>
          <w:szCs w:val="24"/>
          <w:lang w:val="en-GB"/>
        </w:rPr>
      </w:pPr>
    </w:p>
    <w:p w:rsidR="0ABA8FF9" w:rsidP="0ABA8FF9" w:rsidRDefault="0ABA8FF9" w14:paraId="561803B4" w14:textId="2E9BB171">
      <w:pPr>
        <w:pStyle w:val="Normal"/>
        <w:rPr>
          <w:rFonts w:ascii="Aptos" w:hAnsi="Aptos" w:eastAsia="Aptos" w:cs="Aptos"/>
          <w:noProof w:val="0"/>
          <w:color w:val="000000" w:themeColor="text1" w:themeTint="FF" w:themeShade="FF"/>
          <w:sz w:val="24"/>
          <w:szCs w:val="24"/>
          <w:lang w:val="en-GB"/>
        </w:rPr>
      </w:pPr>
    </w:p>
    <w:p w:rsidR="0ABA8FF9" w:rsidP="0ABA8FF9" w:rsidRDefault="0ABA8FF9" w14:paraId="529F37B8" w14:textId="5D5AF2A0">
      <w:pPr>
        <w:pStyle w:val="Normal"/>
        <w:rPr>
          <w:rFonts w:ascii="Aptos" w:hAnsi="Aptos" w:eastAsia="Aptos" w:cs="Aptos"/>
          <w:noProof w:val="0"/>
          <w:color w:val="000000" w:themeColor="text1" w:themeTint="FF" w:themeShade="FF"/>
          <w:sz w:val="24"/>
          <w:szCs w:val="24"/>
          <w:lang w:val="en-GB"/>
        </w:rPr>
      </w:pPr>
    </w:p>
    <w:p w:rsidR="0ABA8FF9" w:rsidP="0ABA8FF9" w:rsidRDefault="0ABA8FF9" w14:paraId="120C1386" w14:textId="3C34F19A">
      <w:pPr>
        <w:pStyle w:val="Normal"/>
        <w:rPr>
          <w:rFonts w:ascii="Aptos" w:hAnsi="Aptos" w:eastAsia="Aptos" w:cs="Aptos"/>
          <w:noProof w:val="0"/>
          <w:color w:val="000000" w:themeColor="text1" w:themeTint="FF" w:themeShade="FF"/>
          <w:sz w:val="24"/>
          <w:szCs w:val="24"/>
          <w:lang w:val="en-GB"/>
        </w:rPr>
      </w:pPr>
    </w:p>
    <w:p w:rsidR="0ABA8FF9" w:rsidP="0ABA8FF9" w:rsidRDefault="0ABA8FF9" w14:paraId="2AE139AA" w14:textId="70CDB5A3">
      <w:pPr>
        <w:pStyle w:val="Normal"/>
        <w:rPr>
          <w:rFonts w:ascii="Aptos" w:hAnsi="Aptos" w:eastAsia="Aptos" w:cs="Aptos"/>
          <w:noProof w:val="0"/>
          <w:color w:val="000000" w:themeColor="text1" w:themeTint="FF" w:themeShade="FF"/>
          <w:sz w:val="24"/>
          <w:szCs w:val="24"/>
          <w:lang w:val="en-GB"/>
        </w:rPr>
      </w:pPr>
    </w:p>
    <w:p w:rsidR="0ABA8FF9" w:rsidP="0ABA8FF9" w:rsidRDefault="0ABA8FF9" w14:paraId="6EFEB3BC" w14:textId="4BC5EFC4">
      <w:pPr>
        <w:pStyle w:val="Normal"/>
        <w:rPr>
          <w:rFonts w:ascii="Aptos" w:hAnsi="Aptos" w:eastAsia="Aptos" w:cs="Aptos"/>
          <w:noProof w:val="0"/>
          <w:color w:val="000000" w:themeColor="text1" w:themeTint="FF" w:themeShade="FF"/>
          <w:sz w:val="24"/>
          <w:szCs w:val="24"/>
          <w:lang w:val="en-GB"/>
        </w:rPr>
      </w:pPr>
    </w:p>
    <w:p w:rsidR="0ABA8FF9" w:rsidP="0ABA8FF9" w:rsidRDefault="0ABA8FF9" w14:paraId="0406131F" w14:textId="2CA063AA">
      <w:pPr>
        <w:pStyle w:val="Normal"/>
        <w:rPr>
          <w:rFonts w:ascii="Aptos" w:hAnsi="Aptos" w:eastAsia="Aptos" w:cs="Aptos"/>
          <w:noProof w:val="0"/>
          <w:color w:val="000000" w:themeColor="text1" w:themeTint="FF" w:themeShade="FF"/>
          <w:sz w:val="24"/>
          <w:szCs w:val="24"/>
          <w:lang w:val="en-GB"/>
        </w:rPr>
      </w:pPr>
    </w:p>
    <w:p w:rsidR="0ABA8FF9" w:rsidP="0ABA8FF9" w:rsidRDefault="0ABA8FF9" w14:paraId="09E870C2" w14:textId="6EEE3829">
      <w:pPr>
        <w:pStyle w:val="Normal"/>
        <w:rPr>
          <w:rFonts w:ascii="Aptos" w:hAnsi="Aptos" w:eastAsia="Aptos" w:cs="Aptos"/>
          <w:noProof w:val="0"/>
          <w:color w:val="000000" w:themeColor="text1" w:themeTint="FF" w:themeShade="FF"/>
          <w:sz w:val="24"/>
          <w:szCs w:val="24"/>
          <w:lang w:val="en-GB"/>
        </w:rPr>
      </w:pPr>
    </w:p>
    <w:p w:rsidR="0ABA8FF9" w:rsidP="0ABA8FF9" w:rsidRDefault="0ABA8FF9" w14:paraId="7C601D00" w14:textId="4E689A32">
      <w:pPr>
        <w:pStyle w:val="Normal"/>
        <w:rPr>
          <w:rFonts w:ascii="Aptos" w:hAnsi="Aptos" w:eastAsia="Aptos" w:cs="Aptos"/>
          <w:noProof w:val="0"/>
          <w:color w:val="000000" w:themeColor="text1" w:themeTint="FF" w:themeShade="FF"/>
          <w:sz w:val="24"/>
          <w:szCs w:val="24"/>
          <w:lang w:val="en-GB"/>
        </w:rPr>
      </w:pPr>
    </w:p>
    <w:p w:rsidR="0ABA8FF9" w:rsidP="0ABA8FF9" w:rsidRDefault="0ABA8FF9" w14:paraId="45B2AB3C" w14:textId="128ECE98">
      <w:pPr>
        <w:pStyle w:val="Normal"/>
        <w:rPr>
          <w:rFonts w:ascii="Aptos" w:hAnsi="Aptos" w:eastAsia="Aptos" w:cs="Aptos"/>
          <w:noProof w:val="0"/>
          <w:color w:val="000000" w:themeColor="text1" w:themeTint="FF" w:themeShade="FF"/>
          <w:sz w:val="24"/>
          <w:szCs w:val="24"/>
          <w:lang w:val="en-GB"/>
        </w:rPr>
      </w:pPr>
    </w:p>
    <w:p w:rsidR="0ABA8FF9" w:rsidP="0ABA8FF9" w:rsidRDefault="0ABA8FF9" w14:paraId="2948838B" w14:textId="02F97976">
      <w:pPr>
        <w:pStyle w:val="Normal"/>
        <w:rPr>
          <w:rFonts w:ascii="Aptos" w:hAnsi="Aptos" w:eastAsia="Aptos" w:cs="Aptos"/>
          <w:noProof w:val="0"/>
          <w:color w:val="000000" w:themeColor="text1" w:themeTint="FF" w:themeShade="FF"/>
          <w:sz w:val="24"/>
          <w:szCs w:val="24"/>
          <w:lang w:val="en-GB"/>
        </w:rPr>
      </w:pPr>
    </w:p>
    <w:p w:rsidR="25C29EB0" w:rsidP="25C29EB0" w:rsidRDefault="25C29EB0" w14:paraId="1A0F777F" w14:textId="14929DC3">
      <w:pPr>
        <w:pStyle w:val="Normal"/>
        <w:rPr>
          <w:rFonts w:ascii="Aptos" w:hAnsi="Aptos" w:eastAsia="Aptos" w:cs="Aptos"/>
          <w:noProof w:val="0"/>
          <w:color w:val="000000" w:themeColor="text1" w:themeTint="FF" w:themeShade="FF"/>
          <w:sz w:val="24"/>
          <w:szCs w:val="24"/>
          <w:lang w:val="en-GB"/>
        </w:rPr>
      </w:pPr>
    </w:p>
    <w:p w:rsidR="25C29EB0" w:rsidP="25C29EB0" w:rsidRDefault="25C29EB0" w14:paraId="7D6E4D93" w14:textId="4F932BE7">
      <w:pPr>
        <w:pStyle w:val="Normal"/>
        <w:rPr>
          <w:rFonts w:ascii="Aptos" w:hAnsi="Aptos" w:eastAsia="Aptos" w:cs="Aptos"/>
          <w:noProof w:val="0"/>
          <w:color w:val="000000" w:themeColor="text1" w:themeTint="FF" w:themeShade="FF"/>
          <w:sz w:val="24"/>
          <w:szCs w:val="24"/>
          <w:lang w:val="en-GB"/>
        </w:rPr>
      </w:pPr>
    </w:p>
    <w:p w:rsidR="25C29EB0" w:rsidP="25C29EB0" w:rsidRDefault="25C29EB0" w14:paraId="7D7CE45F" w14:textId="749F4B9A">
      <w:pPr>
        <w:pStyle w:val="Normal"/>
        <w:rPr>
          <w:rFonts w:ascii="Aptos" w:hAnsi="Aptos" w:eastAsia="Aptos" w:cs="Aptos"/>
          <w:noProof w:val="0"/>
          <w:color w:val="000000" w:themeColor="text1" w:themeTint="FF" w:themeShade="FF"/>
          <w:sz w:val="24"/>
          <w:szCs w:val="24"/>
          <w:lang w:val="en-GB"/>
        </w:rPr>
      </w:pPr>
    </w:p>
    <w:p w:rsidR="0ABA8FF9" w:rsidP="0ABA8FF9" w:rsidRDefault="0ABA8FF9" w14:paraId="76328772" w14:textId="43EF1492">
      <w:pPr>
        <w:pStyle w:val="Normal"/>
        <w:rPr>
          <w:rFonts w:ascii="Aptos" w:hAnsi="Aptos" w:eastAsia="Aptos" w:cs="Aptos"/>
          <w:noProof w:val="0"/>
          <w:color w:val="000000" w:themeColor="text1" w:themeTint="FF" w:themeShade="FF"/>
          <w:sz w:val="24"/>
          <w:szCs w:val="24"/>
          <w:lang w:val="en-GB"/>
        </w:rPr>
      </w:pPr>
    </w:p>
    <w:p w:rsidR="0ABA8FF9" w:rsidP="0ABA8FF9" w:rsidRDefault="0ABA8FF9" w14:paraId="746561E5" w14:textId="245924AC">
      <w:pPr>
        <w:pStyle w:val="Normal"/>
        <w:rPr>
          <w:rFonts w:ascii="Aptos" w:hAnsi="Aptos" w:eastAsia="Aptos" w:cs="Aptos"/>
          <w:noProof w:val="0"/>
          <w:color w:val="000000" w:themeColor="text1" w:themeTint="FF" w:themeShade="FF"/>
          <w:sz w:val="24"/>
          <w:szCs w:val="24"/>
          <w:lang w:val="en-GB"/>
        </w:rPr>
      </w:pPr>
    </w:p>
    <w:p w:rsidR="1741F2FA" w:rsidP="25C29EB0" w:rsidRDefault="1741F2FA" w14:paraId="663BE9B5" w14:textId="2D01369B">
      <w:pPr>
        <w:pStyle w:val="Normal"/>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pPr>
      <w:r w:rsidRPr="25C29EB0" w:rsidR="3EE53067">
        <w:rPr>
          <w:rFonts w:ascii="Aptos" w:hAnsi="Aptos" w:eastAsia="Aptos" w:cs="Aptos"/>
          <w:noProof w:val="0"/>
          <w:color w:val="000000" w:themeColor="text1" w:themeTint="FF" w:themeShade="FF"/>
          <w:sz w:val="24"/>
          <w:szCs w:val="24"/>
          <w:lang w:val="en-GB"/>
        </w:rPr>
        <w:t xml:space="preserve">                                                                           </w:t>
      </w:r>
      <w:r w:rsidRPr="25C29EB0" w:rsidR="3EE53067">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 xml:space="preserve"> Reference list</w:t>
      </w:r>
    </w:p>
    <w:p w:rsidR="25C29EB0" w:rsidP="25C29EB0" w:rsidRDefault="25C29EB0" w14:paraId="278F50CD" w14:textId="13CC1344">
      <w:pPr>
        <w:pStyle w:val="Normal"/>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pPr>
    </w:p>
    <w:p w:rsidR="103FD2FB" w:rsidP="25C29EB0" w:rsidRDefault="103FD2FB" w14:paraId="7E21317F" w14:textId="0768CE75">
      <w:pPr>
        <w:pStyle w:val="Normal"/>
        <w:rPr>
          <w:rFonts w:ascii="Arial" w:hAnsi="Arial" w:eastAsia="Arial" w:cs="Arial" w:asciiTheme="minorAscii" w:hAnsiTheme="minorAscii" w:eastAsiaTheme="minorAscii" w:cstheme="minorAscii"/>
          <w:sz w:val="22"/>
          <w:szCs w:val="22"/>
        </w:rPr>
      </w:pPr>
      <w:hyperlink r:id="R6ce0439fcad64a92">
        <w:r w:rsidRPr="25C29EB0" w:rsidR="103FD2FB">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https://librarysearch.uwtsd.ac.uk/permalink/44WHELF_UWTSD/1vbe9ev/alma99100437331302421</w:t>
        </w:r>
      </w:hyperlink>
    </w:p>
    <w:p w:rsidR="1B5E231E" w:rsidP="25C29EB0" w:rsidRDefault="1B5E231E" w14:paraId="0196D71A" w14:textId="457D632D">
      <w:pPr>
        <w:pStyle w:val="Normal"/>
      </w:pPr>
      <w:r w:rsidRPr="25C29EB0" w:rsidR="1B5E231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Phillips, B. (2021). UK further education sector journey to compliance with the general data protection regulation and the data protection act 2018. </w:t>
      </w:r>
      <w:r w:rsidRPr="25C29EB0" w:rsidR="1B5E231E">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Computer Law &amp; Security Review</w:t>
      </w:r>
      <w:r w:rsidRPr="25C29EB0" w:rsidR="1B5E231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 </w:t>
      </w:r>
      <w:r w:rsidRPr="25C29EB0" w:rsidR="1B5E231E">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42</w:t>
      </w:r>
      <w:r w:rsidRPr="25C29EB0" w:rsidR="1B5E231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 Article 105586. </w:t>
      </w:r>
      <w:hyperlink r:id="Rdb43e0b94b51408e">
        <w:r w:rsidRPr="25C29EB0" w:rsidR="1B5E231E">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https://doi.org/10.1016/j.clsr.2021.105586</w:t>
        </w:r>
      </w:hyperlink>
    </w:p>
    <w:p w:rsidR="6F08BEA6" w:rsidP="25C29EB0" w:rsidRDefault="6F08BEA6" w14:paraId="05898E62" w14:textId="6C13D55F">
      <w:pPr>
        <w:pStyle w:val="Normal"/>
      </w:pPr>
      <w:r w:rsidRPr="25C29EB0" w:rsidR="6F08BEA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Sanabria, B. D., Perdomo, Y. C., Miot, H. A., &amp; Ramos, P. M. (2024). Oral minoxidil 7.5 mg for hair loss increases heart rate with no change in blood pressure in 24 h Holter and 24 h ambulatory blood pressure monitoring. </w:t>
      </w:r>
      <w:r w:rsidRPr="25C29EB0" w:rsidR="6F08BEA6">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 xml:space="preserve">Anais </w:t>
      </w:r>
      <w:r w:rsidRPr="25C29EB0" w:rsidR="6F08BEA6">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Brasileiros</w:t>
      </w:r>
      <w:r w:rsidRPr="25C29EB0" w:rsidR="6F08BEA6">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 xml:space="preserve"> de </w:t>
      </w:r>
      <w:r w:rsidRPr="25C29EB0" w:rsidR="6F08BEA6">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Dermatología</w:t>
      </w:r>
      <w:r w:rsidRPr="25C29EB0" w:rsidR="6F08BEA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 </w:t>
      </w:r>
      <w:r w:rsidRPr="25C29EB0" w:rsidR="6F08BEA6">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99</w:t>
      </w:r>
      <w:r w:rsidRPr="25C29EB0" w:rsidR="6F08BEA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(5), 734–736. </w:t>
      </w:r>
      <w:hyperlink r:id="R8ba17a1ff9d74f38">
        <w:r w:rsidRPr="25C29EB0" w:rsidR="6F08BEA6">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https://doi.org/10.1016/j.abd.2023.08.016</w:t>
        </w:r>
      </w:hyperlink>
    </w:p>
    <w:p w:rsidR="1F26DC6B" w:rsidP="25C29EB0" w:rsidRDefault="1F26DC6B" w14:paraId="130C7760" w14:textId="5FB33E40">
      <w:pPr>
        <w:shd w:val="clear" w:color="auto" w:fill="FFFFFF" w:themeFill="background1"/>
        <w:bidi w:val="0"/>
        <w:spacing w:before="0" w:beforeAutospacing="off" w:after="0" w:afterAutospacing="off"/>
        <w:ind w:left="0" w:right="0"/>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pPr>
      <w:r w:rsidRPr="25C29EB0" w:rsidR="1F26DC6B">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Institution of Occupational Safety and Health, issuing body. (2003). </w:t>
      </w:r>
      <w:r w:rsidRPr="25C29EB0" w:rsidR="1F26DC6B">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Policy and practice in health and safety.</w:t>
      </w:r>
      <w:r w:rsidRPr="25C29EB0" w:rsidR="1F26DC6B">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 </w:t>
      </w:r>
    </w:p>
    <w:p w:rsidR="25C29EB0" w:rsidP="25C29EB0" w:rsidRDefault="25C29EB0" w14:paraId="04069E60" w14:textId="5EAFEFB0">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5C29EB0" w:rsidP="25C29EB0" w:rsidRDefault="25C29EB0" w14:paraId="1AA04DC4" w14:textId="33E155F0">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5C29EB0" w:rsidP="25C29EB0" w:rsidRDefault="25C29EB0" w14:paraId="396F6471" w14:textId="74EFF80E">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5C29EB0" w:rsidP="25C29EB0" w:rsidRDefault="25C29EB0" w14:paraId="46D711D5" w14:textId="5F552D54">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b5d1f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70CD"/>
    <w:rsid w:val="00828B7E"/>
    <w:rsid w:val="0085235A"/>
    <w:rsid w:val="00AA70CD"/>
    <w:rsid w:val="00E11EB2"/>
    <w:rsid w:val="01D99430"/>
    <w:rsid w:val="01ECA14D"/>
    <w:rsid w:val="02975CE4"/>
    <w:rsid w:val="03279F0D"/>
    <w:rsid w:val="03A0F7C9"/>
    <w:rsid w:val="040E37C9"/>
    <w:rsid w:val="04629CCE"/>
    <w:rsid w:val="04DE2A54"/>
    <w:rsid w:val="052AE70A"/>
    <w:rsid w:val="0748EABE"/>
    <w:rsid w:val="07C8056D"/>
    <w:rsid w:val="0845E4AA"/>
    <w:rsid w:val="08F71A36"/>
    <w:rsid w:val="0A4D163A"/>
    <w:rsid w:val="0ABA8FF9"/>
    <w:rsid w:val="0B2B34D8"/>
    <w:rsid w:val="0C01086E"/>
    <w:rsid w:val="0C3A5CFB"/>
    <w:rsid w:val="0CCDE145"/>
    <w:rsid w:val="0E5B5A50"/>
    <w:rsid w:val="0F098897"/>
    <w:rsid w:val="0FE1BF3A"/>
    <w:rsid w:val="103FD2FB"/>
    <w:rsid w:val="10C19269"/>
    <w:rsid w:val="11823260"/>
    <w:rsid w:val="11EB3CF7"/>
    <w:rsid w:val="129CBA0C"/>
    <w:rsid w:val="1414B331"/>
    <w:rsid w:val="15BDFB71"/>
    <w:rsid w:val="16345012"/>
    <w:rsid w:val="170529AC"/>
    <w:rsid w:val="170DA660"/>
    <w:rsid w:val="1734DF15"/>
    <w:rsid w:val="1741F2FA"/>
    <w:rsid w:val="17C2C6AA"/>
    <w:rsid w:val="181396D3"/>
    <w:rsid w:val="18BF4831"/>
    <w:rsid w:val="1965B79D"/>
    <w:rsid w:val="1B5E231E"/>
    <w:rsid w:val="1C37A027"/>
    <w:rsid w:val="1D32503B"/>
    <w:rsid w:val="1D4F0BA7"/>
    <w:rsid w:val="1E04AE8B"/>
    <w:rsid w:val="1F26DC6B"/>
    <w:rsid w:val="1FAB2AE7"/>
    <w:rsid w:val="1FDB32EA"/>
    <w:rsid w:val="211217CC"/>
    <w:rsid w:val="218FEE88"/>
    <w:rsid w:val="229456CE"/>
    <w:rsid w:val="2344D8D7"/>
    <w:rsid w:val="2434629E"/>
    <w:rsid w:val="246F08F0"/>
    <w:rsid w:val="24F52F24"/>
    <w:rsid w:val="2567F48F"/>
    <w:rsid w:val="25AD1895"/>
    <w:rsid w:val="25C29EB0"/>
    <w:rsid w:val="26641896"/>
    <w:rsid w:val="27406D9C"/>
    <w:rsid w:val="28B85F70"/>
    <w:rsid w:val="2A81BFB8"/>
    <w:rsid w:val="2AA02048"/>
    <w:rsid w:val="2C0DBD54"/>
    <w:rsid w:val="2F837826"/>
    <w:rsid w:val="2FA1350F"/>
    <w:rsid w:val="2FBA4509"/>
    <w:rsid w:val="301FE1A6"/>
    <w:rsid w:val="303C93C9"/>
    <w:rsid w:val="3122E051"/>
    <w:rsid w:val="3125C0FC"/>
    <w:rsid w:val="312DE593"/>
    <w:rsid w:val="315A145A"/>
    <w:rsid w:val="31FE8466"/>
    <w:rsid w:val="32B25F6E"/>
    <w:rsid w:val="35792C46"/>
    <w:rsid w:val="35DA5CF4"/>
    <w:rsid w:val="3775341D"/>
    <w:rsid w:val="38971FF7"/>
    <w:rsid w:val="392C3719"/>
    <w:rsid w:val="3A2E7B9D"/>
    <w:rsid w:val="3CADE83A"/>
    <w:rsid w:val="3E5CFF2F"/>
    <w:rsid w:val="3EE53067"/>
    <w:rsid w:val="3F026B45"/>
    <w:rsid w:val="40F5FD6A"/>
    <w:rsid w:val="41A4009C"/>
    <w:rsid w:val="42E93AA6"/>
    <w:rsid w:val="4306DADE"/>
    <w:rsid w:val="4395BE12"/>
    <w:rsid w:val="44B457ED"/>
    <w:rsid w:val="4516156D"/>
    <w:rsid w:val="4571387B"/>
    <w:rsid w:val="4A162D00"/>
    <w:rsid w:val="4A3106C9"/>
    <w:rsid w:val="4AB4F0E9"/>
    <w:rsid w:val="4B7BE087"/>
    <w:rsid w:val="4C4EFC0B"/>
    <w:rsid w:val="5005D1A9"/>
    <w:rsid w:val="52B19A78"/>
    <w:rsid w:val="5309C932"/>
    <w:rsid w:val="5347CF40"/>
    <w:rsid w:val="54B7923F"/>
    <w:rsid w:val="551B0C52"/>
    <w:rsid w:val="560BCB8D"/>
    <w:rsid w:val="57D77DDA"/>
    <w:rsid w:val="58DD00D3"/>
    <w:rsid w:val="58E57C91"/>
    <w:rsid w:val="59B20A58"/>
    <w:rsid w:val="5B2B3063"/>
    <w:rsid w:val="5CEB9441"/>
    <w:rsid w:val="5F4E45D5"/>
    <w:rsid w:val="5F67DE92"/>
    <w:rsid w:val="60CE7224"/>
    <w:rsid w:val="60FF2C03"/>
    <w:rsid w:val="613AAC64"/>
    <w:rsid w:val="6147102E"/>
    <w:rsid w:val="6173E4AE"/>
    <w:rsid w:val="6303FC98"/>
    <w:rsid w:val="63D1C93C"/>
    <w:rsid w:val="6401C137"/>
    <w:rsid w:val="645E1505"/>
    <w:rsid w:val="6578EF3E"/>
    <w:rsid w:val="65BAE388"/>
    <w:rsid w:val="65CC6DBF"/>
    <w:rsid w:val="660143B8"/>
    <w:rsid w:val="66E3E0E6"/>
    <w:rsid w:val="67B75750"/>
    <w:rsid w:val="69508A4B"/>
    <w:rsid w:val="69FA5D48"/>
    <w:rsid w:val="6A03390C"/>
    <w:rsid w:val="6AACE58E"/>
    <w:rsid w:val="6CB8536D"/>
    <w:rsid w:val="6DC7FC4C"/>
    <w:rsid w:val="6E04DAA7"/>
    <w:rsid w:val="6EE715F1"/>
    <w:rsid w:val="6F08BEA6"/>
    <w:rsid w:val="6F15DEB4"/>
    <w:rsid w:val="6F58E4E1"/>
    <w:rsid w:val="7286B4CD"/>
    <w:rsid w:val="72A1C564"/>
    <w:rsid w:val="7328533E"/>
    <w:rsid w:val="748A9CE1"/>
    <w:rsid w:val="763B7D28"/>
    <w:rsid w:val="7A0220BE"/>
    <w:rsid w:val="7A7096FA"/>
    <w:rsid w:val="7B4F7EC1"/>
    <w:rsid w:val="7CA3AC0D"/>
    <w:rsid w:val="7CFA0894"/>
    <w:rsid w:val="7D332CBC"/>
    <w:rsid w:val="7DF38598"/>
    <w:rsid w:val="7FD70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41559"/>
  <w15:chartTrackingRefBased/>
  <w15:docId w15:val="{425C844E-437B-4523-B0D0-9B3ABDE48E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ABA8FF9"/>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602760a4d4249ff" /><Relationship Type="http://schemas.openxmlformats.org/officeDocument/2006/relationships/hyperlink" Target="https://librarysearch.uwtsd.ac.uk/permalink/44WHELF_UWTSD/1vbe9ev/alma99100437331302421" TargetMode="External" Id="R6ce0439fcad64a92" /><Relationship Type="http://schemas.openxmlformats.org/officeDocument/2006/relationships/hyperlink" Target="https://doi.org/10.1016/j.clsr.2021.105586" TargetMode="External" Id="Rdb43e0b94b51408e" /><Relationship Type="http://schemas.openxmlformats.org/officeDocument/2006/relationships/hyperlink" Target="https://doi.org/10.1016/j.abd.2023.08.016" TargetMode="External" Id="R8ba17a1ff9d74f3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Gurdith Barkar (2506015)</dc:creator>
  <keywords/>
  <dc:description/>
  <lastModifiedBy>Gurdith Barkar (2506015)</lastModifiedBy>
  <revision>3</revision>
  <dcterms:created xsi:type="dcterms:W3CDTF">2026-07-25T08:45:59.3051476Z</dcterms:created>
  <dcterms:modified xsi:type="dcterms:W3CDTF">2026-07-30T18:15:30.2493867Z</dcterms:modified>
</coreProperties>
</file>