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012AB0" w:rsidP="04AFEB6B" w:rsidRDefault="03012AB0" w14:paraId="525FE0EC" w14:textId="391A1C3A">
      <w:pPr>
        <w:pStyle w:val="Normal"/>
        <w:spacing w:line="240" w:lineRule="auto"/>
        <w:rPr>
          <w:rFonts w:ascii="Arial" w:hAnsi="Arial" w:eastAsia="Arial" w:cs="Arial"/>
          <w:b w:val="0"/>
          <w:bCs w:val="0"/>
          <w:i w:val="0"/>
          <w:iCs w:val="0"/>
          <w:caps w:val="0"/>
          <w:smallCaps w:val="0"/>
          <w:noProof w:val="0"/>
          <w:color w:val="000000" w:themeColor="text1" w:themeTint="FF" w:themeShade="FF"/>
          <w:sz w:val="40"/>
          <w:szCs w:val="40"/>
          <w:lang w:val="en-US"/>
        </w:rPr>
      </w:pPr>
      <w:r w:rsidRPr="04AFEB6B" w:rsidR="03012AB0">
        <w:rPr>
          <w:rFonts w:ascii="Arial" w:hAnsi="Arial" w:eastAsia="Arial" w:cs="Arial"/>
          <w:b w:val="1"/>
          <w:bCs w:val="1"/>
          <w:i w:val="0"/>
          <w:iCs w:val="0"/>
          <w:caps w:val="1"/>
          <w:noProof w:val="0"/>
          <w:color w:val="000000" w:themeColor="text1" w:themeTint="FF" w:themeShade="FF"/>
          <w:sz w:val="40"/>
          <w:szCs w:val="40"/>
          <w:lang w:val="en-GB"/>
        </w:rPr>
        <w:t>STUDENT FEEDBACK FORM</w:t>
      </w:r>
    </w:p>
    <w:p w:rsidR="03012AB0" w:rsidP="04AFEB6B" w:rsidRDefault="03012AB0" w14:paraId="439B4C65" w14:textId="3C29BDE7">
      <w:pPr>
        <w:pStyle w:val="BodyText10"/>
        <w:tabs>
          <w:tab w:val="clear" w:leader="none" w:pos="720"/>
          <w:tab w:val="clear" w:leader="none" w:pos="1440"/>
        </w:tabs>
        <w:spacing w:line="240" w:lineRule="auto"/>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04AFEB6B" w:rsidR="03012AB0">
        <w:rPr>
          <w:rFonts w:ascii="Arial" w:hAnsi="Arial" w:eastAsia="Arial" w:cs="Arial"/>
          <w:b w:val="0"/>
          <w:bCs w:val="0"/>
          <w:i w:val="0"/>
          <w:iCs w:val="0"/>
          <w:caps w:val="0"/>
          <w:smallCaps w:val="0"/>
          <w:noProof w:val="0"/>
          <w:color w:val="000000" w:themeColor="text1" w:themeTint="FF" w:themeShade="FF"/>
          <w:sz w:val="20"/>
          <w:szCs w:val="20"/>
          <w:lang w:val="en-GB"/>
        </w:rPr>
        <w:t xml:space="preserve">This section details the </w:t>
      </w:r>
      <w:r w:rsidRPr="04AFEB6B" w:rsidR="03012AB0">
        <w:rPr>
          <w:rFonts w:ascii="Arial" w:hAnsi="Arial" w:eastAsia="Arial" w:cs="Arial"/>
          <w:b w:val="0"/>
          <w:bCs w:val="0"/>
          <w:i w:val="1"/>
          <w:iCs w:val="1"/>
          <w:caps w:val="0"/>
          <w:smallCaps w:val="0"/>
          <w:noProof w:val="0"/>
          <w:color w:val="000000" w:themeColor="text1" w:themeTint="FF" w:themeShade="FF"/>
          <w:sz w:val="20"/>
          <w:szCs w:val="20"/>
          <w:lang w:val="en-GB"/>
        </w:rPr>
        <w:t>extent</w:t>
      </w:r>
      <w:r w:rsidRPr="04AFEB6B" w:rsidR="03012AB0">
        <w:rPr>
          <w:rFonts w:ascii="Arial" w:hAnsi="Arial" w:eastAsia="Arial" w:cs="Arial"/>
          <w:b w:val="0"/>
          <w:bCs w:val="0"/>
          <w:i w:val="0"/>
          <w:iCs w:val="0"/>
          <w:caps w:val="0"/>
          <w:smallCaps w:val="0"/>
          <w:noProof w:val="0"/>
          <w:color w:val="000000" w:themeColor="text1" w:themeTint="FF" w:themeShade="FF"/>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7680"/>
        <w:gridCol w:w="911"/>
        <w:gridCol w:w="900"/>
      </w:tblGrid>
      <w:tr w:rsidR="04AFEB6B" w:rsidTr="04AFEB6B" w14:paraId="0A99AD1B">
        <w:trPr>
          <w:trHeight w:val="990"/>
        </w:trPr>
        <w:tc>
          <w:tcPr>
            <w:tcW w:w="7680" w:type="dxa"/>
            <w:tcBorders>
              <w:top w:val="single" w:sz="6"/>
              <w:left w:val="single" w:sz="6"/>
              <w:right w:val="single" w:sz="6"/>
            </w:tcBorders>
            <w:shd w:val="clear" w:color="auto" w:fill="BFBFBF" w:themeFill="background1" w:themeFillShade="BF"/>
            <w:tcMar>
              <w:left w:w="105" w:type="dxa"/>
              <w:right w:w="105" w:type="dxa"/>
            </w:tcMar>
            <w:vAlign w:val="center"/>
          </w:tcPr>
          <w:p w:rsidR="04AFEB6B" w:rsidP="04AFEB6B" w:rsidRDefault="04AFEB6B" w14:paraId="342798D7" w14:textId="1AFC782D">
            <w:pPr>
              <w:spacing w:line="240" w:lineRule="auto"/>
              <w:rPr>
                <w:rFonts w:ascii="Arial" w:hAnsi="Arial" w:eastAsia="Arial" w:cs="Arial"/>
                <w:b w:val="0"/>
                <w:bCs w:val="0"/>
                <w:i w:val="0"/>
                <w:iCs w:val="0"/>
                <w:sz w:val="22"/>
                <w:szCs w:val="22"/>
              </w:rPr>
            </w:pPr>
            <w:r w:rsidRPr="04AFEB6B" w:rsidR="04AFEB6B">
              <w:rPr>
                <w:rFonts w:ascii="Arial" w:hAnsi="Arial" w:eastAsia="Arial" w:cs="Arial"/>
                <w:b w:val="1"/>
                <w:bCs w:val="1"/>
                <w:i w:val="0"/>
                <w:iCs w:val="0"/>
                <w:sz w:val="22"/>
                <w:szCs w:val="22"/>
                <w:lang w:val="en-GB"/>
              </w:rPr>
              <w:t xml:space="preserve">Generic Assessment Criteria </w:t>
            </w:r>
          </w:p>
        </w:tc>
        <w:tc>
          <w:tcPr>
            <w:tcW w:w="911" w:type="dxa"/>
            <w:tcBorders>
              <w:top w:val="single" w:sz="6"/>
              <w:left w:val="single" w:sz="6"/>
              <w:right w:val="single" w:sz="6"/>
            </w:tcBorders>
            <w:shd w:val="clear" w:color="auto" w:fill="BFBFBF" w:themeFill="background1" w:themeFillShade="BF"/>
            <w:tcMar>
              <w:left w:w="105" w:type="dxa"/>
              <w:right w:w="105" w:type="dxa"/>
            </w:tcMar>
            <w:vAlign w:val="top"/>
          </w:tcPr>
          <w:p w:rsidR="04AFEB6B" w:rsidP="04AFEB6B" w:rsidRDefault="04AFEB6B" w14:paraId="082BBDD2" w14:textId="6E2547CE">
            <w:pPr>
              <w:spacing w:line="240" w:lineRule="auto"/>
              <w:ind w:left="34" w:right="113"/>
              <w:jc w:val="center"/>
              <w:rPr>
                <w:rFonts w:ascii="Arial" w:hAnsi="Arial" w:eastAsia="Arial" w:cs="Arial"/>
                <w:b w:val="0"/>
                <w:bCs w:val="0"/>
                <w:i w:val="0"/>
                <w:iCs w:val="0"/>
                <w:sz w:val="18"/>
                <w:szCs w:val="18"/>
              </w:rPr>
            </w:pPr>
            <w:r w:rsidRPr="04AFEB6B" w:rsidR="04AFEB6B">
              <w:rPr>
                <w:rFonts w:ascii="Arial" w:hAnsi="Arial" w:eastAsia="Arial" w:cs="Arial"/>
                <w:b w:val="1"/>
                <w:bCs w:val="1"/>
                <w:i w:val="0"/>
                <w:iCs w:val="0"/>
                <w:sz w:val="18"/>
                <w:szCs w:val="18"/>
                <w:lang w:val="en-GB"/>
              </w:rPr>
              <w:t>Marks available</w:t>
            </w:r>
          </w:p>
        </w:tc>
        <w:tc>
          <w:tcPr>
            <w:tcW w:w="90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4AFEB6B" w:rsidP="04AFEB6B" w:rsidRDefault="04AFEB6B" w14:paraId="518FD810" w14:textId="67133C50">
            <w:pPr>
              <w:spacing w:line="240" w:lineRule="auto"/>
              <w:ind w:left="113" w:right="113"/>
              <w:jc w:val="center"/>
              <w:rPr>
                <w:rFonts w:ascii="Arial" w:hAnsi="Arial" w:eastAsia="Arial" w:cs="Arial"/>
                <w:b w:val="0"/>
                <w:bCs w:val="0"/>
                <w:i w:val="0"/>
                <w:iCs w:val="0"/>
                <w:sz w:val="18"/>
                <w:szCs w:val="18"/>
              </w:rPr>
            </w:pPr>
            <w:r w:rsidRPr="04AFEB6B" w:rsidR="04AFEB6B">
              <w:rPr>
                <w:rFonts w:ascii="Arial" w:hAnsi="Arial" w:eastAsia="Arial" w:cs="Arial"/>
                <w:b w:val="1"/>
                <w:bCs w:val="1"/>
                <w:i w:val="0"/>
                <w:iCs w:val="0"/>
                <w:sz w:val="18"/>
                <w:szCs w:val="18"/>
                <w:lang w:val="en-GB"/>
              </w:rPr>
              <w:t xml:space="preserve">Marks </w:t>
            </w:r>
          </w:p>
          <w:p w:rsidR="04AFEB6B" w:rsidP="04AFEB6B" w:rsidRDefault="04AFEB6B" w14:paraId="3F108E7D" w14:textId="24C1808E">
            <w:pPr>
              <w:spacing w:line="240" w:lineRule="auto"/>
              <w:ind w:left="113" w:right="113"/>
              <w:jc w:val="center"/>
              <w:rPr>
                <w:rFonts w:ascii="Arial" w:hAnsi="Arial" w:eastAsia="Arial" w:cs="Arial"/>
                <w:b w:val="0"/>
                <w:bCs w:val="0"/>
                <w:i w:val="0"/>
                <w:iCs w:val="0"/>
                <w:sz w:val="18"/>
                <w:szCs w:val="18"/>
              </w:rPr>
            </w:pPr>
            <w:r w:rsidRPr="04AFEB6B" w:rsidR="04AFEB6B">
              <w:rPr>
                <w:rFonts w:ascii="Arial" w:hAnsi="Arial" w:eastAsia="Arial" w:cs="Arial"/>
                <w:b w:val="1"/>
                <w:bCs w:val="1"/>
                <w:i w:val="0"/>
                <w:iCs w:val="0"/>
                <w:sz w:val="18"/>
                <w:szCs w:val="18"/>
                <w:lang w:val="en-GB"/>
              </w:rPr>
              <w:t>awarded</w:t>
            </w:r>
          </w:p>
        </w:tc>
      </w:tr>
      <w:tr w:rsidR="04AFEB6B" w:rsidTr="04AFEB6B" w14:paraId="6E62F048">
        <w:trPr>
          <w:trHeight w:val="450"/>
        </w:trPr>
        <w:tc>
          <w:tcPr>
            <w:tcW w:w="7680"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01E8843D" w14:textId="40ADC5E6">
            <w:pPr>
              <w:spacing w:line="240" w:lineRule="auto"/>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1. Engagement with Literature Skill</w:t>
            </w:r>
            <w:r w:rsidRPr="04AFEB6B" w:rsidR="1D4821B3">
              <w:rPr>
                <w:rFonts w:ascii="Arial" w:hAnsi="Arial" w:eastAsia="Arial" w:cs="Arial"/>
                <w:b w:val="1"/>
                <w:bCs w:val="1"/>
                <w:i w:val="0"/>
                <w:iCs w:val="0"/>
                <w:sz w:val="24"/>
                <w:szCs w:val="24"/>
                <w:lang w:val="en-GB"/>
              </w:rPr>
              <w:t>s</w:t>
            </w:r>
          </w:p>
        </w:tc>
        <w:tc>
          <w:tcPr>
            <w:tcW w:w="911"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228E9324" w14:textId="3FF9F024">
            <w:pPr>
              <w:spacing w:line="240" w:lineRule="auto"/>
              <w:jc w:val="center"/>
              <w:rPr>
                <w:rFonts w:ascii="Arial" w:hAnsi="Arial" w:eastAsia="Arial" w:cs="Arial"/>
                <w:b w:val="0"/>
                <w:bCs w:val="0"/>
                <w:i w:val="0"/>
                <w:iCs w:val="0"/>
                <w:sz w:val="32"/>
                <w:szCs w:val="32"/>
              </w:rPr>
            </w:pPr>
          </w:p>
        </w:tc>
        <w:tc>
          <w:tcPr>
            <w:tcW w:w="9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FEB6B" w:rsidP="04AFEB6B" w:rsidRDefault="04AFEB6B" w14:paraId="1C024DC4" w14:textId="6A02199E">
            <w:pPr>
              <w:spacing w:line="240" w:lineRule="auto"/>
              <w:jc w:val="center"/>
              <w:rPr>
                <w:rFonts w:ascii="Arial" w:hAnsi="Arial" w:eastAsia="Arial" w:cs="Arial"/>
                <w:b w:val="0"/>
                <w:bCs w:val="0"/>
                <w:i w:val="0"/>
                <w:iCs w:val="0"/>
                <w:sz w:val="32"/>
                <w:szCs w:val="32"/>
              </w:rPr>
            </w:pPr>
          </w:p>
        </w:tc>
      </w:tr>
      <w:tr w:rsidR="04AFEB6B" w:rsidTr="04AFEB6B" w14:paraId="184BA8FA">
        <w:trPr>
          <w:trHeight w:val="450"/>
        </w:trPr>
        <w:tc>
          <w:tcPr>
            <w:tcW w:w="7680" w:type="dxa"/>
            <w:vMerge w:val="restart"/>
            <w:tcBorders>
              <w:top w:val="single" w:sz="6"/>
              <w:left w:val="single" w:sz="6"/>
              <w:right w:val="single" w:sz="6"/>
            </w:tcBorders>
            <w:tcMar>
              <w:left w:w="105" w:type="dxa"/>
              <w:right w:w="105" w:type="dxa"/>
            </w:tcMar>
            <w:vAlign w:val="top"/>
          </w:tcPr>
          <w:p w:rsidR="04AFEB6B" w:rsidP="04AFEB6B" w:rsidRDefault="04AFEB6B" w14:paraId="027F1AA0" w14:textId="5B7A848B">
            <w:pPr>
              <w:spacing w:after="120" w:line="240" w:lineRule="auto"/>
              <w:rPr>
                <w:rFonts w:ascii="Arial" w:hAnsi="Arial" w:eastAsia="Arial" w:cs="Arial"/>
                <w:b w:val="0"/>
                <w:bCs w:val="0"/>
                <w:i w:val="0"/>
                <w:iCs w:val="0"/>
                <w:sz w:val="14"/>
                <w:szCs w:val="14"/>
              </w:rPr>
            </w:pPr>
          </w:p>
          <w:p w:rsidR="04AFEB6B" w:rsidP="04AFEB6B" w:rsidRDefault="04AFEB6B" w14:paraId="3B191531" w14:textId="480DC480">
            <w:pPr>
              <w:spacing w:after="120" w:line="240" w:lineRule="auto"/>
              <w:rPr>
                <w:rFonts w:ascii="Arial" w:hAnsi="Arial" w:eastAsia="Arial" w:cs="Arial"/>
                <w:b w:val="0"/>
                <w:bCs w:val="0"/>
                <w:i w:val="0"/>
                <w:iCs w:val="0"/>
                <w:sz w:val="14"/>
                <w:szCs w:val="14"/>
              </w:rPr>
            </w:pPr>
          </w:p>
          <w:p w:rsidR="04AFEB6B" w:rsidP="04AFEB6B" w:rsidRDefault="04AFEB6B" w14:paraId="186AB07D" w14:textId="387D1709">
            <w:pPr>
              <w:spacing w:after="120" w:line="240" w:lineRule="auto"/>
              <w:rPr>
                <w:rFonts w:ascii="Arial" w:hAnsi="Arial" w:eastAsia="Arial" w:cs="Arial"/>
                <w:b w:val="0"/>
                <w:bCs w:val="0"/>
                <w:i w:val="0"/>
                <w:iCs w:val="0"/>
                <w:sz w:val="14"/>
                <w:szCs w:val="14"/>
              </w:rPr>
            </w:pPr>
          </w:p>
          <w:p w:rsidR="04AFEB6B" w:rsidP="04AFEB6B" w:rsidRDefault="04AFEB6B" w14:paraId="5D1C90F2" w14:textId="6200FF1D">
            <w:pPr>
              <w:spacing w:after="120" w:line="240" w:lineRule="auto"/>
              <w:rPr>
                <w:rFonts w:ascii="Arial" w:hAnsi="Arial" w:eastAsia="Arial" w:cs="Arial"/>
                <w:b w:val="0"/>
                <w:bCs w:val="0"/>
                <w:i w:val="0"/>
                <w:iCs w:val="0"/>
                <w:sz w:val="14"/>
                <w:szCs w:val="14"/>
              </w:rPr>
            </w:pPr>
          </w:p>
          <w:p w:rsidR="04AFEB6B" w:rsidP="04AFEB6B" w:rsidRDefault="04AFEB6B" w14:paraId="66170914" w14:textId="74E3A6DA">
            <w:pPr>
              <w:spacing w:after="120" w:line="240" w:lineRule="auto"/>
              <w:rPr>
                <w:rFonts w:ascii="Arial" w:hAnsi="Arial" w:eastAsia="Arial" w:cs="Arial"/>
                <w:b w:val="0"/>
                <w:bCs w:val="0"/>
                <w:i w:val="0"/>
                <w:iCs w:val="0"/>
                <w:sz w:val="14"/>
                <w:szCs w:val="14"/>
              </w:rPr>
            </w:pPr>
          </w:p>
        </w:tc>
        <w:tc>
          <w:tcPr>
            <w:tcW w:w="911" w:type="dxa"/>
            <w:tcBorders>
              <w:top w:val="single" w:sz="6"/>
              <w:left w:val="single" w:sz="6"/>
              <w:right w:val="single" w:sz="6"/>
            </w:tcBorders>
            <w:tcMar>
              <w:left w:w="105" w:type="dxa"/>
              <w:right w:w="105" w:type="dxa"/>
            </w:tcMar>
            <w:vAlign w:val="top"/>
          </w:tcPr>
          <w:p w:rsidR="04AFEB6B" w:rsidP="04AFEB6B" w:rsidRDefault="04AFEB6B" w14:paraId="492935ED" w14:textId="28D231AA">
            <w:pPr>
              <w:spacing w:line="240" w:lineRule="auto"/>
              <w:jc w:val="center"/>
              <w:rPr>
                <w:rFonts w:ascii="Arial" w:hAnsi="Arial" w:eastAsia="Arial" w:cs="Arial"/>
                <w:b w:val="0"/>
                <w:bCs w:val="0"/>
                <w:i w:val="0"/>
                <w:iCs w:val="0"/>
                <w:sz w:val="32"/>
                <w:szCs w:val="32"/>
              </w:rPr>
            </w:pPr>
          </w:p>
        </w:tc>
        <w:tc>
          <w:tcPr>
            <w:tcW w:w="900" w:type="dxa"/>
            <w:vMerge w:val="restart"/>
            <w:tcBorders>
              <w:top w:val="single" w:sz="6"/>
              <w:left w:val="single" w:sz="6"/>
              <w:bottom w:val="single" w:sz="6"/>
              <w:right w:val="single" w:sz="6"/>
            </w:tcBorders>
            <w:tcMar>
              <w:left w:w="105" w:type="dxa"/>
              <w:right w:w="105" w:type="dxa"/>
            </w:tcMar>
            <w:vAlign w:val="top"/>
          </w:tcPr>
          <w:p w:rsidR="04AFEB6B" w:rsidP="04AFEB6B" w:rsidRDefault="04AFEB6B" w14:paraId="1917CFF5" w14:textId="34804F8E">
            <w:pPr>
              <w:spacing w:line="240" w:lineRule="auto"/>
              <w:jc w:val="center"/>
              <w:rPr>
                <w:rFonts w:ascii="Arial" w:hAnsi="Arial" w:eastAsia="Arial" w:cs="Arial"/>
                <w:b w:val="0"/>
                <w:bCs w:val="0"/>
                <w:i w:val="0"/>
                <w:iCs w:val="0"/>
                <w:sz w:val="32"/>
                <w:szCs w:val="32"/>
              </w:rPr>
            </w:pPr>
          </w:p>
        </w:tc>
      </w:tr>
      <w:tr w:rsidR="04AFEB6B" w:rsidTr="04AFEB6B" w14:paraId="6EF34631">
        <w:trPr>
          <w:trHeight w:val="450"/>
        </w:trPr>
        <w:tc>
          <w:tcPr>
            <w:tcW w:w="7680" w:type="dxa"/>
            <w:vMerge/>
            <w:tcBorders>
              <w:top w:sz="0"/>
              <w:left w:val="single" w:sz="0"/>
              <w:bottom w:sz="0"/>
              <w:right w:val="single" w:sz="0"/>
            </w:tcBorders>
            <w:tcMar/>
            <w:vAlign w:val="center"/>
          </w:tcPr>
          <w:p w14:paraId="5973B108"/>
        </w:tc>
        <w:tc>
          <w:tcPr>
            <w:tcW w:w="911" w:type="dxa"/>
            <w:tcBorders>
              <w:left w:val="single" w:sz="6"/>
              <w:bottom w:val="single" w:sz="6"/>
              <w:right w:val="single" w:sz="6"/>
            </w:tcBorders>
            <w:tcMar>
              <w:left w:w="105" w:type="dxa"/>
              <w:right w:w="105" w:type="dxa"/>
            </w:tcMar>
            <w:vAlign w:val="top"/>
          </w:tcPr>
          <w:p w:rsidR="04AFEB6B" w:rsidP="04AFEB6B" w:rsidRDefault="04AFEB6B" w14:paraId="7EF88D63" w14:textId="32276E38">
            <w:pPr>
              <w:spacing w:line="240" w:lineRule="auto"/>
              <w:jc w:val="center"/>
              <w:rPr>
                <w:rFonts w:ascii="Arial" w:hAnsi="Arial" w:eastAsia="Arial" w:cs="Arial"/>
                <w:b w:val="0"/>
                <w:bCs w:val="0"/>
                <w:i w:val="0"/>
                <w:iCs w:val="0"/>
                <w:sz w:val="32"/>
                <w:szCs w:val="32"/>
              </w:rPr>
            </w:pPr>
            <w:r w:rsidRPr="04AFEB6B" w:rsidR="04AFEB6B">
              <w:rPr>
                <w:rFonts w:ascii="Arial" w:hAnsi="Arial" w:eastAsia="Arial" w:cs="Arial"/>
                <w:b w:val="0"/>
                <w:bCs w:val="0"/>
                <w:i w:val="0"/>
                <w:iCs w:val="0"/>
                <w:sz w:val="32"/>
                <w:szCs w:val="32"/>
                <w:lang w:val="en-GB"/>
              </w:rPr>
              <w:t>30</w:t>
            </w:r>
          </w:p>
        </w:tc>
        <w:tc>
          <w:tcPr>
            <w:tcW w:w="900" w:type="dxa"/>
            <w:vMerge/>
            <w:tcBorders>
              <w:top w:sz="0"/>
              <w:left w:val="single" w:sz="0"/>
              <w:bottom w:val="single" w:sz="0"/>
              <w:right w:val="single" w:sz="0"/>
            </w:tcBorders>
            <w:tcMar/>
            <w:vAlign w:val="center"/>
          </w:tcPr>
          <w:p w14:paraId="409E575D"/>
        </w:tc>
      </w:tr>
      <w:tr w:rsidR="04AFEB6B" w:rsidTr="04AFEB6B" w14:paraId="1DF81CD7">
        <w:trPr>
          <w:trHeight w:val="450"/>
        </w:trPr>
        <w:tc>
          <w:tcPr>
            <w:tcW w:w="7680"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28CA2221" w14:textId="60EA52E2">
            <w:pPr>
              <w:spacing w:line="240" w:lineRule="auto"/>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2. Knowledge and Understanding Skills</w:t>
            </w:r>
          </w:p>
        </w:tc>
        <w:tc>
          <w:tcPr>
            <w:tcW w:w="911"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791AB194" w14:textId="77AD8897">
            <w:pPr>
              <w:spacing w:line="240" w:lineRule="auto"/>
              <w:jc w:val="center"/>
              <w:rPr>
                <w:rFonts w:ascii="Arial" w:hAnsi="Arial" w:eastAsia="Arial" w:cs="Arial"/>
                <w:b w:val="0"/>
                <w:bCs w:val="0"/>
                <w:i w:val="0"/>
                <w:iCs w:val="0"/>
                <w:sz w:val="32"/>
                <w:szCs w:val="32"/>
              </w:rPr>
            </w:pPr>
          </w:p>
        </w:tc>
        <w:tc>
          <w:tcPr>
            <w:tcW w:w="9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FEB6B" w:rsidP="04AFEB6B" w:rsidRDefault="04AFEB6B" w14:paraId="4CFB6463" w14:textId="7BCDE958">
            <w:pPr>
              <w:spacing w:line="240" w:lineRule="auto"/>
              <w:jc w:val="center"/>
              <w:rPr>
                <w:rFonts w:ascii="Arial" w:hAnsi="Arial" w:eastAsia="Arial" w:cs="Arial"/>
                <w:b w:val="0"/>
                <w:bCs w:val="0"/>
                <w:i w:val="0"/>
                <w:iCs w:val="0"/>
                <w:sz w:val="32"/>
                <w:szCs w:val="32"/>
              </w:rPr>
            </w:pPr>
          </w:p>
        </w:tc>
      </w:tr>
      <w:tr w:rsidR="04AFEB6B" w:rsidTr="04AFEB6B" w14:paraId="5640954A">
        <w:trPr>
          <w:trHeight w:val="450"/>
        </w:trPr>
        <w:tc>
          <w:tcPr>
            <w:tcW w:w="7680" w:type="dxa"/>
            <w:vMerge w:val="restart"/>
            <w:tcBorders>
              <w:top w:val="single" w:sz="6"/>
              <w:left w:val="single" w:sz="6"/>
              <w:right w:val="single" w:sz="6"/>
            </w:tcBorders>
            <w:tcMar>
              <w:left w:w="105" w:type="dxa"/>
              <w:right w:w="105" w:type="dxa"/>
            </w:tcMar>
            <w:vAlign w:val="top"/>
          </w:tcPr>
          <w:p w:rsidR="04AFEB6B" w:rsidP="04AFEB6B" w:rsidRDefault="04AFEB6B" w14:paraId="4ED5779A" w14:textId="44E1C973">
            <w:pPr>
              <w:spacing w:after="120" w:line="240" w:lineRule="auto"/>
              <w:rPr>
                <w:rFonts w:ascii="Arial" w:hAnsi="Arial" w:eastAsia="Arial" w:cs="Arial"/>
                <w:b w:val="0"/>
                <w:bCs w:val="0"/>
                <w:i w:val="0"/>
                <w:iCs w:val="0"/>
                <w:sz w:val="14"/>
                <w:szCs w:val="14"/>
              </w:rPr>
            </w:pPr>
          </w:p>
          <w:p w:rsidR="04AFEB6B" w:rsidP="04AFEB6B" w:rsidRDefault="04AFEB6B" w14:paraId="62377665" w14:textId="5E08BF34">
            <w:pPr>
              <w:spacing w:after="120" w:line="240" w:lineRule="auto"/>
              <w:rPr>
                <w:rFonts w:ascii="Arial" w:hAnsi="Arial" w:eastAsia="Arial" w:cs="Arial"/>
                <w:b w:val="0"/>
                <w:bCs w:val="0"/>
                <w:i w:val="0"/>
                <w:iCs w:val="0"/>
                <w:sz w:val="14"/>
                <w:szCs w:val="14"/>
              </w:rPr>
            </w:pPr>
          </w:p>
          <w:p w:rsidR="04AFEB6B" w:rsidP="04AFEB6B" w:rsidRDefault="04AFEB6B" w14:paraId="332F7681" w14:textId="42EE9A3C">
            <w:pPr>
              <w:spacing w:after="120" w:line="240" w:lineRule="auto"/>
              <w:rPr>
                <w:rFonts w:ascii="Arial" w:hAnsi="Arial" w:eastAsia="Arial" w:cs="Arial"/>
                <w:b w:val="0"/>
                <w:bCs w:val="0"/>
                <w:i w:val="0"/>
                <w:iCs w:val="0"/>
                <w:sz w:val="14"/>
                <w:szCs w:val="14"/>
              </w:rPr>
            </w:pPr>
          </w:p>
          <w:p w:rsidR="04AFEB6B" w:rsidP="04AFEB6B" w:rsidRDefault="04AFEB6B" w14:paraId="1D46F97A" w14:textId="2CA0F2EC">
            <w:pPr>
              <w:spacing w:after="120" w:line="240" w:lineRule="auto"/>
              <w:rPr>
                <w:rFonts w:ascii="Arial" w:hAnsi="Arial" w:eastAsia="Arial" w:cs="Arial"/>
                <w:b w:val="0"/>
                <w:bCs w:val="0"/>
                <w:i w:val="0"/>
                <w:iCs w:val="0"/>
                <w:sz w:val="14"/>
                <w:szCs w:val="14"/>
              </w:rPr>
            </w:pPr>
          </w:p>
          <w:p w:rsidR="04AFEB6B" w:rsidP="04AFEB6B" w:rsidRDefault="04AFEB6B" w14:paraId="3157CC51" w14:textId="3D026B1C">
            <w:pPr>
              <w:spacing w:after="120" w:line="240" w:lineRule="auto"/>
              <w:rPr>
                <w:rFonts w:ascii="Arial" w:hAnsi="Arial" w:eastAsia="Arial" w:cs="Arial"/>
                <w:b w:val="0"/>
                <w:bCs w:val="0"/>
                <w:i w:val="0"/>
                <w:iCs w:val="0"/>
                <w:sz w:val="14"/>
                <w:szCs w:val="14"/>
              </w:rPr>
            </w:pPr>
          </w:p>
        </w:tc>
        <w:tc>
          <w:tcPr>
            <w:tcW w:w="911" w:type="dxa"/>
            <w:tcBorders>
              <w:top w:val="single" w:sz="6"/>
              <w:left w:val="single" w:sz="6"/>
              <w:right w:val="single" w:sz="6"/>
            </w:tcBorders>
            <w:tcMar>
              <w:left w:w="105" w:type="dxa"/>
              <w:right w:w="105" w:type="dxa"/>
            </w:tcMar>
            <w:vAlign w:val="top"/>
          </w:tcPr>
          <w:p w:rsidR="04AFEB6B" w:rsidP="04AFEB6B" w:rsidRDefault="04AFEB6B" w14:paraId="167B15F5" w14:textId="264A76CA">
            <w:pPr>
              <w:spacing w:line="240" w:lineRule="auto"/>
              <w:jc w:val="center"/>
              <w:rPr>
                <w:rFonts w:ascii="Arial" w:hAnsi="Arial" w:eastAsia="Arial" w:cs="Arial"/>
                <w:b w:val="0"/>
                <w:bCs w:val="0"/>
                <w:i w:val="0"/>
                <w:iCs w:val="0"/>
                <w:sz w:val="32"/>
                <w:szCs w:val="32"/>
              </w:rPr>
            </w:pPr>
          </w:p>
        </w:tc>
        <w:tc>
          <w:tcPr>
            <w:tcW w:w="900" w:type="dxa"/>
            <w:vMerge w:val="restart"/>
            <w:tcBorders>
              <w:top w:val="single" w:sz="6"/>
              <w:left w:val="single" w:sz="6"/>
              <w:bottom w:val="single" w:sz="6"/>
              <w:right w:val="single" w:sz="6"/>
            </w:tcBorders>
            <w:tcMar>
              <w:left w:w="105" w:type="dxa"/>
              <w:right w:w="105" w:type="dxa"/>
            </w:tcMar>
            <w:vAlign w:val="top"/>
          </w:tcPr>
          <w:p w:rsidR="04AFEB6B" w:rsidP="04AFEB6B" w:rsidRDefault="04AFEB6B" w14:paraId="09B61487" w14:textId="1A4C03F8">
            <w:pPr>
              <w:spacing w:line="240" w:lineRule="auto"/>
              <w:jc w:val="center"/>
              <w:rPr>
                <w:rFonts w:ascii="Arial" w:hAnsi="Arial" w:eastAsia="Arial" w:cs="Arial"/>
                <w:b w:val="0"/>
                <w:bCs w:val="0"/>
                <w:i w:val="0"/>
                <w:iCs w:val="0"/>
                <w:sz w:val="32"/>
                <w:szCs w:val="32"/>
              </w:rPr>
            </w:pPr>
          </w:p>
        </w:tc>
      </w:tr>
      <w:tr w:rsidR="04AFEB6B" w:rsidTr="04AFEB6B" w14:paraId="348034FF">
        <w:trPr>
          <w:trHeight w:val="450"/>
        </w:trPr>
        <w:tc>
          <w:tcPr>
            <w:tcW w:w="7680" w:type="dxa"/>
            <w:vMerge/>
            <w:tcBorders>
              <w:top w:sz="0"/>
              <w:left w:val="single" w:sz="0"/>
              <w:bottom w:sz="0"/>
              <w:right w:val="single" w:sz="0"/>
            </w:tcBorders>
            <w:tcMar/>
            <w:vAlign w:val="center"/>
          </w:tcPr>
          <w:p w14:paraId="1CFA576B"/>
        </w:tc>
        <w:tc>
          <w:tcPr>
            <w:tcW w:w="911" w:type="dxa"/>
            <w:tcBorders>
              <w:left w:val="single" w:sz="6"/>
              <w:bottom w:val="single" w:sz="6"/>
              <w:right w:val="single" w:sz="6"/>
            </w:tcBorders>
            <w:tcMar>
              <w:left w:w="105" w:type="dxa"/>
              <w:right w:w="105" w:type="dxa"/>
            </w:tcMar>
            <w:vAlign w:val="top"/>
          </w:tcPr>
          <w:p w:rsidR="04AFEB6B" w:rsidP="04AFEB6B" w:rsidRDefault="04AFEB6B" w14:paraId="10F18EE0" w14:textId="24B72C5C">
            <w:pPr>
              <w:spacing w:line="240" w:lineRule="auto"/>
              <w:jc w:val="center"/>
              <w:rPr>
                <w:rFonts w:ascii="Arial" w:hAnsi="Arial" w:eastAsia="Arial" w:cs="Arial"/>
                <w:b w:val="0"/>
                <w:bCs w:val="0"/>
                <w:i w:val="0"/>
                <w:iCs w:val="0"/>
                <w:sz w:val="32"/>
                <w:szCs w:val="32"/>
              </w:rPr>
            </w:pPr>
            <w:r w:rsidRPr="04AFEB6B" w:rsidR="04AFEB6B">
              <w:rPr>
                <w:rFonts w:ascii="Arial" w:hAnsi="Arial" w:eastAsia="Arial" w:cs="Arial"/>
                <w:b w:val="0"/>
                <w:bCs w:val="0"/>
                <w:i w:val="0"/>
                <w:iCs w:val="0"/>
                <w:sz w:val="32"/>
                <w:szCs w:val="32"/>
                <w:lang w:val="en-GB"/>
              </w:rPr>
              <w:t xml:space="preserve"> 20</w:t>
            </w:r>
          </w:p>
        </w:tc>
        <w:tc>
          <w:tcPr>
            <w:tcW w:w="900" w:type="dxa"/>
            <w:vMerge/>
            <w:tcBorders>
              <w:top w:sz="0"/>
              <w:left w:val="single" w:sz="0"/>
              <w:bottom w:val="single" w:sz="0"/>
              <w:right w:val="single" w:sz="0"/>
            </w:tcBorders>
            <w:tcMar/>
            <w:vAlign w:val="center"/>
          </w:tcPr>
          <w:p w14:paraId="73459221"/>
        </w:tc>
      </w:tr>
      <w:tr w:rsidR="04AFEB6B" w:rsidTr="04AFEB6B" w14:paraId="32512EA1">
        <w:trPr>
          <w:trHeight w:val="450"/>
        </w:trPr>
        <w:tc>
          <w:tcPr>
            <w:tcW w:w="7680"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2F2510E6" w14:textId="5E10F282">
            <w:pPr>
              <w:spacing w:line="240" w:lineRule="auto"/>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3. Cognitive and Intellectual Skills</w:t>
            </w:r>
          </w:p>
        </w:tc>
        <w:tc>
          <w:tcPr>
            <w:tcW w:w="911"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3F336601" w14:textId="305639D3">
            <w:pPr>
              <w:spacing w:line="240" w:lineRule="auto"/>
              <w:jc w:val="center"/>
              <w:rPr>
                <w:rFonts w:ascii="Arial" w:hAnsi="Arial" w:eastAsia="Arial" w:cs="Arial"/>
                <w:b w:val="0"/>
                <w:bCs w:val="0"/>
                <w:i w:val="0"/>
                <w:iCs w:val="0"/>
                <w:sz w:val="32"/>
                <w:szCs w:val="32"/>
              </w:rPr>
            </w:pPr>
          </w:p>
        </w:tc>
        <w:tc>
          <w:tcPr>
            <w:tcW w:w="9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FEB6B" w:rsidP="04AFEB6B" w:rsidRDefault="04AFEB6B" w14:paraId="2970BAF9" w14:textId="7EEF5ADD">
            <w:pPr>
              <w:spacing w:line="240" w:lineRule="auto"/>
              <w:jc w:val="center"/>
              <w:rPr>
                <w:rFonts w:ascii="Arial" w:hAnsi="Arial" w:eastAsia="Arial" w:cs="Arial"/>
                <w:b w:val="0"/>
                <w:bCs w:val="0"/>
                <w:i w:val="0"/>
                <w:iCs w:val="0"/>
                <w:sz w:val="32"/>
                <w:szCs w:val="32"/>
              </w:rPr>
            </w:pPr>
          </w:p>
        </w:tc>
      </w:tr>
      <w:tr w:rsidR="04AFEB6B" w:rsidTr="04AFEB6B" w14:paraId="71B354EE">
        <w:trPr>
          <w:trHeight w:val="450"/>
        </w:trPr>
        <w:tc>
          <w:tcPr>
            <w:tcW w:w="7680" w:type="dxa"/>
            <w:vMerge w:val="restart"/>
            <w:tcBorders>
              <w:top w:val="single" w:sz="6"/>
              <w:left w:val="single" w:sz="6"/>
              <w:right w:val="single" w:sz="6"/>
            </w:tcBorders>
            <w:tcMar>
              <w:left w:w="105" w:type="dxa"/>
              <w:right w:w="105" w:type="dxa"/>
            </w:tcMar>
            <w:vAlign w:val="top"/>
          </w:tcPr>
          <w:p w:rsidR="04AFEB6B" w:rsidP="04AFEB6B" w:rsidRDefault="04AFEB6B" w14:paraId="5DB1EA91" w14:textId="39D610C4">
            <w:pPr>
              <w:spacing w:after="120" w:line="240" w:lineRule="auto"/>
              <w:rPr>
                <w:rFonts w:ascii="Arial" w:hAnsi="Arial" w:eastAsia="Arial" w:cs="Arial"/>
                <w:b w:val="0"/>
                <w:bCs w:val="0"/>
                <w:i w:val="0"/>
                <w:iCs w:val="0"/>
                <w:sz w:val="14"/>
                <w:szCs w:val="14"/>
              </w:rPr>
            </w:pPr>
          </w:p>
          <w:p w:rsidR="04AFEB6B" w:rsidP="04AFEB6B" w:rsidRDefault="04AFEB6B" w14:paraId="06F26FE0" w14:textId="49834100">
            <w:pPr>
              <w:spacing w:after="120" w:line="240" w:lineRule="auto"/>
              <w:rPr>
                <w:rFonts w:ascii="Arial" w:hAnsi="Arial" w:eastAsia="Arial" w:cs="Arial"/>
                <w:b w:val="0"/>
                <w:bCs w:val="0"/>
                <w:i w:val="0"/>
                <w:iCs w:val="0"/>
                <w:sz w:val="14"/>
                <w:szCs w:val="14"/>
              </w:rPr>
            </w:pPr>
          </w:p>
          <w:p w:rsidR="04AFEB6B" w:rsidP="04AFEB6B" w:rsidRDefault="04AFEB6B" w14:paraId="4BFF5B7E" w14:textId="05AA38F5">
            <w:pPr>
              <w:spacing w:after="120" w:line="240" w:lineRule="auto"/>
              <w:rPr>
                <w:rFonts w:ascii="Arial" w:hAnsi="Arial" w:eastAsia="Arial" w:cs="Arial"/>
                <w:b w:val="0"/>
                <w:bCs w:val="0"/>
                <w:i w:val="0"/>
                <w:iCs w:val="0"/>
                <w:sz w:val="14"/>
                <w:szCs w:val="14"/>
              </w:rPr>
            </w:pPr>
          </w:p>
          <w:p w:rsidR="04AFEB6B" w:rsidP="04AFEB6B" w:rsidRDefault="04AFEB6B" w14:paraId="28D9866A" w14:textId="675401CA">
            <w:pPr>
              <w:spacing w:after="120" w:line="240" w:lineRule="auto"/>
              <w:rPr>
                <w:rFonts w:ascii="Arial" w:hAnsi="Arial" w:eastAsia="Arial" w:cs="Arial"/>
                <w:b w:val="0"/>
                <w:bCs w:val="0"/>
                <w:i w:val="0"/>
                <w:iCs w:val="0"/>
                <w:sz w:val="14"/>
                <w:szCs w:val="14"/>
              </w:rPr>
            </w:pPr>
          </w:p>
          <w:p w:rsidR="04AFEB6B" w:rsidP="04AFEB6B" w:rsidRDefault="04AFEB6B" w14:paraId="46A85A50" w14:textId="628F812E">
            <w:pPr>
              <w:spacing w:after="120" w:line="240" w:lineRule="auto"/>
              <w:rPr>
                <w:rFonts w:ascii="Arial" w:hAnsi="Arial" w:eastAsia="Arial" w:cs="Arial"/>
                <w:b w:val="0"/>
                <w:bCs w:val="0"/>
                <w:i w:val="0"/>
                <w:iCs w:val="0"/>
                <w:sz w:val="14"/>
                <w:szCs w:val="14"/>
              </w:rPr>
            </w:pPr>
          </w:p>
          <w:p w:rsidR="04AFEB6B" w:rsidP="04AFEB6B" w:rsidRDefault="04AFEB6B" w14:paraId="531153C6" w14:textId="0A4BA162">
            <w:pPr>
              <w:spacing w:after="120" w:line="240" w:lineRule="auto"/>
              <w:rPr>
                <w:rFonts w:ascii="Arial" w:hAnsi="Arial" w:eastAsia="Arial" w:cs="Arial"/>
                <w:b w:val="0"/>
                <w:bCs w:val="0"/>
                <w:i w:val="0"/>
                <w:iCs w:val="0"/>
                <w:sz w:val="14"/>
                <w:szCs w:val="14"/>
              </w:rPr>
            </w:pPr>
          </w:p>
        </w:tc>
        <w:tc>
          <w:tcPr>
            <w:tcW w:w="911" w:type="dxa"/>
            <w:tcBorders>
              <w:top w:val="single" w:sz="6"/>
              <w:left w:val="single" w:sz="6"/>
              <w:right w:val="single" w:sz="6"/>
            </w:tcBorders>
            <w:tcMar>
              <w:left w:w="105" w:type="dxa"/>
              <w:right w:w="105" w:type="dxa"/>
            </w:tcMar>
            <w:vAlign w:val="top"/>
          </w:tcPr>
          <w:p w:rsidR="04AFEB6B" w:rsidP="04AFEB6B" w:rsidRDefault="04AFEB6B" w14:paraId="4D2CC034" w14:textId="0FEBF4C4">
            <w:pPr>
              <w:spacing w:line="240" w:lineRule="auto"/>
              <w:jc w:val="center"/>
              <w:rPr>
                <w:rFonts w:ascii="Arial" w:hAnsi="Arial" w:eastAsia="Arial" w:cs="Arial"/>
                <w:b w:val="0"/>
                <w:bCs w:val="0"/>
                <w:i w:val="0"/>
                <w:iCs w:val="0"/>
                <w:sz w:val="32"/>
                <w:szCs w:val="32"/>
              </w:rPr>
            </w:pPr>
          </w:p>
        </w:tc>
        <w:tc>
          <w:tcPr>
            <w:tcW w:w="900" w:type="dxa"/>
            <w:vMerge w:val="restart"/>
            <w:tcBorders>
              <w:top w:val="single" w:sz="6"/>
              <w:left w:val="single" w:sz="6"/>
              <w:bottom w:val="single" w:sz="6"/>
              <w:right w:val="single" w:sz="6"/>
            </w:tcBorders>
            <w:tcMar>
              <w:left w:w="105" w:type="dxa"/>
              <w:right w:w="105" w:type="dxa"/>
            </w:tcMar>
            <w:vAlign w:val="top"/>
          </w:tcPr>
          <w:p w:rsidR="04AFEB6B" w:rsidP="04AFEB6B" w:rsidRDefault="04AFEB6B" w14:paraId="012AF2C0" w14:textId="778F0501">
            <w:pPr>
              <w:spacing w:line="240" w:lineRule="auto"/>
              <w:jc w:val="center"/>
              <w:rPr>
                <w:rFonts w:ascii="Arial" w:hAnsi="Arial" w:eastAsia="Arial" w:cs="Arial"/>
                <w:b w:val="0"/>
                <w:bCs w:val="0"/>
                <w:i w:val="0"/>
                <w:iCs w:val="0"/>
                <w:sz w:val="32"/>
                <w:szCs w:val="32"/>
              </w:rPr>
            </w:pPr>
          </w:p>
        </w:tc>
      </w:tr>
      <w:tr w:rsidR="04AFEB6B" w:rsidTr="04AFEB6B" w14:paraId="5E10EA3C">
        <w:trPr>
          <w:trHeight w:val="450"/>
        </w:trPr>
        <w:tc>
          <w:tcPr>
            <w:tcW w:w="7680" w:type="dxa"/>
            <w:vMerge/>
            <w:tcBorders>
              <w:top w:sz="0"/>
              <w:left w:val="single" w:sz="0"/>
              <w:bottom w:sz="0"/>
              <w:right w:val="single" w:sz="0"/>
            </w:tcBorders>
            <w:tcMar/>
            <w:vAlign w:val="center"/>
          </w:tcPr>
          <w:p w14:paraId="6AE5E6C1"/>
        </w:tc>
        <w:tc>
          <w:tcPr>
            <w:tcW w:w="911" w:type="dxa"/>
            <w:tcBorders>
              <w:left w:val="single" w:sz="6"/>
              <w:bottom w:val="single" w:sz="6"/>
              <w:right w:val="single" w:sz="6"/>
            </w:tcBorders>
            <w:tcMar>
              <w:left w:w="105" w:type="dxa"/>
              <w:right w:w="105" w:type="dxa"/>
            </w:tcMar>
            <w:vAlign w:val="top"/>
          </w:tcPr>
          <w:p w:rsidR="04AFEB6B" w:rsidP="04AFEB6B" w:rsidRDefault="04AFEB6B" w14:paraId="54BA25F5" w14:textId="7D678936">
            <w:pPr>
              <w:spacing w:line="240" w:lineRule="auto"/>
              <w:jc w:val="center"/>
              <w:rPr>
                <w:rFonts w:ascii="Arial" w:hAnsi="Arial" w:eastAsia="Arial" w:cs="Arial"/>
                <w:b w:val="0"/>
                <w:bCs w:val="0"/>
                <w:i w:val="0"/>
                <w:iCs w:val="0"/>
                <w:sz w:val="32"/>
                <w:szCs w:val="32"/>
              </w:rPr>
            </w:pPr>
            <w:r w:rsidRPr="04AFEB6B" w:rsidR="04AFEB6B">
              <w:rPr>
                <w:rFonts w:ascii="Arial" w:hAnsi="Arial" w:eastAsia="Arial" w:cs="Arial"/>
                <w:b w:val="0"/>
                <w:bCs w:val="0"/>
                <w:i w:val="0"/>
                <w:iCs w:val="0"/>
                <w:sz w:val="32"/>
                <w:szCs w:val="32"/>
                <w:lang w:val="en-GB"/>
              </w:rPr>
              <w:t>20</w:t>
            </w:r>
          </w:p>
        </w:tc>
        <w:tc>
          <w:tcPr>
            <w:tcW w:w="900" w:type="dxa"/>
            <w:vMerge/>
            <w:tcBorders>
              <w:top w:sz="0"/>
              <w:left w:val="single" w:sz="0"/>
              <w:bottom w:val="single" w:sz="0"/>
              <w:right w:val="single" w:sz="0"/>
            </w:tcBorders>
            <w:tcMar/>
            <w:vAlign w:val="center"/>
          </w:tcPr>
          <w:p w14:paraId="5A8626C7"/>
        </w:tc>
      </w:tr>
      <w:tr w:rsidR="04AFEB6B" w:rsidTr="04AFEB6B" w14:paraId="4DEAECC4">
        <w:trPr>
          <w:trHeight w:val="450"/>
        </w:trPr>
        <w:tc>
          <w:tcPr>
            <w:tcW w:w="7680"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4FC28B13" w14:textId="65F6BE0F">
            <w:pPr>
              <w:spacing w:line="240" w:lineRule="auto"/>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4. Practical Application Skills</w:t>
            </w:r>
          </w:p>
        </w:tc>
        <w:tc>
          <w:tcPr>
            <w:tcW w:w="911"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35EA4731" w14:textId="604632A0">
            <w:pPr>
              <w:spacing w:line="240" w:lineRule="auto"/>
              <w:jc w:val="center"/>
              <w:rPr>
                <w:rFonts w:ascii="Arial" w:hAnsi="Arial" w:eastAsia="Arial" w:cs="Arial"/>
                <w:b w:val="0"/>
                <w:bCs w:val="0"/>
                <w:i w:val="0"/>
                <w:iCs w:val="0"/>
                <w:sz w:val="32"/>
                <w:szCs w:val="32"/>
              </w:rPr>
            </w:pPr>
          </w:p>
        </w:tc>
        <w:tc>
          <w:tcPr>
            <w:tcW w:w="9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FEB6B" w:rsidP="04AFEB6B" w:rsidRDefault="04AFEB6B" w14:paraId="3EECF10F" w14:textId="78BB0764">
            <w:pPr>
              <w:spacing w:line="240" w:lineRule="auto"/>
              <w:jc w:val="center"/>
              <w:rPr>
                <w:rFonts w:ascii="Arial" w:hAnsi="Arial" w:eastAsia="Arial" w:cs="Arial"/>
                <w:b w:val="0"/>
                <w:bCs w:val="0"/>
                <w:i w:val="0"/>
                <w:iCs w:val="0"/>
                <w:sz w:val="32"/>
                <w:szCs w:val="32"/>
              </w:rPr>
            </w:pPr>
          </w:p>
        </w:tc>
      </w:tr>
      <w:tr w:rsidR="04AFEB6B" w:rsidTr="04AFEB6B" w14:paraId="513D0285">
        <w:trPr>
          <w:trHeight w:val="450"/>
        </w:trPr>
        <w:tc>
          <w:tcPr>
            <w:tcW w:w="7680" w:type="dxa"/>
            <w:vMerge w:val="restart"/>
            <w:tcBorders>
              <w:top w:val="single" w:sz="6"/>
              <w:left w:val="single" w:sz="6"/>
              <w:right w:val="single" w:sz="6"/>
            </w:tcBorders>
            <w:tcMar>
              <w:left w:w="105" w:type="dxa"/>
              <w:right w:w="105" w:type="dxa"/>
            </w:tcMar>
            <w:vAlign w:val="top"/>
          </w:tcPr>
          <w:p w:rsidR="04AFEB6B" w:rsidP="04AFEB6B" w:rsidRDefault="04AFEB6B" w14:paraId="3677B057" w14:textId="3463A294">
            <w:pPr>
              <w:spacing w:after="120" w:line="240" w:lineRule="auto"/>
              <w:rPr>
                <w:rFonts w:ascii="Arial" w:hAnsi="Arial" w:eastAsia="Arial" w:cs="Arial"/>
                <w:b w:val="0"/>
                <w:bCs w:val="0"/>
                <w:i w:val="0"/>
                <w:iCs w:val="0"/>
                <w:sz w:val="14"/>
                <w:szCs w:val="14"/>
              </w:rPr>
            </w:pPr>
          </w:p>
          <w:p w:rsidR="04AFEB6B" w:rsidP="04AFEB6B" w:rsidRDefault="04AFEB6B" w14:paraId="16893551" w14:textId="27D82865">
            <w:pPr>
              <w:spacing w:after="120" w:line="240" w:lineRule="auto"/>
              <w:rPr>
                <w:rFonts w:ascii="Arial" w:hAnsi="Arial" w:eastAsia="Arial" w:cs="Arial"/>
                <w:b w:val="0"/>
                <w:bCs w:val="0"/>
                <w:i w:val="0"/>
                <w:iCs w:val="0"/>
                <w:sz w:val="14"/>
                <w:szCs w:val="14"/>
              </w:rPr>
            </w:pPr>
          </w:p>
          <w:p w:rsidR="04AFEB6B" w:rsidP="04AFEB6B" w:rsidRDefault="04AFEB6B" w14:paraId="031E7F60" w14:textId="1787950F">
            <w:pPr>
              <w:spacing w:after="120" w:line="240" w:lineRule="auto"/>
              <w:rPr>
                <w:rFonts w:ascii="Arial" w:hAnsi="Arial" w:eastAsia="Arial" w:cs="Arial"/>
                <w:b w:val="0"/>
                <w:bCs w:val="0"/>
                <w:i w:val="0"/>
                <w:iCs w:val="0"/>
                <w:sz w:val="14"/>
                <w:szCs w:val="14"/>
              </w:rPr>
            </w:pPr>
          </w:p>
          <w:p w:rsidR="04AFEB6B" w:rsidP="04AFEB6B" w:rsidRDefault="04AFEB6B" w14:paraId="5068B1E2" w14:textId="31ED10D9">
            <w:pPr>
              <w:spacing w:after="120" w:line="240" w:lineRule="auto"/>
              <w:rPr>
                <w:rFonts w:ascii="Arial" w:hAnsi="Arial" w:eastAsia="Arial" w:cs="Arial"/>
                <w:b w:val="0"/>
                <w:bCs w:val="0"/>
                <w:i w:val="0"/>
                <w:iCs w:val="0"/>
                <w:sz w:val="14"/>
                <w:szCs w:val="14"/>
              </w:rPr>
            </w:pPr>
          </w:p>
          <w:p w:rsidR="04AFEB6B" w:rsidP="04AFEB6B" w:rsidRDefault="04AFEB6B" w14:paraId="6E7BF747" w14:textId="74803E70">
            <w:pPr>
              <w:spacing w:after="120" w:line="240" w:lineRule="auto"/>
              <w:rPr>
                <w:rFonts w:ascii="Arial" w:hAnsi="Arial" w:eastAsia="Arial" w:cs="Arial"/>
                <w:b w:val="0"/>
                <w:bCs w:val="0"/>
                <w:i w:val="0"/>
                <w:iCs w:val="0"/>
                <w:sz w:val="14"/>
                <w:szCs w:val="14"/>
              </w:rPr>
            </w:pPr>
          </w:p>
        </w:tc>
        <w:tc>
          <w:tcPr>
            <w:tcW w:w="911" w:type="dxa"/>
            <w:tcBorders>
              <w:top w:val="single" w:sz="6"/>
              <w:left w:val="single" w:sz="6"/>
              <w:right w:val="single" w:sz="6"/>
            </w:tcBorders>
            <w:tcMar>
              <w:left w:w="105" w:type="dxa"/>
              <w:right w:w="105" w:type="dxa"/>
            </w:tcMar>
            <w:vAlign w:val="top"/>
          </w:tcPr>
          <w:p w:rsidR="04AFEB6B" w:rsidP="04AFEB6B" w:rsidRDefault="04AFEB6B" w14:paraId="732D9FE3" w14:textId="1E2CE554">
            <w:pPr>
              <w:spacing w:line="240" w:lineRule="auto"/>
              <w:jc w:val="center"/>
              <w:rPr>
                <w:rFonts w:ascii="Arial" w:hAnsi="Arial" w:eastAsia="Arial" w:cs="Arial"/>
                <w:b w:val="0"/>
                <w:bCs w:val="0"/>
                <w:i w:val="0"/>
                <w:iCs w:val="0"/>
                <w:sz w:val="32"/>
                <w:szCs w:val="32"/>
              </w:rPr>
            </w:pPr>
          </w:p>
          <w:p w:rsidR="04AFEB6B" w:rsidP="04AFEB6B" w:rsidRDefault="04AFEB6B" w14:paraId="7970E870" w14:textId="3FFC059F">
            <w:pPr>
              <w:spacing w:line="240" w:lineRule="auto"/>
              <w:jc w:val="center"/>
              <w:rPr>
                <w:rFonts w:ascii="Arial" w:hAnsi="Arial" w:eastAsia="Arial" w:cs="Arial"/>
                <w:b w:val="0"/>
                <w:bCs w:val="0"/>
                <w:i w:val="0"/>
                <w:iCs w:val="0"/>
                <w:sz w:val="32"/>
                <w:szCs w:val="32"/>
              </w:rPr>
            </w:pPr>
            <w:r w:rsidRPr="04AFEB6B" w:rsidR="04AFEB6B">
              <w:rPr>
                <w:rFonts w:ascii="Arial" w:hAnsi="Arial" w:eastAsia="Arial" w:cs="Arial"/>
                <w:b w:val="0"/>
                <w:bCs w:val="0"/>
                <w:i w:val="0"/>
                <w:iCs w:val="0"/>
                <w:sz w:val="32"/>
                <w:szCs w:val="32"/>
                <w:lang w:val="en-GB"/>
              </w:rPr>
              <w:t>0</w:t>
            </w:r>
          </w:p>
        </w:tc>
        <w:tc>
          <w:tcPr>
            <w:tcW w:w="900" w:type="dxa"/>
            <w:vMerge w:val="restart"/>
            <w:tcBorders>
              <w:top w:val="single" w:sz="6"/>
              <w:left w:val="single" w:sz="6"/>
              <w:bottom w:val="single" w:sz="6"/>
              <w:right w:val="single" w:sz="6"/>
            </w:tcBorders>
            <w:tcMar>
              <w:left w:w="105" w:type="dxa"/>
              <w:right w:w="105" w:type="dxa"/>
            </w:tcMar>
            <w:vAlign w:val="top"/>
          </w:tcPr>
          <w:p w:rsidR="04AFEB6B" w:rsidP="04AFEB6B" w:rsidRDefault="04AFEB6B" w14:paraId="11EC0D26" w14:textId="773935E5">
            <w:pPr>
              <w:spacing w:line="240" w:lineRule="auto"/>
              <w:jc w:val="center"/>
              <w:rPr>
                <w:rFonts w:ascii="Arial" w:hAnsi="Arial" w:eastAsia="Arial" w:cs="Arial"/>
                <w:b w:val="0"/>
                <w:bCs w:val="0"/>
                <w:i w:val="0"/>
                <w:iCs w:val="0"/>
                <w:sz w:val="32"/>
                <w:szCs w:val="32"/>
              </w:rPr>
            </w:pPr>
          </w:p>
        </w:tc>
      </w:tr>
      <w:tr w:rsidR="04AFEB6B" w:rsidTr="04AFEB6B" w14:paraId="5E148785">
        <w:trPr>
          <w:trHeight w:val="450"/>
        </w:trPr>
        <w:tc>
          <w:tcPr>
            <w:tcW w:w="7680" w:type="dxa"/>
            <w:vMerge/>
            <w:tcBorders>
              <w:top w:sz="0"/>
              <w:left w:val="single" w:sz="0"/>
              <w:bottom w:sz="0"/>
              <w:right w:val="single" w:sz="0"/>
            </w:tcBorders>
            <w:tcMar/>
            <w:vAlign w:val="center"/>
          </w:tcPr>
          <w:p w14:paraId="4EEB3600"/>
        </w:tc>
        <w:tc>
          <w:tcPr>
            <w:tcW w:w="911" w:type="dxa"/>
            <w:tcBorders>
              <w:left w:val="single" w:sz="6"/>
              <w:bottom w:val="single" w:sz="6"/>
              <w:right w:val="single" w:sz="6"/>
            </w:tcBorders>
            <w:tcMar>
              <w:left w:w="105" w:type="dxa"/>
              <w:right w:w="105" w:type="dxa"/>
            </w:tcMar>
            <w:vAlign w:val="top"/>
          </w:tcPr>
          <w:p w:rsidR="04AFEB6B" w:rsidP="04AFEB6B" w:rsidRDefault="04AFEB6B" w14:paraId="3D1FAADD" w14:textId="4848B052">
            <w:pPr>
              <w:spacing w:line="240" w:lineRule="auto"/>
              <w:jc w:val="center"/>
              <w:rPr>
                <w:rFonts w:ascii="Arial" w:hAnsi="Arial" w:eastAsia="Arial" w:cs="Arial"/>
                <w:b w:val="0"/>
                <w:bCs w:val="0"/>
                <w:i w:val="0"/>
                <w:iCs w:val="0"/>
                <w:sz w:val="32"/>
                <w:szCs w:val="32"/>
              </w:rPr>
            </w:pPr>
          </w:p>
        </w:tc>
        <w:tc>
          <w:tcPr>
            <w:tcW w:w="900" w:type="dxa"/>
            <w:vMerge/>
            <w:tcBorders>
              <w:top w:sz="0"/>
              <w:left w:val="single" w:sz="0"/>
              <w:bottom w:val="single" w:sz="0"/>
              <w:right w:val="single" w:sz="0"/>
            </w:tcBorders>
            <w:tcMar/>
            <w:vAlign w:val="center"/>
          </w:tcPr>
          <w:p w14:paraId="017AFF41"/>
        </w:tc>
      </w:tr>
      <w:tr w:rsidR="04AFEB6B" w:rsidTr="04AFEB6B" w14:paraId="4891D88F">
        <w:trPr>
          <w:trHeight w:val="450"/>
        </w:trPr>
        <w:tc>
          <w:tcPr>
            <w:tcW w:w="7680"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49155871" w14:textId="599907DD">
            <w:pPr>
              <w:spacing w:line="240" w:lineRule="auto"/>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5. Transferable Skills for Life and Professional Practice</w:t>
            </w:r>
          </w:p>
        </w:tc>
        <w:tc>
          <w:tcPr>
            <w:tcW w:w="911" w:type="dxa"/>
            <w:tcBorders>
              <w:top w:val="single" w:sz="6"/>
              <w:left w:val="single" w:sz="6"/>
              <w:right w:val="single" w:sz="6"/>
            </w:tcBorders>
            <w:shd w:val="clear" w:color="auto" w:fill="D9D9D9" w:themeFill="background1" w:themeFillShade="D9"/>
            <w:tcMar>
              <w:left w:w="105" w:type="dxa"/>
              <w:right w:w="105" w:type="dxa"/>
            </w:tcMar>
            <w:vAlign w:val="top"/>
          </w:tcPr>
          <w:p w:rsidR="04AFEB6B" w:rsidP="04AFEB6B" w:rsidRDefault="04AFEB6B" w14:paraId="1F0762B3" w14:textId="7708B9DF">
            <w:pPr>
              <w:spacing w:line="240" w:lineRule="auto"/>
              <w:jc w:val="center"/>
              <w:rPr>
                <w:rFonts w:ascii="Arial" w:hAnsi="Arial" w:eastAsia="Arial" w:cs="Arial"/>
                <w:b w:val="0"/>
                <w:bCs w:val="0"/>
                <w:i w:val="0"/>
                <w:iCs w:val="0"/>
                <w:sz w:val="32"/>
                <w:szCs w:val="32"/>
              </w:rPr>
            </w:pPr>
          </w:p>
        </w:tc>
        <w:tc>
          <w:tcPr>
            <w:tcW w:w="9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FEB6B" w:rsidP="04AFEB6B" w:rsidRDefault="04AFEB6B" w14:paraId="45AF2AFC" w14:textId="7313D6CF">
            <w:pPr>
              <w:spacing w:line="240" w:lineRule="auto"/>
              <w:jc w:val="center"/>
              <w:rPr>
                <w:rFonts w:ascii="Arial" w:hAnsi="Arial" w:eastAsia="Arial" w:cs="Arial"/>
                <w:b w:val="0"/>
                <w:bCs w:val="0"/>
                <w:i w:val="0"/>
                <w:iCs w:val="0"/>
                <w:sz w:val="32"/>
                <w:szCs w:val="32"/>
              </w:rPr>
            </w:pPr>
          </w:p>
        </w:tc>
      </w:tr>
      <w:tr w:rsidR="04AFEB6B" w:rsidTr="04AFEB6B" w14:paraId="27C6C463">
        <w:trPr>
          <w:trHeight w:val="450"/>
        </w:trPr>
        <w:tc>
          <w:tcPr>
            <w:tcW w:w="7680" w:type="dxa"/>
            <w:vMerge w:val="restart"/>
            <w:tcBorders>
              <w:top w:val="single" w:sz="6"/>
              <w:left w:val="single" w:sz="6"/>
              <w:right w:val="single" w:sz="6"/>
            </w:tcBorders>
            <w:tcMar>
              <w:left w:w="105" w:type="dxa"/>
              <w:right w:w="105" w:type="dxa"/>
            </w:tcMar>
            <w:vAlign w:val="top"/>
          </w:tcPr>
          <w:p w:rsidR="04AFEB6B" w:rsidP="04AFEB6B" w:rsidRDefault="04AFEB6B" w14:paraId="1AA7B2E7" w14:textId="1A14F755">
            <w:pPr>
              <w:spacing w:after="120" w:line="240" w:lineRule="auto"/>
              <w:rPr>
                <w:rFonts w:ascii="Arial" w:hAnsi="Arial" w:eastAsia="Arial" w:cs="Arial"/>
                <w:b w:val="0"/>
                <w:bCs w:val="0"/>
                <w:i w:val="0"/>
                <w:iCs w:val="0"/>
                <w:sz w:val="14"/>
                <w:szCs w:val="14"/>
              </w:rPr>
            </w:pPr>
          </w:p>
          <w:p w:rsidR="04AFEB6B" w:rsidP="04AFEB6B" w:rsidRDefault="04AFEB6B" w14:paraId="4F2AE6CE" w14:textId="76CBA9BF">
            <w:pPr>
              <w:spacing w:after="120" w:line="240" w:lineRule="auto"/>
              <w:rPr>
                <w:rFonts w:ascii="Arial" w:hAnsi="Arial" w:eastAsia="Arial" w:cs="Arial"/>
                <w:b w:val="0"/>
                <w:bCs w:val="0"/>
                <w:i w:val="0"/>
                <w:iCs w:val="0"/>
                <w:sz w:val="14"/>
                <w:szCs w:val="14"/>
              </w:rPr>
            </w:pPr>
          </w:p>
          <w:p w:rsidR="04AFEB6B" w:rsidP="04AFEB6B" w:rsidRDefault="04AFEB6B" w14:paraId="7F3CC89D" w14:textId="6B970775">
            <w:pPr>
              <w:spacing w:after="120" w:line="240" w:lineRule="auto"/>
              <w:rPr>
                <w:rFonts w:ascii="Arial" w:hAnsi="Arial" w:eastAsia="Arial" w:cs="Arial"/>
                <w:b w:val="0"/>
                <w:bCs w:val="0"/>
                <w:i w:val="0"/>
                <w:iCs w:val="0"/>
                <w:sz w:val="14"/>
                <w:szCs w:val="14"/>
              </w:rPr>
            </w:pPr>
          </w:p>
          <w:p w:rsidR="04AFEB6B" w:rsidP="04AFEB6B" w:rsidRDefault="04AFEB6B" w14:paraId="28F622E1" w14:textId="3E993647">
            <w:pPr>
              <w:spacing w:after="120" w:line="240" w:lineRule="auto"/>
              <w:rPr>
                <w:rFonts w:ascii="Arial" w:hAnsi="Arial" w:eastAsia="Arial" w:cs="Arial"/>
                <w:b w:val="0"/>
                <w:bCs w:val="0"/>
                <w:i w:val="0"/>
                <w:iCs w:val="0"/>
                <w:sz w:val="14"/>
                <w:szCs w:val="14"/>
              </w:rPr>
            </w:pPr>
          </w:p>
        </w:tc>
        <w:tc>
          <w:tcPr>
            <w:tcW w:w="911" w:type="dxa"/>
            <w:tcBorders>
              <w:top w:val="single" w:sz="6"/>
              <w:left w:val="single" w:sz="6"/>
              <w:right w:val="single" w:sz="6"/>
            </w:tcBorders>
            <w:tcMar>
              <w:left w:w="105" w:type="dxa"/>
              <w:right w:w="105" w:type="dxa"/>
            </w:tcMar>
            <w:vAlign w:val="top"/>
          </w:tcPr>
          <w:p w:rsidR="04AFEB6B" w:rsidP="04AFEB6B" w:rsidRDefault="04AFEB6B" w14:paraId="5DA43537" w14:textId="647FF3B2">
            <w:pPr>
              <w:spacing w:line="240" w:lineRule="auto"/>
              <w:jc w:val="center"/>
              <w:rPr>
                <w:rFonts w:ascii="Arial" w:hAnsi="Arial" w:eastAsia="Arial" w:cs="Arial"/>
                <w:b w:val="0"/>
                <w:bCs w:val="0"/>
                <w:i w:val="0"/>
                <w:iCs w:val="0"/>
                <w:sz w:val="32"/>
                <w:szCs w:val="32"/>
              </w:rPr>
            </w:pPr>
          </w:p>
          <w:p w:rsidR="04AFEB6B" w:rsidP="04AFEB6B" w:rsidRDefault="04AFEB6B" w14:paraId="023926A7" w14:textId="6C3D7A78">
            <w:pPr>
              <w:spacing w:line="240" w:lineRule="auto"/>
              <w:jc w:val="center"/>
              <w:rPr>
                <w:rFonts w:ascii="Arial" w:hAnsi="Arial" w:eastAsia="Arial" w:cs="Arial"/>
                <w:b w:val="0"/>
                <w:bCs w:val="0"/>
                <w:i w:val="0"/>
                <w:iCs w:val="0"/>
                <w:sz w:val="32"/>
                <w:szCs w:val="32"/>
              </w:rPr>
            </w:pPr>
            <w:r w:rsidRPr="04AFEB6B" w:rsidR="04AFEB6B">
              <w:rPr>
                <w:rFonts w:ascii="Arial" w:hAnsi="Arial" w:eastAsia="Arial" w:cs="Arial"/>
                <w:b w:val="0"/>
                <w:bCs w:val="0"/>
                <w:i w:val="0"/>
                <w:iCs w:val="0"/>
                <w:sz w:val="32"/>
                <w:szCs w:val="32"/>
                <w:lang w:val="en-GB"/>
              </w:rPr>
              <w:t>30</w:t>
            </w:r>
          </w:p>
        </w:tc>
        <w:tc>
          <w:tcPr>
            <w:tcW w:w="900" w:type="dxa"/>
            <w:vMerge w:val="restart"/>
            <w:tcBorders>
              <w:top w:val="single" w:sz="6"/>
              <w:left w:val="single" w:sz="6"/>
              <w:bottom w:val="single" w:sz="6"/>
              <w:right w:val="single" w:sz="6"/>
            </w:tcBorders>
            <w:tcMar>
              <w:left w:w="105" w:type="dxa"/>
              <w:right w:w="105" w:type="dxa"/>
            </w:tcMar>
            <w:vAlign w:val="top"/>
          </w:tcPr>
          <w:p w:rsidR="04AFEB6B" w:rsidP="04AFEB6B" w:rsidRDefault="04AFEB6B" w14:paraId="0ADB85FA" w14:textId="4AAF06BB">
            <w:pPr>
              <w:spacing w:line="240" w:lineRule="auto"/>
              <w:jc w:val="center"/>
              <w:rPr>
                <w:rFonts w:ascii="Arial" w:hAnsi="Arial" w:eastAsia="Arial" w:cs="Arial"/>
                <w:b w:val="0"/>
                <w:bCs w:val="0"/>
                <w:i w:val="0"/>
                <w:iCs w:val="0"/>
                <w:sz w:val="32"/>
                <w:szCs w:val="32"/>
              </w:rPr>
            </w:pPr>
          </w:p>
        </w:tc>
      </w:tr>
      <w:tr w:rsidR="04AFEB6B" w:rsidTr="04AFEB6B" w14:paraId="66A74A14">
        <w:trPr>
          <w:trHeight w:val="450"/>
        </w:trPr>
        <w:tc>
          <w:tcPr>
            <w:tcW w:w="7680" w:type="dxa"/>
            <w:vMerge/>
            <w:tcBorders>
              <w:top w:val="single" w:sz="0"/>
              <w:left w:val="single" w:sz="0"/>
              <w:bottom w:sz="0"/>
              <w:right w:val="single" w:sz="0"/>
            </w:tcBorders>
            <w:tcMar/>
            <w:vAlign w:val="center"/>
          </w:tcPr>
          <w:p w14:paraId="769E05BE"/>
        </w:tc>
        <w:tc>
          <w:tcPr>
            <w:tcW w:w="911" w:type="dxa"/>
            <w:tcBorders>
              <w:left w:val="single" w:sz="6"/>
              <w:bottom w:val="single" w:sz="6"/>
              <w:right w:val="single" w:sz="6"/>
            </w:tcBorders>
            <w:tcMar>
              <w:left w:w="105" w:type="dxa"/>
              <w:right w:w="105" w:type="dxa"/>
            </w:tcMar>
            <w:vAlign w:val="top"/>
          </w:tcPr>
          <w:p w:rsidR="04AFEB6B" w:rsidP="04AFEB6B" w:rsidRDefault="04AFEB6B" w14:paraId="404C3118" w14:textId="73DEF6BC">
            <w:pPr>
              <w:spacing w:line="240" w:lineRule="auto"/>
              <w:jc w:val="center"/>
              <w:rPr>
                <w:rFonts w:ascii="Arial" w:hAnsi="Arial" w:eastAsia="Arial" w:cs="Arial"/>
                <w:b w:val="0"/>
                <w:bCs w:val="0"/>
                <w:i w:val="0"/>
                <w:iCs w:val="0"/>
                <w:sz w:val="32"/>
                <w:szCs w:val="32"/>
              </w:rPr>
            </w:pPr>
          </w:p>
        </w:tc>
        <w:tc>
          <w:tcPr>
            <w:tcW w:w="900" w:type="dxa"/>
            <w:vMerge/>
            <w:tcBorders>
              <w:top w:val="single" w:sz="0"/>
              <w:left w:val="single" w:sz="0"/>
              <w:bottom w:val="single" w:sz="0"/>
              <w:right w:val="single" w:sz="0"/>
            </w:tcBorders>
            <w:tcMar/>
            <w:vAlign w:val="center"/>
          </w:tcPr>
          <w:p w14:paraId="41C5C742"/>
        </w:tc>
      </w:tr>
    </w:tbl>
    <w:p w:rsidR="04AFEB6B" w:rsidP="04AFEB6B" w:rsidRDefault="04AFEB6B" w14:paraId="276AB802" w14:textId="26E6DD57">
      <w:pPr>
        <w:spacing w:line="240" w:lineRule="auto"/>
        <w:ind w:left="284" w:right="531"/>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333"/>
        <w:gridCol w:w="2548"/>
        <w:gridCol w:w="554"/>
        <w:gridCol w:w="924"/>
      </w:tblGrid>
      <w:tr w:rsidR="04AFEB6B" w:rsidTr="04AFEB6B" w14:paraId="6A414D88">
        <w:trPr>
          <w:trHeight w:val="300"/>
        </w:trPr>
        <w:tc>
          <w:tcPr>
            <w:tcW w:w="5333" w:type="dxa"/>
            <w:vMerge w:val="restart"/>
            <w:tcBorders>
              <w:top w:val="single" w:sz="6"/>
              <w:left w:val="single" w:sz="6"/>
              <w:bottom w:val="single" w:sz="6"/>
              <w:right w:val="single" w:sz="6"/>
            </w:tcBorders>
            <w:tcMar>
              <w:left w:w="105" w:type="dxa"/>
              <w:right w:w="105" w:type="dxa"/>
            </w:tcMar>
            <w:vAlign w:val="center"/>
          </w:tcPr>
          <w:p w:rsidR="04AFEB6B" w:rsidP="04AFEB6B" w:rsidRDefault="04AFEB6B" w14:paraId="0C9A1B2B" w14:textId="30AFB5E8">
            <w:pPr>
              <w:spacing w:line="240" w:lineRule="auto"/>
              <w:rPr>
                <w:rFonts w:ascii="Arial" w:hAnsi="Arial" w:eastAsia="Arial" w:cs="Arial"/>
                <w:b w:val="0"/>
                <w:bCs w:val="0"/>
                <w:i w:val="0"/>
                <w:iCs w:val="0"/>
                <w:sz w:val="16"/>
                <w:szCs w:val="16"/>
              </w:rPr>
            </w:pPr>
            <w:r w:rsidRPr="04AFEB6B" w:rsidR="04AFEB6B">
              <w:rPr>
                <w:rFonts w:ascii="Arial" w:hAnsi="Arial" w:eastAsia="Arial" w:cs="Arial"/>
                <w:b w:val="1"/>
                <w:bCs w:val="1"/>
                <w:i w:val="0"/>
                <w:iCs w:val="0"/>
                <w:sz w:val="22"/>
                <w:szCs w:val="22"/>
                <w:lang w:val="en-GB"/>
              </w:rPr>
              <w:t xml:space="preserve">Assessment Mark </w:t>
            </w:r>
            <w:r w:rsidRPr="04AFEB6B" w:rsidR="04AFEB6B">
              <w:rPr>
                <w:rFonts w:ascii="Arial" w:hAnsi="Arial" w:eastAsia="Arial" w:cs="Arial"/>
                <w:b w:val="0"/>
                <w:bCs w:val="0"/>
                <w:i w:val="0"/>
                <w:iCs w:val="0"/>
                <w:sz w:val="22"/>
                <w:szCs w:val="22"/>
                <w:lang w:val="en-GB"/>
              </w:rPr>
              <w:t>(</w:t>
            </w:r>
            <w:r w:rsidRPr="04AFEB6B" w:rsidR="04AFEB6B">
              <w:rPr>
                <w:rFonts w:ascii="Arial" w:hAnsi="Arial" w:eastAsia="Arial" w:cs="Arial"/>
                <w:b w:val="0"/>
                <w:bCs w:val="0"/>
                <w:i w:val="0"/>
                <w:iCs w:val="0"/>
                <w:sz w:val="16"/>
                <w:szCs w:val="16"/>
                <w:lang w:val="en-GB"/>
              </w:rPr>
              <w:t>Assessment marks are subject to ratification at the Exam Board.  These comments and marks are to give feedback on module work and are for guidance only until they are confirmed. )</w:t>
            </w:r>
          </w:p>
        </w:tc>
        <w:tc>
          <w:tcPr>
            <w:tcW w:w="3102" w:type="dxa"/>
            <w:gridSpan w:val="2"/>
            <w:tcBorders>
              <w:top w:val="single" w:sz="6"/>
              <w:left w:val="single" w:sz="6"/>
              <w:bottom w:val="single" w:sz="6"/>
              <w:right w:val="single" w:sz="6"/>
            </w:tcBorders>
            <w:tcMar>
              <w:left w:w="105" w:type="dxa"/>
              <w:right w:w="105" w:type="dxa"/>
            </w:tcMar>
            <w:vAlign w:val="bottom"/>
          </w:tcPr>
          <w:p w:rsidR="04AFEB6B" w:rsidP="04AFEB6B" w:rsidRDefault="04AFEB6B" w14:paraId="60BCADFB" w14:textId="069D8132">
            <w:pPr>
              <w:spacing w:line="240" w:lineRule="auto"/>
              <w:rPr>
                <w:rFonts w:ascii="Arial" w:hAnsi="Arial" w:eastAsia="Arial" w:cs="Arial"/>
                <w:b w:val="0"/>
                <w:bCs w:val="0"/>
                <w:i w:val="0"/>
                <w:iCs w:val="0"/>
                <w:sz w:val="16"/>
                <w:szCs w:val="16"/>
              </w:rPr>
            </w:pPr>
            <w:r w:rsidRPr="04AFEB6B" w:rsidR="04AFEB6B">
              <w:rPr>
                <w:rFonts w:ascii="Arial" w:hAnsi="Arial" w:eastAsia="Arial" w:cs="Arial"/>
                <w:b w:val="1"/>
                <w:bCs w:val="1"/>
                <w:i w:val="0"/>
                <w:iCs w:val="0"/>
                <w:sz w:val="16"/>
                <w:szCs w:val="16"/>
                <w:lang w:val="en-GB"/>
              </w:rPr>
              <w:t>Late Submission Penalties (tick if appropriate)</w:t>
            </w:r>
          </w:p>
        </w:tc>
        <w:tc>
          <w:tcPr>
            <w:tcW w:w="924" w:type="dxa"/>
            <w:vMerge w:val="restart"/>
            <w:tcBorders>
              <w:top w:val="single" w:sz="6"/>
              <w:left w:val="single" w:sz="6"/>
              <w:bottom w:val="single" w:sz="6"/>
              <w:right w:val="single" w:sz="6"/>
            </w:tcBorders>
            <w:tcMar>
              <w:left w:w="105" w:type="dxa"/>
              <w:right w:w="105" w:type="dxa"/>
            </w:tcMar>
            <w:vAlign w:val="center"/>
          </w:tcPr>
          <w:p w:rsidR="04AFEB6B" w:rsidP="04AFEB6B" w:rsidRDefault="04AFEB6B" w14:paraId="6DD16F99" w14:textId="56372F58">
            <w:pPr>
              <w:spacing w:line="240" w:lineRule="auto"/>
              <w:jc w:val="right"/>
              <w:rPr>
                <w:rFonts w:ascii="Arial" w:hAnsi="Arial" w:eastAsia="Arial" w:cs="Arial"/>
                <w:b w:val="0"/>
                <w:bCs w:val="0"/>
                <w:i w:val="0"/>
                <w:iCs w:val="0"/>
                <w:sz w:val="24"/>
                <w:szCs w:val="24"/>
              </w:rPr>
            </w:pPr>
            <w:r w:rsidRPr="04AFEB6B" w:rsidR="04AFEB6B">
              <w:rPr>
                <w:rFonts w:ascii="Arial" w:hAnsi="Arial" w:eastAsia="Arial" w:cs="Arial"/>
                <w:b w:val="1"/>
                <w:bCs w:val="1"/>
                <w:i w:val="0"/>
                <w:iCs w:val="0"/>
                <w:sz w:val="24"/>
                <w:szCs w:val="24"/>
                <w:lang w:val="en-GB"/>
              </w:rPr>
              <w:t>%</w:t>
            </w:r>
          </w:p>
        </w:tc>
      </w:tr>
      <w:tr w:rsidR="04AFEB6B" w:rsidTr="04AFEB6B" w14:paraId="4F21D507">
        <w:trPr>
          <w:trHeight w:val="300"/>
        </w:trPr>
        <w:tc>
          <w:tcPr>
            <w:tcW w:w="5333" w:type="dxa"/>
            <w:vMerge/>
            <w:tcBorders>
              <w:top w:sz="0"/>
              <w:left w:val="single" w:sz="0"/>
              <w:bottom w:sz="0"/>
              <w:right w:val="single" w:sz="0"/>
            </w:tcBorders>
            <w:tcMar/>
            <w:vAlign w:val="center"/>
          </w:tcPr>
          <w:p w14:paraId="37D9906B"/>
        </w:tc>
        <w:tc>
          <w:tcPr>
            <w:tcW w:w="2548" w:type="dxa"/>
            <w:tcBorders>
              <w:top w:val="single" w:sz="6"/>
              <w:left w:val="single" w:sz="6"/>
              <w:bottom w:val="single" w:sz="6"/>
              <w:right w:val="single" w:sz="6"/>
            </w:tcBorders>
            <w:tcMar>
              <w:left w:w="105" w:type="dxa"/>
              <w:right w:w="105" w:type="dxa"/>
            </w:tcMar>
            <w:vAlign w:val="bottom"/>
          </w:tcPr>
          <w:p w:rsidR="04AFEB6B" w:rsidP="04AFEB6B" w:rsidRDefault="04AFEB6B" w14:paraId="670C93B9" w14:textId="695FDCF2">
            <w:pPr>
              <w:spacing w:line="240" w:lineRule="auto"/>
              <w:rPr>
                <w:rFonts w:ascii="Arial" w:hAnsi="Arial" w:eastAsia="Arial" w:cs="Arial"/>
                <w:b w:val="0"/>
                <w:bCs w:val="0"/>
                <w:i w:val="0"/>
                <w:iCs w:val="0"/>
                <w:sz w:val="12"/>
                <w:szCs w:val="12"/>
              </w:rPr>
            </w:pPr>
            <w:r w:rsidRPr="04AFEB6B" w:rsidR="04AFEB6B">
              <w:rPr>
                <w:rFonts w:ascii="Arial" w:hAnsi="Arial" w:eastAsia="Arial" w:cs="Arial"/>
                <w:b w:val="0"/>
                <w:bCs w:val="0"/>
                <w:i w:val="0"/>
                <w:iCs w:val="0"/>
                <w:sz w:val="16"/>
                <w:szCs w:val="16"/>
                <w:lang w:val="en-GB"/>
              </w:rPr>
              <w:t>Up to 1 week late (</w:t>
            </w:r>
            <w:r w:rsidRPr="04AFEB6B" w:rsidR="04AFEB6B">
              <w:rPr>
                <w:rFonts w:ascii="Arial" w:hAnsi="Arial" w:eastAsia="Arial" w:cs="Arial"/>
                <w:b w:val="0"/>
                <w:bCs w:val="0"/>
                <w:i w:val="0"/>
                <w:iCs w:val="0"/>
                <w:sz w:val="12"/>
                <w:szCs w:val="12"/>
                <w:lang w:val="en-GB"/>
              </w:rPr>
              <w:t>40% Max)</w:t>
            </w:r>
          </w:p>
        </w:tc>
        <w:tc>
          <w:tcPr>
            <w:tcW w:w="554" w:type="dxa"/>
            <w:tcBorders>
              <w:top w:val="single" w:sz="6"/>
              <w:left w:val="single" w:sz="6"/>
              <w:bottom w:val="single" w:sz="6"/>
              <w:right w:val="single" w:sz="6"/>
            </w:tcBorders>
            <w:tcMar>
              <w:left w:w="105" w:type="dxa"/>
              <w:right w:w="105" w:type="dxa"/>
            </w:tcMar>
            <w:vAlign w:val="bottom"/>
          </w:tcPr>
          <w:p w:rsidR="04AFEB6B" w:rsidP="04AFEB6B" w:rsidRDefault="04AFEB6B" w14:paraId="4A4C8DDB" w14:textId="1DFDFE05">
            <w:pPr>
              <w:spacing w:line="240" w:lineRule="auto"/>
              <w:jc w:val="center"/>
              <w:rPr>
                <w:rFonts w:ascii="Arial" w:hAnsi="Arial" w:eastAsia="Arial" w:cs="Arial"/>
                <w:b w:val="0"/>
                <w:bCs w:val="0"/>
                <w:i w:val="0"/>
                <w:iCs w:val="0"/>
                <w:sz w:val="12"/>
                <w:szCs w:val="12"/>
              </w:rPr>
            </w:pPr>
          </w:p>
        </w:tc>
        <w:tc>
          <w:tcPr>
            <w:tcW w:w="924" w:type="dxa"/>
            <w:vMerge/>
            <w:tcBorders>
              <w:top w:sz="0"/>
              <w:left w:val="single" w:sz="0"/>
              <w:bottom w:sz="0"/>
              <w:right w:val="single" w:sz="0"/>
            </w:tcBorders>
            <w:tcMar/>
            <w:vAlign w:val="center"/>
          </w:tcPr>
          <w:p w14:paraId="3E4B2FA8"/>
        </w:tc>
      </w:tr>
      <w:tr w:rsidR="04AFEB6B" w:rsidTr="04AFEB6B" w14:paraId="6A3A389E">
        <w:trPr>
          <w:trHeight w:val="300"/>
        </w:trPr>
        <w:tc>
          <w:tcPr>
            <w:tcW w:w="5333" w:type="dxa"/>
            <w:vMerge/>
            <w:tcBorders>
              <w:top w:val="single" w:sz="0"/>
              <w:left w:val="single" w:sz="0"/>
              <w:bottom w:val="single" w:sz="0"/>
              <w:right w:val="single" w:sz="0"/>
            </w:tcBorders>
            <w:tcMar/>
            <w:vAlign w:val="center"/>
          </w:tcPr>
          <w:p w14:paraId="35414312"/>
        </w:tc>
        <w:tc>
          <w:tcPr>
            <w:tcW w:w="2548" w:type="dxa"/>
            <w:tcBorders>
              <w:top w:val="single" w:sz="6"/>
              <w:left w:val="single" w:sz="6"/>
              <w:bottom w:val="single" w:sz="6"/>
              <w:right w:val="single" w:sz="6"/>
            </w:tcBorders>
            <w:tcMar>
              <w:left w:w="105" w:type="dxa"/>
              <w:right w:w="105" w:type="dxa"/>
            </w:tcMar>
            <w:vAlign w:val="bottom"/>
          </w:tcPr>
          <w:p w:rsidR="04AFEB6B" w:rsidP="04AFEB6B" w:rsidRDefault="04AFEB6B" w14:paraId="3C916AE1" w14:textId="6F41EDE0">
            <w:pPr>
              <w:spacing w:line="240" w:lineRule="auto"/>
              <w:rPr>
                <w:rFonts w:ascii="Arial" w:hAnsi="Arial" w:eastAsia="Arial" w:cs="Arial"/>
                <w:b w:val="0"/>
                <w:bCs w:val="0"/>
                <w:i w:val="0"/>
                <w:iCs w:val="0"/>
                <w:sz w:val="12"/>
                <w:szCs w:val="12"/>
              </w:rPr>
            </w:pPr>
            <w:r w:rsidRPr="04AFEB6B" w:rsidR="04AFEB6B">
              <w:rPr>
                <w:rFonts w:ascii="Arial" w:hAnsi="Arial" w:eastAsia="Arial" w:cs="Arial"/>
                <w:b w:val="0"/>
                <w:bCs w:val="0"/>
                <w:i w:val="0"/>
                <w:iCs w:val="0"/>
                <w:sz w:val="16"/>
                <w:szCs w:val="16"/>
                <w:lang w:val="en-GB"/>
              </w:rPr>
              <w:t>Over 1 week late (</w:t>
            </w:r>
            <w:r w:rsidRPr="04AFEB6B" w:rsidR="04AFEB6B">
              <w:rPr>
                <w:rFonts w:ascii="Arial" w:hAnsi="Arial" w:eastAsia="Arial" w:cs="Arial"/>
                <w:b w:val="0"/>
                <w:bCs w:val="0"/>
                <w:i w:val="0"/>
                <w:iCs w:val="0"/>
                <w:sz w:val="12"/>
                <w:szCs w:val="12"/>
                <w:lang w:val="en-GB"/>
              </w:rPr>
              <w:t>0%)</w:t>
            </w:r>
          </w:p>
        </w:tc>
        <w:tc>
          <w:tcPr>
            <w:tcW w:w="554" w:type="dxa"/>
            <w:tcBorders>
              <w:top w:val="single" w:sz="6"/>
              <w:left w:val="single" w:sz="6"/>
              <w:bottom w:val="single" w:sz="6"/>
              <w:right w:val="single" w:sz="6"/>
            </w:tcBorders>
            <w:tcMar>
              <w:left w:w="105" w:type="dxa"/>
              <w:right w:w="105" w:type="dxa"/>
            </w:tcMar>
            <w:vAlign w:val="bottom"/>
          </w:tcPr>
          <w:p w:rsidR="04AFEB6B" w:rsidP="04AFEB6B" w:rsidRDefault="04AFEB6B" w14:paraId="0593004F" w14:textId="3D9A89C6">
            <w:pPr>
              <w:spacing w:line="240" w:lineRule="auto"/>
              <w:jc w:val="center"/>
              <w:rPr>
                <w:rFonts w:ascii="Arial" w:hAnsi="Arial" w:eastAsia="Arial" w:cs="Arial"/>
                <w:b w:val="0"/>
                <w:bCs w:val="0"/>
                <w:i w:val="0"/>
                <w:iCs w:val="0"/>
                <w:sz w:val="12"/>
                <w:szCs w:val="12"/>
              </w:rPr>
            </w:pPr>
          </w:p>
        </w:tc>
        <w:tc>
          <w:tcPr>
            <w:tcW w:w="924" w:type="dxa"/>
            <w:vMerge/>
            <w:tcBorders>
              <w:top w:val="single" w:sz="0"/>
              <w:left w:val="single" w:sz="0"/>
              <w:bottom w:val="single" w:sz="0"/>
              <w:right w:val="single" w:sz="0"/>
            </w:tcBorders>
            <w:tcMar/>
            <w:vAlign w:val="center"/>
          </w:tcPr>
          <w:p w14:paraId="79E54125"/>
        </w:tc>
      </w:tr>
    </w:tbl>
    <w:p w:rsidR="04AFEB6B" w:rsidP="04AFEB6B" w:rsidRDefault="04AFEB6B" w14:paraId="5020119B" w14:textId="46BFE9EC">
      <w:pPr>
        <w:pStyle w:val="Normal"/>
        <w:rPr>
          <w:rFonts w:ascii="Times New Roman" w:hAnsi="Times New Roman" w:eastAsia="Times New Roman" w:cs="Times New Roman"/>
          <w:sz w:val="28"/>
          <w:szCs w:val="28"/>
          <w:u w:val="single"/>
        </w:rPr>
      </w:pPr>
    </w:p>
    <w:p w:rsidR="04AFEB6B" w:rsidP="04AFEB6B" w:rsidRDefault="04AFEB6B" w14:paraId="70F47F3F" w14:textId="28FA0EAE">
      <w:pPr>
        <w:pStyle w:val="Normal"/>
        <w:rPr>
          <w:rFonts w:ascii="Times New Roman" w:hAnsi="Times New Roman" w:eastAsia="Times New Roman" w:cs="Times New Roman"/>
          <w:sz w:val="28"/>
          <w:szCs w:val="28"/>
          <w:u w:val="single"/>
        </w:rPr>
      </w:pPr>
    </w:p>
    <w:p w:rsidR="04AFEB6B" w:rsidP="04AFEB6B" w:rsidRDefault="04AFEB6B" w14:paraId="4E2C2277" w14:textId="24F77E42">
      <w:pPr>
        <w:pStyle w:val="Normal"/>
        <w:rPr>
          <w:rFonts w:ascii="Times New Roman" w:hAnsi="Times New Roman" w:eastAsia="Times New Roman" w:cs="Times New Roman"/>
          <w:sz w:val="28"/>
          <w:szCs w:val="28"/>
          <w:u w:val="single"/>
        </w:rPr>
      </w:pPr>
    </w:p>
    <w:p w:rsidR="04AFEB6B" w:rsidP="04AFEB6B" w:rsidRDefault="04AFEB6B" w14:paraId="3B3CF95B" w14:textId="15D4C954">
      <w:pPr>
        <w:pStyle w:val="Normal"/>
        <w:rPr>
          <w:rFonts w:ascii="Times New Roman" w:hAnsi="Times New Roman" w:eastAsia="Times New Roman" w:cs="Times New Roman"/>
          <w:sz w:val="28"/>
          <w:szCs w:val="28"/>
          <w:u w:val="single"/>
        </w:rPr>
      </w:pPr>
    </w:p>
    <w:p w:rsidR="04AFEB6B" w:rsidP="04AFEB6B" w:rsidRDefault="04AFEB6B" w14:paraId="03DEF085" w14:textId="2FAE7AEF">
      <w:pPr>
        <w:pStyle w:val="Normal"/>
        <w:rPr>
          <w:rFonts w:ascii="Times New Roman" w:hAnsi="Times New Roman" w:eastAsia="Times New Roman" w:cs="Times New Roman"/>
          <w:sz w:val="28"/>
          <w:szCs w:val="28"/>
          <w:u w:val="single"/>
        </w:rPr>
      </w:pPr>
    </w:p>
    <w:p w:rsidR="04AFEB6B" w:rsidP="04AFEB6B" w:rsidRDefault="04AFEB6B" w14:paraId="22DB70B1" w14:textId="1BD683C9">
      <w:pPr>
        <w:pStyle w:val="Normal"/>
        <w:rPr>
          <w:rFonts w:ascii="Times New Roman" w:hAnsi="Times New Roman" w:eastAsia="Times New Roman" w:cs="Times New Roman"/>
          <w:sz w:val="28"/>
          <w:szCs w:val="28"/>
          <w:u w:val="single"/>
        </w:rPr>
      </w:pPr>
    </w:p>
    <w:p w:rsidR="04AFEB6B" w:rsidP="04AFEB6B" w:rsidRDefault="04AFEB6B" w14:paraId="2C12731C" w14:textId="6C1291DC">
      <w:pPr>
        <w:pStyle w:val="Normal"/>
        <w:rPr>
          <w:rFonts w:ascii="Times New Roman" w:hAnsi="Times New Roman" w:eastAsia="Times New Roman" w:cs="Times New Roman"/>
          <w:sz w:val="28"/>
          <w:szCs w:val="28"/>
          <w:u w:val="single"/>
        </w:rPr>
      </w:pPr>
    </w:p>
    <w:p w:rsidR="04AFEB6B" w:rsidP="04AFEB6B" w:rsidRDefault="04AFEB6B" w14:paraId="74509D84" w14:textId="7568268F">
      <w:pPr>
        <w:pStyle w:val="Normal"/>
        <w:rPr>
          <w:rFonts w:ascii="Times New Roman" w:hAnsi="Times New Roman" w:eastAsia="Times New Roman" w:cs="Times New Roman"/>
          <w:sz w:val="28"/>
          <w:szCs w:val="28"/>
          <w:u w:val="single"/>
        </w:rPr>
      </w:pPr>
    </w:p>
    <w:p w:rsidR="04AFEB6B" w:rsidP="04AFEB6B" w:rsidRDefault="04AFEB6B" w14:paraId="1B88D8BD" w14:textId="0E4AA9D2">
      <w:pPr>
        <w:pStyle w:val="Normal"/>
        <w:rPr>
          <w:rFonts w:ascii="Times New Roman" w:hAnsi="Times New Roman" w:eastAsia="Times New Roman" w:cs="Times New Roman"/>
          <w:sz w:val="28"/>
          <w:szCs w:val="28"/>
          <w:u w:val="single"/>
        </w:rPr>
      </w:pPr>
    </w:p>
    <w:p w:rsidR="04AFEB6B" w:rsidP="04AFEB6B" w:rsidRDefault="04AFEB6B" w14:paraId="6980A5FE" w14:textId="782D6F83">
      <w:pPr>
        <w:pStyle w:val="Normal"/>
        <w:rPr>
          <w:rFonts w:ascii="Times New Roman" w:hAnsi="Times New Roman" w:eastAsia="Times New Roman" w:cs="Times New Roman"/>
          <w:sz w:val="28"/>
          <w:szCs w:val="28"/>
          <w:u w:val="single"/>
        </w:rPr>
      </w:pPr>
    </w:p>
    <w:p w:rsidR="04AFEB6B" w:rsidP="04AFEB6B" w:rsidRDefault="04AFEB6B" w14:paraId="688B6C34" w14:textId="66CEA27A">
      <w:pPr>
        <w:pStyle w:val="Normal"/>
        <w:rPr>
          <w:rFonts w:ascii="Times New Roman" w:hAnsi="Times New Roman" w:eastAsia="Times New Roman" w:cs="Times New Roman"/>
          <w:sz w:val="28"/>
          <w:szCs w:val="28"/>
          <w:u w:val="single"/>
        </w:rPr>
      </w:pPr>
    </w:p>
    <w:p w:rsidR="04AFEB6B" w:rsidP="04AFEB6B" w:rsidRDefault="04AFEB6B" w14:paraId="5ABA885D" w14:textId="79886364">
      <w:pPr>
        <w:pStyle w:val="Normal"/>
        <w:rPr>
          <w:rFonts w:ascii="Times New Roman" w:hAnsi="Times New Roman" w:eastAsia="Times New Roman" w:cs="Times New Roman"/>
          <w:sz w:val="28"/>
          <w:szCs w:val="28"/>
          <w:u w:val="single"/>
        </w:rPr>
      </w:pPr>
    </w:p>
    <w:p w:rsidR="04AFEB6B" w:rsidP="04AFEB6B" w:rsidRDefault="04AFEB6B" w14:paraId="3B4606D5" w14:textId="11FC0C67">
      <w:pPr>
        <w:pStyle w:val="Normal"/>
        <w:rPr>
          <w:rFonts w:ascii="Times New Roman" w:hAnsi="Times New Roman" w:eastAsia="Times New Roman" w:cs="Times New Roman"/>
          <w:sz w:val="28"/>
          <w:szCs w:val="28"/>
          <w:u w:val="single"/>
        </w:rPr>
      </w:pPr>
    </w:p>
    <w:p w:rsidR="04AFEB6B" w:rsidP="04AFEB6B" w:rsidRDefault="04AFEB6B" w14:paraId="7610E68B" w14:textId="4939F78B">
      <w:pPr>
        <w:pStyle w:val="Normal"/>
        <w:rPr>
          <w:rFonts w:ascii="Times New Roman" w:hAnsi="Times New Roman" w:eastAsia="Times New Roman" w:cs="Times New Roman"/>
          <w:sz w:val="28"/>
          <w:szCs w:val="28"/>
          <w:u w:val="single"/>
        </w:rPr>
      </w:pPr>
    </w:p>
    <w:p w:rsidR="04AFEB6B" w:rsidP="04AFEB6B" w:rsidRDefault="04AFEB6B" w14:paraId="776B4F9F" w14:textId="31D1E11A">
      <w:pPr>
        <w:pStyle w:val="Normal"/>
        <w:rPr>
          <w:rFonts w:ascii="Times New Roman" w:hAnsi="Times New Roman" w:eastAsia="Times New Roman" w:cs="Times New Roman"/>
          <w:sz w:val="28"/>
          <w:szCs w:val="28"/>
          <w:u w:val="single"/>
        </w:rPr>
      </w:pPr>
    </w:p>
    <w:p w:rsidR="04AFEB6B" w:rsidP="04AFEB6B" w:rsidRDefault="04AFEB6B" w14:paraId="0C3B9E64" w14:textId="342950CA">
      <w:pPr>
        <w:pStyle w:val="Normal"/>
        <w:rPr>
          <w:rFonts w:ascii="Times New Roman" w:hAnsi="Times New Roman" w:eastAsia="Times New Roman" w:cs="Times New Roman"/>
          <w:sz w:val="28"/>
          <w:szCs w:val="28"/>
          <w:u w:val="single"/>
        </w:rPr>
      </w:pPr>
    </w:p>
    <w:p w:rsidR="04AFEB6B" w:rsidP="04AFEB6B" w:rsidRDefault="04AFEB6B" w14:paraId="6E8044CE" w14:textId="798B89BA">
      <w:pPr>
        <w:pStyle w:val="Normal"/>
        <w:rPr>
          <w:rFonts w:ascii="Times New Roman" w:hAnsi="Times New Roman" w:eastAsia="Times New Roman" w:cs="Times New Roman"/>
          <w:sz w:val="28"/>
          <w:szCs w:val="28"/>
          <w:u w:val="single"/>
        </w:rPr>
      </w:pPr>
    </w:p>
    <w:p w:rsidR="04AFEB6B" w:rsidP="04AFEB6B" w:rsidRDefault="04AFEB6B" w14:paraId="590F5685" w14:textId="0B74E1C3">
      <w:pPr>
        <w:pStyle w:val="Normal"/>
        <w:rPr>
          <w:rFonts w:ascii="Times New Roman" w:hAnsi="Times New Roman" w:eastAsia="Times New Roman" w:cs="Times New Roman"/>
          <w:sz w:val="28"/>
          <w:szCs w:val="28"/>
          <w:u w:val="single"/>
        </w:rPr>
      </w:pPr>
    </w:p>
    <w:p w:rsidR="04AFEB6B" w:rsidP="04AFEB6B" w:rsidRDefault="04AFEB6B" w14:paraId="48BBD573" w14:textId="2268A344">
      <w:pPr>
        <w:pStyle w:val="Normal"/>
        <w:rPr>
          <w:rFonts w:ascii="Times New Roman" w:hAnsi="Times New Roman" w:eastAsia="Times New Roman" w:cs="Times New Roman"/>
          <w:sz w:val="28"/>
          <w:szCs w:val="28"/>
          <w:u w:val="single"/>
        </w:rPr>
      </w:pPr>
    </w:p>
    <w:p w:rsidR="04AFEB6B" w:rsidP="04AFEB6B" w:rsidRDefault="04AFEB6B" w14:paraId="5918D453" w14:textId="0F6C9C58">
      <w:pPr>
        <w:pStyle w:val="Normal"/>
        <w:rPr>
          <w:rFonts w:ascii="Times New Roman" w:hAnsi="Times New Roman" w:eastAsia="Times New Roman" w:cs="Times New Roman"/>
          <w:sz w:val="28"/>
          <w:szCs w:val="28"/>
          <w:u w:val="single"/>
        </w:rPr>
      </w:pPr>
    </w:p>
    <w:p w:rsidR="04AFEB6B" w:rsidP="04AFEB6B" w:rsidRDefault="04AFEB6B" w14:paraId="756BDD21" w14:textId="1C14BBFA">
      <w:pPr>
        <w:pStyle w:val="Normal"/>
        <w:rPr>
          <w:rFonts w:ascii="Times New Roman" w:hAnsi="Times New Roman" w:eastAsia="Times New Roman" w:cs="Times New Roman"/>
          <w:sz w:val="28"/>
          <w:szCs w:val="28"/>
          <w:u w:val="single"/>
        </w:rPr>
      </w:pPr>
    </w:p>
    <w:p w:rsidR="04AFEB6B" w:rsidP="04AFEB6B" w:rsidRDefault="04AFEB6B" w14:paraId="20B7514B" w14:textId="62558941">
      <w:pPr>
        <w:pStyle w:val="Normal"/>
        <w:rPr>
          <w:rFonts w:ascii="Times New Roman" w:hAnsi="Times New Roman" w:eastAsia="Times New Roman" w:cs="Times New Roman"/>
          <w:sz w:val="28"/>
          <w:szCs w:val="28"/>
          <w:u w:val="single"/>
        </w:rPr>
      </w:pPr>
    </w:p>
    <w:p w:rsidR="04AFEB6B" w:rsidP="04AFEB6B" w:rsidRDefault="04AFEB6B" w14:paraId="1490B61F" w14:textId="1B95CCAB">
      <w:pPr>
        <w:pStyle w:val="Normal"/>
        <w:rPr>
          <w:rFonts w:ascii="Times New Roman" w:hAnsi="Times New Roman" w:eastAsia="Times New Roman" w:cs="Times New Roman"/>
          <w:sz w:val="28"/>
          <w:szCs w:val="28"/>
          <w:u w:val="single"/>
        </w:rPr>
      </w:pPr>
    </w:p>
    <w:p w:rsidR="641C89AF" w:rsidP="04AFEB6B" w:rsidRDefault="641C89AF" w14:paraId="4C00DFC7" w14:textId="2AFAA0B9">
      <w:pPr>
        <w:pStyle w:val="Normal"/>
        <w:rPr>
          <w:rFonts w:ascii="Times New Roman" w:hAnsi="Times New Roman" w:eastAsia="Times New Roman" w:cs="Times New Roman"/>
          <w:sz w:val="28"/>
          <w:szCs w:val="28"/>
          <w:u w:val="single"/>
        </w:rPr>
      </w:pPr>
      <w:r w:rsidRPr="04AFEB6B" w:rsidR="641C89AF">
        <w:rPr>
          <w:rFonts w:ascii="Times New Roman" w:hAnsi="Times New Roman" w:eastAsia="Times New Roman" w:cs="Times New Roman"/>
          <w:sz w:val="28"/>
          <w:szCs w:val="28"/>
          <w:u w:val="single"/>
        </w:rPr>
        <w:t>Thomas Collier</w:t>
      </w:r>
    </w:p>
    <w:p w:rsidR="641C89AF" w:rsidP="04AFEB6B" w:rsidRDefault="641C89AF" w14:paraId="0F5AA10A" w14:textId="3A406177">
      <w:pPr>
        <w:pStyle w:val="Normal"/>
        <w:rPr>
          <w:rFonts w:ascii="Times New Roman" w:hAnsi="Times New Roman" w:eastAsia="Times New Roman" w:cs="Times New Roman"/>
          <w:sz w:val="28"/>
          <w:szCs w:val="28"/>
          <w:u w:val="single"/>
        </w:rPr>
      </w:pPr>
      <w:r w:rsidRPr="04AFEB6B" w:rsidR="641C89AF">
        <w:rPr>
          <w:rFonts w:ascii="Times New Roman" w:hAnsi="Times New Roman" w:eastAsia="Times New Roman" w:cs="Times New Roman"/>
          <w:sz w:val="28"/>
          <w:szCs w:val="28"/>
          <w:u w:val="single"/>
        </w:rPr>
        <w:t xml:space="preserve">Student Number - </w:t>
      </w:r>
      <w:r w:rsidRPr="04AFEB6B" w:rsidR="086D95EA">
        <w:rPr>
          <w:rFonts w:ascii="Times New Roman" w:hAnsi="Times New Roman" w:eastAsia="Times New Roman" w:cs="Times New Roman"/>
          <w:sz w:val="28"/>
          <w:szCs w:val="28"/>
          <w:u w:val="single"/>
        </w:rPr>
        <w:t>2306359</w:t>
      </w:r>
    </w:p>
    <w:p w:rsidR="641C89AF" w:rsidP="04AFEB6B" w:rsidRDefault="641C89AF" w14:paraId="3CECD5CC" w14:textId="0A9246CB">
      <w:pPr>
        <w:pStyle w:val="Normal"/>
        <w:rPr>
          <w:rFonts w:ascii="Times New Roman" w:hAnsi="Times New Roman" w:eastAsia="Times New Roman" w:cs="Times New Roman"/>
          <w:sz w:val="28"/>
          <w:szCs w:val="28"/>
          <w:u w:val="single"/>
        </w:rPr>
      </w:pPr>
      <w:r w:rsidRPr="04AFEB6B" w:rsidR="641C89AF">
        <w:rPr>
          <w:rFonts w:ascii="Times New Roman" w:hAnsi="Times New Roman" w:eastAsia="Times New Roman" w:cs="Times New Roman"/>
          <w:sz w:val="28"/>
          <w:szCs w:val="28"/>
          <w:u w:val="single"/>
        </w:rPr>
        <w:t>Module Code - BMSS4008/C</w:t>
      </w:r>
    </w:p>
    <w:p w:rsidR="04AFEB6B" w:rsidP="04AFEB6B" w:rsidRDefault="04AFEB6B" w14:paraId="05B87437" w14:textId="593442F1">
      <w:pPr>
        <w:pStyle w:val="Normal"/>
        <w:rPr>
          <w:rFonts w:ascii="Times New Roman" w:hAnsi="Times New Roman" w:eastAsia="Times New Roman" w:cs="Times New Roman"/>
          <w:sz w:val="28"/>
          <w:szCs w:val="28"/>
          <w:u w:val="single"/>
        </w:rPr>
      </w:pPr>
    </w:p>
    <w:p w:rsidR="6E1447C7" w:rsidP="04AFEB6B" w:rsidRDefault="6E1447C7" w14:paraId="7B666DC4" w14:textId="3ABB0589">
      <w:pPr>
        <w:pStyle w:val="Normal"/>
        <w:rPr>
          <w:rFonts w:ascii="Times New Roman" w:hAnsi="Times New Roman" w:eastAsia="Times New Roman" w:cs="Times New Roman"/>
          <w:sz w:val="28"/>
          <w:szCs w:val="28"/>
          <w:u w:val="single"/>
        </w:rPr>
      </w:pPr>
      <w:r w:rsidRPr="04AFEB6B" w:rsidR="6E1447C7">
        <w:rPr>
          <w:rFonts w:ascii="Times New Roman" w:hAnsi="Times New Roman" w:eastAsia="Times New Roman" w:cs="Times New Roman"/>
          <w:sz w:val="28"/>
          <w:szCs w:val="28"/>
          <w:u w:val="single"/>
        </w:rPr>
        <w:t xml:space="preserve">Should Physical Education </w:t>
      </w:r>
      <w:r w:rsidRPr="04AFEB6B" w:rsidR="6E1447C7">
        <w:rPr>
          <w:rFonts w:ascii="Times New Roman" w:hAnsi="Times New Roman" w:eastAsia="Times New Roman" w:cs="Times New Roman"/>
          <w:sz w:val="28"/>
          <w:szCs w:val="28"/>
          <w:u w:val="single"/>
        </w:rPr>
        <w:t>be a compulsory part of the school curriculum</w:t>
      </w:r>
      <w:r w:rsidRPr="04AFEB6B" w:rsidR="1765C182">
        <w:rPr>
          <w:rFonts w:ascii="Times New Roman" w:hAnsi="Times New Roman" w:eastAsia="Times New Roman" w:cs="Times New Roman"/>
          <w:sz w:val="28"/>
          <w:szCs w:val="28"/>
          <w:u w:val="single"/>
        </w:rPr>
        <w:t>?</w:t>
      </w:r>
    </w:p>
    <w:p w:rsidR="2787DFC5" w:rsidP="04AFEB6B" w:rsidRDefault="2787DFC5" w14:paraId="27BBFC89" w14:textId="06447AB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4AFEB6B" w:rsidR="2787DFC5">
        <w:rPr>
          <w:rFonts w:ascii="Times New Roman" w:hAnsi="Times New Roman" w:eastAsia="Times New Roman" w:cs="Times New Roman"/>
          <w:noProof w:val="0"/>
          <w:sz w:val="24"/>
          <w:szCs w:val="24"/>
          <w:lang w:val="en-US"/>
        </w:rPr>
        <w:t>‘Physical fitness refers to a physiologic state of well-being that allows one to meet the demands of daily living’ (</w:t>
      </w:r>
      <w:r w:rsidRPr="04AFEB6B" w:rsidR="097695D7">
        <w:rPr>
          <w:rFonts w:ascii="Times New Roman" w:hAnsi="Times New Roman" w:eastAsia="Times New Roman" w:cs="Times New Roman"/>
          <w:noProof w:val="0"/>
          <w:sz w:val="24"/>
          <w:szCs w:val="24"/>
          <w:lang w:val="en-US"/>
        </w:rPr>
        <w:t xml:space="preserve">Warburton et al. 2006). </w:t>
      </w:r>
      <w:r w:rsidRPr="04AFEB6B" w:rsidR="0E34A9D0">
        <w:rPr>
          <w:rFonts w:ascii="Times New Roman" w:hAnsi="Times New Roman" w:eastAsia="Times New Roman" w:cs="Times New Roman"/>
          <w:noProof w:val="0"/>
          <w:sz w:val="24"/>
          <w:szCs w:val="24"/>
          <w:lang w:val="en-US"/>
        </w:rPr>
        <w:t>With this in mind, it</w:t>
      </w:r>
      <w:r w:rsidRPr="04AFEB6B" w:rsidR="0E34A9D0">
        <w:rPr>
          <w:rFonts w:ascii="Times New Roman" w:hAnsi="Times New Roman" w:eastAsia="Times New Roman" w:cs="Times New Roman"/>
          <w:noProof w:val="0"/>
          <w:sz w:val="24"/>
          <w:szCs w:val="24"/>
          <w:lang w:val="en-US"/>
        </w:rPr>
        <w:t xml:space="preserve"> is fair to argue that society needs to find ways to implement physical activity into the lives of young people to ensure their physical and furthermore, their mental wellbeing. According to Baker, 2023,</w:t>
      </w:r>
      <w:r w:rsidRPr="04AFEB6B" w:rsidR="1429A6C1">
        <w:rPr>
          <w:rFonts w:ascii="Times New Roman" w:hAnsi="Times New Roman" w:eastAsia="Times New Roman" w:cs="Times New Roman"/>
          <w:noProof w:val="0"/>
          <w:sz w:val="24"/>
          <w:szCs w:val="24"/>
          <w:lang w:val="en-US"/>
        </w:rPr>
        <w:t xml:space="preserve"> in 2021/2022 that 2</w:t>
      </w:r>
      <w:r w:rsidRPr="04AFEB6B" w:rsidR="5E106853">
        <w:rPr>
          <w:rFonts w:ascii="Times New Roman" w:hAnsi="Times New Roman" w:eastAsia="Times New Roman" w:cs="Times New Roman"/>
          <w:noProof w:val="0"/>
          <w:sz w:val="24"/>
          <w:szCs w:val="24"/>
          <w:lang w:val="en-US"/>
        </w:rPr>
        <w:t>3.4</w:t>
      </w:r>
      <w:r w:rsidRPr="04AFEB6B" w:rsidR="1429A6C1">
        <w:rPr>
          <w:rFonts w:ascii="Times New Roman" w:hAnsi="Times New Roman" w:eastAsia="Times New Roman" w:cs="Times New Roman"/>
          <w:noProof w:val="0"/>
          <w:sz w:val="24"/>
          <w:szCs w:val="24"/>
          <w:lang w:val="en-US"/>
        </w:rPr>
        <w:t>% of children in Year 6 in England were obese</w:t>
      </w:r>
      <w:r w:rsidRPr="04AFEB6B" w:rsidR="2787DFC5">
        <w:rPr>
          <w:rFonts w:ascii="Times New Roman" w:hAnsi="Times New Roman" w:eastAsia="Times New Roman" w:cs="Times New Roman"/>
          <w:noProof w:val="0"/>
          <w:sz w:val="24"/>
          <w:szCs w:val="24"/>
          <w:lang w:val="en-US"/>
        </w:rPr>
        <w:t xml:space="preserve"> </w:t>
      </w:r>
      <w:r w:rsidRPr="04AFEB6B" w:rsidR="7023361E">
        <w:rPr>
          <w:rFonts w:ascii="Times New Roman" w:hAnsi="Times New Roman" w:eastAsia="Times New Roman" w:cs="Times New Roman"/>
          <w:noProof w:val="0"/>
          <w:sz w:val="24"/>
          <w:szCs w:val="24"/>
          <w:lang w:val="en-US"/>
        </w:rPr>
        <w:t>and in addition to this, another 14.3% were overweight</w:t>
      </w:r>
      <w:r w:rsidRPr="04AFEB6B" w:rsidR="233B60DD">
        <w:rPr>
          <w:rFonts w:ascii="Times New Roman" w:hAnsi="Times New Roman" w:eastAsia="Times New Roman" w:cs="Times New Roman"/>
          <w:noProof w:val="0"/>
          <w:sz w:val="24"/>
          <w:szCs w:val="24"/>
          <w:lang w:val="en-US"/>
        </w:rPr>
        <w:t xml:space="preserve"> and it has been medically </w:t>
      </w:r>
      <w:r w:rsidRPr="04AFEB6B" w:rsidR="233B60DD">
        <w:rPr>
          <w:rFonts w:ascii="Times New Roman" w:hAnsi="Times New Roman" w:eastAsia="Times New Roman" w:cs="Times New Roman"/>
          <w:noProof w:val="0"/>
          <w:sz w:val="24"/>
          <w:szCs w:val="24"/>
          <w:lang w:val="en-US"/>
        </w:rPr>
        <w:t>stated</w:t>
      </w:r>
      <w:r w:rsidRPr="04AFEB6B" w:rsidR="233B60DD">
        <w:rPr>
          <w:rFonts w:ascii="Times New Roman" w:hAnsi="Times New Roman" w:eastAsia="Times New Roman" w:cs="Times New Roman"/>
          <w:noProof w:val="0"/>
          <w:sz w:val="24"/>
          <w:szCs w:val="24"/>
          <w:lang w:val="en-US"/>
        </w:rPr>
        <w:t xml:space="preserve"> that </w:t>
      </w:r>
      <w:r w:rsidRPr="04AFEB6B" w:rsidR="43C44E19">
        <w:rPr>
          <w:rFonts w:ascii="Times New Roman" w:hAnsi="Times New Roman" w:eastAsia="Times New Roman" w:cs="Times New Roman"/>
          <w:noProof w:val="0"/>
          <w:sz w:val="24"/>
          <w:szCs w:val="24"/>
          <w:lang w:val="en-US"/>
        </w:rPr>
        <w:t>‘</w:t>
      </w:r>
      <w:r w:rsidRPr="04AFEB6B" w:rsidR="43C44E19">
        <w:rPr>
          <w:rFonts w:ascii="Times New Roman" w:hAnsi="Times New Roman" w:eastAsia="Times New Roman" w:cs="Times New Roman"/>
          <w:noProof w:val="0"/>
          <w:sz w:val="24"/>
          <w:szCs w:val="24"/>
          <w:lang w:val="en-US"/>
        </w:rPr>
        <w:t>modern</w:t>
      </w:r>
      <w:r w:rsidRPr="04AFEB6B" w:rsidR="43C44E19">
        <w:rPr>
          <w:rFonts w:ascii="Times New Roman" w:hAnsi="Times New Roman" w:eastAsia="Times New Roman" w:cs="Times New Roman"/>
          <w:noProof w:val="0"/>
          <w:sz w:val="24"/>
          <w:szCs w:val="24"/>
          <w:lang w:val="en-US"/>
        </w:rPr>
        <w:t xml:space="preserve"> sedentary behavior promotes the unhealthy expression of physical activity-responsive genes, thus precipitating chronic disease and premature mortality’ (</w:t>
      </w:r>
      <w:r w:rsidRPr="04AFEB6B" w:rsidR="2FF7F372">
        <w:rPr>
          <w:rFonts w:ascii="Times New Roman" w:hAnsi="Times New Roman" w:eastAsia="Times New Roman" w:cs="Times New Roman"/>
          <w:noProof w:val="0"/>
          <w:sz w:val="24"/>
          <w:szCs w:val="24"/>
          <w:lang w:val="en-US"/>
        </w:rPr>
        <w:t>Scott, 2019)</w:t>
      </w:r>
      <w:r w:rsidRPr="04AFEB6B" w:rsidR="015DBF2A">
        <w:rPr>
          <w:rFonts w:ascii="Times New Roman" w:hAnsi="Times New Roman" w:eastAsia="Times New Roman" w:cs="Times New Roman"/>
          <w:noProof w:val="0"/>
          <w:sz w:val="24"/>
          <w:szCs w:val="24"/>
          <w:lang w:val="en-US"/>
        </w:rPr>
        <w:t xml:space="preserve">. </w:t>
      </w:r>
      <w:r w:rsidRPr="04AFEB6B" w:rsidR="020E33F5">
        <w:rPr>
          <w:rFonts w:ascii="Times New Roman" w:hAnsi="Times New Roman" w:eastAsia="Times New Roman" w:cs="Times New Roman"/>
          <w:noProof w:val="0"/>
          <w:sz w:val="24"/>
          <w:szCs w:val="24"/>
          <w:lang w:val="en-US"/>
        </w:rPr>
        <w:t>With such worrying statistics and evidence available and a</w:t>
      </w:r>
      <w:r w:rsidRPr="04AFEB6B" w:rsidR="015DBF2A">
        <w:rPr>
          <w:rFonts w:ascii="Times New Roman" w:hAnsi="Times New Roman" w:eastAsia="Times New Roman" w:cs="Times New Roman"/>
          <w:noProof w:val="0"/>
          <w:sz w:val="24"/>
          <w:szCs w:val="24"/>
          <w:lang w:val="en-US"/>
        </w:rPr>
        <w:t xml:space="preserve">s school is the </w:t>
      </w:r>
      <w:r w:rsidRPr="04AFEB6B" w:rsidR="6F621F16">
        <w:rPr>
          <w:rFonts w:ascii="Times New Roman" w:hAnsi="Times New Roman" w:eastAsia="Times New Roman" w:cs="Times New Roman"/>
          <w:noProof w:val="0"/>
          <w:sz w:val="24"/>
          <w:szCs w:val="24"/>
          <w:lang w:val="en-US"/>
        </w:rPr>
        <w:t xml:space="preserve">where </w:t>
      </w:r>
      <w:bookmarkStart w:name="_Int_z26aVmnv" w:id="174225526"/>
      <w:r w:rsidRPr="04AFEB6B" w:rsidR="6F621F16">
        <w:rPr>
          <w:rFonts w:ascii="Times New Roman" w:hAnsi="Times New Roman" w:eastAsia="Times New Roman" w:cs="Times New Roman"/>
          <w:noProof w:val="0"/>
          <w:sz w:val="24"/>
          <w:szCs w:val="24"/>
          <w:lang w:val="en-US"/>
        </w:rPr>
        <w:t>the majority of</w:t>
      </w:r>
      <w:bookmarkEnd w:id="174225526"/>
      <w:r w:rsidRPr="04AFEB6B" w:rsidR="6F621F16">
        <w:rPr>
          <w:rFonts w:ascii="Times New Roman" w:hAnsi="Times New Roman" w:eastAsia="Times New Roman" w:cs="Times New Roman"/>
          <w:noProof w:val="0"/>
          <w:sz w:val="24"/>
          <w:szCs w:val="24"/>
          <w:lang w:val="en-US"/>
        </w:rPr>
        <w:t xml:space="preserve"> young people spend the most significant amount of time, should it therefore be considered that Physical Education should be a </w:t>
      </w:r>
      <w:r w:rsidRPr="04AFEB6B" w:rsidR="1EBB6D59">
        <w:rPr>
          <w:rFonts w:ascii="Times New Roman" w:hAnsi="Times New Roman" w:eastAsia="Times New Roman" w:cs="Times New Roman"/>
          <w:noProof w:val="0"/>
          <w:sz w:val="24"/>
          <w:szCs w:val="24"/>
          <w:lang w:val="en-US"/>
        </w:rPr>
        <w:t xml:space="preserve">compulsory </w:t>
      </w:r>
      <w:r w:rsidRPr="04AFEB6B" w:rsidR="6F621F16">
        <w:rPr>
          <w:rFonts w:ascii="Times New Roman" w:hAnsi="Times New Roman" w:eastAsia="Times New Roman" w:cs="Times New Roman"/>
          <w:noProof w:val="0"/>
          <w:sz w:val="24"/>
          <w:szCs w:val="24"/>
          <w:lang w:val="en-US"/>
        </w:rPr>
        <w:t>part of the school curriculum where arguably, the biggest influence on physical wel</w:t>
      </w:r>
      <w:r w:rsidRPr="04AFEB6B" w:rsidR="1DCE20AC">
        <w:rPr>
          <w:rFonts w:ascii="Times New Roman" w:hAnsi="Times New Roman" w:eastAsia="Times New Roman" w:cs="Times New Roman"/>
          <w:noProof w:val="0"/>
          <w:sz w:val="24"/>
          <w:szCs w:val="24"/>
          <w:lang w:val="en-US"/>
        </w:rPr>
        <w:t>lbeing can be made.</w:t>
      </w:r>
    </w:p>
    <w:p w:rsidR="62FC02DE" w:rsidP="04AFEB6B" w:rsidRDefault="62FC02DE" w14:paraId="696EF3BB" w14:textId="3485161F">
      <w:pPr>
        <w:pStyle w:val="Normal"/>
        <w:suppressLineNumbers w:val="0"/>
        <w:bidi w:val="0"/>
        <w:spacing w:line="360" w:lineRule="auto"/>
        <w:rPr>
          <w:rFonts w:ascii="Times New Roman" w:hAnsi="Times New Roman" w:eastAsia="Times New Roman" w:cs="Times New Roman"/>
          <w:sz w:val="24"/>
          <w:szCs w:val="24"/>
        </w:rPr>
      </w:pPr>
      <w:r w:rsidRPr="04AFEB6B" w:rsidR="62FC02DE">
        <w:rPr>
          <w:rFonts w:ascii="Times New Roman" w:hAnsi="Times New Roman" w:eastAsia="Times New Roman" w:cs="Times New Roman"/>
          <w:noProof w:val="0"/>
          <w:sz w:val="24"/>
          <w:szCs w:val="24"/>
          <w:lang w:val="en-US"/>
        </w:rPr>
        <w:t xml:space="preserve">When looking to </w:t>
      </w:r>
      <w:r w:rsidRPr="04AFEB6B" w:rsidR="62FC02DE">
        <w:rPr>
          <w:rFonts w:ascii="Times New Roman" w:hAnsi="Times New Roman" w:eastAsia="Times New Roman" w:cs="Times New Roman"/>
          <w:noProof w:val="0"/>
          <w:sz w:val="24"/>
          <w:szCs w:val="24"/>
          <w:lang w:val="en-US"/>
        </w:rPr>
        <w:t>ascertain</w:t>
      </w:r>
      <w:r w:rsidRPr="04AFEB6B" w:rsidR="62FC02DE">
        <w:rPr>
          <w:rFonts w:ascii="Times New Roman" w:hAnsi="Times New Roman" w:eastAsia="Times New Roman" w:cs="Times New Roman"/>
          <w:noProof w:val="0"/>
          <w:sz w:val="24"/>
          <w:szCs w:val="24"/>
          <w:lang w:val="en-US"/>
        </w:rPr>
        <w:t xml:space="preserve"> </w:t>
      </w:r>
      <w:r w:rsidRPr="04AFEB6B" w:rsidR="62FC02DE">
        <w:rPr>
          <w:rFonts w:ascii="Times New Roman" w:hAnsi="Times New Roman" w:eastAsia="Times New Roman" w:cs="Times New Roman"/>
          <w:noProof w:val="0"/>
          <w:sz w:val="24"/>
          <w:szCs w:val="24"/>
          <w:lang w:val="en-US"/>
        </w:rPr>
        <w:t>whether or not</w:t>
      </w:r>
      <w:r w:rsidRPr="04AFEB6B" w:rsidR="62FC02DE">
        <w:rPr>
          <w:rFonts w:ascii="Times New Roman" w:hAnsi="Times New Roman" w:eastAsia="Times New Roman" w:cs="Times New Roman"/>
          <w:noProof w:val="0"/>
          <w:sz w:val="24"/>
          <w:szCs w:val="24"/>
          <w:lang w:val="en-US"/>
        </w:rPr>
        <w:t xml:space="preserve"> Physical Education should be compulsory in schools, it is </w:t>
      </w:r>
      <w:r w:rsidRPr="04AFEB6B" w:rsidR="1374813C">
        <w:rPr>
          <w:rFonts w:ascii="Times New Roman" w:hAnsi="Times New Roman" w:eastAsia="Times New Roman" w:cs="Times New Roman"/>
          <w:noProof w:val="0"/>
          <w:sz w:val="24"/>
          <w:szCs w:val="24"/>
          <w:lang w:val="en-US"/>
        </w:rPr>
        <w:t xml:space="preserve">firstly </w:t>
      </w:r>
      <w:r w:rsidRPr="04AFEB6B" w:rsidR="62FC02DE">
        <w:rPr>
          <w:rFonts w:ascii="Times New Roman" w:hAnsi="Times New Roman" w:eastAsia="Times New Roman" w:cs="Times New Roman"/>
          <w:noProof w:val="0"/>
          <w:sz w:val="24"/>
          <w:szCs w:val="24"/>
          <w:lang w:val="en-US"/>
        </w:rPr>
        <w:t xml:space="preserve">necessary to gain the views of the young people it would affect, not necessarily to affect the outcome but to </w:t>
      </w:r>
      <w:r w:rsidRPr="04AFEB6B" w:rsidR="62FC02DE">
        <w:rPr>
          <w:rFonts w:ascii="Times New Roman" w:hAnsi="Times New Roman" w:eastAsia="Times New Roman" w:cs="Times New Roman"/>
          <w:noProof w:val="0"/>
          <w:sz w:val="24"/>
          <w:szCs w:val="24"/>
          <w:lang w:val="en-US"/>
        </w:rPr>
        <w:t>identify</w:t>
      </w:r>
      <w:r w:rsidRPr="04AFEB6B" w:rsidR="62FC02DE">
        <w:rPr>
          <w:rFonts w:ascii="Times New Roman" w:hAnsi="Times New Roman" w:eastAsia="Times New Roman" w:cs="Times New Roman"/>
          <w:noProof w:val="0"/>
          <w:sz w:val="24"/>
          <w:szCs w:val="24"/>
          <w:lang w:val="en-US"/>
        </w:rPr>
        <w:t xml:space="preserve"> ways to make Physical Education mo</w:t>
      </w:r>
      <w:r w:rsidRPr="04AFEB6B" w:rsidR="4588DD36">
        <w:rPr>
          <w:rFonts w:ascii="Times New Roman" w:hAnsi="Times New Roman" w:eastAsia="Times New Roman" w:cs="Times New Roman"/>
          <w:noProof w:val="0"/>
          <w:sz w:val="24"/>
          <w:szCs w:val="24"/>
          <w:lang w:val="en-US"/>
        </w:rPr>
        <w:t xml:space="preserve">re accessible and enjoyable for all. </w:t>
      </w:r>
      <w:r w:rsidRPr="04AFEB6B" w:rsidR="171DEE56">
        <w:rPr>
          <w:rFonts w:ascii="Times New Roman" w:hAnsi="Times New Roman" w:eastAsia="Times New Roman" w:cs="Times New Roman"/>
          <w:noProof w:val="0"/>
          <w:sz w:val="24"/>
          <w:szCs w:val="24"/>
          <w:lang w:val="en-US"/>
        </w:rPr>
        <w:t>Ultimately, if</w:t>
      </w:r>
      <w:r w:rsidRPr="04AFEB6B" w:rsidR="171DEE56">
        <w:rPr>
          <w:rFonts w:ascii="Times New Roman" w:hAnsi="Times New Roman" w:eastAsia="Times New Roman" w:cs="Times New Roman"/>
          <w:noProof w:val="0"/>
          <w:sz w:val="24"/>
          <w:szCs w:val="24"/>
          <w:lang w:val="en-US"/>
        </w:rPr>
        <w:t xml:space="preserve"> pupils are not engaged in a way that is meaningful to them and in a way that develops their confidence from both a mental and social wellbeing standpoint, even i</w:t>
      </w:r>
      <w:r w:rsidRPr="04AFEB6B" w:rsidR="082CBA7C">
        <w:rPr>
          <w:rFonts w:ascii="Times New Roman" w:hAnsi="Times New Roman" w:eastAsia="Times New Roman" w:cs="Times New Roman"/>
          <w:noProof w:val="0"/>
          <w:sz w:val="24"/>
          <w:szCs w:val="24"/>
          <w:lang w:val="en-US"/>
        </w:rPr>
        <w:t xml:space="preserve">f Physical Education </w:t>
      </w:r>
      <w:r w:rsidRPr="04AFEB6B" w:rsidR="082CBA7C">
        <w:rPr>
          <w:rFonts w:ascii="Times New Roman" w:hAnsi="Times New Roman" w:eastAsia="Times New Roman" w:cs="Times New Roman"/>
          <w:noProof w:val="0"/>
          <w:sz w:val="24"/>
          <w:szCs w:val="24"/>
          <w:lang w:val="en-US"/>
        </w:rPr>
        <w:t>was</w:t>
      </w:r>
      <w:r w:rsidRPr="04AFEB6B" w:rsidR="082CBA7C">
        <w:rPr>
          <w:rFonts w:ascii="Times New Roman" w:hAnsi="Times New Roman" w:eastAsia="Times New Roman" w:cs="Times New Roman"/>
          <w:noProof w:val="0"/>
          <w:sz w:val="24"/>
          <w:szCs w:val="24"/>
          <w:lang w:val="en-US"/>
        </w:rPr>
        <w:t xml:space="preserve"> made to be compulsory, pupils would inevitably try and find a way to avoid participation. In</w:t>
      </w:r>
      <w:r w:rsidRPr="04AFEB6B" w:rsidR="4588DD36">
        <w:rPr>
          <w:rFonts w:ascii="Times New Roman" w:hAnsi="Times New Roman" w:eastAsia="Times New Roman" w:cs="Times New Roman"/>
          <w:noProof w:val="0"/>
          <w:sz w:val="24"/>
          <w:szCs w:val="24"/>
          <w:lang w:val="en-US"/>
        </w:rPr>
        <w:t xml:space="preserve"> </w:t>
      </w:r>
      <w:r w:rsidRPr="04AFEB6B" w:rsidR="4588DD36">
        <w:rPr>
          <w:rFonts w:ascii="Times New Roman" w:hAnsi="Times New Roman" w:eastAsia="Times New Roman" w:cs="Times New Roman"/>
          <w:noProof w:val="0"/>
          <w:sz w:val="24"/>
          <w:szCs w:val="24"/>
          <w:lang w:val="en-US"/>
        </w:rPr>
        <w:t xml:space="preserve">relation to </w:t>
      </w:r>
      <w:r w:rsidRPr="04AFEB6B" w:rsidR="72C8FE35">
        <w:rPr>
          <w:rFonts w:ascii="Times New Roman" w:hAnsi="Times New Roman" w:eastAsia="Times New Roman" w:cs="Times New Roman"/>
          <w:noProof w:val="0"/>
          <w:sz w:val="24"/>
          <w:szCs w:val="24"/>
          <w:lang w:val="en-US"/>
        </w:rPr>
        <w:t xml:space="preserve">this, a study conducted amongst girls found that, </w:t>
      </w:r>
      <w:r w:rsidRPr="04AFEB6B" w:rsidR="72C8FE35">
        <w:rPr>
          <w:rFonts w:ascii="Times New Roman" w:hAnsi="Times New Roman" w:eastAsia="Times New Roman" w:cs="Times New Roman"/>
          <w:sz w:val="24"/>
          <w:szCs w:val="24"/>
        </w:rPr>
        <w:t xml:space="preserve">‘PE not only became associated with visibility in skimpy uniforms, but with evaluation of their body size and ability’ (Van Daalen, 2005). </w:t>
      </w:r>
      <w:r w:rsidRPr="04AFEB6B" w:rsidR="201B9603">
        <w:rPr>
          <w:rFonts w:ascii="Times New Roman" w:hAnsi="Times New Roman" w:eastAsia="Times New Roman" w:cs="Times New Roman"/>
          <w:sz w:val="24"/>
          <w:szCs w:val="24"/>
        </w:rPr>
        <w:t>As a result of these findings, it is possible to presume that a number of pupils may become disengaged with the subject and will look to avoid participating in Physical Education lessons</w:t>
      </w:r>
      <w:r w:rsidRPr="04AFEB6B" w:rsidR="02243E39">
        <w:rPr>
          <w:rFonts w:ascii="Times New Roman" w:hAnsi="Times New Roman" w:eastAsia="Times New Roman" w:cs="Times New Roman"/>
          <w:sz w:val="24"/>
          <w:szCs w:val="24"/>
        </w:rPr>
        <w:t xml:space="preserve">, </w:t>
      </w:r>
      <w:r w:rsidRPr="04AFEB6B" w:rsidR="201B9603">
        <w:rPr>
          <w:rFonts w:ascii="Times New Roman" w:hAnsi="Times New Roman" w:eastAsia="Times New Roman" w:cs="Times New Roman"/>
          <w:sz w:val="24"/>
          <w:szCs w:val="24"/>
        </w:rPr>
        <w:t>im</w:t>
      </w:r>
      <w:r w:rsidRPr="04AFEB6B" w:rsidR="2E199260">
        <w:rPr>
          <w:rFonts w:ascii="Times New Roman" w:hAnsi="Times New Roman" w:eastAsia="Times New Roman" w:cs="Times New Roman"/>
          <w:sz w:val="24"/>
          <w:szCs w:val="24"/>
        </w:rPr>
        <w:t>pa</w:t>
      </w:r>
      <w:r w:rsidRPr="04AFEB6B" w:rsidR="201B9603">
        <w:rPr>
          <w:rFonts w:ascii="Times New Roman" w:hAnsi="Times New Roman" w:eastAsia="Times New Roman" w:cs="Times New Roman"/>
          <w:sz w:val="24"/>
          <w:szCs w:val="24"/>
        </w:rPr>
        <w:t>cti</w:t>
      </w:r>
      <w:r w:rsidRPr="04AFEB6B" w:rsidR="6C94CEE3">
        <w:rPr>
          <w:rFonts w:ascii="Times New Roman" w:hAnsi="Times New Roman" w:eastAsia="Times New Roman" w:cs="Times New Roman"/>
          <w:sz w:val="24"/>
          <w:szCs w:val="24"/>
        </w:rPr>
        <w:t>ng their physical wellbeing.</w:t>
      </w:r>
      <w:r w:rsidRPr="04AFEB6B" w:rsidR="6C94CEE3">
        <w:rPr>
          <w:rFonts w:ascii="Times New Roman" w:hAnsi="Times New Roman" w:eastAsia="Times New Roman" w:cs="Times New Roman"/>
          <w:sz w:val="24"/>
          <w:szCs w:val="24"/>
        </w:rPr>
        <w:t xml:space="preserve"> </w:t>
      </w:r>
      <w:r w:rsidRPr="04AFEB6B" w:rsidR="32AF9CA4">
        <w:rPr>
          <w:rFonts w:ascii="Times New Roman" w:hAnsi="Times New Roman" w:eastAsia="Times New Roman" w:cs="Times New Roman"/>
          <w:sz w:val="24"/>
          <w:szCs w:val="24"/>
        </w:rPr>
        <w:t>This needs to be taken into consideration when considering the need to make Physical Education compulsory as the mental wellbeing of pupils needs to be considered.</w:t>
      </w:r>
      <w:r w:rsidRPr="04AFEB6B" w:rsidR="32AF9CA4">
        <w:rPr>
          <w:rFonts w:ascii="Times New Roman" w:hAnsi="Times New Roman" w:eastAsia="Times New Roman" w:cs="Times New Roman"/>
          <w:sz w:val="24"/>
          <w:szCs w:val="24"/>
        </w:rPr>
        <w:t xml:space="preserve"> Schools should consider their </w:t>
      </w:r>
      <w:r w:rsidRPr="04AFEB6B" w:rsidR="3565D241">
        <w:rPr>
          <w:rFonts w:ascii="Times New Roman" w:hAnsi="Times New Roman" w:eastAsia="Times New Roman" w:cs="Times New Roman"/>
          <w:sz w:val="24"/>
          <w:szCs w:val="24"/>
        </w:rPr>
        <w:t>sport's</w:t>
      </w:r>
      <w:r w:rsidRPr="04AFEB6B" w:rsidR="535D2A0B">
        <w:rPr>
          <w:rFonts w:ascii="Times New Roman" w:hAnsi="Times New Roman" w:eastAsia="Times New Roman" w:cs="Times New Roman"/>
          <w:sz w:val="24"/>
          <w:szCs w:val="24"/>
        </w:rPr>
        <w:t xml:space="preserve"> kits to ensure that all pupils feel comfortable in what they are expected to wear. </w:t>
      </w:r>
      <w:r w:rsidRPr="04AFEB6B" w:rsidR="14B844DA">
        <w:rPr>
          <w:rFonts w:ascii="Times New Roman" w:hAnsi="Times New Roman" w:eastAsia="Times New Roman" w:cs="Times New Roman"/>
          <w:sz w:val="24"/>
          <w:szCs w:val="24"/>
        </w:rPr>
        <w:t>Furthermore</w:t>
      </w:r>
      <w:r w:rsidRPr="04AFEB6B" w:rsidR="535D2A0B">
        <w:rPr>
          <w:rFonts w:ascii="Times New Roman" w:hAnsi="Times New Roman" w:eastAsia="Times New Roman" w:cs="Times New Roman"/>
          <w:sz w:val="24"/>
          <w:szCs w:val="24"/>
        </w:rPr>
        <w:t xml:space="preserve">, pupils with negative body image can be given private changing areas if they </w:t>
      </w:r>
      <w:r w:rsidRPr="04AFEB6B" w:rsidR="535D2A0B">
        <w:rPr>
          <w:rFonts w:ascii="Times New Roman" w:hAnsi="Times New Roman" w:eastAsia="Times New Roman" w:cs="Times New Roman"/>
          <w:sz w:val="24"/>
          <w:szCs w:val="24"/>
        </w:rPr>
        <w:t>feel</w:t>
      </w:r>
      <w:r w:rsidRPr="04AFEB6B" w:rsidR="535D2A0B">
        <w:rPr>
          <w:rFonts w:ascii="Times New Roman" w:hAnsi="Times New Roman" w:eastAsia="Times New Roman" w:cs="Times New Roman"/>
          <w:sz w:val="24"/>
          <w:szCs w:val="24"/>
        </w:rPr>
        <w:t xml:space="preserve"> this wo</w:t>
      </w:r>
      <w:r w:rsidRPr="04AFEB6B" w:rsidR="6A053050">
        <w:rPr>
          <w:rFonts w:ascii="Times New Roman" w:hAnsi="Times New Roman" w:eastAsia="Times New Roman" w:cs="Times New Roman"/>
          <w:sz w:val="24"/>
          <w:szCs w:val="24"/>
        </w:rPr>
        <w:t xml:space="preserve">uld help, giving them the confidence to change without fear of judgment. </w:t>
      </w:r>
      <w:r w:rsidRPr="04AFEB6B" w:rsidR="23C8F6F8">
        <w:rPr>
          <w:rFonts w:ascii="Times New Roman" w:hAnsi="Times New Roman" w:eastAsia="Times New Roman" w:cs="Times New Roman"/>
          <w:sz w:val="24"/>
          <w:szCs w:val="24"/>
        </w:rPr>
        <w:t xml:space="preserve">Naturally, people will have </w:t>
      </w:r>
      <w:r w:rsidRPr="04AFEB6B" w:rsidR="23C8F6F8">
        <w:rPr>
          <w:rFonts w:ascii="Times New Roman" w:hAnsi="Times New Roman" w:eastAsia="Times New Roman" w:cs="Times New Roman"/>
          <w:sz w:val="24"/>
          <w:szCs w:val="24"/>
        </w:rPr>
        <w:t>different levels</w:t>
      </w:r>
      <w:r w:rsidRPr="04AFEB6B" w:rsidR="23C8F6F8">
        <w:rPr>
          <w:rFonts w:ascii="Times New Roman" w:hAnsi="Times New Roman" w:eastAsia="Times New Roman" w:cs="Times New Roman"/>
          <w:sz w:val="24"/>
          <w:szCs w:val="24"/>
        </w:rPr>
        <w:t xml:space="preserve"> of physical ability, however, this should not be a factor that restricts physical parti</w:t>
      </w:r>
      <w:r w:rsidRPr="04AFEB6B" w:rsidR="05D19F2E">
        <w:rPr>
          <w:rFonts w:ascii="Times New Roman" w:hAnsi="Times New Roman" w:eastAsia="Times New Roman" w:cs="Times New Roman"/>
          <w:sz w:val="24"/>
          <w:szCs w:val="24"/>
        </w:rPr>
        <w:t>ci</w:t>
      </w:r>
      <w:r w:rsidRPr="04AFEB6B" w:rsidR="23C8F6F8">
        <w:rPr>
          <w:rFonts w:ascii="Times New Roman" w:hAnsi="Times New Roman" w:eastAsia="Times New Roman" w:cs="Times New Roman"/>
          <w:sz w:val="24"/>
          <w:szCs w:val="24"/>
        </w:rPr>
        <w:t>pation</w:t>
      </w:r>
      <w:r w:rsidRPr="04AFEB6B" w:rsidR="23C8F6F8">
        <w:rPr>
          <w:rFonts w:ascii="Times New Roman" w:hAnsi="Times New Roman" w:eastAsia="Times New Roman" w:cs="Times New Roman"/>
          <w:sz w:val="24"/>
          <w:szCs w:val="24"/>
        </w:rPr>
        <w:t>. Rather, it should be considered that teaching styles and methods need to adapt to ensure that</w:t>
      </w:r>
      <w:r w:rsidRPr="04AFEB6B" w:rsidR="6B8AA82A">
        <w:rPr>
          <w:rFonts w:ascii="Times New Roman" w:hAnsi="Times New Roman" w:eastAsia="Times New Roman" w:cs="Times New Roman"/>
          <w:sz w:val="24"/>
          <w:szCs w:val="24"/>
        </w:rPr>
        <w:t xml:space="preserve"> Physical Education is more inclusive for young people. An example of this can be seen in a study where pupils that were disengaged with Physical Education worked with teachers in a way which, </w:t>
      </w:r>
      <w:r w:rsidRPr="04AFEB6B" w:rsidR="23C8F6F8">
        <w:rPr>
          <w:rFonts w:ascii="Times New Roman" w:hAnsi="Times New Roman" w:eastAsia="Times New Roman" w:cs="Times New Roman"/>
          <w:sz w:val="24"/>
          <w:szCs w:val="24"/>
        </w:rPr>
        <w:t xml:space="preserve">‘allowed them to design (and in some cases, co-design with their pupils) </w:t>
      </w:r>
      <w:r w:rsidRPr="04AFEB6B" w:rsidR="23C8F6F8">
        <w:rPr>
          <w:rFonts w:ascii="Times New Roman" w:hAnsi="Times New Roman" w:eastAsia="Times New Roman" w:cs="Times New Roman"/>
          <w:sz w:val="24"/>
          <w:szCs w:val="24"/>
        </w:rPr>
        <w:t>programmes</w:t>
      </w:r>
      <w:r w:rsidRPr="04AFEB6B" w:rsidR="23C8F6F8">
        <w:rPr>
          <w:rFonts w:ascii="Times New Roman" w:hAnsi="Times New Roman" w:eastAsia="Times New Roman" w:cs="Times New Roman"/>
          <w:sz w:val="24"/>
          <w:szCs w:val="24"/>
        </w:rPr>
        <w:t xml:space="preserve"> and learning environments that were meaningful, empowering and motivating’</w:t>
      </w:r>
      <w:r w:rsidRPr="04AFEB6B" w:rsidR="1A3631EF">
        <w:rPr>
          <w:rFonts w:ascii="Times New Roman" w:hAnsi="Times New Roman" w:eastAsia="Times New Roman" w:cs="Times New Roman"/>
          <w:sz w:val="24"/>
          <w:szCs w:val="24"/>
        </w:rPr>
        <w:t xml:space="preserve"> (Hall, 2017)</w:t>
      </w:r>
      <w:r w:rsidRPr="04AFEB6B" w:rsidR="67DA4763">
        <w:rPr>
          <w:rFonts w:ascii="Times New Roman" w:hAnsi="Times New Roman" w:eastAsia="Times New Roman" w:cs="Times New Roman"/>
          <w:sz w:val="24"/>
          <w:szCs w:val="24"/>
        </w:rPr>
        <w:t xml:space="preserve">. This style of teaching is further supported when considering that, ‘PE instructors and peers are important in creating an environment that supports children’s psychological needs for autonomy, competence and relatedness, which influence PE enjoyment’ (Domville, 2019). </w:t>
      </w:r>
      <w:r w:rsidRPr="04AFEB6B" w:rsidR="3D99F4F3">
        <w:rPr>
          <w:rFonts w:ascii="Times New Roman" w:hAnsi="Times New Roman" w:eastAsia="Times New Roman" w:cs="Times New Roman"/>
          <w:sz w:val="24"/>
          <w:szCs w:val="24"/>
        </w:rPr>
        <w:t>Therefore</w:t>
      </w:r>
      <w:r w:rsidRPr="04AFEB6B" w:rsidR="67DA4763">
        <w:rPr>
          <w:rFonts w:ascii="Times New Roman" w:hAnsi="Times New Roman" w:eastAsia="Times New Roman" w:cs="Times New Roman"/>
          <w:sz w:val="24"/>
          <w:szCs w:val="24"/>
        </w:rPr>
        <w:t>, in o</w:t>
      </w:r>
      <w:r w:rsidRPr="04AFEB6B" w:rsidR="51CA9275">
        <w:rPr>
          <w:rFonts w:ascii="Times New Roman" w:hAnsi="Times New Roman" w:eastAsia="Times New Roman" w:cs="Times New Roman"/>
          <w:sz w:val="24"/>
          <w:szCs w:val="24"/>
        </w:rPr>
        <w:t>r</w:t>
      </w:r>
      <w:r w:rsidRPr="04AFEB6B" w:rsidR="67DA4763">
        <w:rPr>
          <w:rFonts w:ascii="Times New Roman" w:hAnsi="Times New Roman" w:eastAsia="Times New Roman" w:cs="Times New Roman"/>
          <w:sz w:val="24"/>
          <w:szCs w:val="24"/>
        </w:rPr>
        <w:t>der to make Physical Education compulsory in schools, it must also be considered that schools may need to adapt their approach</w:t>
      </w:r>
      <w:r w:rsidRPr="04AFEB6B" w:rsidR="504985FD">
        <w:rPr>
          <w:rFonts w:ascii="Times New Roman" w:hAnsi="Times New Roman" w:eastAsia="Times New Roman" w:cs="Times New Roman"/>
          <w:sz w:val="24"/>
          <w:szCs w:val="24"/>
        </w:rPr>
        <w:t xml:space="preserve"> to the way that it is delivered.</w:t>
      </w:r>
    </w:p>
    <w:p w:rsidR="62533652" w:rsidP="04AFEB6B" w:rsidRDefault="62533652" w14:paraId="323D7110" w14:textId="0E77611C">
      <w:pPr>
        <w:pStyle w:val="Normal"/>
        <w:suppressLineNumbers w:val="0"/>
        <w:bidi w:val="0"/>
        <w:spacing w:line="360" w:lineRule="auto"/>
        <w:rPr>
          <w:rFonts w:ascii="Times New Roman" w:hAnsi="Times New Roman" w:eastAsia="Times New Roman" w:cs="Times New Roman"/>
          <w:i w:val="1"/>
          <w:iCs w:val="1"/>
          <w:sz w:val="24"/>
          <w:szCs w:val="24"/>
        </w:rPr>
      </w:pPr>
      <w:r w:rsidRPr="04AFEB6B" w:rsidR="62533652">
        <w:rPr>
          <w:rFonts w:ascii="Times New Roman" w:hAnsi="Times New Roman" w:eastAsia="Times New Roman" w:cs="Times New Roman"/>
          <w:sz w:val="24"/>
          <w:szCs w:val="24"/>
        </w:rPr>
        <w:t>From a health perspective</w:t>
      </w:r>
      <w:r w:rsidRPr="04AFEB6B" w:rsidR="0D6721EA">
        <w:rPr>
          <w:rFonts w:ascii="Times New Roman" w:hAnsi="Times New Roman" w:eastAsia="Times New Roman" w:cs="Times New Roman"/>
          <w:sz w:val="24"/>
          <w:szCs w:val="24"/>
        </w:rPr>
        <w:t>, the following guidelines are recommended by the NHS:</w:t>
      </w:r>
    </w:p>
    <w:p w:rsidR="0D6721EA" w:rsidP="04AFEB6B" w:rsidRDefault="0D6721EA" w14:paraId="019300AE" w14:textId="3198C611">
      <w:pPr>
        <w:pStyle w:val="Normal"/>
        <w:suppressLineNumbers w:val="0"/>
        <w:bidi w:val="0"/>
        <w:spacing w:line="360" w:lineRule="auto"/>
        <w:ind w:firstLine="720"/>
        <w:rPr>
          <w:rFonts w:ascii="Times New Roman" w:hAnsi="Times New Roman" w:eastAsia="Times New Roman" w:cs="Times New Roman"/>
          <w:i w:val="1"/>
          <w:iCs w:val="1"/>
          <w:sz w:val="24"/>
          <w:szCs w:val="24"/>
        </w:rPr>
      </w:pPr>
      <w:r w:rsidRPr="04AFEB6B" w:rsidR="0D6721EA">
        <w:rPr>
          <w:rFonts w:ascii="Times New Roman" w:hAnsi="Times New Roman" w:eastAsia="Times New Roman" w:cs="Times New Roman"/>
          <w:i w:val="1"/>
          <w:iCs w:val="1"/>
          <w:sz w:val="24"/>
          <w:szCs w:val="24"/>
        </w:rPr>
        <w:t>Children and young people aged 5 to 18 should:</w:t>
      </w:r>
    </w:p>
    <w:p w:rsidR="0D6721EA" w:rsidP="04AFEB6B" w:rsidRDefault="0D6721EA" w14:paraId="52950493" w14:textId="41C59C69">
      <w:pPr>
        <w:pStyle w:val="Normal"/>
        <w:bidi w:val="0"/>
        <w:spacing w:line="360" w:lineRule="auto"/>
        <w:ind w:firstLine="720"/>
        <w:rPr>
          <w:rFonts w:ascii="Times New Roman" w:hAnsi="Times New Roman" w:eastAsia="Times New Roman" w:cs="Times New Roman"/>
          <w:i w:val="1"/>
          <w:iCs w:val="1"/>
          <w:sz w:val="24"/>
          <w:szCs w:val="24"/>
        </w:rPr>
      </w:pPr>
      <w:r w:rsidRPr="04AFEB6B" w:rsidR="0D6721EA">
        <w:rPr>
          <w:rFonts w:ascii="Times New Roman" w:hAnsi="Times New Roman" w:eastAsia="Times New Roman" w:cs="Times New Roman"/>
          <w:i w:val="1"/>
          <w:iCs w:val="1"/>
          <w:sz w:val="24"/>
          <w:szCs w:val="24"/>
        </w:rPr>
        <w:t xml:space="preserve">aim for an average of at least 60 minutes of moderate or vigorous intensity physical </w:t>
      </w:r>
      <w:r>
        <w:tab/>
      </w:r>
      <w:r w:rsidRPr="04AFEB6B" w:rsidR="0D6721EA">
        <w:rPr>
          <w:rFonts w:ascii="Times New Roman" w:hAnsi="Times New Roman" w:eastAsia="Times New Roman" w:cs="Times New Roman"/>
          <w:i w:val="1"/>
          <w:iCs w:val="1"/>
          <w:sz w:val="24"/>
          <w:szCs w:val="24"/>
        </w:rPr>
        <w:t>activity a day across the week</w:t>
      </w:r>
    </w:p>
    <w:p w:rsidR="0D6721EA" w:rsidP="04AFEB6B" w:rsidRDefault="0D6721EA" w14:paraId="7F9A8606" w14:textId="1911742F">
      <w:pPr>
        <w:pStyle w:val="Normal"/>
        <w:bidi w:val="0"/>
        <w:spacing w:line="360" w:lineRule="auto"/>
        <w:ind w:firstLine="720"/>
        <w:rPr>
          <w:rFonts w:ascii="Times New Roman" w:hAnsi="Times New Roman" w:eastAsia="Times New Roman" w:cs="Times New Roman"/>
          <w:i w:val="1"/>
          <w:iCs w:val="1"/>
          <w:sz w:val="24"/>
          <w:szCs w:val="24"/>
        </w:rPr>
      </w:pPr>
      <w:r w:rsidRPr="04AFEB6B" w:rsidR="0D6721EA">
        <w:rPr>
          <w:rFonts w:ascii="Times New Roman" w:hAnsi="Times New Roman" w:eastAsia="Times New Roman" w:cs="Times New Roman"/>
          <w:i w:val="1"/>
          <w:iCs w:val="1"/>
          <w:sz w:val="24"/>
          <w:szCs w:val="24"/>
        </w:rPr>
        <w:t xml:space="preserve">take part in a variety of types and intensities of physical activity across the week to </w:t>
      </w:r>
      <w:r>
        <w:tab/>
      </w:r>
      <w:r w:rsidRPr="04AFEB6B" w:rsidR="0D6721EA">
        <w:rPr>
          <w:rFonts w:ascii="Times New Roman" w:hAnsi="Times New Roman" w:eastAsia="Times New Roman" w:cs="Times New Roman"/>
          <w:i w:val="1"/>
          <w:iCs w:val="1"/>
          <w:sz w:val="24"/>
          <w:szCs w:val="24"/>
        </w:rPr>
        <w:t xml:space="preserve">develop movement skills, </w:t>
      </w:r>
      <w:r w:rsidRPr="04AFEB6B" w:rsidR="0D6721EA">
        <w:rPr>
          <w:rFonts w:ascii="Times New Roman" w:hAnsi="Times New Roman" w:eastAsia="Times New Roman" w:cs="Times New Roman"/>
          <w:i w:val="1"/>
          <w:iCs w:val="1"/>
          <w:sz w:val="24"/>
          <w:szCs w:val="24"/>
        </w:rPr>
        <w:t>muscles</w:t>
      </w:r>
      <w:r w:rsidRPr="04AFEB6B" w:rsidR="0D6721EA">
        <w:rPr>
          <w:rFonts w:ascii="Times New Roman" w:hAnsi="Times New Roman" w:eastAsia="Times New Roman" w:cs="Times New Roman"/>
          <w:i w:val="1"/>
          <w:iCs w:val="1"/>
          <w:sz w:val="24"/>
          <w:szCs w:val="24"/>
        </w:rPr>
        <w:t xml:space="preserve"> and bones</w:t>
      </w:r>
    </w:p>
    <w:p w:rsidR="0D6721EA" w:rsidP="04AFEB6B" w:rsidRDefault="0D6721EA" w14:paraId="7FA88B00" w14:textId="7CB782B4">
      <w:pPr>
        <w:pStyle w:val="Normal"/>
        <w:bidi w:val="0"/>
        <w:spacing w:line="360" w:lineRule="auto"/>
        <w:ind w:firstLine="720"/>
        <w:rPr>
          <w:rFonts w:ascii="Times New Roman" w:hAnsi="Times New Roman" w:eastAsia="Times New Roman" w:cs="Times New Roman"/>
          <w:i w:val="1"/>
          <w:iCs w:val="1"/>
          <w:sz w:val="24"/>
          <w:szCs w:val="24"/>
        </w:rPr>
      </w:pPr>
      <w:r w:rsidRPr="04AFEB6B" w:rsidR="0D6721EA">
        <w:rPr>
          <w:rFonts w:ascii="Times New Roman" w:hAnsi="Times New Roman" w:eastAsia="Times New Roman" w:cs="Times New Roman"/>
          <w:i w:val="1"/>
          <w:iCs w:val="1"/>
          <w:sz w:val="24"/>
          <w:szCs w:val="24"/>
        </w:rPr>
        <w:t xml:space="preserve">reduce the time spent sitting or lying down and break up </w:t>
      </w:r>
      <w:r w:rsidRPr="04AFEB6B" w:rsidR="0D6721EA">
        <w:rPr>
          <w:rFonts w:ascii="Times New Roman" w:hAnsi="Times New Roman" w:eastAsia="Times New Roman" w:cs="Times New Roman"/>
          <w:i w:val="1"/>
          <w:iCs w:val="1"/>
          <w:sz w:val="24"/>
          <w:szCs w:val="24"/>
        </w:rPr>
        <w:t>long periods</w:t>
      </w:r>
      <w:r w:rsidRPr="04AFEB6B" w:rsidR="0D6721EA">
        <w:rPr>
          <w:rFonts w:ascii="Times New Roman" w:hAnsi="Times New Roman" w:eastAsia="Times New Roman" w:cs="Times New Roman"/>
          <w:i w:val="1"/>
          <w:iCs w:val="1"/>
          <w:sz w:val="24"/>
          <w:szCs w:val="24"/>
        </w:rPr>
        <w:t xml:space="preserve"> of not moving with </w:t>
      </w:r>
      <w:r>
        <w:tab/>
      </w:r>
      <w:r w:rsidRPr="04AFEB6B" w:rsidR="0D6721EA">
        <w:rPr>
          <w:rFonts w:ascii="Times New Roman" w:hAnsi="Times New Roman" w:eastAsia="Times New Roman" w:cs="Times New Roman"/>
          <w:i w:val="1"/>
          <w:iCs w:val="1"/>
          <w:sz w:val="24"/>
          <w:szCs w:val="24"/>
        </w:rPr>
        <w:t>some activity. Aim to spread activity throughout the day</w:t>
      </w:r>
    </w:p>
    <w:p w:rsidR="0D6721EA" w:rsidP="04AFEB6B" w:rsidRDefault="0D6721EA" w14:paraId="24F52A16" w14:textId="2429870A">
      <w:pPr>
        <w:pStyle w:val="Normal"/>
        <w:suppressLineNumbers w:val="0"/>
        <w:bidi w:val="0"/>
        <w:spacing w:line="360" w:lineRule="auto"/>
        <w:ind w:firstLine="720"/>
        <w:rPr>
          <w:rFonts w:ascii="Times New Roman" w:hAnsi="Times New Roman" w:eastAsia="Times New Roman" w:cs="Times New Roman"/>
          <w:sz w:val="24"/>
          <w:szCs w:val="24"/>
        </w:rPr>
      </w:pPr>
      <w:r w:rsidRPr="04AFEB6B" w:rsidR="0D6721EA">
        <w:rPr>
          <w:rFonts w:ascii="Times New Roman" w:hAnsi="Times New Roman" w:eastAsia="Times New Roman" w:cs="Times New Roman"/>
          <w:sz w:val="24"/>
          <w:szCs w:val="24"/>
        </w:rPr>
        <w:t>(NHS, 2021)</w:t>
      </w:r>
    </w:p>
    <w:p w:rsidR="0D6721EA" w:rsidP="04AFEB6B" w:rsidRDefault="0D6721EA" w14:paraId="50451E68" w14:textId="30FF8A76">
      <w:pPr>
        <w:pStyle w:val="Normal"/>
        <w:suppressLineNumbers w:val="0"/>
        <w:bidi w:val="0"/>
        <w:spacing w:line="360" w:lineRule="auto"/>
        <w:ind w:firstLine="0"/>
        <w:rPr>
          <w:rFonts w:ascii="Times New Roman" w:hAnsi="Times New Roman" w:eastAsia="Times New Roman" w:cs="Times New Roman"/>
          <w:sz w:val="24"/>
          <w:szCs w:val="24"/>
        </w:rPr>
      </w:pPr>
      <w:r w:rsidRPr="04AFEB6B" w:rsidR="0D6721EA">
        <w:rPr>
          <w:rFonts w:ascii="Times New Roman" w:hAnsi="Times New Roman" w:eastAsia="Times New Roman" w:cs="Times New Roman"/>
          <w:sz w:val="24"/>
          <w:szCs w:val="24"/>
        </w:rPr>
        <w:t xml:space="preserve">Where the average pupil spends at least six hours a day in school, it can be argued that school is the place where these guidelines are most likely to </w:t>
      </w:r>
      <w:r w:rsidRPr="04AFEB6B" w:rsidR="0D6721EA">
        <w:rPr>
          <w:rFonts w:ascii="Times New Roman" w:hAnsi="Times New Roman" w:eastAsia="Times New Roman" w:cs="Times New Roman"/>
          <w:sz w:val="24"/>
          <w:szCs w:val="24"/>
        </w:rPr>
        <w:t>met</w:t>
      </w:r>
      <w:r w:rsidRPr="04AFEB6B" w:rsidR="0D6721EA">
        <w:rPr>
          <w:rFonts w:ascii="Times New Roman" w:hAnsi="Times New Roman" w:eastAsia="Times New Roman" w:cs="Times New Roman"/>
          <w:sz w:val="24"/>
          <w:szCs w:val="24"/>
        </w:rPr>
        <w:t>. As</w:t>
      </w:r>
      <w:r w:rsidRPr="04AFEB6B" w:rsidR="09B6C123">
        <w:rPr>
          <w:rFonts w:ascii="Times New Roman" w:hAnsi="Times New Roman" w:eastAsia="Times New Roman" w:cs="Times New Roman"/>
          <w:sz w:val="24"/>
          <w:szCs w:val="24"/>
        </w:rPr>
        <w:t xml:space="preserve"> a specified time for</w:t>
      </w:r>
      <w:r w:rsidRPr="04AFEB6B" w:rsidR="0D6721EA">
        <w:rPr>
          <w:rFonts w:ascii="Times New Roman" w:hAnsi="Times New Roman" w:eastAsia="Times New Roman" w:cs="Times New Roman"/>
          <w:sz w:val="24"/>
          <w:szCs w:val="24"/>
        </w:rPr>
        <w:t xml:space="preserve"> Physical Education in schools </w:t>
      </w:r>
      <w:r w:rsidRPr="04AFEB6B" w:rsidR="65C59065">
        <w:rPr>
          <w:rFonts w:ascii="Times New Roman" w:hAnsi="Times New Roman" w:eastAsia="Times New Roman" w:cs="Times New Roman"/>
          <w:sz w:val="24"/>
          <w:szCs w:val="24"/>
        </w:rPr>
        <w:t xml:space="preserve">is not currently compulsory, however, this could </w:t>
      </w:r>
      <w:r w:rsidRPr="04AFEB6B" w:rsidR="65C59065">
        <w:rPr>
          <w:rFonts w:ascii="Times New Roman" w:hAnsi="Times New Roman" w:eastAsia="Times New Roman" w:cs="Times New Roman"/>
          <w:sz w:val="24"/>
          <w:szCs w:val="24"/>
        </w:rPr>
        <w:t>impact</w:t>
      </w:r>
      <w:r w:rsidRPr="04AFEB6B" w:rsidR="65C59065">
        <w:rPr>
          <w:rFonts w:ascii="Times New Roman" w:hAnsi="Times New Roman" w:eastAsia="Times New Roman" w:cs="Times New Roman"/>
          <w:sz w:val="24"/>
          <w:szCs w:val="24"/>
        </w:rPr>
        <w:t xml:space="preserve"> </w:t>
      </w:r>
      <w:r w:rsidRPr="04AFEB6B" w:rsidR="65C59065">
        <w:rPr>
          <w:rFonts w:ascii="Times New Roman" w:hAnsi="Times New Roman" w:eastAsia="Times New Roman" w:cs="Times New Roman"/>
          <w:sz w:val="24"/>
          <w:szCs w:val="24"/>
        </w:rPr>
        <w:t>whether or not</w:t>
      </w:r>
      <w:r w:rsidRPr="04AFEB6B" w:rsidR="65C59065">
        <w:rPr>
          <w:rFonts w:ascii="Times New Roman" w:hAnsi="Times New Roman" w:eastAsia="Times New Roman" w:cs="Times New Roman"/>
          <w:sz w:val="24"/>
          <w:szCs w:val="24"/>
        </w:rPr>
        <w:t xml:space="preserve"> schools meet the suggested guidelines. It </w:t>
      </w:r>
      <w:r w:rsidRPr="04AFEB6B" w:rsidR="2A644E8A">
        <w:rPr>
          <w:rFonts w:ascii="Times New Roman" w:hAnsi="Times New Roman" w:eastAsia="Times New Roman" w:cs="Times New Roman"/>
          <w:sz w:val="24"/>
          <w:szCs w:val="24"/>
        </w:rPr>
        <w:t>should be considered that</w:t>
      </w:r>
      <w:r w:rsidRPr="04AFEB6B" w:rsidR="65C59065">
        <w:rPr>
          <w:rFonts w:ascii="Times New Roman" w:hAnsi="Times New Roman" w:eastAsia="Times New Roman" w:cs="Times New Roman"/>
          <w:sz w:val="24"/>
          <w:szCs w:val="24"/>
        </w:rPr>
        <w:t>, ‘</w:t>
      </w:r>
      <w:r w:rsidRPr="04AFEB6B" w:rsidR="3011C329">
        <w:rPr>
          <w:rFonts w:ascii="Times New Roman" w:hAnsi="Times New Roman" w:eastAsia="Times New Roman" w:cs="Times New Roman"/>
          <w:sz w:val="24"/>
          <w:szCs w:val="24"/>
        </w:rPr>
        <w:t xml:space="preserve">Wales School Sport Survey shows that only 4 in 10 schools met the </w:t>
      </w:r>
      <w:r w:rsidRPr="04AFEB6B" w:rsidR="3011C329">
        <w:rPr>
          <w:rFonts w:ascii="Times New Roman" w:hAnsi="Times New Roman" w:eastAsia="Times New Roman" w:cs="Times New Roman"/>
          <w:sz w:val="24"/>
          <w:szCs w:val="24"/>
        </w:rPr>
        <w:t>120 minute</w:t>
      </w:r>
      <w:r w:rsidRPr="04AFEB6B" w:rsidR="3011C329">
        <w:rPr>
          <w:rFonts w:ascii="Times New Roman" w:hAnsi="Times New Roman" w:eastAsia="Times New Roman" w:cs="Times New Roman"/>
          <w:sz w:val="24"/>
          <w:szCs w:val="24"/>
        </w:rPr>
        <w:t xml:space="preserve"> guidance and no local authority reached the expectation on average overall for either primary or secondary education</w:t>
      </w:r>
      <w:r w:rsidRPr="04AFEB6B" w:rsidR="5EC07B34">
        <w:rPr>
          <w:rFonts w:ascii="Times New Roman" w:hAnsi="Times New Roman" w:eastAsia="Times New Roman" w:cs="Times New Roman"/>
          <w:sz w:val="24"/>
          <w:szCs w:val="24"/>
        </w:rPr>
        <w:t xml:space="preserve"> (National Assembly for Wales, 2019)</w:t>
      </w:r>
      <w:r w:rsidRPr="04AFEB6B" w:rsidR="1F1C87CA">
        <w:rPr>
          <w:rFonts w:ascii="Times New Roman" w:hAnsi="Times New Roman" w:eastAsia="Times New Roman" w:cs="Times New Roman"/>
          <w:sz w:val="24"/>
          <w:szCs w:val="24"/>
        </w:rPr>
        <w:t xml:space="preserve">. </w:t>
      </w:r>
      <w:r w:rsidRPr="04AFEB6B" w:rsidR="18A00A35">
        <w:rPr>
          <w:rFonts w:ascii="Times New Roman" w:hAnsi="Times New Roman" w:eastAsia="Times New Roman" w:cs="Times New Roman"/>
          <w:sz w:val="24"/>
          <w:szCs w:val="24"/>
        </w:rPr>
        <w:t xml:space="preserve">This is particularly concerning when it has been claimed that </w:t>
      </w:r>
      <w:r w:rsidRPr="04AFEB6B" w:rsidR="121341D4">
        <w:rPr>
          <w:rFonts w:ascii="Times New Roman" w:hAnsi="Times New Roman" w:eastAsia="Times New Roman" w:cs="Times New Roman"/>
          <w:sz w:val="24"/>
          <w:szCs w:val="24"/>
        </w:rPr>
        <w:t>‘health benefits of a physically active lifestyle during adolescence include improved cardiorespiratory and muscular fitness, bone and cardiometabolic health, and positive effects on weight’ (</w:t>
      </w:r>
      <w:r w:rsidRPr="04AFEB6B" w:rsidR="29094032">
        <w:rPr>
          <w:rFonts w:ascii="Times New Roman" w:hAnsi="Times New Roman" w:eastAsia="Times New Roman" w:cs="Times New Roman"/>
          <w:sz w:val="24"/>
          <w:szCs w:val="24"/>
        </w:rPr>
        <w:t>WHO, 2019)</w:t>
      </w:r>
      <w:r w:rsidRPr="04AFEB6B" w:rsidR="123973D1">
        <w:rPr>
          <w:rFonts w:ascii="Times New Roman" w:hAnsi="Times New Roman" w:eastAsia="Times New Roman" w:cs="Times New Roman"/>
          <w:sz w:val="24"/>
          <w:szCs w:val="24"/>
        </w:rPr>
        <w:t xml:space="preserve">. </w:t>
      </w:r>
      <w:r w:rsidRPr="04AFEB6B" w:rsidR="53948E9F">
        <w:rPr>
          <w:rFonts w:ascii="Times New Roman" w:hAnsi="Times New Roman" w:eastAsia="Times New Roman" w:cs="Times New Roman"/>
          <w:sz w:val="24"/>
          <w:szCs w:val="24"/>
        </w:rPr>
        <w:t>Furthermore</w:t>
      </w:r>
      <w:r w:rsidRPr="04AFEB6B" w:rsidR="123973D1">
        <w:rPr>
          <w:rFonts w:ascii="Times New Roman" w:hAnsi="Times New Roman" w:eastAsia="Times New Roman" w:cs="Times New Roman"/>
          <w:sz w:val="24"/>
          <w:szCs w:val="24"/>
        </w:rPr>
        <w:t>,</w:t>
      </w:r>
      <w:r w:rsidRPr="04AFEB6B" w:rsidR="14EFA96E">
        <w:rPr>
          <w:rFonts w:ascii="Times New Roman" w:hAnsi="Times New Roman" w:eastAsia="Times New Roman" w:cs="Times New Roman"/>
          <w:sz w:val="24"/>
          <w:szCs w:val="24"/>
        </w:rPr>
        <w:t xml:space="preserve"> this can have a lifelong effect on a person’s lifestyle as it has also been found that</w:t>
      </w:r>
      <w:r w:rsidRPr="04AFEB6B" w:rsidR="123973D1">
        <w:rPr>
          <w:rFonts w:ascii="Times New Roman" w:hAnsi="Times New Roman" w:eastAsia="Times New Roman" w:cs="Times New Roman"/>
          <w:sz w:val="24"/>
          <w:szCs w:val="24"/>
        </w:rPr>
        <w:t xml:space="preserve"> </w:t>
      </w:r>
      <w:r w:rsidRPr="04AFEB6B" w:rsidR="59FB2503">
        <w:rPr>
          <w:rFonts w:ascii="Times New Roman" w:hAnsi="Times New Roman" w:eastAsia="Times New Roman" w:cs="Times New Roman"/>
          <w:sz w:val="24"/>
          <w:szCs w:val="24"/>
        </w:rPr>
        <w:t>‘Physically active children are likely to become active adults’</w:t>
      </w:r>
      <w:r w:rsidRPr="04AFEB6B" w:rsidR="1B563FD2">
        <w:rPr>
          <w:rFonts w:ascii="Times New Roman" w:hAnsi="Times New Roman" w:eastAsia="Times New Roman" w:cs="Times New Roman"/>
          <w:sz w:val="24"/>
          <w:szCs w:val="24"/>
        </w:rPr>
        <w:t xml:space="preserve"> (Ha, 2019)</w:t>
      </w:r>
      <w:r w:rsidRPr="04AFEB6B" w:rsidR="7401DF57">
        <w:rPr>
          <w:rFonts w:ascii="Times New Roman" w:hAnsi="Times New Roman" w:eastAsia="Times New Roman" w:cs="Times New Roman"/>
          <w:sz w:val="24"/>
          <w:szCs w:val="24"/>
        </w:rPr>
        <w:t xml:space="preserve">. If Physical Education was compulsory from </w:t>
      </w:r>
      <w:r w:rsidRPr="04AFEB6B" w:rsidR="7401DF57">
        <w:rPr>
          <w:rFonts w:ascii="Times New Roman" w:hAnsi="Times New Roman" w:eastAsia="Times New Roman" w:cs="Times New Roman"/>
          <w:sz w:val="24"/>
          <w:szCs w:val="24"/>
        </w:rPr>
        <w:t>a young age</w:t>
      </w:r>
      <w:r w:rsidRPr="04AFEB6B" w:rsidR="7401DF57">
        <w:rPr>
          <w:rFonts w:ascii="Times New Roman" w:hAnsi="Times New Roman" w:eastAsia="Times New Roman" w:cs="Times New Roman"/>
          <w:sz w:val="24"/>
          <w:szCs w:val="24"/>
        </w:rPr>
        <w:t>, this then enables children to grow into active adults, therefore improving overall health and life expectancy as well as emotional wellbeing.</w:t>
      </w:r>
      <w:r w:rsidRPr="04AFEB6B" w:rsidR="24730BD3">
        <w:rPr>
          <w:rFonts w:ascii="Times New Roman" w:hAnsi="Times New Roman" w:eastAsia="Times New Roman" w:cs="Times New Roman"/>
          <w:sz w:val="24"/>
          <w:szCs w:val="24"/>
        </w:rPr>
        <w:t xml:space="preserve"> </w:t>
      </w:r>
      <w:r w:rsidRPr="04AFEB6B" w:rsidR="135360C3">
        <w:rPr>
          <w:rFonts w:ascii="Times New Roman" w:hAnsi="Times New Roman" w:eastAsia="Times New Roman" w:cs="Times New Roman"/>
          <w:sz w:val="24"/>
          <w:szCs w:val="24"/>
        </w:rPr>
        <w:t>When you consider that, ‘physical inactivity and low physical activity to be among the ten most important risk factors in England. It is estimated that physical inactivity contributes to almost one in ten premature deaths’ (</w:t>
      </w:r>
      <w:r w:rsidRPr="04AFEB6B" w:rsidR="79509B16">
        <w:rPr>
          <w:rFonts w:ascii="Times New Roman" w:hAnsi="Times New Roman" w:eastAsia="Times New Roman" w:cs="Times New Roman"/>
          <w:sz w:val="24"/>
          <w:szCs w:val="24"/>
        </w:rPr>
        <w:t>Public Health England, 2016), it is vital that steps are taken to ensure that young people are encouraged to participate in healthy lifestyles and activities</w:t>
      </w:r>
      <w:r w:rsidRPr="04AFEB6B" w:rsidR="19FE287E">
        <w:rPr>
          <w:rFonts w:ascii="Times New Roman" w:hAnsi="Times New Roman" w:eastAsia="Times New Roman" w:cs="Times New Roman"/>
          <w:sz w:val="24"/>
          <w:szCs w:val="24"/>
        </w:rPr>
        <w:t xml:space="preserve"> as a means to trying to ensure that this is something they carry through to adult life, giving them the best possible quality of life and life expectancy.</w:t>
      </w:r>
      <w:r w:rsidRPr="04AFEB6B" w:rsidR="79509B16">
        <w:rPr>
          <w:rFonts w:ascii="Times New Roman" w:hAnsi="Times New Roman" w:eastAsia="Times New Roman" w:cs="Times New Roman"/>
          <w:sz w:val="24"/>
          <w:szCs w:val="24"/>
        </w:rPr>
        <w:t xml:space="preserve"> </w:t>
      </w:r>
      <w:r w:rsidRPr="04AFEB6B" w:rsidR="135360C3">
        <w:rPr>
          <w:rFonts w:ascii="Times New Roman" w:hAnsi="Times New Roman" w:eastAsia="Times New Roman" w:cs="Times New Roman"/>
          <w:sz w:val="24"/>
          <w:szCs w:val="24"/>
        </w:rPr>
        <w:t xml:space="preserve"> </w:t>
      </w:r>
    </w:p>
    <w:p w:rsidR="24730BD3" w:rsidP="04AFEB6B" w:rsidRDefault="24730BD3" w14:paraId="225E09C5" w14:textId="0E849EB2">
      <w:pPr>
        <w:pStyle w:val="Normal"/>
        <w:suppressLineNumbers w:val="0"/>
        <w:bidi w:val="0"/>
        <w:spacing w:line="360" w:lineRule="auto"/>
        <w:ind w:firstLine="0"/>
        <w:rPr>
          <w:rFonts w:ascii="Times New Roman" w:hAnsi="Times New Roman" w:eastAsia="Times New Roman" w:cs="Times New Roman"/>
          <w:noProof w:val="0"/>
          <w:sz w:val="24"/>
          <w:szCs w:val="24"/>
          <w:lang w:val="en-US"/>
        </w:rPr>
      </w:pPr>
      <w:r w:rsidRPr="04AFEB6B" w:rsidR="24730BD3">
        <w:rPr>
          <w:rFonts w:ascii="Times New Roman" w:hAnsi="Times New Roman" w:eastAsia="Times New Roman" w:cs="Times New Roman"/>
          <w:sz w:val="24"/>
          <w:szCs w:val="24"/>
        </w:rPr>
        <w:t xml:space="preserve">Steps have been taken to </w:t>
      </w:r>
      <w:r w:rsidRPr="04AFEB6B" w:rsidR="24730BD3">
        <w:rPr>
          <w:rFonts w:ascii="Times New Roman" w:hAnsi="Times New Roman" w:eastAsia="Times New Roman" w:cs="Times New Roman"/>
          <w:sz w:val="24"/>
          <w:szCs w:val="24"/>
        </w:rPr>
        <w:t>developing</w:t>
      </w:r>
      <w:r w:rsidRPr="04AFEB6B" w:rsidR="24730BD3">
        <w:rPr>
          <w:rFonts w:ascii="Times New Roman" w:hAnsi="Times New Roman" w:eastAsia="Times New Roman" w:cs="Times New Roman"/>
          <w:sz w:val="24"/>
          <w:szCs w:val="24"/>
        </w:rPr>
        <w:t xml:space="preserve"> Physical Education in Welsh </w:t>
      </w:r>
      <w:r w:rsidRPr="04AFEB6B" w:rsidR="24730BD3">
        <w:rPr>
          <w:rFonts w:ascii="Times New Roman" w:hAnsi="Times New Roman" w:eastAsia="Times New Roman" w:cs="Times New Roman"/>
          <w:sz w:val="24"/>
          <w:szCs w:val="24"/>
        </w:rPr>
        <w:t>schools</w:t>
      </w:r>
      <w:r w:rsidRPr="04AFEB6B" w:rsidR="24730BD3">
        <w:rPr>
          <w:rFonts w:ascii="Times New Roman" w:hAnsi="Times New Roman" w:eastAsia="Times New Roman" w:cs="Times New Roman"/>
          <w:sz w:val="24"/>
          <w:szCs w:val="24"/>
        </w:rPr>
        <w:t xml:space="preserve"> particularly with the introduction of the </w:t>
      </w:r>
      <w:r w:rsidRPr="04AFEB6B" w:rsidR="709FF459">
        <w:rPr>
          <w:rFonts w:ascii="Times New Roman" w:hAnsi="Times New Roman" w:eastAsia="Times New Roman" w:cs="Times New Roman"/>
          <w:sz w:val="24"/>
          <w:szCs w:val="24"/>
        </w:rPr>
        <w:t>Curriculum</w:t>
      </w:r>
      <w:r w:rsidRPr="04AFEB6B" w:rsidR="24730BD3">
        <w:rPr>
          <w:rFonts w:ascii="Times New Roman" w:hAnsi="Times New Roman" w:eastAsia="Times New Roman" w:cs="Times New Roman"/>
          <w:sz w:val="24"/>
          <w:szCs w:val="24"/>
        </w:rPr>
        <w:t xml:space="preserve"> for Wales. Rather than </w:t>
      </w:r>
      <w:r w:rsidRPr="04AFEB6B" w:rsidR="24730BD3">
        <w:rPr>
          <w:rFonts w:ascii="Times New Roman" w:hAnsi="Times New Roman" w:eastAsia="Times New Roman" w:cs="Times New Roman"/>
          <w:sz w:val="24"/>
          <w:szCs w:val="24"/>
        </w:rPr>
        <w:t>focus</w:t>
      </w:r>
      <w:r w:rsidRPr="04AFEB6B" w:rsidR="24730BD3">
        <w:rPr>
          <w:rFonts w:ascii="Times New Roman" w:hAnsi="Times New Roman" w:eastAsia="Times New Roman" w:cs="Times New Roman"/>
          <w:sz w:val="24"/>
          <w:szCs w:val="24"/>
        </w:rPr>
        <w:t xml:space="preserve"> solely on physical activity, the new</w:t>
      </w:r>
      <w:r w:rsidRPr="04AFEB6B" w:rsidR="32710830">
        <w:rPr>
          <w:rFonts w:ascii="Times New Roman" w:hAnsi="Times New Roman" w:eastAsia="Times New Roman" w:cs="Times New Roman"/>
          <w:sz w:val="24"/>
          <w:szCs w:val="24"/>
        </w:rPr>
        <w:t xml:space="preserve"> </w:t>
      </w:r>
      <w:r w:rsidRPr="04AFEB6B" w:rsidR="32710830">
        <w:rPr>
          <w:rFonts w:ascii="Times New Roman" w:hAnsi="Times New Roman" w:eastAsia="Times New Roman" w:cs="Times New Roman"/>
          <w:sz w:val="24"/>
          <w:szCs w:val="24"/>
        </w:rPr>
        <w:t>Health</w:t>
      </w:r>
      <w:r w:rsidRPr="04AFEB6B" w:rsidR="32710830">
        <w:rPr>
          <w:rFonts w:ascii="Times New Roman" w:hAnsi="Times New Roman" w:eastAsia="Times New Roman" w:cs="Times New Roman"/>
          <w:sz w:val="24"/>
          <w:szCs w:val="24"/>
        </w:rPr>
        <w:t xml:space="preserve"> and Wellbeing</w:t>
      </w:r>
      <w:r w:rsidRPr="04AFEB6B" w:rsidR="24730BD3">
        <w:rPr>
          <w:rFonts w:ascii="Times New Roman" w:hAnsi="Times New Roman" w:eastAsia="Times New Roman" w:cs="Times New Roman"/>
          <w:sz w:val="24"/>
          <w:szCs w:val="24"/>
        </w:rPr>
        <w:t xml:space="preserve"> </w:t>
      </w:r>
      <w:r w:rsidRPr="04AFEB6B" w:rsidR="24730BD3">
        <w:rPr>
          <w:rFonts w:ascii="Times New Roman" w:hAnsi="Times New Roman" w:eastAsia="Times New Roman" w:cs="Times New Roman"/>
          <w:sz w:val="24"/>
          <w:szCs w:val="24"/>
        </w:rPr>
        <w:t>Area of Learning</w:t>
      </w:r>
      <w:r w:rsidRPr="04AFEB6B" w:rsidR="7CD9BFC7">
        <w:rPr>
          <w:rFonts w:ascii="Times New Roman" w:hAnsi="Times New Roman" w:eastAsia="Times New Roman" w:cs="Times New Roman"/>
          <w:sz w:val="24"/>
          <w:szCs w:val="24"/>
        </w:rPr>
        <w:t xml:space="preserve"> now </w:t>
      </w:r>
      <w:r w:rsidRPr="04AFEB6B" w:rsidR="7CD9BFC7">
        <w:rPr>
          <w:rFonts w:ascii="Times New Roman" w:hAnsi="Times New Roman" w:eastAsia="Times New Roman" w:cs="Times New Roman"/>
          <w:sz w:val="24"/>
          <w:szCs w:val="24"/>
        </w:rPr>
        <w:t>incorporates</w:t>
      </w:r>
      <w:r w:rsidRPr="04AFEB6B" w:rsidR="7CD9BFC7">
        <w:rPr>
          <w:rFonts w:ascii="Times New Roman" w:hAnsi="Times New Roman" w:eastAsia="Times New Roman" w:cs="Times New Roman"/>
          <w:sz w:val="24"/>
          <w:szCs w:val="24"/>
        </w:rPr>
        <w:t xml:space="preserve"> not only the physical aspects of wellbeing but also the mental, </w:t>
      </w:r>
      <w:r w:rsidRPr="04AFEB6B" w:rsidR="7CD9BFC7">
        <w:rPr>
          <w:rFonts w:ascii="Times New Roman" w:hAnsi="Times New Roman" w:eastAsia="Times New Roman" w:cs="Times New Roman"/>
          <w:sz w:val="24"/>
          <w:szCs w:val="24"/>
        </w:rPr>
        <w:t>social</w:t>
      </w:r>
      <w:r w:rsidRPr="04AFEB6B" w:rsidR="7CD9BFC7">
        <w:rPr>
          <w:rFonts w:ascii="Times New Roman" w:hAnsi="Times New Roman" w:eastAsia="Times New Roman" w:cs="Times New Roman"/>
          <w:sz w:val="24"/>
          <w:szCs w:val="24"/>
        </w:rPr>
        <w:t xml:space="preserve"> and emotional aspects. </w:t>
      </w:r>
      <w:r w:rsidRPr="04AFEB6B" w:rsidR="24730BD3">
        <w:rPr>
          <w:rFonts w:ascii="Times New Roman" w:hAnsi="Times New Roman" w:eastAsia="Times New Roman" w:cs="Times New Roman"/>
          <w:sz w:val="24"/>
          <w:szCs w:val="24"/>
        </w:rPr>
        <w:t xml:space="preserve"> </w:t>
      </w:r>
      <w:r w:rsidRPr="04AFEB6B" w:rsidR="73CC22FE">
        <w:rPr>
          <w:rFonts w:ascii="Times New Roman" w:hAnsi="Times New Roman" w:eastAsia="Times New Roman" w:cs="Times New Roman"/>
          <w:sz w:val="24"/>
          <w:szCs w:val="24"/>
        </w:rPr>
        <w:t>It looks to, ‘</w:t>
      </w:r>
      <w:r w:rsidRPr="04AFEB6B" w:rsidR="4F6D7429">
        <w:rPr>
          <w:rFonts w:ascii="Times New Roman" w:hAnsi="Times New Roman" w:eastAsia="Times New Roman" w:cs="Times New Roman"/>
          <w:noProof w:val="0"/>
          <w:sz w:val="24"/>
          <w:szCs w:val="24"/>
          <w:lang w:val="en-US"/>
        </w:rPr>
        <w:t xml:space="preserve">build learners' capacity to make informed decisions about their health and well-being </w:t>
      </w:r>
      <w:r w:rsidRPr="04AFEB6B" w:rsidR="4F6D7429">
        <w:rPr>
          <w:rFonts w:ascii="Times New Roman" w:hAnsi="Times New Roman" w:eastAsia="Times New Roman" w:cs="Times New Roman"/>
          <w:noProof w:val="0"/>
          <w:sz w:val="24"/>
          <w:szCs w:val="24"/>
          <w:lang w:val="en-US"/>
        </w:rPr>
        <w:t>and also</w:t>
      </w:r>
      <w:r w:rsidRPr="04AFEB6B" w:rsidR="4F6D7429">
        <w:rPr>
          <w:rFonts w:ascii="Times New Roman" w:hAnsi="Times New Roman" w:eastAsia="Times New Roman" w:cs="Times New Roman"/>
          <w:noProof w:val="0"/>
          <w:sz w:val="24"/>
          <w:szCs w:val="24"/>
          <w:lang w:val="en-US"/>
        </w:rPr>
        <w:t xml:space="preserve"> to engage critically with a range of social influences which may </w:t>
      </w:r>
      <w:r w:rsidRPr="04AFEB6B" w:rsidR="4F6D7429">
        <w:rPr>
          <w:rFonts w:ascii="Times New Roman" w:hAnsi="Times New Roman" w:eastAsia="Times New Roman" w:cs="Times New Roman"/>
          <w:noProof w:val="0"/>
          <w:sz w:val="24"/>
          <w:szCs w:val="24"/>
          <w:lang w:val="en-US"/>
        </w:rPr>
        <w:t>impact</w:t>
      </w:r>
      <w:r w:rsidRPr="04AFEB6B" w:rsidR="4F6D7429">
        <w:rPr>
          <w:rFonts w:ascii="Times New Roman" w:hAnsi="Times New Roman" w:eastAsia="Times New Roman" w:cs="Times New Roman"/>
          <w:noProof w:val="0"/>
          <w:sz w:val="24"/>
          <w:szCs w:val="24"/>
          <w:lang w:val="en-US"/>
        </w:rPr>
        <w:t xml:space="preserve"> on their values and </w:t>
      </w:r>
      <w:r w:rsidRPr="04AFEB6B" w:rsidR="4F6D7429">
        <w:rPr>
          <w:rFonts w:ascii="Times New Roman" w:hAnsi="Times New Roman" w:eastAsia="Times New Roman" w:cs="Times New Roman"/>
          <w:noProof w:val="0"/>
          <w:sz w:val="24"/>
          <w:szCs w:val="24"/>
          <w:lang w:val="en-US"/>
        </w:rPr>
        <w:t>behaviours'</w:t>
      </w:r>
      <w:r w:rsidRPr="04AFEB6B" w:rsidR="4F6D7429">
        <w:rPr>
          <w:rFonts w:ascii="Times New Roman" w:hAnsi="Times New Roman" w:eastAsia="Times New Roman" w:cs="Times New Roman"/>
          <w:noProof w:val="0"/>
          <w:sz w:val="24"/>
          <w:szCs w:val="24"/>
          <w:lang w:val="en-US"/>
        </w:rPr>
        <w:t xml:space="preserve"> (Welsh Government, 2019, p. 3).</w:t>
      </w:r>
      <w:r w:rsidRPr="04AFEB6B" w:rsidR="1479B066">
        <w:rPr>
          <w:rFonts w:ascii="Times New Roman" w:hAnsi="Times New Roman" w:eastAsia="Times New Roman" w:cs="Times New Roman"/>
          <w:noProof w:val="0"/>
          <w:sz w:val="24"/>
          <w:szCs w:val="24"/>
          <w:lang w:val="en-US"/>
        </w:rPr>
        <w:t xml:space="preserve"> This new </w:t>
      </w:r>
      <w:r w:rsidRPr="04AFEB6B" w:rsidR="1479B066">
        <w:rPr>
          <w:rFonts w:ascii="Times New Roman" w:hAnsi="Times New Roman" w:eastAsia="Times New Roman" w:cs="Times New Roman"/>
          <w:noProof w:val="0"/>
          <w:sz w:val="24"/>
          <w:szCs w:val="24"/>
          <w:lang w:val="en-US"/>
        </w:rPr>
        <w:t>AoLE</w:t>
      </w:r>
      <w:r w:rsidRPr="04AFEB6B" w:rsidR="1479B066">
        <w:rPr>
          <w:rFonts w:ascii="Times New Roman" w:hAnsi="Times New Roman" w:eastAsia="Times New Roman" w:cs="Times New Roman"/>
          <w:noProof w:val="0"/>
          <w:sz w:val="24"/>
          <w:szCs w:val="24"/>
          <w:lang w:val="en-US"/>
        </w:rPr>
        <w:t xml:space="preserve"> allows pupils to gain an overall understanding</w:t>
      </w:r>
      <w:r w:rsidRPr="04AFEB6B" w:rsidR="432EBF40">
        <w:rPr>
          <w:rFonts w:ascii="Times New Roman" w:hAnsi="Times New Roman" w:eastAsia="Times New Roman" w:cs="Times New Roman"/>
          <w:noProof w:val="0"/>
          <w:sz w:val="24"/>
          <w:szCs w:val="24"/>
          <w:lang w:val="en-US"/>
        </w:rPr>
        <w:t xml:space="preserve"> of the importance of Physical Education. Whilst the new curriculum is </w:t>
      </w:r>
      <w:r w:rsidRPr="04AFEB6B" w:rsidR="2378E0A9">
        <w:rPr>
          <w:rFonts w:ascii="Times New Roman" w:hAnsi="Times New Roman" w:eastAsia="Times New Roman" w:cs="Times New Roman"/>
          <w:noProof w:val="0"/>
          <w:sz w:val="24"/>
          <w:szCs w:val="24"/>
          <w:lang w:val="en-US"/>
        </w:rPr>
        <w:t xml:space="preserve">compulsory in schools, it should be noted that there is currently no compulsory number of teaching hours that focus on Physical Education which arguably, needs to be considered further to ensure that </w:t>
      </w:r>
      <w:r w:rsidRPr="04AFEB6B" w:rsidR="44266E10">
        <w:rPr>
          <w:rFonts w:ascii="Times New Roman" w:hAnsi="Times New Roman" w:eastAsia="Times New Roman" w:cs="Times New Roman"/>
          <w:noProof w:val="0"/>
          <w:sz w:val="24"/>
          <w:szCs w:val="24"/>
          <w:lang w:val="en-US"/>
        </w:rPr>
        <w:t xml:space="preserve">pupils are given the time required for the new Health and Wellbeing </w:t>
      </w:r>
      <w:r w:rsidRPr="04AFEB6B" w:rsidR="44266E10">
        <w:rPr>
          <w:rFonts w:ascii="Times New Roman" w:hAnsi="Times New Roman" w:eastAsia="Times New Roman" w:cs="Times New Roman"/>
          <w:noProof w:val="0"/>
          <w:sz w:val="24"/>
          <w:szCs w:val="24"/>
          <w:lang w:val="en-US"/>
        </w:rPr>
        <w:t>AoLE</w:t>
      </w:r>
      <w:r w:rsidRPr="04AFEB6B" w:rsidR="44266E10">
        <w:rPr>
          <w:rFonts w:ascii="Times New Roman" w:hAnsi="Times New Roman" w:eastAsia="Times New Roman" w:cs="Times New Roman"/>
          <w:noProof w:val="0"/>
          <w:sz w:val="24"/>
          <w:szCs w:val="24"/>
          <w:lang w:val="en-US"/>
        </w:rPr>
        <w:t xml:space="preserve"> to make a considerable impact on their lifestyle choices.</w:t>
      </w:r>
      <w:r w:rsidRPr="04AFEB6B" w:rsidR="4EA17FFC">
        <w:rPr>
          <w:rFonts w:ascii="Times New Roman" w:hAnsi="Times New Roman" w:eastAsia="Times New Roman" w:cs="Times New Roman"/>
          <w:noProof w:val="0"/>
          <w:sz w:val="24"/>
          <w:szCs w:val="24"/>
          <w:lang w:val="en-US"/>
        </w:rPr>
        <w:t xml:space="preserve"> There appears to be a clear need here, for ensuring that there are </w:t>
      </w:r>
      <w:r w:rsidRPr="04AFEB6B" w:rsidR="4EA17FFC">
        <w:rPr>
          <w:rFonts w:ascii="Times New Roman" w:hAnsi="Times New Roman" w:eastAsia="Times New Roman" w:cs="Times New Roman"/>
          <w:noProof w:val="0"/>
          <w:sz w:val="24"/>
          <w:szCs w:val="24"/>
          <w:lang w:val="en-US"/>
        </w:rPr>
        <w:t>a number of</w:t>
      </w:r>
      <w:r w:rsidRPr="04AFEB6B" w:rsidR="4EA17FFC">
        <w:rPr>
          <w:rFonts w:ascii="Times New Roman" w:hAnsi="Times New Roman" w:eastAsia="Times New Roman" w:cs="Times New Roman"/>
          <w:noProof w:val="0"/>
          <w:sz w:val="24"/>
          <w:szCs w:val="24"/>
          <w:lang w:val="en-US"/>
        </w:rPr>
        <w:t xml:space="preserve"> physicaally act</w:t>
      </w:r>
      <w:r w:rsidRPr="04AFEB6B" w:rsidR="164DC7B7">
        <w:rPr>
          <w:rFonts w:ascii="Times New Roman" w:hAnsi="Times New Roman" w:eastAsia="Times New Roman" w:cs="Times New Roman"/>
          <w:noProof w:val="0"/>
          <w:sz w:val="24"/>
          <w:szCs w:val="24"/>
          <w:lang w:val="en-US"/>
        </w:rPr>
        <w:t xml:space="preserve">ive hours are implemented to ensure that the new </w:t>
      </w:r>
      <w:r w:rsidRPr="04AFEB6B" w:rsidR="164DC7B7">
        <w:rPr>
          <w:rFonts w:ascii="Times New Roman" w:hAnsi="Times New Roman" w:eastAsia="Times New Roman" w:cs="Times New Roman"/>
          <w:noProof w:val="0"/>
          <w:sz w:val="24"/>
          <w:szCs w:val="24"/>
          <w:lang w:val="en-US"/>
        </w:rPr>
        <w:t>AoLE</w:t>
      </w:r>
      <w:r w:rsidRPr="04AFEB6B" w:rsidR="164DC7B7">
        <w:rPr>
          <w:rFonts w:ascii="Times New Roman" w:hAnsi="Times New Roman" w:eastAsia="Times New Roman" w:cs="Times New Roman"/>
          <w:noProof w:val="0"/>
          <w:sz w:val="24"/>
          <w:szCs w:val="24"/>
          <w:lang w:val="en-US"/>
        </w:rPr>
        <w:t xml:space="preserve"> can be fulfilled in its entirety, allowing young people to recognise the connections between mental, social, emotional and physical wellbeing.</w:t>
      </w:r>
    </w:p>
    <w:p w:rsidR="44266E10" w:rsidP="04AFEB6B" w:rsidRDefault="44266E10" w14:paraId="108B769E" w14:textId="7A6BEB3C">
      <w:pPr>
        <w:pStyle w:val="Normal"/>
        <w:suppressLineNumbers w:val="0"/>
        <w:bidi w:val="0"/>
        <w:spacing w:line="360" w:lineRule="auto"/>
        <w:ind w:firstLine="0"/>
        <w:rPr>
          <w:rFonts w:ascii="Times New Roman" w:hAnsi="Times New Roman" w:eastAsia="Times New Roman" w:cs="Times New Roman"/>
          <w:noProof w:val="0"/>
          <w:sz w:val="24"/>
          <w:szCs w:val="24"/>
          <w:lang w:val="en-US"/>
        </w:rPr>
      </w:pPr>
      <w:r w:rsidRPr="04AFEB6B" w:rsidR="44266E10">
        <w:rPr>
          <w:rFonts w:ascii="Times New Roman" w:hAnsi="Times New Roman" w:eastAsia="Times New Roman" w:cs="Times New Roman"/>
          <w:noProof w:val="0"/>
          <w:sz w:val="24"/>
          <w:szCs w:val="24"/>
          <w:lang w:val="en-US"/>
        </w:rPr>
        <w:t xml:space="preserve">To conclude, </w:t>
      </w:r>
      <w:r w:rsidRPr="04AFEB6B" w:rsidR="6B30F9A3">
        <w:rPr>
          <w:rFonts w:ascii="Times New Roman" w:hAnsi="Times New Roman" w:eastAsia="Times New Roman" w:cs="Times New Roman"/>
          <w:noProof w:val="0"/>
          <w:sz w:val="24"/>
          <w:szCs w:val="24"/>
          <w:lang w:val="en-US"/>
        </w:rPr>
        <w:t>whilst it can be argued that many young people can be disengaged with</w:t>
      </w:r>
      <w:r w:rsidRPr="04AFEB6B" w:rsidR="1479B066">
        <w:rPr>
          <w:rFonts w:ascii="Times New Roman" w:hAnsi="Times New Roman" w:eastAsia="Times New Roman" w:cs="Times New Roman"/>
          <w:noProof w:val="0"/>
          <w:sz w:val="24"/>
          <w:szCs w:val="24"/>
          <w:lang w:val="en-US"/>
        </w:rPr>
        <w:t xml:space="preserve"> </w:t>
      </w:r>
      <w:r w:rsidRPr="04AFEB6B" w:rsidR="4F94592D">
        <w:rPr>
          <w:rFonts w:ascii="Times New Roman" w:hAnsi="Times New Roman" w:eastAsia="Times New Roman" w:cs="Times New Roman"/>
          <w:noProof w:val="0"/>
          <w:sz w:val="24"/>
          <w:szCs w:val="24"/>
          <w:lang w:val="en-US"/>
        </w:rPr>
        <w:t>Physical Education</w:t>
      </w:r>
      <w:r w:rsidRPr="04AFEB6B" w:rsidR="3F68FAC0">
        <w:rPr>
          <w:rFonts w:ascii="Times New Roman" w:hAnsi="Times New Roman" w:eastAsia="Times New Roman" w:cs="Times New Roman"/>
          <w:noProof w:val="0"/>
          <w:sz w:val="24"/>
          <w:szCs w:val="24"/>
          <w:lang w:val="en-US"/>
        </w:rPr>
        <w:t xml:space="preserve">, there are strategies and steps that can be taken to address the way that it is delivered in schools to ensure that it is </w:t>
      </w:r>
      <w:r w:rsidRPr="04AFEB6B" w:rsidR="1528A850">
        <w:rPr>
          <w:rFonts w:ascii="Times New Roman" w:hAnsi="Times New Roman" w:eastAsia="Times New Roman" w:cs="Times New Roman"/>
          <w:noProof w:val="0"/>
          <w:sz w:val="24"/>
          <w:szCs w:val="24"/>
          <w:lang w:val="en-US"/>
        </w:rPr>
        <w:t>accessible</w:t>
      </w:r>
      <w:r w:rsidRPr="04AFEB6B" w:rsidR="3F68FAC0">
        <w:rPr>
          <w:rFonts w:ascii="Times New Roman" w:hAnsi="Times New Roman" w:eastAsia="Times New Roman" w:cs="Times New Roman"/>
          <w:noProof w:val="0"/>
          <w:sz w:val="24"/>
          <w:szCs w:val="24"/>
          <w:lang w:val="en-US"/>
        </w:rPr>
        <w:t xml:space="preserve"> and inclusive for all that take part. Th</w:t>
      </w:r>
      <w:r w:rsidRPr="04AFEB6B" w:rsidR="1B8F3EB4">
        <w:rPr>
          <w:rFonts w:ascii="Times New Roman" w:hAnsi="Times New Roman" w:eastAsia="Times New Roman" w:cs="Times New Roman"/>
          <w:noProof w:val="0"/>
          <w:sz w:val="24"/>
          <w:szCs w:val="24"/>
          <w:lang w:val="en-US"/>
        </w:rPr>
        <w:t>e delivery of the subject</w:t>
      </w:r>
      <w:r w:rsidRPr="04AFEB6B" w:rsidR="3F68FAC0">
        <w:rPr>
          <w:rFonts w:ascii="Times New Roman" w:hAnsi="Times New Roman" w:eastAsia="Times New Roman" w:cs="Times New Roman"/>
          <w:noProof w:val="0"/>
          <w:sz w:val="24"/>
          <w:szCs w:val="24"/>
          <w:lang w:val="en-US"/>
        </w:rPr>
        <w:t xml:space="preserve"> may need to be considered within schools </w:t>
      </w:r>
      <w:r w:rsidRPr="04AFEB6B" w:rsidR="368BBB0B">
        <w:rPr>
          <w:rFonts w:ascii="Times New Roman" w:hAnsi="Times New Roman" w:eastAsia="Times New Roman" w:cs="Times New Roman"/>
          <w:noProof w:val="0"/>
          <w:sz w:val="24"/>
          <w:szCs w:val="24"/>
          <w:lang w:val="en-US"/>
        </w:rPr>
        <w:t xml:space="preserve">and their current teaching methods addressed, however, this is both achievable and needed. Furthermore, </w:t>
      </w:r>
      <w:r w:rsidRPr="04AFEB6B" w:rsidR="0B8FDE09">
        <w:rPr>
          <w:rFonts w:ascii="Times New Roman" w:hAnsi="Times New Roman" w:eastAsia="Times New Roman" w:cs="Times New Roman"/>
          <w:noProof w:val="0"/>
          <w:sz w:val="24"/>
          <w:szCs w:val="24"/>
          <w:lang w:val="en-US"/>
        </w:rPr>
        <w:t xml:space="preserve">at a time when child obesity within schools is worryingly high, schools have the most considerable amount of time with many of their pupils to implement lifestyle and attitude changes towards Physical Education which </w:t>
      </w:r>
      <w:r w:rsidRPr="04AFEB6B" w:rsidR="298D3B11">
        <w:rPr>
          <w:rFonts w:ascii="Times New Roman" w:hAnsi="Times New Roman" w:eastAsia="Times New Roman" w:cs="Times New Roman"/>
          <w:noProof w:val="0"/>
          <w:sz w:val="24"/>
          <w:szCs w:val="24"/>
          <w:lang w:val="en-US"/>
        </w:rPr>
        <w:t xml:space="preserve">will have lifelong benefits for those young people, not only in a physical way but from a social, </w:t>
      </w:r>
      <w:r w:rsidRPr="04AFEB6B" w:rsidR="298D3B11">
        <w:rPr>
          <w:rFonts w:ascii="Times New Roman" w:hAnsi="Times New Roman" w:eastAsia="Times New Roman" w:cs="Times New Roman"/>
          <w:noProof w:val="0"/>
          <w:sz w:val="24"/>
          <w:szCs w:val="24"/>
          <w:lang w:val="en-US"/>
        </w:rPr>
        <w:t>emotional</w:t>
      </w:r>
      <w:r w:rsidRPr="04AFEB6B" w:rsidR="298D3B11">
        <w:rPr>
          <w:rFonts w:ascii="Times New Roman" w:hAnsi="Times New Roman" w:eastAsia="Times New Roman" w:cs="Times New Roman"/>
          <w:noProof w:val="0"/>
          <w:sz w:val="24"/>
          <w:szCs w:val="24"/>
          <w:lang w:val="en-US"/>
        </w:rPr>
        <w:t xml:space="preserve"> and mental wellbeing view. </w:t>
      </w:r>
      <w:r w:rsidRPr="04AFEB6B" w:rsidR="501D2CBA">
        <w:rPr>
          <w:rFonts w:ascii="Times New Roman" w:hAnsi="Times New Roman" w:eastAsia="Times New Roman" w:cs="Times New Roman"/>
          <w:noProof w:val="0"/>
          <w:sz w:val="24"/>
          <w:szCs w:val="24"/>
          <w:lang w:val="en-US"/>
        </w:rPr>
        <w:t xml:space="preserve">With the Curriculum for Wales now being compulsory in schools and within that, the new Health and Wellbeing </w:t>
      </w:r>
      <w:r w:rsidRPr="04AFEB6B" w:rsidR="501D2CBA">
        <w:rPr>
          <w:rFonts w:ascii="Times New Roman" w:hAnsi="Times New Roman" w:eastAsia="Times New Roman" w:cs="Times New Roman"/>
          <w:noProof w:val="0"/>
          <w:sz w:val="24"/>
          <w:szCs w:val="24"/>
          <w:lang w:val="en-US"/>
        </w:rPr>
        <w:t>AoLE</w:t>
      </w:r>
      <w:r w:rsidRPr="04AFEB6B" w:rsidR="501D2CBA">
        <w:rPr>
          <w:rFonts w:ascii="Times New Roman" w:hAnsi="Times New Roman" w:eastAsia="Times New Roman" w:cs="Times New Roman"/>
          <w:noProof w:val="0"/>
          <w:sz w:val="24"/>
          <w:szCs w:val="24"/>
          <w:lang w:val="en-US"/>
        </w:rPr>
        <w:t xml:space="preserve">, this gives schools the opportunity to approach Physical Education from a new perspective, looking at all factors that affect a child’s </w:t>
      </w:r>
      <w:r w:rsidRPr="04AFEB6B" w:rsidR="388C6B54">
        <w:rPr>
          <w:rFonts w:ascii="Times New Roman" w:hAnsi="Times New Roman" w:eastAsia="Times New Roman" w:cs="Times New Roman"/>
          <w:noProof w:val="0"/>
          <w:sz w:val="24"/>
          <w:szCs w:val="24"/>
          <w:lang w:val="en-US"/>
        </w:rPr>
        <w:t xml:space="preserve">health and wellbeing but, schools and government should look to implement </w:t>
      </w:r>
      <w:r w:rsidRPr="04AFEB6B" w:rsidR="004E1C87">
        <w:rPr>
          <w:rFonts w:ascii="Times New Roman" w:hAnsi="Times New Roman" w:eastAsia="Times New Roman" w:cs="Times New Roman"/>
          <w:noProof w:val="0"/>
          <w:sz w:val="24"/>
          <w:szCs w:val="24"/>
          <w:lang w:val="en-US"/>
        </w:rPr>
        <w:t xml:space="preserve">a specified number of hours that are compulsory to ensure that it’s aims can be achieved. </w:t>
      </w:r>
    </w:p>
    <w:p w:rsidR="04AFEB6B" w:rsidP="04AFEB6B" w:rsidRDefault="04AFEB6B" w14:paraId="7DCC457B" w14:textId="68E84211">
      <w:pPr>
        <w:pStyle w:val="Normal"/>
        <w:spacing w:line="360" w:lineRule="auto"/>
        <w:rPr>
          <w:rFonts w:ascii="Times New Roman" w:hAnsi="Times New Roman" w:eastAsia="Times New Roman" w:cs="Times New Roman"/>
          <w:sz w:val="24"/>
          <w:szCs w:val="24"/>
        </w:rPr>
      </w:pPr>
    </w:p>
    <w:p w:rsidR="04AFEB6B" w:rsidP="04AFEB6B" w:rsidRDefault="04AFEB6B" w14:paraId="7B8B38E8" w14:textId="417778B1">
      <w:pPr>
        <w:pStyle w:val="Normal"/>
        <w:spacing w:line="360" w:lineRule="auto"/>
        <w:rPr>
          <w:rFonts w:ascii="Times New Roman" w:hAnsi="Times New Roman" w:eastAsia="Times New Roman" w:cs="Times New Roman"/>
          <w:sz w:val="24"/>
          <w:szCs w:val="24"/>
        </w:rPr>
      </w:pPr>
    </w:p>
    <w:p w:rsidR="04AFEB6B" w:rsidP="04AFEB6B" w:rsidRDefault="04AFEB6B" w14:paraId="14977B26" w14:textId="56A0C677">
      <w:pPr>
        <w:pStyle w:val="Normal"/>
        <w:spacing w:line="360" w:lineRule="auto"/>
        <w:rPr>
          <w:rFonts w:ascii="Times New Roman" w:hAnsi="Times New Roman" w:eastAsia="Times New Roman" w:cs="Times New Roman"/>
          <w:sz w:val="24"/>
          <w:szCs w:val="24"/>
        </w:rPr>
      </w:pPr>
    </w:p>
    <w:p w:rsidR="04AFEB6B" w:rsidP="04AFEB6B" w:rsidRDefault="04AFEB6B" w14:paraId="1FF88A0A" w14:textId="150CAC7B">
      <w:pPr>
        <w:pStyle w:val="Normal"/>
        <w:spacing w:line="360" w:lineRule="auto"/>
        <w:rPr>
          <w:rFonts w:ascii="Times New Roman" w:hAnsi="Times New Roman" w:eastAsia="Times New Roman" w:cs="Times New Roman"/>
          <w:sz w:val="24"/>
          <w:szCs w:val="24"/>
        </w:rPr>
      </w:pPr>
    </w:p>
    <w:p w:rsidR="04AFEB6B" w:rsidP="04AFEB6B" w:rsidRDefault="04AFEB6B" w14:paraId="5DE017D0" w14:textId="60C30CFF">
      <w:pPr>
        <w:pStyle w:val="Normal"/>
        <w:spacing w:line="360" w:lineRule="auto"/>
        <w:rPr>
          <w:rFonts w:ascii="Times New Roman" w:hAnsi="Times New Roman" w:eastAsia="Times New Roman" w:cs="Times New Roman"/>
          <w:sz w:val="24"/>
          <w:szCs w:val="24"/>
        </w:rPr>
      </w:pPr>
    </w:p>
    <w:p w:rsidR="04AFEB6B" w:rsidP="04AFEB6B" w:rsidRDefault="04AFEB6B" w14:paraId="6CB1DE35" w14:textId="31BDCDA4">
      <w:pPr>
        <w:pStyle w:val="Normal"/>
        <w:spacing w:line="360" w:lineRule="auto"/>
        <w:rPr>
          <w:rFonts w:ascii="Times New Roman" w:hAnsi="Times New Roman" w:eastAsia="Times New Roman" w:cs="Times New Roman"/>
          <w:sz w:val="24"/>
          <w:szCs w:val="24"/>
        </w:rPr>
      </w:pPr>
    </w:p>
    <w:p w:rsidR="04AFEB6B" w:rsidP="04AFEB6B" w:rsidRDefault="04AFEB6B" w14:paraId="6B5A1330" w14:textId="1BA6142E">
      <w:pPr>
        <w:pStyle w:val="Normal"/>
        <w:spacing w:line="360" w:lineRule="auto"/>
        <w:rPr>
          <w:rFonts w:ascii="Times New Roman" w:hAnsi="Times New Roman" w:eastAsia="Times New Roman" w:cs="Times New Roman"/>
          <w:sz w:val="24"/>
          <w:szCs w:val="24"/>
        </w:rPr>
      </w:pPr>
    </w:p>
    <w:p w:rsidR="04AFEB6B" w:rsidP="04AFEB6B" w:rsidRDefault="04AFEB6B" w14:paraId="32198417" w14:textId="40A33A0A">
      <w:pPr>
        <w:pStyle w:val="Normal"/>
        <w:spacing w:line="360" w:lineRule="auto"/>
        <w:rPr>
          <w:rFonts w:ascii="Times New Roman" w:hAnsi="Times New Roman" w:eastAsia="Times New Roman" w:cs="Times New Roman"/>
          <w:sz w:val="24"/>
          <w:szCs w:val="24"/>
        </w:rPr>
      </w:pPr>
    </w:p>
    <w:p w:rsidR="04AFEB6B" w:rsidP="04AFEB6B" w:rsidRDefault="04AFEB6B" w14:paraId="155CB05F" w14:textId="14674946">
      <w:pPr>
        <w:pStyle w:val="Normal"/>
        <w:spacing w:line="360" w:lineRule="auto"/>
        <w:rPr>
          <w:rFonts w:ascii="Times New Roman" w:hAnsi="Times New Roman" w:eastAsia="Times New Roman" w:cs="Times New Roman"/>
          <w:sz w:val="24"/>
          <w:szCs w:val="24"/>
        </w:rPr>
      </w:pPr>
    </w:p>
    <w:p w:rsidR="04AFEB6B" w:rsidP="04AFEB6B" w:rsidRDefault="04AFEB6B" w14:paraId="1B475E41" w14:textId="0C016192">
      <w:pPr>
        <w:pStyle w:val="Normal"/>
        <w:spacing w:line="360" w:lineRule="auto"/>
        <w:rPr>
          <w:rFonts w:ascii="Times New Roman" w:hAnsi="Times New Roman" w:eastAsia="Times New Roman" w:cs="Times New Roman"/>
          <w:sz w:val="24"/>
          <w:szCs w:val="24"/>
        </w:rPr>
      </w:pPr>
    </w:p>
    <w:p w:rsidR="04AFEB6B" w:rsidP="04AFEB6B" w:rsidRDefault="04AFEB6B" w14:paraId="229EAD54" w14:textId="2E8EBFF1">
      <w:pPr>
        <w:pStyle w:val="Normal"/>
        <w:spacing w:line="360" w:lineRule="auto"/>
        <w:rPr>
          <w:rFonts w:ascii="Times New Roman" w:hAnsi="Times New Roman" w:eastAsia="Times New Roman" w:cs="Times New Roman"/>
          <w:sz w:val="24"/>
          <w:szCs w:val="24"/>
        </w:rPr>
      </w:pPr>
    </w:p>
    <w:p w:rsidR="04AFEB6B" w:rsidP="04AFEB6B" w:rsidRDefault="04AFEB6B" w14:paraId="6B5063CE" w14:textId="662EEEDF">
      <w:pPr>
        <w:pStyle w:val="Normal"/>
        <w:spacing w:line="360" w:lineRule="auto"/>
        <w:rPr>
          <w:rFonts w:ascii="Times New Roman" w:hAnsi="Times New Roman" w:eastAsia="Times New Roman" w:cs="Times New Roman"/>
          <w:sz w:val="24"/>
          <w:szCs w:val="24"/>
        </w:rPr>
      </w:pPr>
    </w:p>
    <w:p w:rsidR="04AFEB6B" w:rsidP="04AFEB6B" w:rsidRDefault="04AFEB6B" w14:paraId="2F8CF395" w14:textId="0F405CFE">
      <w:pPr>
        <w:pStyle w:val="Normal"/>
        <w:spacing w:line="360" w:lineRule="auto"/>
        <w:rPr>
          <w:rFonts w:ascii="Times New Roman" w:hAnsi="Times New Roman" w:eastAsia="Times New Roman" w:cs="Times New Roman"/>
          <w:sz w:val="24"/>
          <w:szCs w:val="24"/>
        </w:rPr>
      </w:pPr>
    </w:p>
    <w:p w:rsidR="04AFEB6B" w:rsidP="04AFEB6B" w:rsidRDefault="04AFEB6B" w14:paraId="7CEE348D" w14:textId="3C85E089">
      <w:pPr>
        <w:pStyle w:val="Normal"/>
        <w:spacing w:line="360" w:lineRule="auto"/>
        <w:rPr>
          <w:rFonts w:ascii="Times New Roman" w:hAnsi="Times New Roman" w:eastAsia="Times New Roman" w:cs="Times New Roman"/>
          <w:sz w:val="24"/>
          <w:szCs w:val="24"/>
        </w:rPr>
      </w:pPr>
    </w:p>
    <w:p w:rsidR="04AFEB6B" w:rsidP="04AFEB6B" w:rsidRDefault="04AFEB6B" w14:paraId="59CB907B" w14:textId="4EF9AAF2">
      <w:pPr>
        <w:pStyle w:val="Normal"/>
        <w:spacing w:line="360" w:lineRule="auto"/>
        <w:rPr>
          <w:rFonts w:ascii="Times New Roman" w:hAnsi="Times New Roman" w:eastAsia="Times New Roman" w:cs="Times New Roman"/>
          <w:sz w:val="24"/>
          <w:szCs w:val="24"/>
        </w:rPr>
      </w:pPr>
    </w:p>
    <w:p w:rsidR="04AFEB6B" w:rsidP="04AFEB6B" w:rsidRDefault="04AFEB6B" w14:paraId="681884B6" w14:textId="16B15624">
      <w:pPr>
        <w:pStyle w:val="Normal"/>
        <w:spacing w:line="360" w:lineRule="auto"/>
        <w:rPr>
          <w:rFonts w:ascii="Times New Roman" w:hAnsi="Times New Roman" w:eastAsia="Times New Roman" w:cs="Times New Roman"/>
          <w:sz w:val="24"/>
          <w:szCs w:val="24"/>
        </w:rPr>
      </w:pPr>
    </w:p>
    <w:p w:rsidR="7F50C9E8" w:rsidP="04AFEB6B" w:rsidRDefault="7F50C9E8" w14:paraId="3CFA70F3" w14:textId="2AD3909E">
      <w:pPr>
        <w:pStyle w:val="Normal"/>
        <w:spacing w:line="360" w:lineRule="auto"/>
        <w:rPr>
          <w:rFonts w:ascii="Times New Roman" w:hAnsi="Times New Roman" w:eastAsia="Times New Roman" w:cs="Times New Roman"/>
          <w:sz w:val="28"/>
          <w:szCs w:val="28"/>
          <w:u w:val="single"/>
        </w:rPr>
      </w:pPr>
      <w:r w:rsidRPr="04AFEB6B" w:rsidR="7F50C9E8">
        <w:rPr>
          <w:rFonts w:ascii="Times New Roman" w:hAnsi="Times New Roman" w:eastAsia="Times New Roman" w:cs="Times New Roman"/>
          <w:sz w:val="28"/>
          <w:szCs w:val="28"/>
          <w:u w:val="single"/>
        </w:rPr>
        <w:t>References</w:t>
      </w:r>
    </w:p>
    <w:p w:rsidR="60DBE3C9" w:rsidP="04AFEB6B" w:rsidRDefault="60DBE3C9" w14:paraId="635F9BB0" w14:textId="58DFFD8A">
      <w:pPr>
        <w:pStyle w:val="Normal"/>
        <w:spacing w:line="360" w:lineRule="auto"/>
        <w:rPr>
          <w:rFonts w:ascii="Times New Roman" w:hAnsi="Times New Roman" w:eastAsia="Times New Roman" w:cs="Times New Roman"/>
          <w:sz w:val="24"/>
          <w:szCs w:val="24"/>
        </w:rPr>
      </w:pPr>
      <w:r w:rsidRPr="04AFEB6B" w:rsidR="60DBE3C9">
        <w:rPr>
          <w:rFonts w:ascii="Times New Roman" w:hAnsi="Times New Roman" w:eastAsia="Times New Roman" w:cs="Times New Roman"/>
          <w:sz w:val="24"/>
          <w:szCs w:val="24"/>
        </w:rPr>
        <w:t>Baker, C. (2023). Obesity Statistics. [online] Parliament.uk. Available at: https://researchbriefings.files.parliament.uk/documents/SN03336/SN03336.pdf [Accessed 7 Nov. 2023].</w:t>
      </w:r>
    </w:p>
    <w:p w:rsidR="33A76CD9" w:rsidP="04AFEB6B" w:rsidRDefault="33A76CD9" w14:paraId="5B68DBE4" w14:textId="2C1A477F">
      <w:pPr>
        <w:pStyle w:val="Normal"/>
        <w:spacing w:line="360" w:lineRule="auto"/>
        <w:rPr>
          <w:rFonts w:ascii="Times New Roman" w:hAnsi="Times New Roman" w:eastAsia="Times New Roman" w:cs="Times New Roman"/>
          <w:sz w:val="24"/>
          <w:szCs w:val="24"/>
        </w:rPr>
      </w:pPr>
      <w:r w:rsidRPr="04AFEB6B" w:rsidR="33A76CD9">
        <w:rPr>
          <w:rFonts w:ascii="Times New Roman" w:hAnsi="Times New Roman" w:eastAsia="Times New Roman" w:cs="Times New Roman"/>
          <w:sz w:val="24"/>
          <w:szCs w:val="24"/>
        </w:rPr>
        <w:t xml:space="preserve">Domville, M., Watson, P. M., Richardson, D., &amp; Graves, L. E. F. (2019). Children’s </w:t>
      </w:r>
      <w:r w:rsidRPr="04AFEB6B" w:rsidR="33A76CD9">
        <w:rPr>
          <w:rFonts w:ascii="Times New Roman" w:hAnsi="Times New Roman" w:eastAsia="Times New Roman" w:cs="Times New Roman"/>
          <w:sz w:val="24"/>
          <w:szCs w:val="24"/>
        </w:rPr>
        <w:t>perceptions</w:t>
      </w:r>
      <w:r w:rsidRPr="04AFEB6B" w:rsidR="33A76CD9">
        <w:rPr>
          <w:rFonts w:ascii="Times New Roman" w:hAnsi="Times New Roman" w:eastAsia="Times New Roman" w:cs="Times New Roman"/>
          <w:sz w:val="24"/>
          <w:szCs w:val="24"/>
        </w:rPr>
        <w:t xml:space="preserve"> of factors that influence PE enjoyment: a qualitative investigation. Physical Education and Sport Pedagogy, 24(3), 207–219. </w:t>
      </w:r>
      <w:hyperlink r:id="R24b7a03e89b84fec">
        <w:r w:rsidRPr="04AFEB6B" w:rsidR="33A76CD9">
          <w:rPr>
            <w:rStyle w:val="Hyperlink"/>
            <w:rFonts w:ascii="Times New Roman" w:hAnsi="Times New Roman" w:eastAsia="Times New Roman" w:cs="Times New Roman"/>
            <w:sz w:val="24"/>
            <w:szCs w:val="24"/>
          </w:rPr>
          <w:t>https://doi.org/10.1080/17408989.2018.1561836</w:t>
        </w:r>
      </w:hyperlink>
      <w:r w:rsidRPr="04AFEB6B" w:rsidR="33A76CD9">
        <w:rPr>
          <w:rFonts w:ascii="Times New Roman" w:hAnsi="Times New Roman" w:eastAsia="Times New Roman" w:cs="Times New Roman"/>
          <w:sz w:val="24"/>
          <w:szCs w:val="24"/>
        </w:rPr>
        <w:t xml:space="preserve"> [Accessed 5 Nov. 2023].</w:t>
      </w:r>
    </w:p>
    <w:p w:rsidR="1EFDBC4E" w:rsidP="04AFEB6B" w:rsidRDefault="1EFDBC4E" w14:paraId="50F9C20F" w14:textId="6F9336AD">
      <w:pPr>
        <w:pStyle w:val="Normal"/>
        <w:spacing w:line="360" w:lineRule="auto"/>
        <w:rPr>
          <w:rFonts w:ascii="Times New Roman" w:hAnsi="Times New Roman" w:eastAsia="Times New Roman" w:cs="Times New Roman"/>
          <w:sz w:val="24"/>
          <w:szCs w:val="24"/>
        </w:rPr>
      </w:pPr>
      <w:r w:rsidRPr="04AFEB6B" w:rsidR="1EFDBC4E">
        <w:rPr>
          <w:rFonts w:ascii="Times New Roman" w:hAnsi="Times New Roman" w:eastAsia="Times New Roman" w:cs="Times New Roman"/>
          <w:sz w:val="24"/>
          <w:szCs w:val="24"/>
        </w:rPr>
        <w:t>Ha, A.S., Ng, J.Y.Y., Lonsdale, C. et al. Promoting physical activity in children through family-based intervention: protocol of the “Active 1 + FUN” randomized controlled trial. BMC Public Health 19, 218 (2019). https://doi.org/10.1186/s12889-019-6537-3</w:t>
      </w:r>
    </w:p>
    <w:p w:rsidR="1E58F74B" w:rsidP="04AFEB6B" w:rsidRDefault="1E58F74B" w14:paraId="511D2331" w14:textId="75D0B4CA">
      <w:pPr>
        <w:pStyle w:val="Normal"/>
        <w:spacing w:line="360" w:lineRule="auto"/>
        <w:rPr>
          <w:rFonts w:ascii="Times New Roman" w:hAnsi="Times New Roman" w:eastAsia="Times New Roman" w:cs="Times New Roman"/>
          <w:sz w:val="24"/>
          <w:szCs w:val="24"/>
        </w:rPr>
      </w:pPr>
      <w:r w:rsidRPr="04AFEB6B" w:rsidR="1E58F74B">
        <w:rPr>
          <w:rFonts w:ascii="Times New Roman" w:hAnsi="Times New Roman" w:eastAsia="Times New Roman" w:cs="Times New Roman"/>
          <w:sz w:val="24"/>
          <w:szCs w:val="24"/>
        </w:rPr>
        <w:t>Hall, Edward &amp; Gray, Shirley. (2017). Re-engaging disengaged pupils in physical education: an appreciative inquiry perspective. Sport, Education and Society. 24. 10.1080/13573322.2017.1374942.</w:t>
      </w:r>
    </w:p>
    <w:p w:rsidR="34AEE67D" w:rsidP="04AFEB6B" w:rsidRDefault="34AEE67D" w14:paraId="783389CF" w14:textId="59837DBD">
      <w:pPr>
        <w:pStyle w:val="Normal"/>
        <w:spacing w:line="360" w:lineRule="auto"/>
        <w:rPr>
          <w:rFonts w:ascii="Times New Roman" w:hAnsi="Times New Roman" w:eastAsia="Times New Roman" w:cs="Times New Roman"/>
          <w:sz w:val="24"/>
          <w:szCs w:val="24"/>
        </w:rPr>
      </w:pPr>
      <w:r w:rsidRPr="04AFEB6B" w:rsidR="34AEE67D">
        <w:rPr>
          <w:rFonts w:ascii="Times New Roman" w:hAnsi="Times New Roman" w:eastAsia="Times New Roman" w:cs="Times New Roman"/>
          <w:sz w:val="24"/>
          <w:szCs w:val="24"/>
        </w:rPr>
        <w:t xml:space="preserve">National Assembly for Wales (2019). Physical Activity of Children and Young People. [online] </w:t>
      </w:r>
      <w:r w:rsidRPr="04AFEB6B" w:rsidR="34AEE67D">
        <w:rPr>
          <w:rFonts w:ascii="Times New Roman" w:hAnsi="Times New Roman" w:eastAsia="Times New Roman" w:cs="Times New Roman"/>
          <w:sz w:val="24"/>
          <w:szCs w:val="24"/>
        </w:rPr>
        <w:t>senedd.wales</w:t>
      </w:r>
      <w:r w:rsidRPr="04AFEB6B" w:rsidR="34AEE67D">
        <w:rPr>
          <w:rFonts w:ascii="Times New Roman" w:hAnsi="Times New Roman" w:eastAsia="Times New Roman" w:cs="Times New Roman"/>
          <w:sz w:val="24"/>
          <w:szCs w:val="24"/>
        </w:rPr>
        <w:t>. Available at: https://senedd.wales/laid%20documents/cr-ld12369/cr-ld12369-e.pdf [Accessed 3 Nov. 2023].</w:t>
      </w:r>
    </w:p>
    <w:p w:rsidR="1ACCF140" w:rsidP="04AFEB6B" w:rsidRDefault="1ACCF140" w14:paraId="4B542D0E" w14:textId="4C9C88FF">
      <w:pPr>
        <w:pStyle w:val="Normal"/>
        <w:spacing w:line="360" w:lineRule="auto"/>
        <w:rPr>
          <w:rFonts w:ascii="Times New Roman" w:hAnsi="Times New Roman" w:eastAsia="Times New Roman" w:cs="Times New Roman"/>
          <w:sz w:val="24"/>
          <w:szCs w:val="24"/>
        </w:rPr>
      </w:pPr>
      <w:r w:rsidRPr="04AFEB6B" w:rsidR="1ACCF140">
        <w:rPr>
          <w:rFonts w:ascii="Times New Roman" w:hAnsi="Times New Roman" w:eastAsia="Times New Roman" w:cs="Times New Roman"/>
          <w:sz w:val="24"/>
          <w:szCs w:val="24"/>
        </w:rPr>
        <w:t>NHS (2021). Physical activity guidelines for children and young people. [online] nhs.uk. Available at: https://www.nhs.uk/live-well/exercise/exercise-guidelines/physical-activity-guidelines-children-and-young-people/ [Accessed 6 Nov. 2023].</w:t>
      </w:r>
    </w:p>
    <w:p w:rsidR="27442058" w:rsidP="04AFEB6B" w:rsidRDefault="27442058" w14:paraId="07FD6325" w14:textId="6307F65C">
      <w:pPr>
        <w:pStyle w:val="Normal"/>
        <w:spacing w:line="360" w:lineRule="auto"/>
        <w:rPr>
          <w:rFonts w:ascii="Times New Roman" w:hAnsi="Times New Roman" w:eastAsia="Times New Roman" w:cs="Times New Roman"/>
          <w:sz w:val="24"/>
          <w:szCs w:val="24"/>
        </w:rPr>
      </w:pPr>
      <w:r w:rsidRPr="04AFEB6B" w:rsidR="27442058">
        <w:rPr>
          <w:rFonts w:ascii="Times New Roman" w:hAnsi="Times New Roman" w:eastAsia="Times New Roman" w:cs="Times New Roman"/>
          <w:sz w:val="24"/>
          <w:szCs w:val="24"/>
        </w:rPr>
        <w:t>Public Health England (2016). Physical inactivity: economic costs to NHS clinical commissioning groups. [online] www.gov.uk/phe. London: Public Health England. Available at: https://assets.publishing.service.gov.uk/government/uploads/system/uploads/attachment_data/file/524234/Physical_inactivity_costs_to_CCGs.pdf [Accessed 3 Nov. 2023].</w:t>
      </w:r>
    </w:p>
    <w:p w:rsidR="1487568B" w:rsidP="04AFEB6B" w:rsidRDefault="1487568B" w14:paraId="711BF60C" w14:textId="29C32FA3">
      <w:pPr>
        <w:pStyle w:val="Normal"/>
        <w:spacing w:line="360" w:lineRule="auto"/>
        <w:rPr>
          <w:rFonts w:ascii="Times New Roman" w:hAnsi="Times New Roman" w:eastAsia="Times New Roman" w:cs="Times New Roman"/>
          <w:noProof w:val="0"/>
          <w:sz w:val="24"/>
          <w:szCs w:val="24"/>
          <w:lang w:val="en-US"/>
        </w:rPr>
      </w:pPr>
      <w:r w:rsidRPr="04AFEB6B" w:rsidR="1487568B">
        <w:rPr>
          <w:rFonts w:ascii="Times New Roman" w:hAnsi="Times New Roman" w:eastAsia="Times New Roman" w:cs="Times New Roman"/>
          <w:noProof w:val="0"/>
          <w:sz w:val="24"/>
          <w:szCs w:val="24"/>
          <w:lang w:val="en-US"/>
        </w:rPr>
        <w:t>Scott E. Gordon (2019) Fitting into Our Genes: Evolutionary Theory of the Health Benefits of Physical Activity, Quest, 71:4, 375-386, DOI: 10.1080/00336297.2019.1656652</w:t>
      </w:r>
    </w:p>
    <w:p w:rsidR="2565857B" w:rsidP="04AFEB6B" w:rsidRDefault="2565857B" w14:paraId="175275AF" w14:textId="0A863FCE">
      <w:pPr>
        <w:pStyle w:val="Normal"/>
        <w:spacing w:line="360" w:lineRule="auto"/>
      </w:pPr>
      <w:r w:rsidRPr="04AFEB6B" w:rsidR="2565857B">
        <w:rPr>
          <w:rFonts w:ascii="Times New Roman" w:hAnsi="Times New Roman" w:eastAsia="Times New Roman" w:cs="Times New Roman"/>
          <w:noProof w:val="0"/>
          <w:sz w:val="24"/>
          <w:szCs w:val="24"/>
          <w:lang w:val="en-US"/>
        </w:rPr>
        <w:t>Van Daalen C. Girls’ Experiences in Physical Education: Competition, Evaluation, &amp; Degradation. The Journal of School Nursing. 2005;21(2):115-121. doi:10.1177/10598405050210020901</w:t>
      </w:r>
    </w:p>
    <w:p w:rsidR="44185594" w:rsidP="04AFEB6B" w:rsidRDefault="44185594" w14:paraId="57E9768F" w14:textId="3E0EFAE9">
      <w:pPr>
        <w:pStyle w:val="Normal"/>
        <w:spacing w:line="360" w:lineRule="auto"/>
        <w:rPr>
          <w:rFonts w:ascii="Times New Roman" w:hAnsi="Times New Roman" w:eastAsia="Times New Roman" w:cs="Times New Roman"/>
          <w:noProof w:val="0"/>
          <w:sz w:val="24"/>
          <w:szCs w:val="24"/>
          <w:lang w:val="en-US"/>
        </w:rPr>
      </w:pPr>
      <w:r w:rsidRPr="04AFEB6B" w:rsidR="44185594">
        <w:rPr>
          <w:rFonts w:ascii="Times New Roman" w:hAnsi="Times New Roman" w:eastAsia="Times New Roman" w:cs="Times New Roman"/>
          <w:noProof w:val="0"/>
          <w:sz w:val="24"/>
          <w:szCs w:val="24"/>
          <w:lang w:val="en-US"/>
        </w:rPr>
        <w:t xml:space="preserve">Warburton, D. E. R., Nicol, C. W., &amp; Bredin, S. S. D. (2006). Health benefits of physical activity: the evidence. Canadian Medical Association Journal (CMAJ), 174(6), 801–809. </w:t>
      </w:r>
      <w:hyperlink r:id="R37eb01c8c09f44af">
        <w:r w:rsidRPr="04AFEB6B" w:rsidR="44185594">
          <w:rPr>
            <w:rStyle w:val="Hyperlink"/>
            <w:rFonts w:ascii="Times New Roman" w:hAnsi="Times New Roman" w:eastAsia="Times New Roman" w:cs="Times New Roman"/>
            <w:noProof w:val="0"/>
            <w:sz w:val="24"/>
            <w:szCs w:val="24"/>
            <w:lang w:val="en-US"/>
          </w:rPr>
          <w:t>https://doi.org/10.1503/cmaj.051351</w:t>
        </w:r>
      </w:hyperlink>
    </w:p>
    <w:p w:rsidR="2ADC02AF" w:rsidP="04AFEB6B" w:rsidRDefault="2ADC02AF" w14:paraId="696D7C45" w14:textId="42EA7053">
      <w:pPr>
        <w:pStyle w:val="Normal"/>
        <w:spacing w:line="360" w:lineRule="auto"/>
        <w:rPr>
          <w:rFonts w:ascii="Times New Roman" w:hAnsi="Times New Roman" w:eastAsia="Times New Roman" w:cs="Times New Roman"/>
          <w:noProof w:val="0"/>
          <w:sz w:val="24"/>
          <w:szCs w:val="24"/>
          <w:lang w:val="en-US"/>
        </w:rPr>
      </w:pPr>
      <w:r w:rsidRPr="04AFEB6B" w:rsidR="2ADC02AF">
        <w:rPr>
          <w:rFonts w:ascii="Times New Roman" w:hAnsi="Times New Roman" w:eastAsia="Times New Roman" w:cs="Times New Roman"/>
          <w:noProof w:val="0"/>
          <w:sz w:val="24"/>
          <w:szCs w:val="24"/>
          <w:lang w:val="en-US"/>
        </w:rPr>
        <w:t>Welsh Government (2019). Introduction to the Health and Well-being Area of Learning and Experience 03. [online] Welsh Government. Available at: https://hwb.gov.wales/storage/6ac4654f-fd85-4bd5-b9f6-c6a4d292f00b/draft-statutory-guidance-health-and-well-being.pdf [Accessed Nov. 4</w:t>
      </w:r>
      <w:r w:rsidRPr="04AFEB6B" w:rsidR="2ADC02AF">
        <w:rPr>
          <w:rFonts w:ascii="Times New Roman" w:hAnsi="Times New Roman" w:eastAsia="Times New Roman" w:cs="Times New Roman"/>
          <w:noProof w:val="0"/>
          <w:sz w:val="24"/>
          <w:szCs w:val="24"/>
          <w:lang w:val="en-US"/>
        </w:rPr>
        <w:t xml:space="preserve"> 2023</w:t>
      </w:r>
      <w:r w:rsidRPr="04AFEB6B" w:rsidR="2ADC02AF">
        <w:rPr>
          <w:rFonts w:ascii="Times New Roman" w:hAnsi="Times New Roman" w:eastAsia="Times New Roman" w:cs="Times New Roman"/>
          <w:noProof w:val="0"/>
          <w:sz w:val="24"/>
          <w:szCs w:val="24"/>
          <w:lang w:val="en-US"/>
        </w:rPr>
        <w:t>].</w:t>
      </w:r>
    </w:p>
    <w:p w:rsidR="5E6B9D3D" w:rsidP="04AFEB6B" w:rsidRDefault="5E6B9D3D" w14:paraId="7A359C6E" w14:textId="1FD14AB3">
      <w:pPr>
        <w:pStyle w:val="Normal"/>
        <w:spacing w:line="360" w:lineRule="auto"/>
        <w:rPr>
          <w:rFonts w:ascii="Times New Roman" w:hAnsi="Times New Roman" w:eastAsia="Times New Roman" w:cs="Times New Roman"/>
          <w:noProof w:val="0"/>
          <w:sz w:val="24"/>
          <w:szCs w:val="24"/>
          <w:lang w:val="en-US"/>
        </w:rPr>
      </w:pPr>
      <w:r w:rsidRPr="04AFEB6B" w:rsidR="5E6B9D3D">
        <w:rPr>
          <w:rFonts w:ascii="Times New Roman" w:hAnsi="Times New Roman" w:eastAsia="Times New Roman" w:cs="Times New Roman"/>
          <w:noProof w:val="0"/>
          <w:sz w:val="24"/>
          <w:szCs w:val="24"/>
          <w:lang w:val="en-US"/>
        </w:rPr>
        <w:t>World Health Organization: WHO (2019). New WHO-led study says majority of adolescents worldwide are not sufficiently physically active, putting their current and future health at risk. [online] Who.int. Available at: https://www.who.int/news-room/detail/22-11-2019-new-who-led-study-says-majority-of-adolescents-worldwide-are-not-sufficiently-physically-active-putting-their-current-and-future-health-at-risk [Accessed 5 Nov. 2023].</w:t>
      </w:r>
    </w:p>
    <w:p w:rsidR="04AFEB6B" w:rsidP="04AFEB6B" w:rsidRDefault="04AFEB6B" w14:paraId="65358CE7" w14:textId="43F5C70B">
      <w:pPr>
        <w:pStyle w:val="Normal"/>
        <w:spacing w:line="360" w:lineRule="auto"/>
        <w:rPr>
          <w:rFonts w:ascii="Times New Roman" w:hAnsi="Times New Roman" w:eastAsia="Times New Roman" w:cs="Times New Roman"/>
          <w:noProof w:val="0"/>
          <w:sz w:val="24"/>
          <w:szCs w:val="24"/>
          <w:lang w:val="en-US"/>
        </w:rPr>
      </w:pPr>
    </w:p>
    <w:p w:rsidR="04AFEB6B" w:rsidP="04AFEB6B" w:rsidRDefault="04AFEB6B" w14:paraId="32D8BED4" w14:textId="3B2422C8">
      <w:pPr>
        <w:pStyle w:val="Normal"/>
        <w:spacing w:line="360" w:lineRule="auto"/>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f26d09a6b16544d5"/>
      <w:footerReference w:type="default" r:id="R6810b82ccd7e4f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AFEB6B" w:rsidTr="04AFEB6B" w14:paraId="62F5AE4C">
      <w:trPr>
        <w:trHeight w:val="300"/>
      </w:trPr>
      <w:tc>
        <w:tcPr>
          <w:tcW w:w="3120" w:type="dxa"/>
          <w:tcMar/>
        </w:tcPr>
        <w:p w:rsidR="04AFEB6B" w:rsidP="04AFEB6B" w:rsidRDefault="04AFEB6B" w14:paraId="60EB8A56" w14:textId="786994F4">
          <w:pPr>
            <w:pStyle w:val="Header"/>
            <w:bidi w:val="0"/>
            <w:ind w:left="-115"/>
            <w:jc w:val="left"/>
          </w:pPr>
        </w:p>
      </w:tc>
      <w:tc>
        <w:tcPr>
          <w:tcW w:w="3120" w:type="dxa"/>
          <w:tcMar/>
        </w:tcPr>
        <w:p w:rsidR="04AFEB6B" w:rsidP="04AFEB6B" w:rsidRDefault="04AFEB6B" w14:paraId="73E58D87" w14:textId="67C0D9B9">
          <w:pPr>
            <w:pStyle w:val="Header"/>
            <w:bidi w:val="0"/>
            <w:jc w:val="center"/>
          </w:pPr>
        </w:p>
      </w:tc>
      <w:tc>
        <w:tcPr>
          <w:tcW w:w="3120" w:type="dxa"/>
          <w:tcMar/>
        </w:tcPr>
        <w:p w:rsidR="04AFEB6B" w:rsidP="04AFEB6B" w:rsidRDefault="04AFEB6B" w14:paraId="29E68632" w14:textId="327A8B97">
          <w:pPr>
            <w:pStyle w:val="Header"/>
            <w:bidi w:val="0"/>
            <w:ind w:right="-115"/>
            <w:jc w:val="right"/>
          </w:pPr>
          <w:r>
            <w:fldChar w:fldCharType="begin"/>
          </w:r>
          <w:r>
            <w:instrText xml:space="preserve">PAGE</w:instrText>
          </w:r>
          <w:r>
            <w:fldChar w:fldCharType="separate"/>
          </w:r>
          <w:r>
            <w:fldChar w:fldCharType="end"/>
          </w:r>
        </w:p>
      </w:tc>
    </w:tr>
  </w:tbl>
  <w:p w:rsidR="04AFEB6B" w:rsidP="04AFEB6B" w:rsidRDefault="04AFEB6B" w14:paraId="24B2B6F8" w14:textId="4D5BFB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AFEB6B" w:rsidTr="04AFEB6B" w14:paraId="3EC0009D">
      <w:trPr>
        <w:trHeight w:val="300"/>
      </w:trPr>
      <w:tc>
        <w:tcPr>
          <w:tcW w:w="3120" w:type="dxa"/>
          <w:tcMar/>
        </w:tcPr>
        <w:p w:rsidR="04AFEB6B" w:rsidP="04AFEB6B" w:rsidRDefault="04AFEB6B" w14:paraId="7A68EFA1" w14:textId="4E387E15">
          <w:pPr>
            <w:pStyle w:val="Header"/>
            <w:bidi w:val="0"/>
            <w:ind w:left="-115"/>
            <w:jc w:val="left"/>
          </w:pPr>
        </w:p>
      </w:tc>
      <w:tc>
        <w:tcPr>
          <w:tcW w:w="3120" w:type="dxa"/>
          <w:tcMar/>
        </w:tcPr>
        <w:p w:rsidR="04AFEB6B" w:rsidP="04AFEB6B" w:rsidRDefault="04AFEB6B" w14:paraId="668C1AD5" w14:textId="39019E3B">
          <w:pPr>
            <w:pStyle w:val="Header"/>
            <w:bidi w:val="0"/>
            <w:jc w:val="center"/>
          </w:pPr>
        </w:p>
      </w:tc>
      <w:tc>
        <w:tcPr>
          <w:tcW w:w="3120" w:type="dxa"/>
          <w:tcMar/>
        </w:tcPr>
        <w:p w:rsidR="04AFEB6B" w:rsidP="04AFEB6B" w:rsidRDefault="04AFEB6B" w14:paraId="15C9E0C2" w14:textId="3CEC40CA">
          <w:pPr>
            <w:pStyle w:val="Header"/>
            <w:bidi w:val="0"/>
            <w:ind w:right="-115"/>
            <w:jc w:val="right"/>
          </w:pPr>
        </w:p>
      </w:tc>
    </w:tr>
  </w:tbl>
  <w:p w:rsidR="04AFEB6B" w:rsidP="04AFEB6B" w:rsidRDefault="04AFEB6B" w14:paraId="1C359293" w14:textId="6C3AEE32">
    <w:pPr>
      <w:pStyle w:val="Header"/>
      <w:bidi w:val="0"/>
    </w:pPr>
  </w:p>
</w:hdr>
</file>

<file path=word/intelligence2.xml><?xml version="1.0" encoding="utf-8"?>
<int2:intelligence xmlns:int2="http://schemas.microsoft.com/office/intelligence/2020/intelligence">
  <int2:observations>
    <int2:bookmark int2:bookmarkName="_Int_z26aVmnv" int2:invalidationBookmarkName="" int2:hashCode="ZD4DPyxyvbq3AT" int2:id="a92lWgA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9B0CB"/>
    <w:rsid w:val="004E1C87"/>
    <w:rsid w:val="00B0D890"/>
    <w:rsid w:val="01364817"/>
    <w:rsid w:val="015DBF2A"/>
    <w:rsid w:val="01FAF487"/>
    <w:rsid w:val="020E33F5"/>
    <w:rsid w:val="02243E39"/>
    <w:rsid w:val="02B42069"/>
    <w:rsid w:val="02D21878"/>
    <w:rsid w:val="02F29A3D"/>
    <w:rsid w:val="03012AB0"/>
    <w:rsid w:val="037FDDC5"/>
    <w:rsid w:val="046DE8D9"/>
    <w:rsid w:val="04AFEB6B"/>
    <w:rsid w:val="04B84D46"/>
    <w:rsid w:val="051BAE26"/>
    <w:rsid w:val="05B034EB"/>
    <w:rsid w:val="05D19F2E"/>
    <w:rsid w:val="05D6EEA9"/>
    <w:rsid w:val="0609B93A"/>
    <w:rsid w:val="064B19BC"/>
    <w:rsid w:val="064BBBCC"/>
    <w:rsid w:val="0772BF0A"/>
    <w:rsid w:val="077CA4CE"/>
    <w:rsid w:val="082CBA7C"/>
    <w:rsid w:val="08534EE8"/>
    <w:rsid w:val="086D95EA"/>
    <w:rsid w:val="08C5E2A7"/>
    <w:rsid w:val="08E7D5AD"/>
    <w:rsid w:val="097695D7"/>
    <w:rsid w:val="09B6C123"/>
    <w:rsid w:val="0AAA5FCC"/>
    <w:rsid w:val="0ABFFC54"/>
    <w:rsid w:val="0B0889F3"/>
    <w:rsid w:val="0B1F2CEF"/>
    <w:rsid w:val="0B8FDE09"/>
    <w:rsid w:val="0C46302D"/>
    <w:rsid w:val="0C5BCCB5"/>
    <w:rsid w:val="0D26C00B"/>
    <w:rsid w:val="0D6721EA"/>
    <w:rsid w:val="0DF79D16"/>
    <w:rsid w:val="0E34A9D0"/>
    <w:rsid w:val="0E562BA1"/>
    <w:rsid w:val="0FDBFB16"/>
    <w:rsid w:val="10E1DE91"/>
    <w:rsid w:val="112F3DD8"/>
    <w:rsid w:val="1177CB77"/>
    <w:rsid w:val="118E6E73"/>
    <w:rsid w:val="11A16462"/>
    <w:rsid w:val="121341D4"/>
    <w:rsid w:val="123973D1"/>
    <w:rsid w:val="12C0084D"/>
    <w:rsid w:val="12CB0E39"/>
    <w:rsid w:val="135360C3"/>
    <w:rsid w:val="1374813C"/>
    <w:rsid w:val="1429A6C1"/>
    <w:rsid w:val="1466DE9A"/>
    <w:rsid w:val="146E021A"/>
    <w:rsid w:val="14709C25"/>
    <w:rsid w:val="1479B066"/>
    <w:rsid w:val="1487568B"/>
    <w:rsid w:val="14AF6C39"/>
    <w:rsid w:val="14B844DA"/>
    <w:rsid w:val="14EFA96E"/>
    <w:rsid w:val="1528A850"/>
    <w:rsid w:val="1609D27B"/>
    <w:rsid w:val="160C6C86"/>
    <w:rsid w:val="164DC7B7"/>
    <w:rsid w:val="16750813"/>
    <w:rsid w:val="171DEE56"/>
    <w:rsid w:val="1765C182"/>
    <w:rsid w:val="17D5F91F"/>
    <w:rsid w:val="17E4879A"/>
    <w:rsid w:val="18A00A35"/>
    <w:rsid w:val="19FE287E"/>
    <w:rsid w:val="1A3631EF"/>
    <w:rsid w:val="1A6C8BC9"/>
    <w:rsid w:val="1A8B1EB7"/>
    <w:rsid w:val="1ACCF140"/>
    <w:rsid w:val="1B487936"/>
    <w:rsid w:val="1B563FD2"/>
    <w:rsid w:val="1B8F3EB4"/>
    <w:rsid w:val="1CAAA3CA"/>
    <w:rsid w:val="1CC26BA4"/>
    <w:rsid w:val="1D4821B3"/>
    <w:rsid w:val="1DCE20AC"/>
    <w:rsid w:val="1E0011DE"/>
    <w:rsid w:val="1E58F74B"/>
    <w:rsid w:val="1EBB6D59"/>
    <w:rsid w:val="1EFDBC4E"/>
    <w:rsid w:val="1F1C87CA"/>
    <w:rsid w:val="201B9603"/>
    <w:rsid w:val="201BEA59"/>
    <w:rsid w:val="20D54188"/>
    <w:rsid w:val="2331AD28"/>
    <w:rsid w:val="233B60DD"/>
    <w:rsid w:val="2378E0A9"/>
    <w:rsid w:val="23C8F6F8"/>
    <w:rsid w:val="24730BD3"/>
    <w:rsid w:val="2491AC6A"/>
    <w:rsid w:val="24A22F5A"/>
    <w:rsid w:val="2565857B"/>
    <w:rsid w:val="259D0328"/>
    <w:rsid w:val="25C770F4"/>
    <w:rsid w:val="27442058"/>
    <w:rsid w:val="2744DF02"/>
    <w:rsid w:val="27634155"/>
    <w:rsid w:val="2787DFC5"/>
    <w:rsid w:val="28051E4B"/>
    <w:rsid w:val="28B4594B"/>
    <w:rsid w:val="29094032"/>
    <w:rsid w:val="295A3112"/>
    <w:rsid w:val="298D3B11"/>
    <w:rsid w:val="2A5029AC"/>
    <w:rsid w:val="2A644E8A"/>
    <w:rsid w:val="2ADC02AF"/>
    <w:rsid w:val="2AEA5999"/>
    <w:rsid w:val="2C91D1D4"/>
    <w:rsid w:val="2E199260"/>
    <w:rsid w:val="2E8B5C22"/>
    <w:rsid w:val="2FC97296"/>
    <w:rsid w:val="2FF7F372"/>
    <w:rsid w:val="3011C329"/>
    <w:rsid w:val="30172F97"/>
    <w:rsid w:val="30DFB5CF"/>
    <w:rsid w:val="31FE4B35"/>
    <w:rsid w:val="32710830"/>
    <w:rsid w:val="32AF9CA4"/>
    <w:rsid w:val="330569B9"/>
    <w:rsid w:val="33A76CD9"/>
    <w:rsid w:val="34AEE67D"/>
    <w:rsid w:val="35395804"/>
    <w:rsid w:val="3565D241"/>
    <w:rsid w:val="35D4DEE5"/>
    <w:rsid w:val="35D4DEE5"/>
    <w:rsid w:val="35F9B0CB"/>
    <w:rsid w:val="368BBB0B"/>
    <w:rsid w:val="374668FB"/>
    <w:rsid w:val="3770AF46"/>
    <w:rsid w:val="388C6B54"/>
    <w:rsid w:val="395F1A05"/>
    <w:rsid w:val="3AA929FF"/>
    <w:rsid w:val="3C442069"/>
    <w:rsid w:val="3C442069"/>
    <w:rsid w:val="3D5BE10E"/>
    <w:rsid w:val="3D99F4F3"/>
    <w:rsid w:val="3DDFF0CA"/>
    <w:rsid w:val="3F68FAC0"/>
    <w:rsid w:val="3F8C648A"/>
    <w:rsid w:val="4117918C"/>
    <w:rsid w:val="4272C064"/>
    <w:rsid w:val="42999780"/>
    <w:rsid w:val="432EBF40"/>
    <w:rsid w:val="43C44E19"/>
    <w:rsid w:val="440E90C5"/>
    <w:rsid w:val="44185594"/>
    <w:rsid w:val="44266E10"/>
    <w:rsid w:val="444DB50B"/>
    <w:rsid w:val="4588DD36"/>
    <w:rsid w:val="45AA6126"/>
    <w:rsid w:val="45BB3756"/>
    <w:rsid w:val="465BC0EF"/>
    <w:rsid w:val="47484723"/>
    <w:rsid w:val="47DAF66D"/>
    <w:rsid w:val="4928A8D1"/>
    <w:rsid w:val="4AD19C4F"/>
    <w:rsid w:val="4C16BB13"/>
    <w:rsid w:val="4C5A9D8A"/>
    <w:rsid w:val="4DF014B4"/>
    <w:rsid w:val="4EA17FFC"/>
    <w:rsid w:val="4F6D7429"/>
    <w:rsid w:val="4F94592D"/>
    <w:rsid w:val="501D2CBA"/>
    <w:rsid w:val="504985FD"/>
    <w:rsid w:val="50BF19E9"/>
    <w:rsid w:val="50D84246"/>
    <w:rsid w:val="51CA9275"/>
    <w:rsid w:val="52459077"/>
    <w:rsid w:val="53201091"/>
    <w:rsid w:val="535D2A0B"/>
    <w:rsid w:val="53948E9F"/>
    <w:rsid w:val="5443F8DE"/>
    <w:rsid w:val="55262641"/>
    <w:rsid w:val="55ABB369"/>
    <w:rsid w:val="562685EC"/>
    <w:rsid w:val="56C1F6A2"/>
    <w:rsid w:val="56EC646E"/>
    <w:rsid w:val="57F381B4"/>
    <w:rsid w:val="5859E4D0"/>
    <w:rsid w:val="58E3542B"/>
    <w:rsid w:val="595E26AE"/>
    <w:rsid w:val="59F99764"/>
    <w:rsid w:val="59FB2503"/>
    <w:rsid w:val="5B2B2276"/>
    <w:rsid w:val="5C1AF4ED"/>
    <w:rsid w:val="5D012884"/>
    <w:rsid w:val="5D313826"/>
    <w:rsid w:val="5E106853"/>
    <w:rsid w:val="5E6B9D3D"/>
    <w:rsid w:val="5EC07B34"/>
    <w:rsid w:val="5F3AF651"/>
    <w:rsid w:val="5FB5FBA5"/>
    <w:rsid w:val="60DBE3C9"/>
    <w:rsid w:val="621873D6"/>
    <w:rsid w:val="62533652"/>
    <w:rsid w:val="62EBE097"/>
    <w:rsid w:val="62FC02DE"/>
    <w:rsid w:val="641C89AF"/>
    <w:rsid w:val="64E7790B"/>
    <w:rsid w:val="650E53C1"/>
    <w:rsid w:val="65501498"/>
    <w:rsid w:val="65C59065"/>
    <w:rsid w:val="66C62F94"/>
    <w:rsid w:val="67DA4763"/>
    <w:rsid w:val="68155C42"/>
    <w:rsid w:val="68E54B1D"/>
    <w:rsid w:val="69AD6365"/>
    <w:rsid w:val="6A053050"/>
    <w:rsid w:val="6A2385BB"/>
    <w:rsid w:val="6A324D18"/>
    <w:rsid w:val="6B30F9A3"/>
    <w:rsid w:val="6B8AA82A"/>
    <w:rsid w:val="6BF4C271"/>
    <w:rsid w:val="6C1CEBDF"/>
    <w:rsid w:val="6C94CEE3"/>
    <w:rsid w:val="6CF28AF0"/>
    <w:rsid w:val="6DE66A89"/>
    <w:rsid w:val="6E1447C7"/>
    <w:rsid w:val="6E207398"/>
    <w:rsid w:val="6E9BDBD4"/>
    <w:rsid w:val="6F621F16"/>
    <w:rsid w:val="7023361E"/>
    <w:rsid w:val="7037AC35"/>
    <w:rsid w:val="7070E94C"/>
    <w:rsid w:val="7092C73F"/>
    <w:rsid w:val="709FF459"/>
    <w:rsid w:val="7144C95B"/>
    <w:rsid w:val="71C5FC13"/>
    <w:rsid w:val="7296D91E"/>
    <w:rsid w:val="72AC63E1"/>
    <w:rsid w:val="72C8FE35"/>
    <w:rsid w:val="73CC22FE"/>
    <w:rsid w:val="7401DF57"/>
    <w:rsid w:val="7432A97F"/>
    <w:rsid w:val="76996D36"/>
    <w:rsid w:val="7709C3BB"/>
    <w:rsid w:val="78A5C6AA"/>
    <w:rsid w:val="78AC1FE1"/>
    <w:rsid w:val="79509B16"/>
    <w:rsid w:val="7A93AB6D"/>
    <w:rsid w:val="7AA1EB03"/>
    <w:rsid w:val="7B00798E"/>
    <w:rsid w:val="7C9C49EF"/>
    <w:rsid w:val="7CD9BFC7"/>
    <w:rsid w:val="7DA87D04"/>
    <w:rsid w:val="7DFEA754"/>
    <w:rsid w:val="7F444D65"/>
    <w:rsid w:val="7F50C9E8"/>
    <w:rsid w:val="7FDBD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B0CB"/>
  <w15:chartTrackingRefBased/>
  <w15:docId w15:val="{5720B270-754C-4140-900F-6E261E43BF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10" w:customStyle="true">
    <w:uiPriority w:val="1"/>
    <w:name w:val="Body Text10"/>
    <w:basedOn w:val="Normal"/>
    <w:rsid w:val="04AFEB6B"/>
    <w:rPr>
      <w:rFonts w:ascii="CG Times (WN)" w:hAnsi="CG Times (WN)" w:eastAsia="Times New Roman" w:cs="Times New Roman"/>
      <w:sz w:val="24"/>
      <w:szCs w:val="24"/>
      <w:lang w:eastAsia="en-US"/>
    </w:rPr>
    <w:pPr>
      <w:tabs>
        <w:tab w:val="left" w:leader="none" w:pos="720"/>
        <w:tab w:val="left" w:leader="none" w:pos="1440"/>
      </w:tabs>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17408989.2018.1561836" TargetMode="External" Id="R24b7a03e89b84fec" /><Relationship Type="http://schemas.openxmlformats.org/officeDocument/2006/relationships/hyperlink" Target="https://doi.org/10.1503/cmaj.051351" TargetMode="External" Id="R37eb01c8c09f44af" /><Relationship Type="http://schemas.openxmlformats.org/officeDocument/2006/relationships/header" Target="header.xml" Id="Rf26d09a6b16544d5" /><Relationship Type="http://schemas.openxmlformats.org/officeDocument/2006/relationships/footer" Target="footer.xml" Id="R6810b82ccd7e4fa4" /><Relationship Type="http://schemas.microsoft.com/office/2020/10/relationships/intelligence" Target="intelligence2.xml" Id="R33fa75bcbf0443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2023-10-10T10:20:03.7401660Z</dcterms:created>
  <dcterms:modified xsi:type="dcterms:W3CDTF">2023-11-09T21:52:06.9711601Z</dcterms:modified>
  <dc:creator>Thomas Collier (2306359)</dc:creator>
  <lastModifiedBy>Thomas Collier (2306359)</lastModifiedBy>
</coreProperties>
</file>