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B3C" w:rsidRDefault="00046B3C">
      <w:pPr>
        <w:widowControl w:val="0"/>
        <w:spacing w:before="297" w:line="241" w:lineRule="auto"/>
        <w:ind w:left="112" w:right="231" w:firstLine="5"/>
        <w:jc w:val="both"/>
        <w:rPr>
          <w:rFonts w:ascii="Tahoma" w:eastAsia="Tahoma" w:hAnsi="Tahoma" w:cs="Tahoma"/>
          <w:sz w:val="24"/>
          <w:szCs w:val="24"/>
        </w:rPr>
      </w:pPr>
    </w:p>
    <w:tbl>
      <w:tblPr>
        <w:tblStyle w:val="a"/>
        <w:tblW w:w="9285" w:type="dxa"/>
        <w:tblInd w:w="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35"/>
        <w:gridCol w:w="5550"/>
      </w:tblGrid>
      <w:tr w:rsidR="00046B3C">
        <w:trPr>
          <w:trHeight w:val="734"/>
        </w:trPr>
        <w:tc>
          <w:tcPr>
            <w:tcW w:w="3735" w:type="dxa"/>
            <w:shd w:val="clear" w:color="auto" w:fill="auto"/>
            <w:tcMar>
              <w:top w:w="100" w:type="dxa"/>
              <w:left w:w="100" w:type="dxa"/>
              <w:bottom w:w="100" w:type="dxa"/>
              <w:right w:w="100" w:type="dxa"/>
            </w:tcMar>
          </w:tcPr>
          <w:p w:rsidR="00046B3C" w:rsidRDefault="00D77743">
            <w:pPr>
              <w:widowControl w:val="0"/>
              <w:spacing w:line="240" w:lineRule="auto"/>
              <w:ind w:left="122"/>
              <w:rPr>
                <w:rFonts w:ascii="Tahoma" w:eastAsia="Tahoma" w:hAnsi="Tahoma" w:cs="Tahoma"/>
                <w:sz w:val="20"/>
                <w:szCs w:val="20"/>
              </w:rPr>
            </w:pPr>
            <w:r>
              <w:rPr>
                <w:rFonts w:ascii="Tahoma" w:eastAsia="Tahoma" w:hAnsi="Tahoma" w:cs="Tahoma"/>
                <w:b/>
                <w:sz w:val="20"/>
                <w:szCs w:val="20"/>
                <w:shd w:val="clear" w:color="auto" w:fill="8DB3E2"/>
              </w:rPr>
              <w:t xml:space="preserve">Student Name: </w:t>
            </w:r>
            <w:proofErr w:type="spellStart"/>
            <w:r>
              <w:rPr>
                <w:rFonts w:ascii="Tahoma" w:eastAsia="Tahoma" w:hAnsi="Tahoma" w:cs="Tahoma"/>
                <w:sz w:val="20"/>
                <w:szCs w:val="20"/>
                <w:shd w:val="clear" w:color="auto" w:fill="8DB3E2"/>
              </w:rPr>
              <w:t>Mr</w:t>
            </w:r>
            <w:proofErr w:type="spellEnd"/>
            <w:r>
              <w:rPr>
                <w:rFonts w:ascii="Tahoma" w:eastAsia="Tahoma" w:hAnsi="Tahoma" w:cs="Tahoma"/>
                <w:sz w:val="20"/>
                <w:szCs w:val="20"/>
                <w:shd w:val="clear" w:color="auto" w:fill="8DB3E2"/>
              </w:rPr>
              <w:t xml:space="preserve"> Johurul Islam</w:t>
            </w:r>
            <w:r>
              <w:rPr>
                <w:rFonts w:ascii="Tahoma" w:eastAsia="Tahoma" w:hAnsi="Tahoma" w:cs="Tahoma"/>
                <w:sz w:val="20"/>
                <w:szCs w:val="20"/>
              </w:rPr>
              <w:t xml:space="preserve"> </w:t>
            </w:r>
          </w:p>
          <w:p w:rsidR="00046B3C" w:rsidRDefault="00046B3C">
            <w:pPr>
              <w:widowControl w:val="0"/>
              <w:spacing w:line="240" w:lineRule="auto"/>
              <w:ind w:left="122"/>
              <w:rPr>
                <w:rFonts w:ascii="Tahoma" w:eastAsia="Tahoma" w:hAnsi="Tahoma" w:cs="Tahoma"/>
                <w:sz w:val="20"/>
                <w:szCs w:val="20"/>
              </w:rPr>
            </w:pPr>
          </w:p>
          <w:p w:rsidR="00046B3C" w:rsidRDefault="00D77743">
            <w:pPr>
              <w:widowControl w:val="0"/>
              <w:spacing w:before="9" w:line="240" w:lineRule="auto"/>
              <w:ind w:left="122"/>
              <w:rPr>
                <w:rFonts w:ascii="Tahoma" w:eastAsia="Tahoma" w:hAnsi="Tahoma" w:cs="Tahoma"/>
                <w:sz w:val="20"/>
                <w:szCs w:val="20"/>
                <w:shd w:val="clear" w:color="auto" w:fill="8DB3E2"/>
              </w:rPr>
            </w:pPr>
            <w:r>
              <w:rPr>
                <w:rFonts w:ascii="Tahoma" w:eastAsia="Tahoma" w:hAnsi="Tahoma" w:cs="Tahoma"/>
                <w:b/>
                <w:sz w:val="20"/>
                <w:szCs w:val="20"/>
                <w:shd w:val="clear" w:color="auto" w:fill="8DB3E2"/>
              </w:rPr>
              <w:t xml:space="preserve">Student Number: </w:t>
            </w:r>
            <w:r>
              <w:rPr>
                <w:rFonts w:ascii="Tahoma" w:eastAsia="Tahoma" w:hAnsi="Tahoma" w:cs="Tahoma"/>
                <w:sz w:val="20"/>
                <w:szCs w:val="20"/>
                <w:shd w:val="clear" w:color="auto" w:fill="8DB3E2"/>
              </w:rPr>
              <w:t>2020451</w:t>
            </w:r>
          </w:p>
          <w:p w:rsidR="00046B3C" w:rsidRDefault="00046B3C">
            <w:pPr>
              <w:widowControl w:val="0"/>
              <w:spacing w:before="9" w:line="240" w:lineRule="auto"/>
              <w:ind w:left="122"/>
              <w:rPr>
                <w:rFonts w:ascii="Tahoma" w:eastAsia="Tahoma" w:hAnsi="Tahoma" w:cs="Tahoma"/>
                <w:sz w:val="20"/>
                <w:szCs w:val="20"/>
                <w:shd w:val="clear" w:color="auto" w:fill="8DB3E2"/>
              </w:rPr>
            </w:pPr>
          </w:p>
          <w:p w:rsidR="00046B3C" w:rsidRDefault="00046B3C">
            <w:pPr>
              <w:widowControl w:val="0"/>
              <w:spacing w:before="9" w:line="240" w:lineRule="auto"/>
              <w:ind w:left="122"/>
              <w:rPr>
                <w:rFonts w:ascii="Tahoma" w:eastAsia="Tahoma" w:hAnsi="Tahoma" w:cs="Tahoma"/>
                <w:sz w:val="20"/>
                <w:szCs w:val="20"/>
                <w:shd w:val="clear" w:color="auto" w:fill="8DB3E2"/>
              </w:rPr>
            </w:pPr>
          </w:p>
        </w:tc>
        <w:tc>
          <w:tcPr>
            <w:tcW w:w="5550" w:type="dxa"/>
            <w:shd w:val="clear" w:color="auto" w:fill="auto"/>
            <w:tcMar>
              <w:top w:w="100" w:type="dxa"/>
              <w:left w:w="100" w:type="dxa"/>
              <w:bottom w:w="100" w:type="dxa"/>
              <w:right w:w="100" w:type="dxa"/>
            </w:tcMar>
          </w:tcPr>
          <w:p w:rsidR="00046B3C" w:rsidRDefault="00D77743">
            <w:pPr>
              <w:widowControl w:val="0"/>
              <w:spacing w:line="242" w:lineRule="auto"/>
              <w:ind w:left="125" w:right="1431"/>
              <w:rPr>
                <w:rFonts w:ascii="Tahoma" w:eastAsia="Tahoma" w:hAnsi="Tahoma" w:cs="Tahoma"/>
                <w:sz w:val="20"/>
                <w:szCs w:val="20"/>
                <w:shd w:val="clear" w:color="auto" w:fill="8DB3E2"/>
              </w:rPr>
            </w:pPr>
            <w:r>
              <w:rPr>
                <w:rFonts w:ascii="Tahoma" w:eastAsia="Tahoma" w:hAnsi="Tahoma" w:cs="Tahoma"/>
                <w:b/>
                <w:sz w:val="20"/>
                <w:szCs w:val="20"/>
                <w:shd w:val="clear" w:color="auto" w:fill="8DB3E2"/>
              </w:rPr>
              <w:t xml:space="preserve">Module: </w:t>
            </w:r>
            <w:r>
              <w:rPr>
                <w:rFonts w:ascii="Tahoma" w:eastAsia="Tahoma" w:hAnsi="Tahoma" w:cs="Tahoma"/>
                <w:sz w:val="20"/>
                <w:szCs w:val="20"/>
                <w:shd w:val="clear" w:color="auto" w:fill="8DB3E2"/>
              </w:rPr>
              <w:t xml:space="preserve">Food &amp; Beverage Operations </w:t>
            </w:r>
          </w:p>
          <w:p w:rsidR="00046B3C" w:rsidRDefault="00046B3C">
            <w:pPr>
              <w:widowControl w:val="0"/>
              <w:spacing w:line="242" w:lineRule="auto"/>
              <w:ind w:left="125" w:right="1431"/>
              <w:rPr>
                <w:rFonts w:ascii="Tahoma" w:eastAsia="Tahoma" w:hAnsi="Tahoma" w:cs="Tahoma"/>
                <w:sz w:val="20"/>
                <w:szCs w:val="20"/>
              </w:rPr>
            </w:pPr>
          </w:p>
          <w:p w:rsidR="00046B3C" w:rsidRDefault="00D77743">
            <w:pPr>
              <w:widowControl w:val="0"/>
              <w:spacing w:line="242" w:lineRule="auto"/>
              <w:ind w:left="125" w:right="1431"/>
              <w:rPr>
                <w:rFonts w:ascii="Tahoma" w:eastAsia="Tahoma" w:hAnsi="Tahoma" w:cs="Tahoma"/>
                <w:b/>
                <w:sz w:val="20"/>
                <w:szCs w:val="20"/>
                <w:shd w:val="clear" w:color="auto" w:fill="8DB3E2"/>
              </w:rPr>
            </w:pPr>
            <w:r>
              <w:rPr>
                <w:rFonts w:ascii="Tahoma" w:eastAsia="Tahoma" w:hAnsi="Tahoma" w:cs="Tahoma"/>
                <w:b/>
                <w:sz w:val="20"/>
                <w:szCs w:val="20"/>
                <w:shd w:val="clear" w:color="auto" w:fill="8DB3E2"/>
              </w:rPr>
              <w:t xml:space="preserve">Lecturer: Ryan Peters, Kathryn Roberts, Samantha </w:t>
            </w:r>
            <w:proofErr w:type="spellStart"/>
            <w:r>
              <w:rPr>
                <w:rFonts w:ascii="Tahoma" w:eastAsia="Tahoma" w:hAnsi="Tahoma" w:cs="Tahoma"/>
                <w:b/>
                <w:sz w:val="20"/>
                <w:szCs w:val="20"/>
                <w:shd w:val="clear" w:color="auto" w:fill="8DB3E2"/>
              </w:rPr>
              <w:t>Birdsell</w:t>
            </w:r>
            <w:proofErr w:type="spellEnd"/>
          </w:p>
        </w:tc>
      </w:tr>
    </w:tbl>
    <w:p w:rsidR="00046B3C" w:rsidRDefault="00046B3C">
      <w:pPr>
        <w:widowControl w:val="0"/>
      </w:pPr>
    </w:p>
    <w:p w:rsidR="00046B3C" w:rsidRDefault="00046B3C">
      <w:pPr>
        <w:widowControl w:val="0"/>
      </w:pPr>
    </w:p>
    <w:p w:rsidR="00046B3C" w:rsidRDefault="00046B3C">
      <w:pPr>
        <w:widowControl w:val="0"/>
      </w:pPr>
    </w:p>
    <w:tbl>
      <w:tblPr>
        <w:tblStyle w:val="a0"/>
        <w:tblW w:w="9255" w:type="dxa"/>
        <w:tblInd w:w="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990"/>
        <w:gridCol w:w="5265"/>
      </w:tblGrid>
      <w:tr w:rsidR="00046B3C">
        <w:trPr>
          <w:trHeight w:val="1200"/>
        </w:trPr>
        <w:tc>
          <w:tcPr>
            <w:tcW w:w="3990" w:type="dxa"/>
            <w:shd w:val="clear" w:color="auto" w:fill="auto"/>
            <w:tcMar>
              <w:top w:w="100" w:type="dxa"/>
              <w:left w:w="100" w:type="dxa"/>
              <w:bottom w:w="100" w:type="dxa"/>
              <w:right w:w="100" w:type="dxa"/>
            </w:tcMar>
          </w:tcPr>
          <w:p w:rsidR="00046B3C" w:rsidRDefault="00D77743">
            <w:pPr>
              <w:widowControl w:val="0"/>
              <w:spacing w:line="240" w:lineRule="auto"/>
              <w:ind w:left="115"/>
              <w:rPr>
                <w:rFonts w:ascii="Tahoma" w:eastAsia="Tahoma" w:hAnsi="Tahoma" w:cs="Tahoma"/>
                <w:b/>
                <w:sz w:val="20"/>
                <w:szCs w:val="20"/>
                <w:shd w:val="clear" w:color="auto" w:fill="FBD4B4"/>
              </w:rPr>
            </w:pPr>
            <w:r>
              <w:rPr>
                <w:rFonts w:ascii="Tahoma" w:eastAsia="Tahoma" w:hAnsi="Tahoma" w:cs="Tahoma"/>
                <w:b/>
                <w:sz w:val="20"/>
                <w:szCs w:val="20"/>
                <w:shd w:val="clear" w:color="auto" w:fill="FBD4B4"/>
              </w:rPr>
              <w:t xml:space="preserve">The topic of choice: Food Safety Fundamentals (The 4 C’s) </w:t>
            </w:r>
          </w:p>
        </w:tc>
        <w:tc>
          <w:tcPr>
            <w:tcW w:w="5265" w:type="dxa"/>
            <w:shd w:val="clear" w:color="auto" w:fill="auto"/>
            <w:tcMar>
              <w:top w:w="100" w:type="dxa"/>
              <w:left w:w="100" w:type="dxa"/>
              <w:bottom w:w="100" w:type="dxa"/>
              <w:right w:w="100" w:type="dxa"/>
            </w:tcMar>
          </w:tcPr>
          <w:p w:rsidR="00046B3C" w:rsidRDefault="00D77743">
            <w:pPr>
              <w:widowControl w:val="0"/>
              <w:spacing w:line="240" w:lineRule="auto"/>
              <w:ind w:left="125"/>
              <w:rPr>
                <w:rFonts w:ascii="Tahoma" w:eastAsia="Tahoma" w:hAnsi="Tahoma" w:cs="Tahoma"/>
                <w:b/>
                <w:sz w:val="20"/>
                <w:szCs w:val="20"/>
                <w:shd w:val="clear" w:color="auto" w:fill="FBD4B4"/>
              </w:rPr>
            </w:pPr>
            <w:r>
              <w:rPr>
                <w:rFonts w:ascii="Tahoma" w:eastAsia="Tahoma" w:hAnsi="Tahoma" w:cs="Tahoma"/>
                <w:b/>
                <w:sz w:val="20"/>
                <w:szCs w:val="20"/>
                <w:shd w:val="clear" w:color="auto" w:fill="FBD4B4"/>
              </w:rPr>
              <w:t>Date Completed: 16/10/2021</w:t>
            </w:r>
          </w:p>
        </w:tc>
      </w:tr>
    </w:tbl>
    <w:p w:rsidR="00046B3C" w:rsidRDefault="00046B3C">
      <w:pPr>
        <w:widowControl w:val="0"/>
        <w:rPr>
          <w:rFonts w:ascii="Calibri" w:eastAsia="Calibri" w:hAnsi="Calibri" w:cs="Calibri"/>
        </w:rPr>
      </w:pPr>
    </w:p>
    <w:p w:rsidR="00046B3C" w:rsidRDefault="00046B3C">
      <w:pPr>
        <w:widowControl w:val="0"/>
        <w:spacing w:line="360" w:lineRule="auto"/>
        <w:jc w:val="both"/>
        <w:rPr>
          <w:sz w:val="24"/>
          <w:szCs w:val="24"/>
        </w:rPr>
      </w:pPr>
    </w:p>
    <w:p w:rsidR="00046B3C" w:rsidRDefault="00D77743">
      <w:pPr>
        <w:widowControl w:val="0"/>
        <w:spacing w:line="360" w:lineRule="auto"/>
        <w:jc w:val="both"/>
        <w:rPr>
          <w:sz w:val="24"/>
          <w:szCs w:val="24"/>
        </w:rPr>
      </w:pPr>
      <w:r>
        <w:rPr>
          <w:sz w:val="24"/>
          <w:szCs w:val="24"/>
        </w:rPr>
        <w:t>The few who handle foodstuff can avoid food contamination and many other illnesses by following the four Cs of food hygienic conditions: cross-contamination, cleanliness, cooking, and chilling. Even though many people genuinely believe that a bacterium out</w:t>
      </w:r>
      <w:r>
        <w:rPr>
          <w:sz w:val="24"/>
          <w:szCs w:val="24"/>
        </w:rPr>
        <w:t xml:space="preserve">side the kitchen causes ailments like </w:t>
      </w:r>
      <w:proofErr w:type="spellStart"/>
      <w:r>
        <w:rPr>
          <w:sz w:val="24"/>
          <w:szCs w:val="24"/>
        </w:rPr>
        <w:t>diarrhoea</w:t>
      </w:r>
      <w:proofErr w:type="spellEnd"/>
      <w:r>
        <w:rPr>
          <w:sz w:val="24"/>
          <w:szCs w:val="24"/>
        </w:rPr>
        <w:t xml:space="preserve"> and vomiting, human pathogens are more likely. These are to occur due to poor sanitation. For livestock, poultry, eggs, fish and shellfish, uncooked vegetables, and fresh vegetables, gastroenteritis is mainly</w:t>
      </w:r>
      <w:r>
        <w:rPr>
          <w:sz w:val="24"/>
          <w:szCs w:val="24"/>
        </w:rPr>
        <w:t xml:space="preserve"> the result of poor personal hygiene with bacter</w:t>
      </w:r>
      <w:r w:rsidR="00C46EB9">
        <w:rPr>
          <w:sz w:val="24"/>
          <w:szCs w:val="24"/>
        </w:rPr>
        <w:t xml:space="preserve">ia. According to James (2016), </w:t>
      </w:r>
      <w:proofErr w:type="gramStart"/>
      <w:r>
        <w:rPr>
          <w:sz w:val="24"/>
          <w:szCs w:val="24"/>
        </w:rPr>
        <w:t>It</w:t>
      </w:r>
      <w:proofErr w:type="gramEnd"/>
      <w:r>
        <w:rPr>
          <w:sz w:val="24"/>
          <w:szCs w:val="24"/>
        </w:rPr>
        <w:t xml:space="preserve"> is frequently caused by improperly prepared food, bacteria transmitted to food contact surfaces, or cross-contamination with other products. Poor hygiene when creating and d</w:t>
      </w:r>
      <w:r>
        <w:rPr>
          <w:sz w:val="24"/>
          <w:szCs w:val="24"/>
        </w:rPr>
        <w:t>elivering food can start sicknesses that might easily be prevented in these situations. This is why prepared food must become compromised with prior bacteria before being placed on them. Those who work in kitchens or with fresh ingredients should ensure th</w:t>
      </w:r>
      <w:r>
        <w:rPr>
          <w:sz w:val="24"/>
          <w:szCs w:val="24"/>
        </w:rPr>
        <w:t>at juices do not drip onto other products while refrigerating (Pau, 2018). This can be accomplished by storing the foods in sterile bottles or plastic bags. It is vital to note that it will not marinate raw meals unless the ketchup is boiled first.</w:t>
      </w:r>
    </w:p>
    <w:p w:rsidR="00046B3C" w:rsidRDefault="00046B3C">
      <w:pPr>
        <w:widowControl w:val="0"/>
        <w:spacing w:line="360" w:lineRule="auto"/>
        <w:jc w:val="both"/>
        <w:rPr>
          <w:sz w:val="24"/>
          <w:szCs w:val="24"/>
        </w:rPr>
      </w:pPr>
    </w:p>
    <w:p w:rsidR="00046B3C" w:rsidRDefault="00D77743">
      <w:pPr>
        <w:widowControl w:val="0"/>
        <w:spacing w:line="360" w:lineRule="auto"/>
        <w:jc w:val="both"/>
        <w:rPr>
          <w:sz w:val="24"/>
          <w:szCs w:val="24"/>
        </w:rPr>
      </w:pPr>
      <w:r>
        <w:rPr>
          <w:sz w:val="24"/>
          <w:szCs w:val="24"/>
        </w:rPr>
        <w:t>We kn</w:t>
      </w:r>
      <w:r>
        <w:rPr>
          <w:sz w:val="24"/>
          <w:szCs w:val="24"/>
        </w:rPr>
        <w:t xml:space="preserve">ew that 20% of customers do not wash their hands or clean their cooking needs before making food, despite this being the first step in food hygiene and safety. According to </w:t>
      </w:r>
      <w:proofErr w:type="spellStart"/>
      <w:r>
        <w:rPr>
          <w:sz w:val="24"/>
          <w:szCs w:val="24"/>
        </w:rPr>
        <w:t>Ferenc</w:t>
      </w:r>
      <w:proofErr w:type="spellEnd"/>
      <w:r>
        <w:rPr>
          <w:sz w:val="24"/>
          <w:szCs w:val="24"/>
        </w:rPr>
        <w:t xml:space="preserve"> (2017), </w:t>
      </w:r>
      <w:proofErr w:type="gramStart"/>
      <w:r>
        <w:rPr>
          <w:sz w:val="24"/>
          <w:szCs w:val="24"/>
        </w:rPr>
        <w:t>While</w:t>
      </w:r>
      <w:proofErr w:type="gramEnd"/>
      <w:r>
        <w:rPr>
          <w:sz w:val="24"/>
          <w:szCs w:val="24"/>
        </w:rPr>
        <w:t xml:space="preserve"> microorganisms and bacteria cannot be seen, tasted, </w:t>
      </w:r>
      <w:r>
        <w:rPr>
          <w:sz w:val="24"/>
          <w:szCs w:val="24"/>
        </w:rPr>
        <w:lastRenderedPageBreak/>
        <w:t>or smelled</w:t>
      </w:r>
      <w:r>
        <w:rPr>
          <w:sz w:val="24"/>
          <w:szCs w:val="24"/>
        </w:rPr>
        <w:t xml:space="preserve">, they can rapidly spread throughout the kitchen and cause dangerous infections if swallowed. Essential hygiene soap, </w:t>
      </w:r>
      <w:proofErr w:type="spellStart"/>
      <w:r>
        <w:rPr>
          <w:sz w:val="24"/>
          <w:szCs w:val="24"/>
        </w:rPr>
        <w:t>sanitiser</w:t>
      </w:r>
      <w:proofErr w:type="spellEnd"/>
      <w:r>
        <w:rPr>
          <w:sz w:val="24"/>
          <w:szCs w:val="24"/>
        </w:rPr>
        <w:t>, paper towels, or a small brush should be available at every sink in a culinary or food way to protect this. Hands should have b</w:t>
      </w:r>
      <w:r>
        <w:rPr>
          <w:sz w:val="24"/>
          <w:szCs w:val="24"/>
        </w:rPr>
        <w:t xml:space="preserve">een adequately washed with dish soap water for at least 20 seconds before preparing whatever food, </w:t>
      </w:r>
      <w:proofErr w:type="gramStart"/>
      <w:r>
        <w:rPr>
          <w:sz w:val="24"/>
          <w:szCs w:val="24"/>
        </w:rPr>
        <w:t>then</w:t>
      </w:r>
      <w:proofErr w:type="gramEnd"/>
      <w:r>
        <w:rPr>
          <w:sz w:val="24"/>
          <w:szCs w:val="24"/>
        </w:rPr>
        <w:t xml:space="preserve"> dried with a damp paper towel.</w:t>
      </w:r>
    </w:p>
    <w:p w:rsidR="00046B3C" w:rsidRDefault="00046B3C">
      <w:pPr>
        <w:widowControl w:val="0"/>
        <w:spacing w:line="360" w:lineRule="auto"/>
        <w:jc w:val="both"/>
        <w:rPr>
          <w:sz w:val="24"/>
          <w:szCs w:val="24"/>
        </w:rPr>
      </w:pPr>
    </w:p>
    <w:p w:rsidR="00046B3C" w:rsidRDefault="00046B3C">
      <w:pPr>
        <w:widowControl w:val="0"/>
        <w:spacing w:line="360" w:lineRule="auto"/>
        <w:jc w:val="both"/>
        <w:rPr>
          <w:sz w:val="24"/>
          <w:szCs w:val="24"/>
        </w:rPr>
      </w:pPr>
    </w:p>
    <w:p w:rsidR="00046B3C" w:rsidRDefault="00D77743">
      <w:pPr>
        <w:widowControl w:val="0"/>
        <w:spacing w:line="360" w:lineRule="auto"/>
        <w:jc w:val="both"/>
        <w:rPr>
          <w:sz w:val="24"/>
          <w:szCs w:val="24"/>
        </w:rPr>
      </w:pPr>
      <w:r>
        <w:rPr>
          <w:sz w:val="24"/>
          <w:szCs w:val="24"/>
        </w:rPr>
        <w:t>Washing fruit and veggies and rinsing them with tap water will eliminate any surface debris where germs can develop (</w:t>
      </w:r>
      <w:proofErr w:type="spellStart"/>
      <w:r>
        <w:rPr>
          <w:sz w:val="24"/>
          <w:szCs w:val="24"/>
        </w:rPr>
        <w:t>Misra</w:t>
      </w:r>
      <w:proofErr w:type="spellEnd"/>
      <w:r>
        <w:rPr>
          <w:sz w:val="24"/>
          <w:szCs w:val="24"/>
        </w:rPr>
        <w:t>, 2016). Every other day, disinfect storage rooms such as the refrigerator and another cupboard with hot soapy water. Those interactin</w:t>
      </w:r>
      <w:r>
        <w:rPr>
          <w:sz w:val="24"/>
          <w:szCs w:val="24"/>
        </w:rPr>
        <w:t>g with food should guarantee that all products are thoroughly cooked and heated for a long moment at a sufficiently high temperature that maintains a good quali</w:t>
      </w:r>
      <w:r w:rsidR="00C46EB9">
        <w:rPr>
          <w:sz w:val="24"/>
          <w:szCs w:val="24"/>
        </w:rPr>
        <w:t>ty of food cleanliness</w:t>
      </w:r>
      <w:r>
        <w:rPr>
          <w:sz w:val="24"/>
          <w:szCs w:val="24"/>
        </w:rPr>
        <w:t>. Using a clean thermometer to check the temperature across the food is an excellent foodborne approach. It is to determine whether or not prepared food is safe. You may ensure that items are served by doing so. It meets the correct specifications while</w:t>
      </w:r>
      <w:r>
        <w:rPr>
          <w:sz w:val="24"/>
          <w:szCs w:val="24"/>
        </w:rPr>
        <w:t xml:space="preserve"> avoiding the risk of undercooked or overdone food. Sauces, soups, and gravies should have been brought. It is to a boil before being reheated. It is to something like a temperature of 74°C or 165°F. Microwaving anything can be helpful for quickly reheated</w:t>
      </w:r>
      <w:r>
        <w:rPr>
          <w:sz w:val="24"/>
          <w:szCs w:val="24"/>
        </w:rPr>
        <w:t xml:space="preserve"> food. However, it can also heat indiscriminately, resulting in different temperatures areas in the dish. Bacteria may live in cold environments, which can lead to foodborne diseases.</w:t>
      </w:r>
    </w:p>
    <w:p w:rsidR="00046B3C" w:rsidRDefault="00046B3C">
      <w:pPr>
        <w:widowControl w:val="0"/>
        <w:spacing w:line="360" w:lineRule="auto"/>
        <w:jc w:val="both"/>
        <w:rPr>
          <w:sz w:val="24"/>
          <w:szCs w:val="24"/>
        </w:rPr>
      </w:pPr>
    </w:p>
    <w:p w:rsidR="00046B3C" w:rsidRDefault="00046B3C">
      <w:pPr>
        <w:widowControl w:val="0"/>
        <w:spacing w:line="360" w:lineRule="auto"/>
        <w:jc w:val="both"/>
        <w:rPr>
          <w:sz w:val="24"/>
          <w:szCs w:val="24"/>
        </w:rPr>
      </w:pPr>
    </w:p>
    <w:p w:rsidR="00046B3C" w:rsidRDefault="00D77743">
      <w:pPr>
        <w:widowControl w:val="0"/>
        <w:spacing w:line="360" w:lineRule="auto"/>
        <w:jc w:val="both"/>
        <w:rPr>
          <w:sz w:val="24"/>
          <w:szCs w:val="24"/>
        </w:rPr>
      </w:pPr>
      <w:r>
        <w:rPr>
          <w:sz w:val="24"/>
          <w:szCs w:val="24"/>
        </w:rPr>
        <w:t>Specific foods should be kept in the refrigerators since salmonella mi</w:t>
      </w:r>
      <w:r>
        <w:rPr>
          <w:sz w:val="24"/>
          <w:szCs w:val="24"/>
        </w:rPr>
        <w:t>croorganisms might double in number per 30 to 40 minutes at ambient temperature, increasing the likelihood of sickness (</w:t>
      </w:r>
      <w:proofErr w:type="spellStart"/>
      <w:r>
        <w:rPr>
          <w:sz w:val="24"/>
          <w:szCs w:val="24"/>
        </w:rPr>
        <w:t>Nzihou</w:t>
      </w:r>
      <w:proofErr w:type="spellEnd"/>
      <w:r>
        <w:rPr>
          <w:sz w:val="24"/>
          <w:szCs w:val="24"/>
        </w:rPr>
        <w:t xml:space="preserve">, 2020). However, preserving food in a refrigerator that is not cold enough is pointless. So, according to </w:t>
      </w:r>
      <w:proofErr w:type="spellStart"/>
      <w:r>
        <w:rPr>
          <w:sz w:val="24"/>
          <w:szCs w:val="24"/>
        </w:rPr>
        <w:t>Shama</w:t>
      </w:r>
      <w:proofErr w:type="spellEnd"/>
      <w:r>
        <w:rPr>
          <w:sz w:val="24"/>
          <w:szCs w:val="24"/>
        </w:rPr>
        <w:t xml:space="preserve"> Trading Co., arou</w:t>
      </w:r>
      <w:r>
        <w:rPr>
          <w:sz w:val="24"/>
          <w:szCs w:val="24"/>
        </w:rPr>
        <w:t>nd 23% of users' refrigerators are not robust enough, allowing carcinogenic bacteria to develop. Refrigerators should have been set at four degrees Celsius (40 degrees Fahrenheit) to eliminate this. While many people believe that foodstuffs must be allowed</w:t>
      </w:r>
      <w:r>
        <w:rPr>
          <w:sz w:val="24"/>
          <w:szCs w:val="24"/>
        </w:rPr>
        <w:t xml:space="preserve"> to cool before being stored in the refrigerator, the actuality is that immediate refrigeration is far safer. </w:t>
      </w:r>
      <w:r>
        <w:rPr>
          <w:sz w:val="24"/>
          <w:szCs w:val="24"/>
        </w:rPr>
        <w:lastRenderedPageBreak/>
        <w:t>Foods should also never be kept at room temperature and therefore should be desorbed in the refrigerated (Oliver, 2016).</w:t>
      </w:r>
    </w:p>
    <w:p w:rsidR="00046B3C" w:rsidRDefault="00046B3C">
      <w:pPr>
        <w:widowControl w:val="0"/>
        <w:spacing w:line="360" w:lineRule="auto"/>
        <w:jc w:val="both"/>
        <w:rPr>
          <w:sz w:val="24"/>
          <w:szCs w:val="24"/>
        </w:rPr>
      </w:pPr>
    </w:p>
    <w:p w:rsidR="00046B3C" w:rsidRDefault="00D77743">
      <w:pPr>
        <w:widowControl w:val="0"/>
        <w:spacing w:line="360" w:lineRule="auto"/>
        <w:jc w:val="both"/>
        <w:rPr>
          <w:sz w:val="24"/>
          <w:szCs w:val="24"/>
        </w:rPr>
      </w:pPr>
      <w:r>
        <w:rPr>
          <w:sz w:val="24"/>
          <w:szCs w:val="24"/>
        </w:rPr>
        <w:t>It was affection, to be</w:t>
      </w:r>
      <w:r>
        <w:rPr>
          <w:sz w:val="24"/>
          <w:szCs w:val="24"/>
        </w:rPr>
        <w:t xml:space="preserve"> honest. It is because I have a wealth of information at my fingertips on such a crucial topic. I especially appreciate how clear and straightforward the methods for maintaining food safety are. It is highly encouraged for everybody in the hospitality sect</w:t>
      </w:r>
      <w:r>
        <w:rPr>
          <w:sz w:val="24"/>
          <w:szCs w:val="24"/>
        </w:rPr>
        <w:t xml:space="preserve">or to maintain food safety, whether they are a rookie or an experience." I am used to having proper food safety concerns. It is incredibly instructive and straightforward. It provides hands-on, practical techniques that I could bridge </w:t>
      </w:r>
      <w:proofErr w:type="spellStart"/>
      <w:r>
        <w:rPr>
          <w:sz w:val="24"/>
          <w:szCs w:val="24"/>
        </w:rPr>
        <w:t>utilise</w:t>
      </w:r>
      <w:proofErr w:type="spellEnd"/>
      <w:r>
        <w:rPr>
          <w:sz w:val="24"/>
          <w:szCs w:val="24"/>
        </w:rPr>
        <w:t xml:space="preserve"> straight away</w:t>
      </w:r>
      <w:r>
        <w:rPr>
          <w:sz w:val="24"/>
          <w:szCs w:val="24"/>
        </w:rPr>
        <w:t xml:space="preserve"> at my housekeeping facility. It also helped me strengthen and update my present abilities to improve my customers' future </w:t>
      </w:r>
      <w:proofErr w:type="spellStart"/>
      <w:r>
        <w:rPr>
          <w:sz w:val="24"/>
          <w:szCs w:val="24"/>
        </w:rPr>
        <w:t>behaviour</w:t>
      </w:r>
      <w:proofErr w:type="spellEnd"/>
      <w:r>
        <w:rPr>
          <w:sz w:val="24"/>
          <w:szCs w:val="24"/>
        </w:rPr>
        <w:t>.</w:t>
      </w:r>
    </w:p>
    <w:p w:rsidR="00046B3C" w:rsidRDefault="00046B3C">
      <w:pPr>
        <w:widowControl w:val="0"/>
        <w:spacing w:line="360" w:lineRule="auto"/>
        <w:jc w:val="both"/>
        <w:rPr>
          <w:sz w:val="24"/>
          <w:szCs w:val="24"/>
        </w:rPr>
      </w:pPr>
    </w:p>
    <w:p w:rsidR="00046B3C" w:rsidRDefault="00D77743">
      <w:pPr>
        <w:widowControl w:val="0"/>
        <w:spacing w:line="360" w:lineRule="auto"/>
        <w:jc w:val="both"/>
        <w:rPr>
          <w:sz w:val="24"/>
          <w:szCs w:val="24"/>
        </w:rPr>
      </w:pPr>
      <w:r>
        <w:rPr>
          <w:sz w:val="24"/>
          <w:szCs w:val="24"/>
        </w:rPr>
        <w:t xml:space="preserve">In conclusion, we have all heard of food safety and cleanliness. We all </w:t>
      </w:r>
      <w:proofErr w:type="spellStart"/>
      <w:r>
        <w:rPr>
          <w:sz w:val="24"/>
          <w:szCs w:val="24"/>
        </w:rPr>
        <w:t>recognise</w:t>
      </w:r>
      <w:proofErr w:type="spellEnd"/>
      <w:r>
        <w:rPr>
          <w:sz w:val="24"/>
          <w:szCs w:val="24"/>
        </w:rPr>
        <w:t xml:space="preserve"> how vital it is to preserve stuff safe </w:t>
      </w:r>
      <w:r>
        <w:rPr>
          <w:sz w:val="24"/>
          <w:szCs w:val="24"/>
        </w:rPr>
        <w:t xml:space="preserve">to eat, but how do we genuinely </w:t>
      </w:r>
      <w:proofErr w:type="gramStart"/>
      <w:r>
        <w:rPr>
          <w:sz w:val="24"/>
          <w:szCs w:val="24"/>
        </w:rPr>
        <w:t>do that</w:t>
      </w:r>
      <w:proofErr w:type="gramEnd"/>
      <w:r>
        <w:rPr>
          <w:sz w:val="24"/>
          <w:szCs w:val="24"/>
        </w:rPr>
        <w:t xml:space="preserve">? In this regard, the formal requirement, or international </w:t>
      </w:r>
      <w:proofErr w:type="spellStart"/>
      <w:r>
        <w:rPr>
          <w:sz w:val="24"/>
          <w:szCs w:val="24"/>
        </w:rPr>
        <w:t>organisation</w:t>
      </w:r>
      <w:proofErr w:type="spellEnd"/>
      <w:r>
        <w:rPr>
          <w:sz w:val="24"/>
          <w:szCs w:val="24"/>
        </w:rPr>
        <w:t xml:space="preserve"> for </w:t>
      </w:r>
      <w:proofErr w:type="spellStart"/>
      <w:r>
        <w:rPr>
          <w:sz w:val="24"/>
          <w:szCs w:val="24"/>
        </w:rPr>
        <w:t>standardisation</w:t>
      </w:r>
      <w:proofErr w:type="spellEnd"/>
      <w:r>
        <w:rPr>
          <w:sz w:val="24"/>
          <w:szCs w:val="24"/>
        </w:rPr>
        <w:t xml:space="preserve">, for hygiene in a hospitality environment is also considered. Hygiene or protection is always vital, but after the </w:t>
      </w:r>
      <w:proofErr w:type="spellStart"/>
      <w:r>
        <w:rPr>
          <w:sz w:val="24"/>
          <w:szCs w:val="24"/>
        </w:rPr>
        <w:t>Flavivirid</w:t>
      </w:r>
      <w:r>
        <w:rPr>
          <w:sz w:val="24"/>
          <w:szCs w:val="24"/>
        </w:rPr>
        <w:t>ae</w:t>
      </w:r>
      <w:proofErr w:type="spellEnd"/>
      <w:r>
        <w:rPr>
          <w:sz w:val="24"/>
          <w:szCs w:val="24"/>
        </w:rPr>
        <w:t xml:space="preserve"> outbreak, guests are more conscious than ever of how viruses communicate and what everyone can do to keep themselves and others healthy. This implies that people in the hotel business must be conscientious about ensuring that they also have the informat</w:t>
      </w:r>
      <w:r>
        <w:rPr>
          <w:sz w:val="24"/>
          <w:szCs w:val="24"/>
        </w:rPr>
        <w:t>ion, skills, and procedures to ensure that everyone else is doing the right thing and following the best seafood occupational health and safety methods.</w:t>
      </w:r>
    </w:p>
    <w:p w:rsidR="00046B3C" w:rsidRDefault="00046B3C">
      <w:pPr>
        <w:widowControl w:val="0"/>
        <w:spacing w:line="360" w:lineRule="auto"/>
        <w:jc w:val="both"/>
        <w:rPr>
          <w:sz w:val="24"/>
          <w:szCs w:val="24"/>
        </w:rPr>
      </w:pPr>
    </w:p>
    <w:p w:rsidR="00046B3C" w:rsidRDefault="00046B3C">
      <w:pPr>
        <w:widowControl w:val="0"/>
        <w:spacing w:line="360" w:lineRule="auto"/>
        <w:jc w:val="both"/>
        <w:rPr>
          <w:sz w:val="24"/>
          <w:szCs w:val="24"/>
        </w:rPr>
      </w:pPr>
    </w:p>
    <w:p w:rsidR="00D77743" w:rsidRDefault="00D77743">
      <w:pPr>
        <w:widowControl w:val="0"/>
        <w:spacing w:line="360" w:lineRule="auto"/>
        <w:jc w:val="both"/>
        <w:rPr>
          <w:b/>
          <w:sz w:val="24"/>
          <w:szCs w:val="24"/>
        </w:rPr>
      </w:pPr>
    </w:p>
    <w:p w:rsidR="00046B3C" w:rsidRDefault="00D77743">
      <w:pPr>
        <w:widowControl w:val="0"/>
        <w:spacing w:line="360" w:lineRule="auto"/>
        <w:jc w:val="both"/>
        <w:rPr>
          <w:b/>
          <w:sz w:val="24"/>
          <w:szCs w:val="24"/>
        </w:rPr>
      </w:pPr>
      <w:bookmarkStart w:id="0" w:name="_GoBack"/>
      <w:bookmarkEnd w:id="0"/>
      <w:r>
        <w:rPr>
          <w:b/>
          <w:sz w:val="24"/>
          <w:szCs w:val="24"/>
        </w:rPr>
        <w:t>References:</w:t>
      </w:r>
    </w:p>
    <w:p w:rsidR="00046B3C" w:rsidRDefault="00046B3C">
      <w:pPr>
        <w:widowControl w:val="0"/>
        <w:spacing w:line="360" w:lineRule="auto"/>
        <w:jc w:val="both"/>
        <w:rPr>
          <w:sz w:val="24"/>
          <w:szCs w:val="24"/>
        </w:rPr>
      </w:pPr>
    </w:p>
    <w:p w:rsidR="00046B3C" w:rsidRDefault="00D77743">
      <w:pPr>
        <w:widowControl w:val="0"/>
        <w:spacing w:line="360" w:lineRule="auto"/>
        <w:jc w:val="both"/>
        <w:rPr>
          <w:sz w:val="24"/>
          <w:szCs w:val="24"/>
        </w:rPr>
      </w:pPr>
      <w:r>
        <w:rPr>
          <w:sz w:val="24"/>
          <w:szCs w:val="24"/>
        </w:rPr>
        <w:t xml:space="preserve">James, C.  (2016) </w:t>
      </w:r>
      <w:r>
        <w:rPr>
          <w:i/>
          <w:sz w:val="24"/>
          <w:szCs w:val="24"/>
        </w:rPr>
        <w:t>Physiology and Toxicology of Male Reproduction</w:t>
      </w:r>
      <w:r>
        <w:rPr>
          <w:sz w:val="24"/>
          <w:szCs w:val="24"/>
        </w:rPr>
        <w:t xml:space="preserve"> London: Elsevier</w:t>
      </w:r>
    </w:p>
    <w:p w:rsidR="00046B3C" w:rsidRDefault="00046B3C">
      <w:pPr>
        <w:widowControl w:val="0"/>
        <w:spacing w:line="360" w:lineRule="auto"/>
        <w:jc w:val="both"/>
        <w:rPr>
          <w:sz w:val="24"/>
          <w:szCs w:val="24"/>
        </w:rPr>
      </w:pPr>
    </w:p>
    <w:p w:rsidR="00046B3C" w:rsidRDefault="00D77743">
      <w:pPr>
        <w:widowControl w:val="0"/>
        <w:spacing w:line="360" w:lineRule="auto"/>
        <w:jc w:val="both"/>
        <w:rPr>
          <w:sz w:val="24"/>
          <w:szCs w:val="24"/>
        </w:rPr>
      </w:pPr>
      <w:proofErr w:type="spellStart"/>
      <w:r>
        <w:rPr>
          <w:sz w:val="24"/>
          <w:szCs w:val="24"/>
        </w:rPr>
        <w:t>Feren</w:t>
      </w:r>
      <w:r>
        <w:rPr>
          <w:sz w:val="24"/>
          <w:szCs w:val="24"/>
        </w:rPr>
        <w:t>c</w:t>
      </w:r>
      <w:proofErr w:type="spellEnd"/>
      <w:r>
        <w:rPr>
          <w:sz w:val="24"/>
          <w:szCs w:val="24"/>
        </w:rPr>
        <w:t xml:space="preserve">, A. (2017) </w:t>
      </w:r>
      <w:r>
        <w:rPr>
          <w:i/>
          <w:sz w:val="24"/>
          <w:szCs w:val="24"/>
        </w:rPr>
        <w:t>Confectionery and Chocolate Engineering: Principles and Applications</w:t>
      </w:r>
      <w:r>
        <w:rPr>
          <w:sz w:val="24"/>
          <w:szCs w:val="24"/>
        </w:rPr>
        <w:t xml:space="preserve"> </w:t>
      </w:r>
      <w:proofErr w:type="spellStart"/>
      <w:r>
        <w:rPr>
          <w:sz w:val="24"/>
          <w:szCs w:val="24"/>
        </w:rPr>
        <w:t>London</w:t>
      </w:r>
      <w:proofErr w:type="gramStart"/>
      <w:r>
        <w:rPr>
          <w:sz w:val="24"/>
          <w:szCs w:val="24"/>
        </w:rPr>
        <w:t>:John</w:t>
      </w:r>
      <w:proofErr w:type="spellEnd"/>
      <w:proofErr w:type="gramEnd"/>
      <w:r>
        <w:rPr>
          <w:sz w:val="24"/>
          <w:szCs w:val="24"/>
        </w:rPr>
        <w:t xml:space="preserve"> Wiley &amp; Sons</w:t>
      </w:r>
    </w:p>
    <w:p w:rsidR="00046B3C" w:rsidRDefault="00046B3C">
      <w:pPr>
        <w:widowControl w:val="0"/>
        <w:spacing w:line="360" w:lineRule="auto"/>
        <w:jc w:val="both"/>
        <w:rPr>
          <w:sz w:val="24"/>
          <w:szCs w:val="24"/>
        </w:rPr>
      </w:pPr>
    </w:p>
    <w:p w:rsidR="00046B3C" w:rsidRDefault="00D77743">
      <w:pPr>
        <w:widowControl w:val="0"/>
        <w:spacing w:line="360" w:lineRule="auto"/>
        <w:jc w:val="both"/>
        <w:rPr>
          <w:sz w:val="24"/>
          <w:szCs w:val="24"/>
        </w:rPr>
      </w:pPr>
      <w:proofErr w:type="spellStart"/>
      <w:r>
        <w:rPr>
          <w:sz w:val="24"/>
          <w:szCs w:val="24"/>
        </w:rPr>
        <w:lastRenderedPageBreak/>
        <w:t>Misra</w:t>
      </w:r>
      <w:proofErr w:type="spellEnd"/>
      <w:r>
        <w:rPr>
          <w:sz w:val="24"/>
          <w:szCs w:val="24"/>
        </w:rPr>
        <w:t>, N</w:t>
      </w:r>
      <w:proofErr w:type="gramStart"/>
      <w:r>
        <w:rPr>
          <w:sz w:val="24"/>
          <w:szCs w:val="24"/>
        </w:rPr>
        <w:t>.(</w:t>
      </w:r>
      <w:proofErr w:type="gramEnd"/>
      <w:r>
        <w:rPr>
          <w:sz w:val="24"/>
          <w:szCs w:val="24"/>
        </w:rPr>
        <w:t xml:space="preserve">2016) </w:t>
      </w:r>
      <w:r>
        <w:rPr>
          <w:i/>
          <w:sz w:val="24"/>
          <w:szCs w:val="24"/>
        </w:rPr>
        <w:t xml:space="preserve">Cold Plasma in Food and Agriculture: Fundamentals and Applications </w:t>
      </w:r>
      <w:r>
        <w:rPr>
          <w:sz w:val="24"/>
          <w:szCs w:val="24"/>
        </w:rPr>
        <w:t xml:space="preserve">London: IGI </w:t>
      </w:r>
    </w:p>
    <w:p w:rsidR="00046B3C" w:rsidRDefault="00046B3C">
      <w:pPr>
        <w:widowControl w:val="0"/>
        <w:spacing w:line="360" w:lineRule="auto"/>
        <w:jc w:val="both"/>
        <w:rPr>
          <w:sz w:val="24"/>
          <w:szCs w:val="24"/>
        </w:rPr>
      </w:pPr>
    </w:p>
    <w:p w:rsidR="00046B3C" w:rsidRDefault="00D77743">
      <w:pPr>
        <w:widowControl w:val="0"/>
        <w:spacing w:line="360" w:lineRule="auto"/>
        <w:jc w:val="both"/>
        <w:rPr>
          <w:sz w:val="24"/>
          <w:szCs w:val="24"/>
        </w:rPr>
      </w:pPr>
      <w:proofErr w:type="spellStart"/>
      <w:r>
        <w:rPr>
          <w:sz w:val="24"/>
          <w:szCs w:val="24"/>
        </w:rPr>
        <w:t>Nzihou</w:t>
      </w:r>
      <w:proofErr w:type="spellEnd"/>
      <w:r>
        <w:rPr>
          <w:sz w:val="24"/>
          <w:szCs w:val="24"/>
        </w:rPr>
        <w:t xml:space="preserve">, A. (2020) </w:t>
      </w:r>
      <w:r>
        <w:rPr>
          <w:i/>
          <w:sz w:val="24"/>
          <w:szCs w:val="24"/>
        </w:rPr>
        <w:t>Handbook on Characterization of B</w:t>
      </w:r>
      <w:r>
        <w:rPr>
          <w:i/>
          <w:sz w:val="24"/>
          <w:szCs w:val="24"/>
        </w:rPr>
        <w:t xml:space="preserve">iomass, </w:t>
      </w:r>
      <w:proofErr w:type="spellStart"/>
      <w:r>
        <w:rPr>
          <w:i/>
          <w:sz w:val="24"/>
          <w:szCs w:val="24"/>
        </w:rPr>
        <w:t>Biowaste</w:t>
      </w:r>
      <w:proofErr w:type="spellEnd"/>
      <w:r>
        <w:rPr>
          <w:i/>
          <w:sz w:val="24"/>
          <w:szCs w:val="24"/>
        </w:rPr>
        <w:t xml:space="preserve"> and Related By-products </w:t>
      </w:r>
      <w:r>
        <w:rPr>
          <w:sz w:val="24"/>
          <w:szCs w:val="24"/>
        </w:rPr>
        <w:t>London: Springer Nature</w:t>
      </w:r>
    </w:p>
    <w:p w:rsidR="00046B3C" w:rsidRDefault="00046B3C">
      <w:pPr>
        <w:widowControl w:val="0"/>
        <w:spacing w:line="360" w:lineRule="auto"/>
        <w:jc w:val="both"/>
        <w:rPr>
          <w:sz w:val="24"/>
          <w:szCs w:val="24"/>
        </w:rPr>
      </w:pPr>
    </w:p>
    <w:p w:rsidR="00046B3C" w:rsidRDefault="00D77743">
      <w:pPr>
        <w:widowControl w:val="0"/>
        <w:spacing w:line="360" w:lineRule="auto"/>
        <w:jc w:val="both"/>
        <w:rPr>
          <w:sz w:val="24"/>
          <w:szCs w:val="24"/>
        </w:rPr>
      </w:pPr>
      <w:r>
        <w:rPr>
          <w:sz w:val="24"/>
          <w:szCs w:val="24"/>
        </w:rPr>
        <w:t xml:space="preserve">Oliver, S. (2016) </w:t>
      </w:r>
      <w:r>
        <w:rPr>
          <w:i/>
          <w:sz w:val="24"/>
          <w:szCs w:val="24"/>
        </w:rPr>
        <w:t>Food Safety Handbook: A Practical Guide for Building a Robust Food Safety Management System</w:t>
      </w:r>
      <w:r>
        <w:rPr>
          <w:sz w:val="24"/>
          <w:szCs w:val="24"/>
        </w:rPr>
        <w:t xml:space="preserve"> London: International Finance Corporation, World Bank Publications</w:t>
      </w:r>
    </w:p>
    <w:p w:rsidR="00046B3C" w:rsidRDefault="00046B3C">
      <w:pPr>
        <w:widowControl w:val="0"/>
        <w:spacing w:line="360" w:lineRule="auto"/>
        <w:jc w:val="both"/>
        <w:rPr>
          <w:sz w:val="24"/>
          <w:szCs w:val="24"/>
        </w:rPr>
      </w:pPr>
    </w:p>
    <w:p w:rsidR="00046B3C" w:rsidRDefault="00D77743">
      <w:pPr>
        <w:widowControl w:val="0"/>
        <w:spacing w:line="360" w:lineRule="auto"/>
        <w:jc w:val="both"/>
        <w:rPr>
          <w:sz w:val="24"/>
          <w:szCs w:val="24"/>
        </w:rPr>
      </w:pPr>
      <w:proofErr w:type="spellStart"/>
      <w:r>
        <w:rPr>
          <w:sz w:val="24"/>
          <w:szCs w:val="24"/>
        </w:rPr>
        <w:t>Pau</w:t>
      </w:r>
      <w:proofErr w:type="gramStart"/>
      <w:r>
        <w:rPr>
          <w:sz w:val="24"/>
          <w:szCs w:val="24"/>
        </w:rPr>
        <w:t>,l</w:t>
      </w:r>
      <w:proofErr w:type="spellEnd"/>
      <w:proofErr w:type="gramEnd"/>
      <w:r>
        <w:rPr>
          <w:sz w:val="24"/>
          <w:szCs w:val="24"/>
        </w:rPr>
        <w:t>. (2018</w:t>
      </w:r>
      <w:r>
        <w:rPr>
          <w:sz w:val="24"/>
          <w:szCs w:val="24"/>
        </w:rPr>
        <w:t xml:space="preserve">) </w:t>
      </w:r>
      <w:r>
        <w:rPr>
          <w:i/>
          <w:sz w:val="24"/>
          <w:szCs w:val="24"/>
        </w:rPr>
        <w:t>Dietary assessment: A resource guide to method selection and application in low resource settings</w:t>
      </w:r>
      <w:r>
        <w:rPr>
          <w:sz w:val="24"/>
          <w:szCs w:val="24"/>
        </w:rPr>
        <w:t xml:space="preserve"> London: Food &amp; Agriculture Org</w:t>
      </w:r>
    </w:p>
    <w:p w:rsidR="00046B3C" w:rsidRDefault="00046B3C">
      <w:pPr>
        <w:widowControl w:val="0"/>
        <w:spacing w:line="360" w:lineRule="auto"/>
        <w:jc w:val="both"/>
        <w:rPr>
          <w:sz w:val="24"/>
          <w:szCs w:val="24"/>
        </w:rPr>
      </w:pPr>
    </w:p>
    <w:p w:rsidR="00046B3C" w:rsidRDefault="00046B3C">
      <w:pPr>
        <w:widowControl w:val="0"/>
        <w:spacing w:line="360" w:lineRule="auto"/>
        <w:jc w:val="both"/>
        <w:rPr>
          <w:sz w:val="24"/>
          <w:szCs w:val="24"/>
        </w:rPr>
      </w:pPr>
    </w:p>
    <w:sectPr w:rsidR="00046B3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046B3C"/>
    <w:rsid w:val="00046B3C"/>
    <w:rsid w:val="003B2602"/>
    <w:rsid w:val="00C46EB9"/>
    <w:rsid w:val="00D77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evoyRRyhKzvRfJPUP0mTiTTukw==">AMUW2mXcsA9le6tai/Q0olyljTlrMETLESkMsod3y3q/dr+pzpwOvt7QGOLRwCeiRI2+uepz55YqpAOAo3yffqMnar/sH4lDRtEiSRdDLNGEHlxlBbcMGao=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944</Words>
  <Characters>5383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Johurul Islam</cp:lastModifiedBy>
  <cp:revision>3</cp:revision>
  <dcterms:created xsi:type="dcterms:W3CDTF">2021-10-20T22:51:00Z</dcterms:created>
  <dcterms:modified xsi:type="dcterms:W3CDTF">2021-10-20T23:04:00Z</dcterms:modified>
</cp:coreProperties>
</file>