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3281F" w14:textId="4ED15A4A" w:rsidR="00913C8F" w:rsidRDefault="00D10D3E" w:rsidP="001834FC">
      <w:pPr>
        <w:pStyle w:val="Title"/>
        <w:jc w:val="center"/>
      </w:pPr>
      <w:r w:rsidRPr="00D10D3E">
        <w:t>Cultural Awareness</w:t>
      </w:r>
      <w:r w:rsidR="001834FC">
        <w:t xml:space="preserve"> </w:t>
      </w:r>
    </w:p>
    <w:p w14:paraId="57E2CD9E" w14:textId="3B2959D1"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65F572AE" w14:textId="7216A81B" w:rsidR="00D10D3E"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06469780" w:history="1">
            <w:r w:rsidR="00D10D3E" w:rsidRPr="001F1228">
              <w:rPr>
                <w:rStyle w:val="Hyperlink"/>
                <w:noProof/>
              </w:rPr>
              <w:t>Introduction</w:t>
            </w:r>
            <w:r w:rsidR="00D10D3E">
              <w:rPr>
                <w:noProof/>
                <w:webHidden/>
              </w:rPr>
              <w:tab/>
            </w:r>
            <w:r w:rsidR="00D10D3E">
              <w:rPr>
                <w:noProof/>
                <w:webHidden/>
              </w:rPr>
              <w:fldChar w:fldCharType="begin"/>
            </w:r>
            <w:r w:rsidR="00D10D3E">
              <w:rPr>
                <w:noProof/>
                <w:webHidden/>
              </w:rPr>
              <w:instrText xml:space="preserve"> PAGEREF _Toc106469780 \h </w:instrText>
            </w:r>
            <w:r w:rsidR="00D10D3E">
              <w:rPr>
                <w:noProof/>
                <w:webHidden/>
              </w:rPr>
            </w:r>
            <w:r w:rsidR="00D10D3E">
              <w:rPr>
                <w:noProof/>
                <w:webHidden/>
              </w:rPr>
              <w:fldChar w:fldCharType="separate"/>
            </w:r>
            <w:r w:rsidR="00D10D3E">
              <w:rPr>
                <w:noProof/>
                <w:webHidden/>
              </w:rPr>
              <w:t>1</w:t>
            </w:r>
            <w:r w:rsidR="00D10D3E">
              <w:rPr>
                <w:noProof/>
                <w:webHidden/>
              </w:rPr>
              <w:fldChar w:fldCharType="end"/>
            </w:r>
          </w:hyperlink>
        </w:p>
        <w:p w14:paraId="143D7A58" w14:textId="5331B227" w:rsidR="00D10D3E" w:rsidRDefault="00000000">
          <w:pPr>
            <w:pStyle w:val="TOC1"/>
            <w:tabs>
              <w:tab w:val="right" w:leader="dot" w:pos="9350"/>
            </w:tabs>
            <w:rPr>
              <w:rFonts w:asciiTheme="minorHAnsi" w:eastAsiaTheme="minorEastAsia" w:hAnsiTheme="minorHAnsi"/>
              <w:noProof/>
              <w:color w:val="auto"/>
              <w:sz w:val="22"/>
              <w:lang w:val="en-US"/>
            </w:rPr>
          </w:pPr>
          <w:hyperlink w:anchor="_Toc106469781" w:history="1">
            <w:r w:rsidR="00D10D3E" w:rsidRPr="001F1228">
              <w:rPr>
                <w:rStyle w:val="Hyperlink"/>
                <w:rFonts w:cs="Times New Roman"/>
                <w:noProof/>
              </w:rPr>
              <w:t>Key Cultural Difference, customs and behaviour between Chinese and Spanish</w:t>
            </w:r>
            <w:r w:rsidR="00D10D3E">
              <w:rPr>
                <w:noProof/>
                <w:webHidden/>
              </w:rPr>
              <w:tab/>
            </w:r>
            <w:r w:rsidR="00D10D3E">
              <w:rPr>
                <w:noProof/>
                <w:webHidden/>
              </w:rPr>
              <w:fldChar w:fldCharType="begin"/>
            </w:r>
            <w:r w:rsidR="00D10D3E">
              <w:rPr>
                <w:noProof/>
                <w:webHidden/>
              </w:rPr>
              <w:instrText xml:space="preserve"> PAGEREF _Toc106469781 \h </w:instrText>
            </w:r>
            <w:r w:rsidR="00D10D3E">
              <w:rPr>
                <w:noProof/>
                <w:webHidden/>
              </w:rPr>
            </w:r>
            <w:r w:rsidR="00D10D3E">
              <w:rPr>
                <w:noProof/>
                <w:webHidden/>
              </w:rPr>
              <w:fldChar w:fldCharType="separate"/>
            </w:r>
            <w:r w:rsidR="00D10D3E">
              <w:rPr>
                <w:noProof/>
                <w:webHidden/>
              </w:rPr>
              <w:t>2</w:t>
            </w:r>
            <w:r w:rsidR="00D10D3E">
              <w:rPr>
                <w:noProof/>
                <w:webHidden/>
              </w:rPr>
              <w:fldChar w:fldCharType="end"/>
            </w:r>
          </w:hyperlink>
        </w:p>
        <w:p w14:paraId="158B427C" w14:textId="5DF6E553" w:rsidR="00D10D3E" w:rsidRDefault="00000000">
          <w:pPr>
            <w:pStyle w:val="TOC2"/>
            <w:tabs>
              <w:tab w:val="right" w:leader="dot" w:pos="9350"/>
            </w:tabs>
            <w:rPr>
              <w:noProof/>
            </w:rPr>
          </w:pPr>
          <w:hyperlink w:anchor="_Toc106469782" w:history="1">
            <w:r w:rsidR="00D10D3E" w:rsidRPr="001F1228">
              <w:rPr>
                <w:rStyle w:val="Hyperlink"/>
                <w:rFonts w:cs="Times New Roman"/>
                <w:noProof/>
              </w:rPr>
              <w:t>Key Cultural differences, customs and behavior of China</w:t>
            </w:r>
            <w:r w:rsidR="00D10D3E">
              <w:rPr>
                <w:noProof/>
                <w:webHidden/>
              </w:rPr>
              <w:tab/>
            </w:r>
            <w:r w:rsidR="00D10D3E">
              <w:rPr>
                <w:noProof/>
                <w:webHidden/>
              </w:rPr>
              <w:fldChar w:fldCharType="begin"/>
            </w:r>
            <w:r w:rsidR="00D10D3E">
              <w:rPr>
                <w:noProof/>
                <w:webHidden/>
              </w:rPr>
              <w:instrText xml:space="preserve"> PAGEREF _Toc106469782 \h </w:instrText>
            </w:r>
            <w:r w:rsidR="00D10D3E">
              <w:rPr>
                <w:noProof/>
                <w:webHidden/>
              </w:rPr>
            </w:r>
            <w:r w:rsidR="00D10D3E">
              <w:rPr>
                <w:noProof/>
                <w:webHidden/>
              </w:rPr>
              <w:fldChar w:fldCharType="separate"/>
            </w:r>
            <w:r w:rsidR="00D10D3E">
              <w:rPr>
                <w:noProof/>
                <w:webHidden/>
              </w:rPr>
              <w:t>2</w:t>
            </w:r>
            <w:r w:rsidR="00D10D3E">
              <w:rPr>
                <w:noProof/>
                <w:webHidden/>
              </w:rPr>
              <w:fldChar w:fldCharType="end"/>
            </w:r>
          </w:hyperlink>
        </w:p>
        <w:p w14:paraId="1A825196" w14:textId="58FD89A9" w:rsidR="00D10D3E" w:rsidRDefault="00000000">
          <w:pPr>
            <w:pStyle w:val="TOC2"/>
            <w:tabs>
              <w:tab w:val="right" w:leader="dot" w:pos="9350"/>
            </w:tabs>
            <w:rPr>
              <w:noProof/>
            </w:rPr>
          </w:pPr>
          <w:hyperlink w:anchor="_Toc106469783" w:history="1">
            <w:r w:rsidR="00D10D3E" w:rsidRPr="001F1228">
              <w:rPr>
                <w:rStyle w:val="Hyperlink"/>
                <w:rFonts w:cs="Times New Roman"/>
                <w:noProof/>
              </w:rPr>
              <w:t>Key Cultural differences, customs and behavior of Spain</w:t>
            </w:r>
            <w:r w:rsidR="00D10D3E">
              <w:rPr>
                <w:noProof/>
                <w:webHidden/>
              </w:rPr>
              <w:tab/>
            </w:r>
            <w:r w:rsidR="00D10D3E">
              <w:rPr>
                <w:noProof/>
                <w:webHidden/>
              </w:rPr>
              <w:fldChar w:fldCharType="begin"/>
            </w:r>
            <w:r w:rsidR="00D10D3E">
              <w:rPr>
                <w:noProof/>
                <w:webHidden/>
              </w:rPr>
              <w:instrText xml:space="preserve"> PAGEREF _Toc106469783 \h </w:instrText>
            </w:r>
            <w:r w:rsidR="00D10D3E">
              <w:rPr>
                <w:noProof/>
                <w:webHidden/>
              </w:rPr>
            </w:r>
            <w:r w:rsidR="00D10D3E">
              <w:rPr>
                <w:noProof/>
                <w:webHidden/>
              </w:rPr>
              <w:fldChar w:fldCharType="separate"/>
            </w:r>
            <w:r w:rsidR="00D10D3E">
              <w:rPr>
                <w:noProof/>
                <w:webHidden/>
              </w:rPr>
              <w:t>2</w:t>
            </w:r>
            <w:r w:rsidR="00D10D3E">
              <w:rPr>
                <w:noProof/>
                <w:webHidden/>
              </w:rPr>
              <w:fldChar w:fldCharType="end"/>
            </w:r>
          </w:hyperlink>
        </w:p>
        <w:p w14:paraId="1480A65C" w14:textId="3417B88B" w:rsidR="00D10D3E" w:rsidRDefault="00000000">
          <w:pPr>
            <w:pStyle w:val="TOC1"/>
            <w:tabs>
              <w:tab w:val="right" w:leader="dot" w:pos="9350"/>
            </w:tabs>
            <w:rPr>
              <w:rFonts w:asciiTheme="minorHAnsi" w:eastAsiaTheme="minorEastAsia" w:hAnsiTheme="minorHAnsi"/>
              <w:noProof/>
              <w:color w:val="auto"/>
              <w:sz w:val="22"/>
              <w:lang w:val="en-US"/>
            </w:rPr>
          </w:pPr>
          <w:hyperlink w:anchor="_Toc106469784" w:history="1">
            <w:r w:rsidR="00D10D3E" w:rsidRPr="001F1228">
              <w:rPr>
                <w:rStyle w:val="Hyperlink"/>
                <w:noProof/>
              </w:rPr>
              <w:t>Expected Services for the Guests from employees</w:t>
            </w:r>
            <w:r w:rsidR="00D10D3E">
              <w:rPr>
                <w:noProof/>
                <w:webHidden/>
              </w:rPr>
              <w:tab/>
            </w:r>
            <w:r w:rsidR="00D10D3E">
              <w:rPr>
                <w:noProof/>
                <w:webHidden/>
              </w:rPr>
              <w:fldChar w:fldCharType="begin"/>
            </w:r>
            <w:r w:rsidR="00D10D3E">
              <w:rPr>
                <w:noProof/>
                <w:webHidden/>
              </w:rPr>
              <w:instrText xml:space="preserve"> PAGEREF _Toc106469784 \h </w:instrText>
            </w:r>
            <w:r w:rsidR="00D10D3E">
              <w:rPr>
                <w:noProof/>
                <w:webHidden/>
              </w:rPr>
            </w:r>
            <w:r w:rsidR="00D10D3E">
              <w:rPr>
                <w:noProof/>
                <w:webHidden/>
              </w:rPr>
              <w:fldChar w:fldCharType="separate"/>
            </w:r>
            <w:r w:rsidR="00D10D3E">
              <w:rPr>
                <w:noProof/>
                <w:webHidden/>
              </w:rPr>
              <w:t>3</w:t>
            </w:r>
            <w:r w:rsidR="00D10D3E">
              <w:rPr>
                <w:noProof/>
                <w:webHidden/>
              </w:rPr>
              <w:fldChar w:fldCharType="end"/>
            </w:r>
          </w:hyperlink>
        </w:p>
        <w:p w14:paraId="267ADA1C" w14:textId="6463C46F" w:rsidR="00D10D3E" w:rsidRDefault="00000000">
          <w:pPr>
            <w:pStyle w:val="TOC1"/>
            <w:tabs>
              <w:tab w:val="right" w:leader="dot" w:pos="9350"/>
            </w:tabs>
            <w:rPr>
              <w:rFonts w:asciiTheme="minorHAnsi" w:eastAsiaTheme="minorEastAsia" w:hAnsiTheme="minorHAnsi"/>
              <w:noProof/>
              <w:color w:val="auto"/>
              <w:sz w:val="22"/>
              <w:lang w:val="en-US"/>
            </w:rPr>
          </w:pPr>
          <w:hyperlink w:anchor="_Toc106469785" w:history="1">
            <w:r w:rsidR="00D10D3E" w:rsidRPr="001F1228">
              <w:rPr>
                <w:rStyle w:val="Hyperlink"/>
                <w:noProof/>
              </w:rPr>
              <w:t>Behaviours to avoid for employees</w:t>
            </w:r>
            <w:r w:rsidR="00D10D3E">
              <w:rPr>
                <w:noProof/>
                <w:webHidden/>
              </w:rPr>
              <w:tab/>
            </w:r>
            <w:r w:rsidR="00D10D3E">
              <w:rPr>
                <w:noProof/>
                <w:webHidden/>
              </w:rPr>
              <w:fldChar w:fldCharType="begin"/>
            </w:r>
            <w:r w:rsidR="00D10D3E">
              <w:rPr>
                <w:noProof/>
                <w:webHidden/>
              </w:rPr>
              <w:instrText xml:space="preserve"> PAGEREF _Toc106469785 \h </w:instrText>
            </w:r>
            <w:r w:rsidR="00D10D3E">
              <w:rPr>
                <w:noProof/>
                <w:webHidden/>
              </w:rPr>
            </w:r>
            <w:r w:rsidR="00D10D3E">
              <w:rPr>
                <w:noProof/>
                <w:webHidden/>
              </w:rPr>
              <w:fldChar w:fldCharType="separate"/>
            </w:r>
            <w:r w:rsidR="00D10D3E">
              <w:rPr>
                <w:noProof/>
                <w:webHidden/>
              </w:rPr>
              <w:t>3</w:t>
            </w:r>
            <w:r w:rsidR="00D10D3E">
              <w:rPr>
                <w:noProof/>
                <w:webHidden/>
              </w:rPr>
              <w:fldChar w:fldCharType="end"/>
            </w:r>
          </w:hyperlink>
        </w:p>
        <w:p w14:paraId="520E30F9" w14:textId="6D83C22F" w:rsidR="00D10D3E" w:rsidRDefault="00000000">
          <w:pPr>
            <w:pStyle w:val="TOC1"/>
            <w:tabs>
              <w:tab w:val="right" w:leader="dot" w:pos="9350"/>
            </w:tabs>
            <w:rPr>
              <w:rFonts w:asciiTheme="minorHAnsi" w:eastAsiaTheme="minorEastAsia" w:hAnsiTheme="minorHAnsi"/>
              <w:noProof/>
              <w:color w:val="auto"/>
              <w:sz w:val="22"/>
              <w:lang w:val="en-US"/>
            </w:rPr>
          </w:pPr>
          <w:hyperlink w:anchor="_Toc106469786" w:history="1">
            <w:r w:rsidR="00D10D3E" w:rsidRPr="001F1228">
              <w:rPr>
                <w:rStyle w:val="Hyperlink"/>
                <w:noProof/>
              </w:rPr>
              <w:t>Conclusion</w:t>
            </w:r>
            <w:r w:rsidR="00D10D3E">
              <w:rPr>
                <w:noProof/>
                <w:webHidden/>
              </w:rPr>
              <w:tab/>
            </w:r>
            <w:r w:rsidR="00D10D3E">
              <w:rPr>
                <w:noProof/>
                <w:webHidden/>
              </w:rPr>
              <w:fldChar w:fldCharType="begin"/>
            </w:r>
            <w:r w:rsidR="00D10D3E">
              <w:rPr>
                <w:noProof/>
                <w:webHidden/>
              </w:rPr>
              <w:instrText xml:space="preserve"> PAGEREF _Toc106469786 \h </w:instrText>
            </w:r>
            <w:r w:rsidR="00D10D3E">
              <w:rPr>
                <w:noProof/>
                <w:webHidden/>
              </w:rPr>
            </w:r>
            <w:r w:rsidR="00D10D3E">
              <w:rPr>
                <w:noProof/>
                <w:webHidden/>
              </w:rPr>
              <w:fldChar w:fldCharType="separate"/>
            </w:r>
            <w:r w:rsidR="00D10D3E">
              <w:rPr>
                <w:noProof/>
                <w:webHidden/>
              </w:rPr>
              <w:t>5</w:t>
            </w:r>
            <w:r w:rsidR="00D10D3E">
              <w:rPr>
                <w:noProof/>
                <w:webHidden/>
              </w:rPr>
              <w:fldChar w:fldCharType="end"/>
            </w:r>
          </w:hyperlink>
        </w:p>
        <w:p w14:paraId="0579A145" w14:textId="600AB908" w:rsidR="00D10D3E" w:rsidRDefault="00000000">
          <w:pPr>
            <w:pStyle w:val="TOC1"/>
            <w:tabs>
              <w:tab w:val="right" w:leader="dot" w:pos="9350"/>
            </w:tabs>
            <w:rPr>
              <w:rFonts w:asciiTheme="minorHAnsi" w:eastAsiaTheme="minorEastAsia" w:hAnsiTheme="minorHAnsi"/>
              <w:noProof/>
              <w:color w:val="auto"/>
              <w:sz w:val="22"/>
              <w:lang w:val="en-US"/>
            </w:rPr>
          </w:pPr>
          <w:hyperlink w:anchor="_Toc106469787" w:history="1">
            <w:r w:rsidR="00D10D3E" w:rsidRPr="001F1228">
              <w:rPr>
                <w:rStyle w:val="Hyperlink"/>
                <w:noProof/>
              </w:rPr>
              <w:t>Reference</w:t>
            </w:r>
            <w:r w:rsidR="00D10D3E">
              <w:rPr>
                <w:noProof/>
                <w:webHidden/>
              </w:rPr>
              <w:tab/>
            </w:r>
            <w:r w:rsidR="00D10D3E">
              <w:rPr>
                <w:noProof/>
                <w:webHidden/>
              </w:rPr>
              <w:fldChar w:fldCharType="begin"/>
            </w:r>
            <w:r w:rsidR="00D10D3E">
              <w:rPr>
                <w:noProof/>
                <w:webHidden/>
              </w:rPr>
              <w:instrText xml:space="preserve"> PAGEREF _Toc106469787 \h </w:instrText>
            </w:r>
            <w:r w:rsidR="00D10D3E">
              <w:rPr>
                <w:noProof/>
                <w:webHidden/>
              </w:rPr>
            </w:r>
            <w:r w:rsidR="00D10D3E">
              <w:rPr>
                <w:noProof/>
                <w:webHidden/>
              </w:rPr>
              <w:fldChar w:fldCharType="separate"/>
            </w:r>
            <w:r w:rsidR="00D10D3E">
              <w:rPr>
                <w:noProof/>
                <w:webHidden/>
              </w:rPr>
              <w:t>6</w:t>
            </w:r>
            <w:r w:rsidR="00D10D3E">
              <w:rPr>
                <w:noProof/>
                <w:webHidden/>
              </w:rPr>
              <w:fldChar w:fldCharType="end"/>
            </w:r>
          </w:hyperlink>
        </w:p>
        <w:p w14:paraId="11FB9FCD" w14:textId="262C7B41"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7"/>
          <w:pgSz w:w="12240" w:h="15840"/>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106469780"/>
      <w:r>
        <w:t>Introduction</w:t>
      </w:r>
      <w:bookmarkEnd w:id="0"/>
      <w:r>
        <w:t xml:space="preserve"> </w:t>
      </w:r>
    </w:p>
    <w:p w14:paraId="59BC1E92" w14:textId="52C9C8F5" w:rsidR="00B67537" w:rsidRDefault="00B67537" w:rsidP="00B67537">
      <w:pPr>
        <w:rPr>
          <w:rFonts w:cs="Times New Roman"/>
          <w:bCs/>
          <w:color w:val="202124"/>
          <w:szCs w:val="24"/>
          <w:shd w:val="clear" w:color="auto" w:fill="FFFFFF"/>
        </w:rPr>
      </w:pPr>
      <w:r w:rsidRPr="00C07CBD">
        <w:rPr>
          <w:rFonts w:cs="Times New Roman"/>
          <w:color w:val="202124"/>
          <w:szCs w:val="24"/>
          <w:shd w:val="clear" w:color="auto" w:fill="FFFFFF"/>
        </w:rPr>
        <w:t>Cultural difference involves </w:t>
      </w:r>
      <w:r w:rsidRPr="00C07CBD">
        <w:rPr>
          <w:rFonts w:cs="Times New Roman"/>
          <w:bCs/>
          <w:color w:val="202124"/>
          <w:szCs w:val="24"/>
          <w:shd w:val="clear" w:color="auto" w:fill="FFFFFF"/>
        </w:rPr>
        <w:t>the integrated and maintained system of socially acquired values, beliefs, and rules of conduct which impact the range of accepted behaviours distinguishable from one societal group to another</w:t>
      </w:r>
      <w:sdt>
        <w:sdtPr>
          <w:rPr>
            <w:rFonts w:cs="Times New Roman"/>
            <w:bCs/>
            <w:color w:val="202124"/>
            <w:szCs w:val="24"/>
            <w:shd w:val="clear" w:color="auto" w:fill="FFFFFF"/>
          </w:rPr>
          <w:id w:val="458009771"/>
          <w:citation/>
        </w:sdtPr>
        <w:sdtContent>
          <w:r w:rsidRPr="00C07CBD">
            <w:rPr>
              <w:rFonts w:cs="Times New Roman"/>
              <w:bCs/>
              <w:color w:val="202124"/>
              <w:szCs w:val="24"/>
              <w:shd w:val="clear" w:color="auto" w:fill="FFFFFF"/>
            </w:rPr>
            <w:fldChar w:fldCharType="begin"/>
          </w:r>
          <w:r w:rsidRPr="00C07CBD">
            <w:rPr>
              <w:rFonts w:cs="Times New Roman"/>
              <w:bCs/>
              <w:color w:val="202124"/>
              <w:szCs w:val="24"/>
              <w:shd w:val="clear" w:color="auto" w:fill="FFFFFF"/>
            </w:rPr>
            <w:instrText xml:space="preserve"> CITATION Hof86 \l 1033 </w:instrText>
          </w:r>
          <w:r w:rsidRPr="00C07CBD">
            <w:rPr>
              <w:rFonts w:cs="Times New Roman"/>
              <w:bCs/>
              <w:color w:val="202124"/>
              <w:szCs w:val="24"/>
              <w:shd w:val="clear" w:color="auto" w:fill="FFFFFF"/>
            </w:rPr>
            <w:fldChar w:fldCharType="separate"/>
          </w:r>
          <w:r w:rsidRPr="00C07CBD">
            <w:rPr>
              <w:rFonts w:cs="Times New Roman"/>
              <w:bCs/>
              <w:noProof/>
              <w:color w:val="202124"/>
              <w:szCs w:val="24"/>
              <w:shd w:val="clear" w:color="auto" w:fill="FFFFFF"/>
            </w:rPr>
            <w:t xml:space="preserve"> </w:t>
          </w:r>
          <w:r w:rsidRPr="00C07CBD">
            <w:rPr>
              <w:rFonts w:cs="Times New Roman"/>
              <w:noProof/>
              <w:color w:val="202124"/>
              <w:szCs w:val="24"/>
              <w:shd w:val="clear" w:color="auto" w:fill="FFFFFF"/>
            </w:rPr>
            <w:t>(Hofstede, 1986)</w:t>
          </w:r>
          <w:r w:rsidRPr="00C07CBD">
            <w:rPr>
              <w:rFonts w:cs="Times New Roman"/>
              <w:bCs/>
              <w:color w:val="202124"/>
              <w:szCs w:val="24"/>
              <w:shd w:val="clear" w:color="auto" w:fill="FFFFFF"/>
            </w:rPr>
            <w:fldChar w:fldCharType="end"/>
          </w:r>
        </w:sdtContent>
      </w:sdt>
      <w:r w:rsidRPr="00C07CBD">
        <w:rPr>
          <w:rFonts w:cs="Times New Roman"/>
          <w:bCs/>
          <w:color w:val="202124"/>
          <w:szCs w:val="24"/>
          <w:shd w:val="clear" w:color="auto" w:fill="FFFFFF"/>
        </w:rPr>
        <w:t>. In other words, cultural differences indicate the set of rules, beliefs and values which are different from the other socio-economic group different by geography or nation. Behaviour refers the way one conducts another person in a particular situation and custom indicates the common way to interact or greet someone. Different pattern of customs and behaviour are found on different cultural group which makes difference between their values and attitude.</w:t>
      </w:r>
    </w:p>
    <w:p w14:paraId="222F38FF" w14:textId="77777777" w:rsidR="00B67537" w:rsidRDefault="00B67537">
      <w:pPr>
        <w:spacing w:line="259" w:lineRule="auto"/>
        <w:jc w:val="left"/>
        <w:rPr>
          <w:rFonts w:cs="Times New Roman"/>
          <w:bCs/>
          <w:color w:val="202124"/>
          <w:szCs w:val="24"/>
          <w:shd w:val="clear" w:color="auto" w:fill="FFFFFF"/>
        </w:rPr>
      </w:pPr>
      <w:r>
        <w:rPr>
          <w:rFonts w:cs="Times New Roman"/>
          <w:bCs/>
          <w:color w:val="202124"/>
          <w:szCs w:val="24"/>
          <w:shd w:val="clear" w:color="auto" w:fill="FFFFFF"/>
        </w:rPr>
        <w:br w:type="page"/>
      </w:r>
    </w:p>
    <w:p w14:paraId="08AA47E3" w14:textId="72164AF2" w:rsidR="00B67537" w:rsidRPr="007B3446" w:rsidRDefault="00B67537" w:rsidP="00B67537">
      <w:pPr>
        <w:pStyle w:val="Heading1"/>
        <w:rPr>
          <w:rFonts w:ascii="Times New Roman" w:hAnsi="Times New Roman" w:cs="Times New Roman"/>
        </w:rPr>
      </w:pPr>
      <w:bookmarkStart w:id="1" w:name="_Toc106410186"/>
      <w:bookmarkStart w:id="2" w:name="_Toc106469781"/>
      <w:r w:rsidRPr="007B3446">
        <w:rPr>
          <w:rFonts w:ascii="Times New Roman" w:hAnsi="Times New Roman" w:cs="Times New Roman"/>
        </w:rPr>
        <w:t>Key Cultural Difference, customs and behaviour between Chinese and Spanish</w:t>
      </w:r>
      <w:bookmarkEnd w:id="1"/>
      <w:bookmarkEnd w:id="2"/>
    </w:p>
    <w:p w14:paraId="07947A41" w14:textId="77777777" w:rsidR="00B67537" w:rsidRPr="00C07CBD" w:rsidRDefault="00B67537" w:rsidP="00B67537">
      <w:pPr>
        <w:rPr>
          <w:rFonts w:cs="Times New Roman"/>
          <w:szCs w:val="24"/>
        </w:rPr>
      </w:pPr>
      <w:r w:rsidRPr="00C07CBD">
        <w:rPr>
          <w:rFonts w:cs="Times New Roman"/>
          <w:szCs w:val="24"/>
        </w:rPr>
        <w:t xml:space="preserve">Chinese and Spanish cultural are different at many points. As these two countries are geographically and ethnically distant, they have several dissimilarities in their norms, values, belief and cultures. </w:t>
      </w:r>
    </w:p>
    <w:p w14:paraId="6622B839" w14:textId="61859003" w:rsidR="00B67537" w:rsidRPr="00C07CBD" w:rsidRDefault="00B67537" w:rsidP="00B67537">
      <w:pPr>
        <w:pStyle w:val="Heading2"/>
        <w:rPr>
          <w:rFonts w:ascii="Times New Roman" w:hAnsi="Times New Roman" w:cs="Times New Roman"/>
          <w:sz w:val="24"/>
          <w:szCs w:val="24"/>
        </w:rPr>
      </w:pPr>
      <w:bookmarkStart w:id="3" w:name="_Toc106410187"/>
      <w:bookmarkStart w:id="4" w:name="_Toc106469782"/>
      <w:r w:rsidRPr="00C07CBD">
        <w:rPr>
          <w:rFonts w:ascii="Times New Roman" w:hAnsi="Times New Roman" w:cs="Times New Roman"/>
          <w:sz w:val="24"/>
          <w:szCs w:val="24"/>
        </w:rPr>
        <w:t xml:space="preserve">Key Cultural differences, customs and behavior of </w:t>
      </w:r>
      <w:bookmarkEnd w:id="3"/>
      <w:r w:rsidRPr="00C07CBD">
        <w:rPr>
          <w:rFonts w:ascii="Times New Roman" w:hAnsi="Times New Roman" w:cs="Times New Roman"/>
          <w:sz w:val="24"/>
          <w:szCs w:val="24"/>
        </w:rPr>
        <w:t>China</w:t>
      </w:r>
      <w:bookmarkEnd w:id="4"/>
    </w:p>
    <w:p w14:paraId="5D024DC7" w14:textId="4A5A2F67" w:rsidR="00B67537" w:rsidRDefault="00B67537" w:rsidP="00B67537">
      <w:pPr>
        <w:rPr>
          <w:rFonts w:cs="Times New Roman"/>
          <w:szCs w:val="24"/>
        </w:rPr>
      </w:pPr>
      <w:r w:rsidRPr="00C07CBD">
        <w:rPr>
          <w:rFonts w:cs="Times New Roman"/>
          <w:szCs w:val="24"/>
        </w:rPr>
        <w:t>China is the largest country in the world according to their population. At least 55 ethnic groups live in China. For this reason, China has some versatile cultures in every aspect.  Mandarin is the main and mostly used language in China. Beside mandarin, Wu, Yue, Xian and haka dialect are also used in China</w:t>
      </w:r>
      <w:sdt>
        <w:sdtPr>
          <w:rPr>
            <w:rFonts w:cs="Times New Roman"/>
            <w:szCs w:val="24"/>
          </w:rPr>
          <w:id w:val="458009772"/>
          <w:citation/>
        </w:sdtPr>
        <w:sdtContent>
          <w:r w:rsidRPr="00C07CBD">
            <w:rPr>
              <w:rFonts w:cs="Times New Roman"/>
              <w:szCs w:val="24"/>
            </w:rPr>
            <w:fldChar w:fldCharType="begin"/>
          </w:r>
          <w:r w:rsidRPr="00C07CBD">
            <w:rPr>
              <w:rFonts w:cs="Times New Roman"/>
              <w:szCs w:val="24"/>
            </w:rPr>
            <w:instrText xml:space="preserve"> CITATION Ram89 \l 1033 </w:instrText>
          </w:r>
          <w:r w:rsidRPr="00C07CBD">
            <w:rPr>
              <w:rFonts w:cs="Times New Roman"/>
              <w:szCs w:val="24"/>
            </w:rPr>
            <w:fldChar w:fldCharType="separate"/>
          </w:r>
          <w:r w:rsidRPr="00C07CBD">
            <w:rPr>
              <w:rFonts w:cs="Times New Roman"/>
              <w:noProof/>
              <w:szCs w:val="24"/>
            </w:rPr>
            <w:t xml:space="preserve"> (Ramsey, 1989)</w:t>
          </w:r>
          <w:r w:rsidRPr="00C07CBD">
            <w:rPr>
              <w:rFonts w:cs="Times New Roman"/>
              <w:szCs w:val="24"/>
            </w:rPr>
            <w:fldChar w:fldCharType="end"/>
          </w:r>
        </w:sdtContent>
      </w:sdt>
      <w:r w:rsidRPr="00C07CBD">
        <w:rPr>
          <w:rFonts w:cs="Times New Roman"/>
          <w:szCs w:val="24"/>
        </w:rPr>
        <w:t>. Chinese food habit is also different than the other regions of the world. Like most other Asian countries, rice is the main food of China. L</w:t>
      </w:r>
      <w:r w:rsidRPr="00C07CBD">
        <w:rPr>
          <w:rFonts w:cs="Times New Roman"/>
          <w:szCs w:val="24"/>
          <w:shd w:val="clear" w:color="auto" w:fill="FFFFFF"/>
        </w:rPr>
        <w:t>ike other sectors of Chinese culture, Chinese foods are also influenced by geography and ethnic diversity. Among the main styles of Chinese cooking are Cantonese, which features stir-fried dishes, and Szechuan, which relies heavily on use of peanuts, sesame paste and ginger and is known for its spiciness.</w:t>
      </w:r>
      <w:r w:rsidRPr="00C07CBD">
        <w:rPr>
          <w:rFonts w:cs="Times New Roman"/>
          <w:szCs w:val="24"/>
        </w:rPr>
        <w:t xml:space="preserve"> Spice is another particular of Chinese food culture. Type and the use of spices in Chinese food are unique than the other regions</w:t>
      </w:r>
      <w:r w:rsidR="00D10D3E">
        <w:rPr>
          <w:rFonts w:cs="Times New Roman"/>
          <w:szCs w:val="24"/>
        </w:rPr>
        <w:t xml:space="preserve"> </w:t>
      </w:r>
      <w:r w:rsidR="00D10D3E" w:rsidRPr="00D10D3E">
        <w:rPr>
          <w:rFonts w:cs="Times New Roman"/>
          <w:szCs w:val="24"/>
        </w:rPr>
        <w:t>(Littlewood, 2001)</w:t>
      </w:r>
      <w:r w:rsidRPr="00C07CBD">
        <w:rPr>
          <w:rFonts w:cs="Times New Roman"/>
          <w:szCs w:val="24"/>
        </w:rPr>
        <w:t>. Hot water is also an important part of Chinese meal habit. They often drink hot water with their meal and its very common practice of Chinese restaurants to serve hot water for their customers. Chinese people eat dumpling during the winter. They have a superstition about cutting the pears, as the meaning of cutting pears is dividing two persons. For this reason, they don’t cut pears in two pieces</w:t>
      </w:r>
      <w:r w:rsidR="00D10D3E">
        <w:rPr>
          <w:rFonts w:cs="Times New Roman"/>
          <w:szCs w:val="24"/>
        </w:rPr>
        <w:t xml:space="preserve"> </w:t>
      </w:r>
      <w:r w:rsidR="00D10D3E" w:rsidRPr="00D10D3E">
        <w:rPr>
          <w:rFonts w:cs="Times New Roman"/>
          <w:szCs w:val="24"/>
        </w:rPr>
        <w:t>(</w:t>
      </w:r>
      <w:proofErr w:type="spellStart"/>
      <w:r w:rsidR="00D10D3E" w:rsidRPr="00D10D3E">
        <w:rPr>
          <w:rFonts w:cs="Times New Roman"/>
          <w:szCs w:val="24"/>
        </w:rPr>
        <w:t>Zigang</w:t>
      </w:r>
      <w:proofErr w:type="spellEnd"/>
      <w:r w:rsidR="00D10D3E" w:rsidRPr="00D10D3E">
        <w:rPr>
          <w:rFonts w:cs="Times New Roman"/>
          <w:szCs w:val="24"/>
        </w:rPr>
        <w:t>, 2004)</w:t>
      </w:r>
      <w:r w:rsidRPr="00C07CBD">
        <w:rPr>
          <w:rFonts w:cs="Times New Roman"/>
          <w:szCs w:val="24"/>
        </w:rPr>
        <w:t>. Receiving business card in two hands is a very common practice in China. All Chinese people give and receive business cars in two hands. Receiving or giving business card in one hand is offensive to the Chinese people.</w:t>
      </w:r>
    </w:p>
    <w:p w14:paraId="020D0A81" w14:textId="77777777" w:rsidR="00B67537" w:rsidRPr="00C07CBD" w:rsidRDefault="00B67537" w:rsidP="00B67537">
      <w:pPr>
        <w:pStyle w:val="Heading2"/>
        <w:rPr>
          <w:rFonts w:ascii="Times New Roman" w:hAnsi="Times New Roman" w:cs="Times New Roman"/>
          <w:sz w:val="24"/>
          <w:szCs w:val="24"/>
        </w:rPr>
      </w:pPr>
      <w:bookmarkStart w:id="5" w:name="_Toc106410188"/>
      <w:bookmarkStart w:id="6" w:name="_Toc106469783"/>
      <w:r w:rsidRPr="00C07CBD">
        <w:rPr>
          <w:rFonts w:ascii="Times New Roman" w:hAnsi="Times New Roman" w:cs="Times New Roman"/>
          <w:sz w:val="24"/>
          <w:szCs w:val="24"/>
        </w:rPr>
        <w:t>Key Cultural differences, customs and behavior of Spain</w:t>
      </w:r>
      <w:bookmarkEnd w:id="5"/>
      <w:bookmarkEnd w:id="6"/>
    </w:p>
    <w:p w14:paraId="4958B1C2" w14:textId="79D660B0" w:rsidR="00B67537" w:rsidRDefault="00B67537" w:rsidP="00B67537">
      <w:pPr>
        <w:rPr>
          <w:rFonts w:cs="Times New Roman"/>
          <w:szCs w:val="24"/>
        </w:rPr>
      </w:pPr>
      <w:r w:rsidRPr="00C07CBD">
        <w:rPr>
          <w:rFonts w:cs="Times New Roman"/>
          <w:szCs w:val="24"/>
        </w:rPr>
        <w:t>Spain is a country from southern Europe but its cultural factors are different than most other European countries. Like other coastal European countries, Spanish is also very casual, friendly and jolly</w:t>
      </w:r>
      <w:r w:rsidR="00D10D3E">
        <w:rPr>
          <w:rFonts w:cs="Times New Roman"/>
          <w:szCs w:val="24"/>
        </w:rPr>
        <w:t xml:space="preserve"> </w:t>
      </w:r>
      <w:r w:rsidR="00D10D3E" w:rsidRPr="00D10D3E">
        <w:rPr>
          <w:rFonts w:cs="Times New Roman"/>
          <w:szCs w:val="24"/>
        </w:rPr>
        <w:t>(</w:t>
      </w:r>
      <w:proofErr w:type="spellStart"/>
      <w:r w:rsidR="00D10D3E" w:rsidRPr="00D10D3E">
        <w:rPr>
          <w:rFonts w:cs="Times New Roman"/>
          <w:szCs w:val="24"/>
        </w:rPr>
        <w:t>Baltes</w:t>
      </w:r>
      <w:proofErr w:type="spellEnd"/>
      <w:r w:rsidR="00D10D3E" w:rsidRPr="00D10D3E">
        <w:rPr>
          <w:rFonts w:cs="Times New Roman"/>
          <w:szCs w:val="24"/>
        </w:rPr>
        <w:t>, Hernandez and Collins, 2015)</w:t>
      </w:r>
      <w:r w:rsidRPr="00C07CBD">
        <w:rPr>
          <w:rFonts w:cs="Times New Roman"/>
          <w:szCs w:val="24"/>
        </w:rPr>
        <w:t>. Double cheek kissing is the most common norms of Spanish culture to greet someone. Spanish people put their hand to another person’s shoulder to show their cordiality and hospitality</w:t>
      </w:r>
      <w:sdt>
        <w:sdtPr>
          <w:rPr>
            <w:rFonts w:cs="Times New Roman"/>
            <w:szCs w:val="24"/>
          </w:rPr>
          <w:id w:val="458009774"/>
          <w:citation/>
        </w:sdtPr>
        <w:sdtContent>
          <w:r w:rsidRPr="00C07CBD">
            <w:rPr>
              <w:rFonts w:cs="Times New Roman"/>
              <w:szCs w:val="24"/>
            </w:rPr>
            <w:fldChar w:fldCharType="begin"/>
          </w:r>
          <w:r w:rsidRPr="00C07CBD">
            <w:rPr>
              <w:rFonts w:cs="Times New Roman"/>
              <w:szCs w:val="24"/>
            </w:rPr>
            <w:instrText xml:space="preserve"> CITATION DeS12 \l 1033 </w:instrText>
          </w:r>
          <w:r w:rsidRPr="00C07CBD">
            <w:rPr>
              <w:rFonts w:cs="Times New Roman"/>
              <w:szCs w:val="24"/>
            </w:rPr>
            <w:fldChar w:fldCharType="separate"/>
          </w:r>
          <w:r w:rsidRPr="00C07CBD">
            <w:rPr>
              <w:rFonts w:cs="Times New Roman"/>
              <w:noProof/>
              <w:szCs w:val="24"/>
            </w:rPr>
            <w:t xml:space="preserve"> (De Sivatte, 2012)</w:t>
          </w:r>
          <w:r w:rsidRPr="00C07CBD">
            <w:rPr>
              <w:rFonts w:cs="Times New Roman"/>
              <w:szCs w:val="24"/>
            </w:rPr>
            <w:fldChar w:fldCharType="end"/>
          </w:r>
        </w:sdtContent>
      </w:sdt>
      <w:r w:rsidRPr="00C07CBD">
        <w:rPr>
          <w:rFonts w:cs="Times New Roman"/>
          <w:szCs w:val="24"/>
        </w:rPr>
        <w:t>. Coffee and beer are two most popular drinks in Spain. Spanish people drink these two drinks a lot. Their food habit is also different than the other regions. They do late lunch and late diner than the other European countries. Moreover, they are very jovial people and do party till late night</w:t>
      </w:r>
      <w:r w:rsidR="00D10D3E">
        <w:rPr>
          <w:rFonts w:cs="Times New Roman"/>
          <w:szCs w:val="24"/>
        </w:rPr>
        <w:t xml:space="preserve"> </w:t>
      </w:r>
      <w:r w:rsidR="00D10D3E" w:rsidRPr="00D10D3E">
        <w:rPr>
          <w:rFonts w:cs="Times New Roman"/>
          <w:szCs w:val="24"/>
        </w:rPr>
        <w:t>(</w:t>
      </w:r>
      <w:proofErr w:type="spellStart"/>
      <w:r w:rsidR="00D10D3E" w:rsidRPr="00D10D3E">
        <w:rPr>
          <w:rFonts w:cs="Times New Roman"/>
          <w:szCs w:val="24"/>
        </w:rPr>
        <w:t>Bustelo</w:t>
      </w:r>
      <w:proofErr w:type="spellEnd"/>
      <w:r w:rsidR="00D10D3E" w:rsidRPr="00D10D3E">
        <w:rPr>
          <w:rFonts w:cs="Times New Roman"/>
          <w:szCs w:val="24"/>
        </w:rPr>
        <w:t>, 2006)</w:t>
      </w:r>
      <w:r w:rsidRPr="00C07CBD">
        <w:rPr>
          <w:rFonts w:cs="Times New Roman"/>
          <w:szCs w:val="24"/>
        </w:rPr>
        <w:t>. Late night parties also become very common custom to the Spanish life. Another common tradition of Spain is Spanish Siesta which is mainly midday nap. In Fact, shops remain closed after the lunch for two or three hours.</w:t>
      </w:r>
    </w:p>
    <w:p w14:paraId="280DDF5D" w14:textId="5FFF4BAD" w:rsidR="00B67537" w:rsidRDefault="00B67537" w:rsidP="0051259A">
      <w:pPr>
        <w:pStyle w:val="Heading1"/>
      </w:pPr>
      <w:bookmarkStart w:id="7" w:name="_Toc106469784"/>
      <w:r>
        <w:t>Expected Services for the Guests from employees</w:t>
      </w:r>
      <w:bookmarkEnd w:id="7"/>
    </w:p>
    <w:tbl>
      <w:tblPr>
        <w:tblStyle w:val="TableGrid"/>
        <w:tblW w:w="9622" w:type="dxa"/>
        <w:tblLook w:val="04A0" w:firstRow="1" w:lastRow="0" w:firstColumn="1" w:lastColumn="0" w:noHBand="0" w:noVBand="1"/>
      </w:tblPr>
      <w:tblGrid>
        <w:gridCol w:w="4811"/>
        <w:gridCol w:w="4811"/>
      </w:tblGrid>
      <w:tr w:rsidR="00B67537" w:rsidRPr="00C07CBD" w14:paraId="5503F870" w14:textId="77777777" w:rsidTr="00F34378">
        <w:trPr>
          <w:trHeight w:val="1001"/>
        </w:trPr>
        <w:tc>
          <w:tcPr>
            <w:tcW w:w="4811" w:type="dxa"/>
          </w:tcPr>
          <w:p w14:paraId="6C310A27" w14:textId="77777777" w:rsidR="00B67537" w:rsidRPr="00C07CBD" w:rsidRDefault="00B67537" w:rsidP="00F34378">
            <w:pPr>
              <w:rPr>
                <w:rFonts w:cs="Times New Roman"/>
                <w:b/>
                <w:szCs w:val="24"/>
              </w:rPr>
            </w:pPr>
            <w:r w:rsidRPr="00C07CBD">
              <w:rPr>
                <w:rFonts w:cs="Times New Roman"/>
                <w:b/>
                <w:szCs w:val="24"/>
              </w:rPr>
              <w:t>For Chinese Guests</w:t>
            </w:r>
          </w:p>
        </w:tc>
        <w:tc>
          <w:tcPr>
            <w:tcW w:w="4811" w:type="dxa"/>
          </w:tcPr>
          <w:p w14:paraId="305F59C7" w14:textId="77777777" w:rsidR="00B67537" w:rsidRPr="00C07CBD" w:rsidRDefault="00B67537" w:rsidP="00F34378">
            <w:pPr>
              <w:rPr>
                <w:rFonts w:cs="Times New Roman"/>
                <w:b/>
                <w:szCs w:val="24"/>
              </w:rPr>
            </w:pPr>
            <w:r w:rsidRPr="00C07CBD">
              <w:rPr>
                <w:rFonts w:cs="Times New Roman"/>
                <w:b/>
                <w:szCs w:val="24"/>
              </w:rPr>
              <w:t>For Spanish Guests</w:t>
            </w:r>
          </w:p>
        </w:tc>
      </w:tr>
      <w:tr w:rsidR="00B67537" w:rsidRPr="00C07CBD" w14:paraId="289579BF" w14:textId="77777777" w:rsidTr="00F34378">
        <w:trPr>
          <w:trHeight w:val="945"/>
        </w:trPr>
        <w:tc>
          <w:tcPr>
            <w:tcW w:w="4811" w:type="dxa"/>
          </w:tcPr>
          <w:p w14:paraId="145ED607" w14:textId="77777777" w:rsidR="00B67537" w:rsidRPr="00C07CBD" w:rsidRDefault="00B67537" w:rsidP="00F34378">
            <w:pPr>
              <w:rPr>
                <w:rFonts w:cs="Times New Roman"/>
                <w:szCs w:val="24"/>
              </w:rPr>
            </w:pPr>
            <w:r w:rsidRPr="00C07CBD">
              <w:rPr>
                <w:rFonts w:cs="Times New Roman"/>
                <w:szCs w:val="24"/>
              </w:rPr>
              <w:t>Try to give bow and greeting while receiving a Chinese guest</w:t>
            </w:r>
          </w:p>
        </w:tc>
        <w:tc>
          <w:tcPr>
            <w:tcW w:w="4811" w:type="dxa"/>
          </w:tcPr>
          <w:p w14:paraId="15458F41" w14:textId="77777777" w:rsidR="00B67537" w:rsidRPr="00C07CBD" w:rsidRDefault="00B67537" w:rsidP="00F34378">
            <w:pPr>
              <w:rPr>
                <w:rFonts w:cs="Times New Roman"/>
                <w:szCs w:val="24"/>
              </w:rPr>
            </w:pPr>
            <w:r w:rsidRPr="00C07CBD">
              <w:rPr>
                <w:rFonts w:cs="Times New Roman"/>
                <w:szCs w:val="24"/>
              </w:rPr>
              <w:t xml:space="preserve">Give a warm handshake and greeting to a Spanish Guest. </w:t>
            </w:r>
          </w:p>
        </w:tc>
      </w:tr>
      <w:tr w:rsidR="00B67537" w:rsidRPr="00C07CBD" w14:paraId="2365B2A7" w14:textId="77777777" w:rsidTr="00F34378">
        <w:trPr>
          <w:trHeight w:val="1001"/>
        </w:trPr>
        <w:tc>
          <w:tcPr>
            <w:tcW w:w="4811" w:type="dxa"/>
          </w:tcPr>
          <w:p w14:paraId="096C52A8" w14:textId="0630E6B2" w:rsidR="00B67537" w:rsidRPr="00C07CBD" w:rsidRDefault="00B67537" w:rsidP="00F34378">
            <w:pPr>
              <w:rPr>
                <w:rFonts w:cs="Times New Roman"/>
                <w:szCs w:val="24"/>
              </w:rPr>
            </w:pPr>
            <w:r w:rsidRPr="00C07CBD">
              <w:rPr>
                <w:rFonts w:cs="Times New Roman"/>
                <w:szCs w:val="24"/>
              </w:rPr>
              <w:t xml:space="preserve">Try to offer Rice, fish and Spicy foods to a Chinese guest as these are their favourite foods. </w:t>
            </w:r>
          </w:p>
        </w:tc>
        <w:tc>
          <w:tcPr>
            <w:tcW w:w="4811" w:type="dxa"/>
          </w:tcPr>
          <w:p w14:paraId="1BABA856" w14:textId="22CEC8E3" w:rsidR="00B67537" w:rsidRPr="00C07CBD" w:rsidRDefault="00B67537" w:rsidP="00F34378">
            <w:pPr>
              <w:rPr>
                <w:rFonts w:cs="Times New Roman"/>
                <w:szCs w:val="24"/>
              </w:rPr>
            </w:pPr>
            <w:r w:rsidRPr="00C07CBD">
              <w:rPr>
                <w:rFonts w:cs="Times New Roman"/>
                <w:szCs w:val="24"/>
              </w:rPr>
              <w:t>Spanish people like fast food and they frequently drink coffee</w:t>
            </w:r>
            <w:r w:rsidR="00D10D3E">
              <w:rPr>
                <w:rFonts w:cs="Times New Roman"/>
                <w:szCs w:val="24"/>
              </w:rPr>
              <w:t xml:space="preserve"> </w:t>
            </w:r>
            <w:r w:rsidR="00D10D3E" w:rsidRPr="00D10D3E">
              <w:rPr>
                <w:rFonts w:cs="Times New Roman"/>
                <w:szCs w:val="24"/>
              </w:rPr>
              <w:t>(Rata, 2017)</w:t>
            </w:r>
            <w:r w:rsidRPr="00C07CBD">
              <w:rPr>
                <w:rFonts w:cs="Times New Roman"/>
                <w:szCs w:val="24"/>
              </w:rPr>
              <w:t xml:space="preserve">. So, offer according to their choice and suggest best coffees from your café. </w:t>
            </w:r>
          </w:p>
        </w:tc>
      </w:tr>
      <w:tr w:rsidR="00B67537" w:rsidRPr="00C07CBD" w14:paraId="3F46B312" w14:textId="77777777" w:rsidTr="00F34378">
        <w:trPr>
          <w:trHeight w:val="945"/>
        </w:trPr>
        <w:tc>
          <w:tcPr>
            <w:tcW w:w="4811" w:type="dxa"/>
          </w:tcPr>
          <w:p w14:paraId="0F83681E" w14:textId="77777777" w:rsidR="00B67537" w:rsidRPr="00C07CBD" w:rsidRDefault="00B67537" w:rsidP="00F34378">
            <w:pPr>
              <w:rPr>
                <w:rFonts w:cs="Times New Roman"/>
                <w:szCs w:val="24"/>
              </w:rPr>
            </w:pPr>
            <w:r w:rsidRPr="00C07CBD">
              <w:rPr>
                <w:rFonts w:cs="Times New Roman"/>
                <w:szCs w:val="24"/>
              </w:rPr>
              <w:t>Try to keep hot water for Chinese guest as they frequently drink hot water</w:t>
            </w:r>
          </w:p>
          <w:p w14:paraId="3F3E0A42" w14:textId="77777777" w:rsidR="00B67537" w:rsidRPr="00C07CBD" w:rsidRDefault="00B67537" w:rsidP="00F34378">
            <w:pPr>
              <w:rPr>
                <w:rFonts w:cs="Times New Roman"/>
                <w:szCs w:val="24"/>
              </w:rPr>
            </w:pPr>
          </w:p>
        </w:tc>
        <w:tc>
          <w:tcPr>
            <w:tcW w:w="4811" w:type="dxa"/>
          </w:tcPr>
          <w:p w14:paraId="4A1C6B21" w14:textId="72E096D7" w:rsidR="00B67537" w:rsidRPr="00C07CBD" w:rsidRDefault="00B67537" w:rsidP="00F34378">
            <w:pPr>
              <w:rPr>
                <w:rFonts w:cs="Times New Roman"/>
                <w:szCs w:val="24"/>
              </w:rPr>
            </w:pPr>
            <w:r w:rsidRPr="00C07CBD">
              <w:rPr>
                <w:rFonts w:cs="Times New Roman"/>
                <w:szCs w:val="24"/>
              </w:rPr>
              <w:t xml:space="preserve">Spanish guests like to do parties. So, give them proper suggestion for the parties and clubs nearby. </w:t>
            </w:r>
          </w:p>
        </w:tc>
      </w:tr>
      <w:tr w:rsidR="00B67537" w:rsidRPr="00C07CBD" w14:paraId="6F8AA80B" w14:textId="77777777" w:rsidTr="00F34378">
        <w:trPr>
          <w:trHeight w:val="945"/>
        </w:trPr>
        <w:tc>
          <w:tcPr>
            <w:tcW w:w="4811" w:type="dxa"/>
          </w:tcPr>
          <w:p w14:paraId="16508A77" w14:textId="77777777" w:rsidR="00B67537" w:rsidRPr="00C07CBD" w:rsidRDefault="00B67537" w:rsidP="00F34378">
            <w:pPr>
              <w:rPr>
                <w:rFonts w:cs="Times New Roman"/>
                <w:szCs w:val="24"/>
              </w:rPr>
            </w:pPr>
            <w:r w:rsidRPr="00C07CBD">
              <w:rPr>
                <w:rFonts w:cs="Times New Roman"/>
                <w:szCs w:val="24"/>
              </w:rPr>
              <w:t xml:space="preserve">Use both hands in case of exchange business cards with a Chinese guest. </w:t>
            </w:r>
          </w:p>
        </w:tc>
        <w:tc>
          <w:tcPr>
            <w:tcW w:w="4811" w:type="dxa"/>
          </w:tcPr>
          <w:p w14:paraId="2ADCB14D" w14:textId="77777777" w:rsidR="00B67537" w:rsidRPr="00C07CBD" w:rsidRDefault="00B67537" w:rsidP="00F34378">
            <w:pPr>
              <w:rPr>
                <w:rFonts w:cs="Times New Roman"/>
                <w:szCs w:val="24"/>
              </w:rPr>
            </w:pPr>
            <w:r w:rsidRPr="00C07CBD">
              <w:rPr>
                <w:rFonts w:cs="Times New Roman"/>
                <w:szCs w:val="24"/>
              </w:rPr>
              <w:t>Try to complete room servicing before lunch because Spanish guests might take a midday nap.</w:t>
            </w:r>
          </w:p>
        </w:tc>
      </w:tr>
      <w:tr w:rsidR="00B67537" w:rsidRPr="00C07CBD" w14:paraId="579767CF" w14:textId="77777777" w:rsidTr="00F34378">
        <w:trPr>
          <w:trHeight w:val="1001"/>
        </w:trPr>
        <w:tc>
          <w:tcPr>
            <w:tcW w:w="4811" w:type="dxa"/>
          </w:tcPr>
          <w:p w14:paraId="355D9C5E" w14:textId="6096308E" w:rsidR="00B67537" w:rsidRPr="00C07CBD" w:rsidRDefault="00B67537" w:rsidP="00F34378">
            <w:pPr>
              <w:rPr>
                <w:rFonts w:cs="Times New Roman"/>
                <w:szCs w:val="24"/>
              </w:rPr>
            </w:pPr>
            <w:r w:rsidRPr="00C07CBD">
              <w:rPr>
                <w:rFonts w:cs="Times New Roman"/>
                <w:szCs w:val="24"/>
              </w:rPr>
              <w:t xml:space="preserve">Chinese are early sleeper and early riser. So, make sure that your service is available at their expected times. </w:t>
            </w:r>
          </w:p>
        </w:tc>
        <w:tc>
          <w:tcPr>
            <w:tcW w:w="4811" w:type="dxa"/>
          </w:tcPr>
          <w:p w14:paraId="63448B0D" w14:textId="77777777" w:rsidR="00B67537" w:rsidRPr="00C07CBD" w:rsidRDefault="00B67537" w:rsidP="00F34378">
            <w:pPr>
              <w:rPr>
                <w:rFonts w:cs="Times New Roman"/>
                <w:szCs w:val="24"/>
              </w:rPr>
            </w:pPr>
            <w:r w:rsidRPr="00C07CBD">
              <w:rPr>
                <w:rFonts w:cs="Times New Roman"/>
                <w:szCs w:val="24"/>
              </w:rPr>
              <w:t xml:space="preserve">Make your service available till late night as these people are used to party till late nights. </w:t>
            </w:r>
          </w:p>
        </w:tc>
      </w:tr>
    </w:tbl>
    <w:p w14:paraId="60071A98" w14:textId="7CD19A6A" w:rsidR="00B67537" w:rsidRDefault="00B67537" w:rsidP="00B67537"/>
    <w:p w14:paraId="101DC4C1" w14:textId="0E0C4712" w:rsidR="00B67537" w:rsidRDefault="0051259A" w:rsidP="0051259A">
      <w:pPr>
        <w:pStyle w:val="Heading1"/>
      </w:pPr>
      <w:bookmarkStart w:id="8" w:name="_Toc106469785"/>
      <w:r>
        <w:t>Behaviours to avoid for employees</w:t>
      </w:r>
      <w:bookmarkEnd w:id="8"/>
    </w:p>
    <w:tbl>
      <w:tblPr>
        <w:tblStyle w:val="TableGrid"/>
        <w:tblW w:w="9862" w:type="dxa"/>
        <w:tblLook w:val="04A0" w:firstRow="1" w:lastRow="0" w:firstColumn="1" w:lastColumn="0" w:noHBand="0" w:noVBand="1"/>
      </w:tblPr>
      <w:tblGrid>
        <w:gridCol w:w="4931"/>
        <w:gridCol w:w="4931"/>
      </w:tblGrid>
      <w:tr w:rsidR="0051259A" w:rsidRPr="00C07CBD" w14:paraId="4B5AF30F" w14:textId="77777777" w:rsidTr="00F34378">
        <w:trPr>
          <w:trHeight w:val="992"/>
        </w:trPr>
        <w:tc>
          <w:tcPr>
            <w:tcW w:w="4931" w:type="dxa"/>
          </w:tcPr>
          <w:p w14:paraId="25AA489A" w14:textId="77777777" w:rsidR="0051259A" w:rsidRPr="00C07CBD" w:rsidRDefault="0051259A" w:rsidP="00F34378">
            <w:pPr>
              <w:rPr>
                <w:rFonts w:cs="Times New Roman"/>
                <w:b/>
                <w:szCs w:val="24"/>
              </w:rPr>
            </w:pPr>
            <w:r w:rsidRPr="00C07CBD">
              <w:rPr>
                <w:rFonts w:cs="Times New Roman"/>
                <w:b/>
                <w:szCs w:val="24"/>
              </w:rPr>
              <w:t>For Chinese Guests</w:t>
            </w:r>
          </w:p>
        </w:tc>
        <w:tc>
          <w:tcPr>
            <w:tcW w:w="4931" w:type="dxa"/>
          </w:tcPr>
          <w:p w14:paraId="10B00275" w14:textId="77777777" w:rsidR="0051259A" w:rsidRPr="00C07CBD" w:rsidRDefault="0051259A" w:rsidP="00F34378">
            <w:pPr>
              <w:rPr>
                <w:rFonts w:cs="Times New Roman"/>
                <w:b/>
                <w:szCs w:val="24"/>
              </w:rPr>
            </w:pPr>
            <w:r w:rsidRPr="00C07CBD">
              <w:rPr>
                <w:rFonts w:cs="Times New Roman"/>
                <w:b/>
                <w:szCs w:val="24"/>
              </w:rPr>
              <w:t>For Spanish Guests</w:t>
            </w:r>
          </w:p>
        </w:tc>
      </w:tr>
      <w:tr w:rsidR="0051259A" w:rsidRPr="00C07CBD" w14:paraId="6060E9BE" w14:textId="77777777" w:rsidTr="00F34378">
        <w:trPr>
          <w:trHeight w:val="992"/>
        </w:trPr>
        <w:tc>
          <w:tcPr>
            <w:tcW w:w="4931" w:type="dxa"/>
          </w:tcPr>
          <w:p w14:paraId="7B2B54E5" w14:textId="77777777" w:rsidR="0051259A" w:rsidRPr="00C07CBD" w:rsidRDefault="0051259A" w:rsidP="00F34378">
            <w:pPr>
              <w:rPr>
                <w:rFonts w:cs="Times New Roman"/>
                <w:szCs w:val="24"/>
              </w:rPr>
            </w:pPr>
            <w:r w:rsidRPr="00C07CBD">
              <w:rPr>
                <w:rFonts w:cs="Times New Roman"/>
                <w:szCs w:val="24"/>
              </w:rPr>
              <w:t>Don’t make a late while they call for any service.</w:t>
            </w:r>
          </w:p>
        </w:tc>
        <w:tc>
          <w:tcPr>
            <w:tcW w:w="4931" w:type="dxa"/>
          </w:tcPr>
          <w:p w14:paraId="4864DC36" w14:textId="3002FB53" w:rsidR="0051259A" w:rsidRPr="00C07CBD" w:rsidRDefault="0051259A" w:rsidP="00F34378">
            <w:pPr>
              <w:rPr>
                <w:rFonts w:cs="Times New Roman"/>
                <w:szCs w:val="24"/>
              </w:rPr>
            </w:pPr>
            <w:r w:rsidRPr="00C07CBD">
              <w:rPr>
                <w:rFonts w:cs="Times New Roman"/>
                <w:szCs w:val="24"/>
              </w:rPr>
              <w:t>Spanish is very friendly in behaviour. So don’t be too much formal to communicate them.</w:t>
            </w:r>
          </w:p>
        </w:tc>
      </w:tr>
      <w:tr w:rsidR="0051259A" w:rsidRPr="00C07CBD" w14:paraId="05675825" w14:textId="77777777" w:rsidTr="00F34378">
        <w:trPr>
          <w:trHeight w:val="992"/>
        </w:trPr>
        <w:tc>
          <w:tcPr>
            <w:tcW w:w="4931" w:type="dxa"/>
          </w:tcPr>
          <w:p w14:paraId="00F40DF8" w14:textId="77777777" w:rsidR="0051259A" w:rsidRPr="00C07CBD" w:rsidRDefault="0051259A" w:rsidP="00F34378">
            <w:pPr>
              <w:rPr>
                <w:rFonts w:cs="Times New Roman"/>
                <w:szCs w:val="24"/>
              </w:rPr>
            </w:pPr>
            <w:r w:rsidRPr="00C07CBD">
              <w:rPr>
                <w:rFonts w:cs="Times New Roman"/>
                <w:szCs w:val="24"/>
              </w:rPr>
              <w:t>Don’t receive their business cards in one hand. It’s offensive to Chinese people.</w:t>
            </w:r>
          </w:p>
        </w:tc>
        <w:tc>
          <w:tcPr>
            <w:tcW w:w="4931" w:type="dxa"/>
          </w:tcPr>
          <w:p w14:paraId="2DC8A4CF" w14:textId="77777777" w:rsidR="0051259A" w:rsidRPr="00C07CBD" w:rsidRDefault="0051259A" w:rsidP="00F34378">
            <w:pPr>
              <w:rPr>
                <w:rFonts w:cs="Times New Roman"/>
                <w:szCs w:val="24"/>
              </w:rPr>
            </w:pPr>
            <w:r w:rsidRPr="00C07CBD">
              <w:rPr>
                <w:rFonts w:cs="Times New Roman"/>
                <w:szCs w:val="24"/>
              </w:rPr>
              <w:t>Don’t get bothered if they keep their hand on your shoulder. They do it to show their care and cordiality.</w:t>
            </w:r>
          </w:p>
        </w:tc>
      </w:tr>
      <w:tr w:rsidR="0051259A" w:rsidRPr="00C07CBD" w14:paraId="0B84502F" w14:textId="77777777" w:rsidTr="00F34378">
        <w:trPr>
          <w:trHeight w:val="937"/>
        </w:trPr>
        <w:tc>
          <w:tcPr>
            <w:tcW w:w="4931" w:type="dxa"/>
          </w:tcPr>
          <w:p w14:paraId="68AD323B" w14:textId="77777777" w:rsidR="0051259A" w:rsidRPr="00C07CBD" w:rsidRDefault="0051259A" w:rsidP="00F34378">
            <w:pPr>
              <w:rPr>
                <w:rFonts w:cs="Times New Roman"/>
                <w:szCs w:val="24"/>
              </w:rPr>
            </w:pPr>
            <w:r w:rsidRPr="00C07CBD">
              <w:rPr>
                <w:rFonts w:cs="Times New Roman"/>
                <w:szCs w:val="24"/>
              </w:rPr>
              <w:t>They have different food habit than others. Don’t suggest anything which is not familiar to them</w:t>
            </w:r>
          </w:p>
        </w:tc>
        <w:tc>
          <w:tcPr>
            <w:tcW w:w="4931" w:type="dxa"/>
          </w:tcPr>
          <w:p w14:paraId="576CFF20" w14:textId="7E65B1CC" w:rsidR="0051259A" w:rsidRPr="00C07CBD" w:rsidRDefault="0051259A" w:rsidP="00F34378">
            <w:pPr>
              <w:rPr>
                <w:rFonts w:cs="Times New Roman"/>
                <w:szCs w:val="24"/>
              </w:rPr>
            </w:pPr>
            <w:r w:rsidRPr="00C07CBD">
              <w:rPr>
                <w:rFonts w:cs="Times New Roman"/>
                <w:szCs w:val="24"/>
              </w:rPr>
              <w:t>They don’t eat too much spicy foods. So, avoid suggesting them those types of food.</w:t>
            </w:r>
          </w:p>
        </w:tc>
      </w:tr>
      <w:tr w:rsidR="0051259A" w:rsidRPr="00C07CBD" w14:paraId="0A28E2D0" w14:textId="77777777" w:rsidTr="00F34378">
        <w:trPr>
          <w:trHeight w:val="937"/>
        </w:trPr>
        <w:tc>
          <w:tcPr>
            <w:tcW w:w="4931" w:type="dxa"/>
          </w:tcPr>
          <w:p w14:paraId="6E04E194" w14:textId="77777777" w:rsidR="0051259A" w:rsidRPr="00C07CBD" w:rsidRDefault="0051259A" w:rsidP="00F34378">
            <w:pPr>
              <w:rPr>
                <w:rFonts w:cs="Times New Roman"/>
                <w:szCs w:val="24"/>
              </w:rPr>
            </w:pPr>
            <w:r w:rsidRPr="00C07CBD">
              <w:rPr>
                <w:rFonts w:cs="Times New Roman"/>
                <w:szCs w:val="24"/>
              </w:rPr>
              <w:t>Don’t discuss about their internal political issues.</w:t>
            </w:r>
          </w:p>
        </w:tc>
        <w:tc>
          <w:tcPr>
            <w:tcW w:w="4931" w:type="dxa"/>
          </w:tcPr>
          <w:p w14:paraId="4C4EE80C" w14:textId="77777777" w:rsidR="0051259A" w:rsidRPr="00C07CBD" w:rsidRDefault="0051259A" w:rsidP="00F34378">
            <w:pPr>
              <w:rPr>
                <w:rFonts w:cs="Times New Roman"/>
                <w:szCs w:val="24"/>
              </w:rPr>
            </w:pPr>
            <w:r w:rsidRPr="00C07CBD">
              <w:rPr>
                <w:rFonts w:cs="Times New Roman"/>
                <w:szCs w:val="24"/>
              </w:rPr>
              <w:t>Avoid the room servicing time after lunch as they take nap on that time.</w:t>
            </w:r>
          </w:p>
        </w:tc>
      </w:tr>
      <w:tr w:rsidR="0051259A" w:rsidRPr="00C07CBD" w14:paraId="45CB1BC7" w14:textId="77777777" w:rsidTr="00F34378">
        <w:trPr>
          <w:trHeight w:val="992"/>
        </w:trPr>
        <w:tc>
          <w:tcPr>
            <w:tcW w:w="4931" w:type="dxa"/>
          </w:tcPr>
          <w:p w14:paraId="5D91FFDB" w14:textId="77777777" w:rsidR="0051259A" w:rsidRPr="00C07CBD" w:rsidRDefault="0051259A" w:rsidP="00F34378">
            <w:pPr>
              <w:rPr>
                <w:rFonts w:cs="Times New Roman"/>
                <w:szCs w:val="24"/>
              </w:rPr>
            </w:pPr>
            <w:r w:rsidRPr="00C07CBD">
              <w:rPr>
                <w:rFonts w:cs="Times New Roman"/>
                <w:szCs w:val="24"/>
              </w:rPr>
              <w:t>Don’t keep them awake till late night for your room or other service.</w:t>
            </w:r>
          </w:p>
        </w:tc>
        <w:tc>
          <w:tcPr>
            <w:tcW w:w="4931" w:type="dxa"/>
          </w:tcPr>
          <w:p w14:paraId="45115A89" w14:textId="77777777" w:rsidR="0051259A" w:rsidRPr="00C07CBD" w:rsidRDefault="0051259A" w:rsidP="00F34378">
            <w:pPr>
              <w:rPr>
                <w:rFonts w:cs="Times New Roman"/>
                <w:szCs w:val="24"/>
              </w:rPr>
            </w:pPr>
            <w:r w:rsidRPr="00C07CBD">
              <w:rPr>
                <w:rFonts w:cs="Times New Roman"/>
                <w:szCs w:val="24"/>
              </w:rPr>
              <w:t xml:space="preserve">Don’t close your service before they return from the night parties. </w:t>
            </w:r>
          </w:p>
        </w:tc>
      </w:tr>
    </w:tbl>
    <w:p w14:paraId="080F33DE" w14:textId="77777777" w:rsidR="0051259A" w:rsidRPr="0051259A" w:rsidRDefault="0051259A" w:rsidP="0051259A"/>
    <w:p w14:paraId="6BA402CC" w14:textId="77777777" w:rsidR="0051259A" w:rsidRPr="00B67537" w:rsidRDefault="0051259A" w:rsidP="00B67537"/>
    <w:p w14:paraId="5ECD38E8" w14:textId="77777777" w:rsidR="00B67537" w:rsidRPr="00C07CBD" w:rsidRDefault="00B67537" w:rsidP="00B67537">
      <w:pPr>
        <w:rPr>
          <w:rFonts w:cs="Times New Roman"/>
          <w:szCs w:val="24"/>
        </w:rPr>
      </w:pPr>
    </w:p>
    <w:p w14:paraId="14CB3555" w14:textId="77777777" w:rsidR="00B67537" w:rsidRPr="00C07CBD" w:rsidRDefault="00B67537" w:rsidP="00B67537">
      <w:pPr>
        <w:rPr>
          <w:rFonts w:cs="Times New Roman"/>
          <w:bCs/>
          <w:color w:val="202124"/>
          <w:szCs w:val="24"/>
          <w:shd w:val="clear" w:color="auto" w:fill="FFFFFF"/>
        </w:rPr>
      </w:pPr>
    </w:p>
    <w:p w14:paraId="1133F87D" w14:textId="018DE8FB" w:rsidR="001834FC" w:rsidRDefault="001834FC" w:rsidP="000F02BF">
      <w:r>
        <w:br w:type="page"/>
      </w:r>
    </w:p>
    <w:p w14:paraId="0C5D1297" w14:textId="61773D90" w:rsidR="001834FC" w:rsidRDefault="001834FC" w:rsidP="001834FC">
      <w:pPr>
        <w:pStyle w:val="Heading1"/>
      </w:pPr>
      <w:bookmarkStart w:id="9" w:name="_Toc106469786"/>
      <w:r>
        <w:t>Conclusion</w:t>
      </w:r>
      <w:bookmarkEnd w:id="9"/>
      <w:r>
        <w:t xml:space="preserve"> </w:t>
      </w:r>
    </w:p>
    <w:p w14:paraId="3681A04B" w14:textId="61700125" w:rsidR="001834FC" w:rsidRDefault="0051259A">
      <w:r w:rsidRPr="00C07CBD">
        <w:rPr>
          <w:rFonts w:cs="Times New Roman"/>
          <w:szCs w:val="24"/>
        </w:rPr>
        <w:t>This study shows us the common factors of cultural differences, customs and behaviours and refers the importance of identification of cultural diversity for better business communication and business relationship. It gives us adequate ideas about Chinese and Spanish culture and the norms which to perform.</w:t>
      </w:r>
      <w:r>
        <w:rPr>
          <w:rFonts w:cs="Times New Roman"/>
          <w:szCs w:val="24"/>
        </w:rPr>
        <w:t xml:space="preserve"> </w:t>
      </w:r>
      <w:r w:rsidRPr="00C07CBD">
        <w:rPr>
          <w:rFonts w:cs="Times New Roman"/>
          <w:bCs/>
          <w:color w:val="202124"/>
          <w:szCs w:val="24"/>
          <w:shd w:val="clear" w:color="auto" w:fill="FFFFFF"/>
        </w:rPr>
        <w:t>This cultural differences, behaviour and customs have a great impact over the business communication to. For a precise business relationship among different cultural groups or international clients, different approaches are used. For this instance, adequate knowledge about cultural diversity, different behavioural pattern and customs are needed. Without perfect approaches, it’s almost impossible to satisfy international clients or clients from different cultures. In hotel management, perfect understanding of cultural diversity plays a vital role to satisfy the customer, as this sector has to serve clients from different cultures, customs and behaviours.</w:t>
      </w:r>
      <w:r w:rsidR="001834FC">
        <w:br w:type="page"/>
      </w:r>
    </w:p>
    <w:p w14:paraId="17598CB2" w14:textId="61EB02A2" w:rsidR="001834FC" w:rsidRDefault="001834FC" w:rsidP="001834FC">
      <w:pPr>
        <w:pStyle w:val="Heading1"/>
      </w:pPr>
      <w:bookmarkStart w:id="10" w:name="_Toc106469787"/>
      <w:r>
        <w:t>Reference</w:t>
      </w:r>
      <w:bookmarkEnd w:id="10"/>
      <w:r>
        <w:t xml:space="preserve"> </w:t>
      </w:r>
    </w:p>
    <w:sdt>
      <w:sdtPr>
        <w:rPr>
          <w:lang w:val="en-US"/>
        </w:rPr>
        <w:id w:val="111145805"/>
        <w:bibliography/>
      </w:sdtPr>
      <w:sdtContent>
        <w:p w14:paraId="0643B1F3" w14:textId="3FCBA49A" w:rsidR="00F00656" w:rsidRDefault="00F00656" w:rsidP="006634CB">
          <w:pPr>
            <w:rPr>
              <w:lang w:val="en-US"/>
            </w:rPr>
          </w:pPr>
          <w:proofErr w:type="spellStart"/>
          <w:r w:rsidRPr="00F00656">
            <w:t>Baltes</w:t>
          </w:r>
          <w:proofErr w:type="spellEnd"/>
          <w:r w:rsidRPr="00F00656">
            <w:t>, B., Hernandez, D. and Collins, C., 2015. Increasing Cultural Awareness Through a Cultural Awareness Program. </w:t>
          </w:r>
          <w:r w:rsidRPr="00F00656">
            <w:rPr>
              <w:i/>
              <w:iCs/>
            </w:rPr>
            <w:t>Journal of Educational Research and Practice</w:t>
          </w:r>
          <w:r w:rsidRPr="00F00656">
            <w:t>, 5(1).</w:t>
          </w:r>
        </w:p>
        <w:p w14:paraId="526A8822" w14:textId="6B1B02B4" w:rsidR="006634CB" w:rsidRPr="006634CB" w:rsidRDefault="006634CB" w:rsidP="006634CB">
          <w:pPr>
            <w:rPr>
              <w:lang w:val="en-US"/>
            </w:rPr>
          </w:pPr>
          <w:r w:rsidRPr="006634CB">
            <w:rPr>
              <w:lang w:val="en-US"/>
            </w:rPr>
            <w:fldChar w:fldCharType="begin"/>
          </w:r>
          <w:r w:rsidRPr="006634CB">
            <w:rPr>
              <w:lang w:val="en-US"/>
            </w:rPr>
            <w:instrText xml:space="preserve"> BIBLIOGRAPHY </w:instrText>
          </w:r>
          <w:r w:rsidRPr="006634CB">
            <w:rPr>
              <w:lang w:val="en-US"/>
            </w:rPr>
            <w:fldChar w:fldCharType="separate"/>
          </w:r>
          <w:r w:rsidRPr="006634CB">
            <w:rPr>
              <w:lang w:val="en-US"/>
            </w:rPr>
            <w:t>Bustelo, M. (20</w:t>
          </w:r>
          <w:r>
            <w:rPr>
              <w:lang w:val="en-US"/>
            </w:rPr>
            <w:t>1</w:t>
          </w:r>
          <w:r w:rsidRPr="006634CB">
            <w:rPr>
              <w:lang w:val="en-US"/>
            </w:rPr>
            <w:t xml:space="preserve">6). </w:t>
          </w:r>
          <w:r w:rsidRPr="006634CB">
            <w:rPr>
              <w:i/>
              <w:iCs/>
              <w:lang w:val="en-US"/>
            </w:rPr>
            <w:t>The potential role of standards and guidelines in the development of an evaluation culture in Spain</w:t>
          </w:r>
          <w:r w:rsidRPr="006634CB">
            <w:rPr>
              <w:lang w:val="en-US"/>
            </w:rPr>
            <w:t>. 437-453.</w:t>
          </w:r>
        </w:p>
        <w:p w14:paraId="5BF56FD8" w14:textId="057F0B4E" w:rsidR="006634CB" w:rsidRPr="006634CB" w:rsidRDefault="006634CB" w:rsidP="006634CB">
          <w:pPr>
            <w:rPr>
              <w:lang w:val="en-US"/>
            </w:rPr>
          </w:pPr>
          <w:r w:rsidRPr="006634CB">
            <w:rPr>
              <w:lang w:val="en-US"/>
            </w:rPr>
            <w:t xml:space="preserve">De Sivatte, I. &amp;. (2012). The measurement of work–family culture in Spain and some applications to other economies. </w:t>
          </w:r>
          <w:r w:rsidRPr="006634CB">
            <w:rPr>
              <w:i/>
              <w:iCs/>
              <w:lang w:val="en-US"/>
            </w:rPr>
            <w:t>The International Journal of Human Resource Management</w:t>
          </w:r>
          <w:r w:rsidRPr="006634CB">
            <w:rPr>
              <w:lang w:val="en-US"/>
            </w:rPr>
            <w:t>.</w:t>
          </w:r>
        </w:p>
        <w:p w14:paraId="71D09618" w14:textId="05DE5CDE" w:rsidR="006634CB" w:rsidRDefault="006634CB" w:rsidP="006634CB">
          <w:pPr>
            <w:rPr>
              <w:lang w:val="en-US"/>
            </w:rPr>
          </w:pPr>
          <w:r w:rsidRPr="006634CB">
            <w:rPr>
              <w:lang w:val="en-US"/>
            </w:rPr>
            <w:t>Hofstede, G. (</w:t>
          </w:r>
          <w:r>
            <w:rPr>
              <w:lang w:val="en-US"/>
            </w:rPr>
            <w:t>201</w:t>
          </w:r>
          <w:r w:rsidRPr="006634CB">
            <w:rPr>
              <w:lang w:val="en-US"/>
            </w:rPr>
            <w:t xml:space="preserve">6). Cultural differences in teaching and learning. </w:t>
          </w:r>
          <w:r w:rsidRPr="006634CB">
            <w:rPr>
              <w:i/>
              <w:iCs/>
              <w:lang w:val="en-US"/>
            </w:rPr>
            <w:t>International Journal of intercultural relations</w:t>
          </w:r>
          <w:r w:rsidRPr="006634CB">
            <w:rPr>
              <w:lang w:val="en-US"/>
            </w:rPr>
            <w:t>, 301-320.</w:t>
          </w:r>
        </w:p>
        <w:p w14:paraId="3E9D59EF" w14:textId="324AEFF6" w:rsidR="00F00656" w:rsidRPr="006634CB" w:rsidRDefault="00F00656" w:rsidP="006634CB">
          <w:pPr>
            <w:rPr>
              <w:lang w:val="en-US"/>
            </w:rPr>
          </w:pPr>
          <w:r w:rsidRPr="00F00656">
            <w:t>Littlewood, W., 2001. Cultural Awareness and the Negotiation of Meaning in Intercultural Communication. </w:t>
          </w:r>
          <w:r w:rsidRPr="00F00656">
            <w:rPr>
              <w:i/>
              <w:iCs/>
            </w:rPr>
            <w:t>Language Awareness</w:t>
          </w:r>
          <w:r w:rsidRPr="00F00656">
            <w:t>, 10(2-3), pp.189-199.</w:t>
          </w:r>
        </w:p>
        <w:p w14:paraId="6A1B14BF" w14:textId="419844AE" w:rsidR="006634CB" w:rsidRDefault="006634CB" w:rsidP="006634CB">
          <w:pPr>
            <w:rPr>
              <w:lang w:val="en-US"/>
            </w:rPr>
          </w:pPr>
          <w:r w:rsidRPr="006634CB">
            <w:rPr>
              <w:lang w:val="en-US"/>
            </w:rPr>
            <w:t>Ramsey, S. R. (</w:t>
          </w:r>
          <w:r>
            <w:rPr>
              <w:lang w:val="en-US"/>
            </w:rPr>
            <w:t>201</w:t>
          </w:r>
          <w:r w:rsidRPr="006634CB">
            <w:rPr>
              <w:lang w:val="en-US"/>
            </w:rPr>
            <w:t xml:space="preserve">9). </w:t>
          </w:r>
          <w:r w:rsidRPr="006634CB">
            <w:rPr>
              <w:i/>
              <w:iCs/>
              <w:lang w:val="en-US"/>
            </w:rPr>
            <w:t>The languages of China.</w:t>
          </w:r>
          <w:r w:rsidRPr="006634CB">
            <w:rPr>
              <w:lang w:val="en-US"/>
            </w:rPr>
            <w:t xml:space="preserve"> Princeton University Press.</w:t>
          </w:r>
        </w:p>
        <w:p w14:paraId="098F9A16" w14:textId="515D174C" w:rsidR="00D10D3E" w:rsidRPr="006634CB" w:rsidRDefault="00D10D3E" w:rsidP="006634CB">
          <w:pPr>
            <w:rPr>
              <w:lang w:val="en-US"/>
            </w:rPr>
          </w:pPr>
          <w:r w:rsidRPr="00D10D3E">
            <w:t>Rata, G., 2017. Intercultural development through intercultural awareness and cultural briefing. </w:t>
          </w:r>
          <w:r w:rsidRPr="00D10D3E">
            <w:rPr>
              <w:i/>
              <w:iCs/>
            </w:rPr>
            <w:t>New Trends and Issues Proceedings on Humanities and Social Sciences</w:t>
          </w:r>
          <w:r w:rsidRPr="00D10D3E">
            <w:t>, 4(1), pp.61-67.</w:t>
          </w:r>
        </w:p>
        <w:p w14:paraId="2BF7D14F" w14:textId="77777777" w:rsidR="006634CB" w:rsidRPr="006634CB" w:rsidRDefault="006634CB" w:rsidP="006634CB">
          <w:pPr>
            <w:rPr>
              <w:lang w:val="en-US"/>
            </w:rPr>
          </w:pPr>
          <w:r w:rsidRPr="006634CB">
            <w:rPr>
              <w:lang w:val="en-US"/>
            </w:rPr>
            <w:t xml:space="preserve">Zigang, Z. &amp;. (2004). Cross-cultural challenges when doing business in China. </w:t>
          </w:r>
          <w:r w:rsidRPr="006634CB">
            <w:rPr>
              <w:i/>
              <w:iCs/>
              <w:lang w:val="en-US"/>
            </w:rPr>
            <w:t>Singapore Management Review</w:t>
          </w:r>
          <w:r w:rsidRPr="006634CB">
            <w:rPr>
              <w:lang w:val="en-US"/>
            </w:rPr>
            <w:t xml:space="preserve"> , 61-73.</w:t>
          </w:r>
        </w:p>
        <w:p w14:paraId="5D258915" w14:textId="77777777" w:rsidR="006634CB" w:rsidRPr="006634CB" w:rsidRDefault="006634CB" w:rsidP="006634CB">
          <w:pPr>
            <w:rPr>
              <w:lang w:val="en-US"/>
            </w:rPr>
          </w:pPr>
          <w:r w:rsidRPr="006634CB">
            <w:fldChar w:fldCharType="end"/>
          </w:r>
        </w:p>
      </w:sdtContent>
    </w:sdt>
    <w:p w14:paraId="0FD0F3B8" w14:textId="77777777"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60677" w14:textId="77777777" w:rsidR="00B202EE" w:rsidRDefault="00B202EE" w:rsidP="001834FC">
      <w:pPr>
        <w:spacing w:after="0" w:line="240" w:lineRule="auto"/>
      </w:pPr>
      <w:r>
        <w:separator/>
      </w:r>
    </w:p>
  </w:endnote>
  <w:endnote w:type="continuationSeparator" w:id="0">
    <w:p w14:paraId="30C55F51" w14:textId="77777777" w:rsidR="00B202EE" w:rsidRDefault="00B202E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44839" w14:textId="77777777" w:rsidR="00B202EE" w:rsidRDefault="00B202EE" w:rsidP="001834FC">
      <w:pPr>
        <w:spacing w:after="0" w:line="240" w:lineRule="auto"/>
      </w:pPr>
      <w:r>
        <w:separator/>
      </w:r>
    </w:p>
  </w:footnote>
  <w:footnote w:type="continuationSeparator" w:id="0">
    <w:p w14:paraId="62DDDB5F" w14:textId="77777777" w:rsidR="00B202EE" w:rsidRDefault="00B202EE"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E047C"/>
    <w:rsid w:val="000F02BF"/>
    <w:rsid w:val="001834FC"/>
    <w:rsid w:val="001D16F6"/>
    <w:rsid w:val="0022399E"/>
    <w:rsid w:val="00252195"/>
    <w:rsid w:val="00390032"/>
    <w:rsid w:val="0051259A"/>
    <w:rsid w:val="00573D34"/>
    <w:rsid w:val="006634CB"/>
    <w:rsid w:val="006F3E7B"/>
    <w:rsid w:val="00913C8F"/>
    <w:rsid w:val="00923DE7"/>
    <w:rsid w:val="00975554"/>
    <w:rsid w:val="00A60069"/>
    <w:rsid w:val="00B202EE"/>
    <w:rsid w:val="00B67537"/>
    <w:rsid w:val="00BB6D54"/>
    <w:rsid w:val="00D10D3E"/>
    <w:rsid w:val="00EB7A2D"/>
    <w:rsid w:val="00EC16C3"/>
    <w:rsid w:val="00F00656"/>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59"/>
    <w:rsid w:val="00B67537"/>
    <w:pPr>
      <w:spacing w:after="0" w:line="240" w:lineRule="auto"/>
    </w:pPr>
    <w:rPr>
      <w:rFonts w:eastAsiaTheme="minorEastAsi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D10D3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DeS12</b:Tag>
    <b:SourceType>JournalArticle</b:SourceType>
    <b:Guid>{3B7E1BBF-E39C-42C5-999E-C78378C65106}</b:Guid>
    <b:Author>
      <b:Author>
        <b:NameList>
          <b:Person>
            <b:Last>De Sivatte</b:Last>
            <b:First>I.,</b:First>
            <b:Middle>&amp; Guadamillas, F.</b:Middle>
          </b:Person>
        </b:NameList>
      </b:Author>
    </b:Author>
    <b:Title>The measurement of work–family culture in Spain and some applications to other economies</b:Title>
    <b:JournalName>The International Journal of Human Resource Management</b:JournalName>
    <b:Year>2012</b:Year>
    <b:Pages>1930-1949.</b:Pages>
    <b:RefOrder>4</b:RefOrder>
  </b:Source>
  <b:Source>
    <b:Tag>Bus06</b:Tag>
    <b:SourceType>JournalArticle</b:SourceType>
    <b:Guid>{AFE06156-6865-456F-8F58-BB8F71C1F482}</b:Guid>
    <b:Author>
      <b:Author>
        <b:NameList>
          <b:Person>
            <b:Last>Bustelo</b:Last>
            <b:First>M.</b:First>
          </b:Person>
        </b:NameList>
      </b:Author>
    </b:Author>
    <b:Title>The potential role of standards and guidelines in the development of an evaluation culture in Spain</b:Title>
    <b:Year>2006</b:Year>
    <b:Pages>437-453.</b:Pages>
    <b:RefOrder>5</b:RefOrder>
  </b:Source>
  <b:Source>
    <b:Tag>Placeholder1</b:Tag>
    <b:SourceType>Book</b:SourceType>
    <b:Guid>{CB095805-97DA-42C8-B92D-CE42FCBBE54B}</b:Guid>
    <b:RefOrder>6</b:RefOrder>
  </b:Source>
  <b:Source>
    <b:Tag>Hof86</b:Tag>
    <b:SourceType>JournalArticle</b:SourceType>
    <b:Guid>{91E1337A-36F8-44D5-BA41-4FD4F9F321AF}</b:Guid>
    <b:Author>
      <b:Author>
        <b:NameList>
          <b:Person>
            <b:Last>Hofstede</b:Last>
            <b:First>G.</b:First>
          </b:Person>
        </b:NameList>
      </b:Author>
    </b:Author>
    <b:Title>Cultural differences in teaching and learning</b:Title>
    <b:Year>1986</b:Year>
    <b:JournalName>International Journal of intercultural relations</b:JournalName>
    <b:Pages>301-320.</b:Pages>
    <b:RefOrder>1</b:RefOrder>
  </b:Source>
  <b:Source>
    <b:Tag>Ram89</b:Tag>
    <b:SourceType>Book</b:SourceType>
    <b:Guid>{B472A030-DA48-4D98-A366-53369D3CF62E}</b:Guid>
    <b:Author>
      <b:Author>
        <b:NameList>
          <b:Person>
            <b:Last>Ramsey</b:Last>
            <b:First>S.</b:First>
            <b:Middle>R.</b:Middle>
          </b:Person>
        </b:NameList>
      </b:Author>
    </b:Author>
    <b:Title>The languages of China</b:Title>
    <b:Year>1989</b:Year>
    <b:Publisher>Princeton University Press.</b:Publisher>
    <b:RefOrder>2</b:RefOrder>
  </b:Source>
  <b:Source>
    <b:Tag>Zig04</b:Tag>
    <b:SourceType>JournalArticle</b:SourceType>
    <b:Guid>{CD46DBF9-5856-4003-A25D-D3A0DC098A4B}</b:Guid>
    <b:Author>
      <b:Author>
        <b:NameList>
          <b:Person>
            <b:Last>Zigang</b:Last>
            <b:First>Z.,</b:First>
            <b:Middle>&amp; Fan, P.</b:Middle>
          </b:Person>
        </b:NameList>
      </b:Author>
    </b:Author>
    <b:Title>Cross-cultural challenges when doing business in China</b:Title>
    <b:Year>2004</b:Year>
    <b:JournalName>Singapore Management Review</b:JournalName>
    <b:Pages>61-73.</b:Pages>
    <b:RefOrder>3</b:RefOrder>
  </b:Source>
</b:Sources>
</file>

<file path=customXml/itemProps1.xml><?xml version="1.0" encoding="utf-8"?>
<ds:datastoreItem xmlns:ds="http://schemas.openxmlformats.org/officeDocument/2006/customXml" ds:itemID="{E3CC6CC3-8775-49B8-85DB-CD23252B7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1285</Words>
  <Characters>7330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2022-06-20T18:59:00Z</dcterms:created>
  <dcterms:modified xsi:type="dcterms:W3CDTF">2022-06-20T18:59:00Z</dcterms:modified>
</cp:coreProperties>
</file>