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341584412"/>
        <w:docPartObj>
          <w:docPartGallery w:val="Cover Pages"/>
          <w:docPartUnique/>
        </w:docPartObj>
      </w:sdtPr>
      <w:sdtEndPr>
        <w:rPr>
          <w:color w:val="auto"/>
        </w:rPr>
      </w:sdtEndPr>
      <w:sdtContent>
        <w:p w14:paraId="341EE060" w14:textId="7DED641A" w:rsidR="00381C6F" w:rsidRDefault="00381C6F" w:rsidP="00381C6F">
          <w:pPr>
            <w:pStyle w:val="NoSpacing"/>
            <w:spacing w:before="1540" w:after="240"/>
            <w:rPr>
              <w:color w:val="5B9BD5" w:themeColor="accent1"/>
            </w:rPr>
          </w:pPr>
          <w:r>
            <w:rPr>
              <w:color w:val="5B9BD5" w:themeColor="accent1"/>
            </w:rPr>
            <w:t xml:space="preserve">                                                                  </w:t>
          </w:r>
          <w:r>
            <w:rPr>
              <w:noProof/>
              <w:color w:val="5B9BD5" w:themeColor="accent1"/>
            </w:rPr>
            <w:drawing>
              <wp:inline distT="0" distB="0" distL="0" distR="0" wp14:anchorId="4DF70CDA" wp14:editId="19B4E07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AB3509624E94F38A2CBB65B259FAD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F928E8E" w14:textId="73BEAC00" w:rsidR="00381C6F" w:rsidRDefault="00381C6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Assessment 1 for entrepreneurship</w:t>
              </w:r>
            </w:p>
          </w:sdtContent>
        </w:sdt>
        <w:p w14:paraId="73318638" w14:textId="646AFDDC" w:rsidR="00381C6F" w:rsidRDefault="00381C6F" w:rsidP="008E76F9">
          <w:pPr>
            <w:pStyle w:val="NoSpacing"/>
            <w:jc w:val="center"/>
            <w:rPr>
              <w:color w:val="5B9BD5" w:themeColor="accent1"/>
            </w:rPr>
          </w:pPr>
          <w:r>
            <w:rPr>
              <w:noProof/>
              <w:color w:val="5B9BD5" w:themeColor="accent1"/>
            </w:rPr>
            <w:drawing>
              <wp:inline distT="0" distB="0" distL="0" distR="0" wp14:anchorId="728D2727" wp14:editId="64455D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4A24BC" w14:textId="77777777" w:rsidR="00A01C9B" w:rsidRDefault="00A01C9B"/>
        <w:p w14:paraId="1DE6BF8B" w14:textId="77777777" w:rsidR="00A01C9B" w:rsidRDefault="00A01C9B"/>
        <w:p w14:paraId="4A30FABF" w14:textId="77777777" w:rsidR="00A01C9B" w:rsidRDefault="00A01C9B"/>
        <w:p w14:paraId="0DE99B5A" w14:textId="77777777" w:rsidR="00A01C9B" w:rsidRDefault="00A01C9B"/>
        <w:p w14:paraId="7040E3F1" w14:textId="12C560DD" w:rsidR="00A01C9B" w:rsidRPr="00A01C9B" w:rsidRDefault="00A01C9B" w:rsidP="00A01C9B">
          <w:pPr>
            <w:rPr>
              <w:rFonts w:ascii="Calibri" w:eastAsia="Calibri" w:hAnsi="Calibri" w:cs="Times New Roman"/>
              <w:b/>
              <w:bCs/>
              <w:sz w:val="36"/>
              <w:szCs w:val="36"/>
            </w:rPr>
          </w:pPr>
          <w:r>
            <w:t xml:space="preserve">                  </w:t>
          </w:r>
          <w:r w:rsidRPr="00A01C9B">
            <w:rPr>
              <w:rFonts w:ascii="Calibri" w:eastAsia="Calibri" w:hAnsi="Calibri" w:cs="Times New Roman"/>
              <w:b/>
              <w:bCs/>
              <w:sz w:val="36"/>
              <w:szCs w:val="36"/>
            </w:rPr>
            <w:t xml:space="preserve">Name: Md </w:t>
          </w:r>
          <w:proofErr w:type="spellStart"/>
          <w:r w:rsidRPr="00A01C9B">
            <w:rPr>
              <w:rFonts w:ascii="Calibri" w:eastAsia="Calibri" w:hAnsi="Calibri" w:cs="Times New Roman"/>
              <w:b/>
              <w:bCs/>
              <w:sz w:val="36"/>
              <w:szCs w:val="36"/>
            </w:rPr>
            <w:t>Samsul</w:t>
          </w:r>
          <w:proofErr w:type="spellEnd"/>
          <w:r w:rsidRPr="00A01C9B">
            <w:rPr>
              <w:rFonts w:ascii="Calibri" w:eastAsia="Calibri" w:hAnsi="Calibri" w:cs="Times New Roman"/>
              <w:b/>
              <w:bCs/>
              <w:sz w:val="36"/>
              <w:szCs w:val="36"/>
            </w:rPr>
            <w:t xml:space="preserve"> </w:t>
          </w:r>
          <w:proofErr w:type="spellStart"/>
          <w:r w:rsidRPr="00A01C9B">
            <w:rPr>
              <w:rFonts w:ascii="Calibri" w:eastAsia="Calibri" w:hAnsi="Calibri" w:cs="Times New Roman"/>
              <w:b/>
              <w:bCs/>
              <w:sz w:val="36"/>
              <w:szCs w:val="36"/>
            </w:rPr>
            <w:t>islam</w:t>
          </w:r>
          <w:proofErr w:type="spellEnd"/>
          <w:r w:rsidR="00447C21">
            <w:rPr>
              <w:rFonts w:ascii="Calibri" w:eastAsia="Calibri" w:hAnsi="Calibri" w:cs="Times New Roman"/>
              <w:b/>
              <w:bCs/>
              <w:sz w:val="36"/>
              <w:szCs w:val="36"/>
            </w:rPr>
            <w:t>.</w:t>
          </w:r>
          <w:r w:rsidRPr="00A01C9B">
            <w:rPr>
              <w:rFonts w:ascii="Calibri" w:eastAsia="Calibri" w:hAnsi="Calibri" w:cs="Times New Roman"/>
              <w:b/>
              <w:bCs/>
              <w:sz w:val="36"/>
              <w:szCs w:val="36"/>
            </w:rPr>
            <w:t xml:space="preserve"> Student Id: 2006222.</w:t>
          </w:r>
        </w:p>
        <w:p w14:paraId="04759A14" w14:textId="77777777" w:rsidR="00A01C9B" w:rsidRPr="00A01C9B" w:rsidRDefault="00A01C9B" w:rsidP="00A01C9B">
          <w:pPr>
            <w:rPr>
              <w:rFonts w:ascii="Calibri" w:eastAsia="Calibri" w:hAnsi="Calibri" w:cs="Times New Roman"/>
              <w:b/>
              <w:bCs/>
              <w:sz w:val="36"/>
              <w:szCs w:val="36"/>
            </w:rPr>
          </w:pPr>
          <w:r w:rsidRPr="00A01C9B">
            <w:rPr>
              <w:rFonts w:ascii="Calibri" w:eastAsia="Calibri" w:hAnsi="Calibri" w:cs="Times New Roman"/>
              <w:b/>
              <w:bCs/>
              <w:sz w:val="36"/>
              <w:szCs w:val="36"/>
            </w:rPr>
            <w:t xml:space="preserve">            Course: BA Business and Management</w:t>
          </w:r>
        </w:p>
        <w:p w14:paraId="3A3468CE" w14:textId="1333596B" w:rsidR="002705E5" w:rsidRDefault="00A01C9B" w:rsidP="00A01C9B">
          <w:pPr>
            <w:rPr>
              <w:rFonts w:ascii="Calibri" w:eastAsia="Calibri" w:hAnsi="Calibri" w:cs="Times New Roman"/>
              <w:b/>
              <w:bCs/>
              <w:sz w:val="36"/>
              <w:szCs w:val="36"/>
            </w:rPr>
          </w:pPr>
          <w:r w:rsidRPr="00A01C9B">
            <w:rPr>
              <w:rFonts w:ascii="Calibri" w:eastAsia="Calibri" w:hAnsi="Calibri" w:cs="Times New Roman"/>
              <w:b/>
              <w:bCs/>
              <w:sz w:val="36"/>
              <w:szCs w:val="36"/>
            </w:rPr>
            <w:t xml:space="preserve">      </w:t>
          </w:r>
          <w:r w:rsidR="002705E5">
            <w:rPr>
              <w:rFonts w:ascii="Calibri" w:eastAsia="Calibri" w:hAnsi="Calibri" w:cs="Times New Roman"/>
              <w:b/>
              <w:bCs/>
              <w:sz w:val="36"/>
              <w:szCs w:val="36"/>
            </w:rPr>
            <w:t xml:space="preserve">              </w:t>
          </w:r>
          <w:r w:rsidRPr="00A01C9B">
            <w:rPr>
              <w:rFonts w:ascii="Calibri" w:eastAsia="Calibri" w:hAnsi="Calibri" w:cs="Times New Roman"/>
              <w:b/>
              <w:bCs/>
              <w:sz w:val="36"/>
              <w:szCs w:val="36"/>
            </w:rPr>
            <w:t xml:space="preserve"> Module name: Assessment 1</w:t>
          </w:r>
          <w:r>
            <w:rPr>
              <w:rFonts w:ascii="Calibri" w:eastAsia="Calibri" w:hAnsi="Calibri" w:cs="Times New Roman"/>
              <w:b/>
              <w:bCs/>
              <w:sz w:val="36"/>
              <w:szCs w:val="36"/>
            </w:rPr>
            <w:t xml:space="preserve"> </w:t>
          </w:r>
        </w:p>
        <w:p w14:paraId="77C62D28" w14:textId="511731DB" w:rsidR="002705E5" w:rsidRPr="00A01C9B" w:rsidRDefault="002705E5" w:rsidP="00A01C9B">
          <w:pPr>
            <w:rPr>
              <w:rFonts w:ascii="Calibri" w:eastAsia="Calibri" w:hAnsi="Calibri" w:cs="Times New Roman"/>
              <w:b/>
              <w:bCs/>
              <w:sz w:val="36"/>
              <w:szCs w:val="36"/>
            </w:rPr>
          </w:pPr>
          <w:r>
            <w:rPr>
              <w:rFonts w:ascii="Calibri" w:eastAsia="Calibri" w:hAnsi="Calibri" w:cs="Times New Roman"/>
              <w:b/>
              <w:bCs/>
              <w:sz w:val="36"/>
              <w:szCs w:val="36"/>
            </w:rPr>
            <w:t xml:space="preserve">                    </w:t>
          </w:r>
          <w:r w:rsidR="00A01C9B">
            <w:rPr>
              <w:rFonts w:ascii="Calibri" w:eastAsia="Calibri" w:hAnsi="Calibri" w:cs="Times New Roman"/>
              <w:b/>
              <w:bCs/>
              <w:sz w:val="36"/>
              <w:szCs w:val="36"/>
            </w:rPr>
            <w:t>(Entrepreneurship</w:t>
          </w:r>
          <w:r w:rsidR="00447C21">
            <w:rPr>
              <w:rFonts w:ascii="Calibri" w:eastAsia="Calibri" w:hAnsi="Calibri" w:cs="Times New Roman"/>
              <w:b/>
              <w:bCs/>
              <w:sz w:val="36"/>
              <w:szCs w:val="36"/>
            </w:rPr>
            <w:t>)</w:t>
          </w:r>
          <w:r>
            <w:rPr>
              <w:rFonts w:ascii="Calibri" w:eastAsia="Calibri" w:hAnsi="Calibri" w:cs="Times New Roman"/>
              <w:b/>
              <w:bCs/>
              <w:sz w:val="36"/>
              <w:szCs w:val="36"/>
            </w:rPr>
            <w:t xml:space="preserve"> LCBB5001</w:t>
          </w:r>
        </w:p>
        <w:p w14:paraId="7B84F362" w14:textId="40C7A91B" w:rsidR="00A01C9B" w:rsidRPr="00A01C9B" w:rsidRDefault="00A01C9B" w:rsidP="00A01C9B">
          <w:pPr>
            <w:rPr>
              <w:rFonts w:ascii="Calibri" w:eastAsia="Calibri" w:hAnsi="Calibri" w:cs="Times New Roman"/>
              <w:b/>
              <w:bCs/>
              <w:sz w:val="36"/>
              <w:szCs w:val="36"/>
            </w:rPr>
          </w:pPr>
          <w:r w:rsidRPr="00A01C9B">
            <w:rPr>
              <w:rFonts w:ascii="Calibri" w:eastAsia="Calibri" w:hAnsi="Calibri" w:cs="Times New Roman"/>
              <w:b/>
              <w:bCs/>
              <w:sz w:val="36"/>
              <w:szCs w:val="36"/>
            </w:rPr>
            <w:t xml:space="preserve">           Lecturer: </w:t>
          </w:r>
          <w:r w:rsidR="00447C21">
            <w:rPr>
              <w:rFonts w:ascii="Calibri" w:eastAsia="Calibri" w:hAnsi="Calibri" w:cs="Times New Roman"/>
              <w:b/>
              <w:bCs/>
              <w:sz w:val="36"/>
              <w:szCs w:val="36"/>
            </w:rPr>
            <w:t>Dr John Paul Okeke</w:t>
          </w:r>
          <w:r w:rsidRPr="00A01C9B">
            <w:rPr>
              <w:rFonts w:ascii="Calibri" w:eastAsia="Calibri" w:hAnsi="Calibri" w:cs="Times New Roman"/>
              <w:b/>
              <w:bCs/>
              <w:sz w:val="36"/>
              <w:szCs w:val="36"/>
            </w:rPr>
            <w:t>. Word Count: 2</w:t>
          </w:r>
          <w:r w:rsidR="00447C21">
            <w:rPr>
              <w:rFonts w:ascii="Calibri" w:eastAsia="Calibri" w:hAnsi="Calibri" w:cs="Times New Roman"/>
              <w:b/>
              <w:bCs/>
              <w:sz w:val="36"/>
              <w:szCs w:val="36"/>
            </w:rPr>
            <w:t>000</w:t>
          </w:r>
        </w:p>
        <w:p w14:paraId="3679FD8C" w14:textId="7AA47910" w:rsidR="00A01C9B" w:rsidRPr="00A01C9B" w:rsidRDefault="00A01C9B" w:rsidP="00A01C9B">
          <w:pPr>
            <w:rPr>
              <w:rFonts w:ascii="Calibri" w:eastAsia="Calibri" w:hAnsi="Calibri" w:cs="Times New Roman"/>
              <w:b/>
              <w:bCs/>
              <w:sz w:val="36"/>
              <w:szCs w:val="36"/>
            </w:rPr>
          </w:pPr>
          <w:r w:rsidRPr="00A01C9B">
            <w:rPr>
              <w:rFonts w:ascii="Calibri" w:eastAsia="Calibri" w:hAnsi="Calibri" w:cs="Times New Roman"/>
              <w:b/>
              <w:bCs/>
              <w:sz w:val="36"/>
              <w:szCs w:val="36"/>
            </w:rPr>
            <w:t xml:space="preserve">                   Submission deadline: 0</w:t>
          </w:r>
          <w:r w:rsidR="00447C21">
            <w:rPr>
              <w:rFonts w:ascii="Calibri" w:eastAsia="Calibri" w:hAnsi="Calibri" w:cs="Times New Roman"/>
              <w:b/>
              <w:bCs/>
              <w:sz w:val="36"/>
              <w:szCs w:val="36"/>
            </w:rPr>
            <w:t>7</w:t>
          </w:r>
          <w:r w:rsidRPr="00A01C9B">
            <w:rPr>
              <w:rFonts w:ascii="Calibri" w:eastAsia="Calibri" w:hAnsi="Calibri" w:cs="Times New Roman"/>
              <w:b/>
              <w:bCs/>
              <w:sz w:val="36"/>
              <w:szCs w:val="36"/>
            </w:rPr>
            <w:t>.0</w:t>
          </w:r>
          <w:r w:rsidR="00447C21">
            <w:rPr>
              <w:rFonts w:ascii="Calibri" w:eastAsia="Calibri" w:hAnsi="Calibri" w:cs="Times New Roman"/>
              <w:b/>
              <w:bCs/>
              <w:sz w:val="36"/>
              <w:szCs w:val="36"/>
            </w:rPr>
            <w:t>9</w:t>
          </w:r>
          <w:r w:rsidRPr="00A01C9B">
            <w:rPr>
              <w:rFonts w:ascii="Calibri" w:eastAsia="Calibri" w:hAnsi="Calibri" w:cs="Times New Roman"/>
              <w:b/>
              <w:bCs/>
              <w:sz w:val="36"/>
              <w:szCs w:val="36"/>
            </w:rPr>
            <w:t>.2022</w:t>
          </w:r>
        </w:p>
        <w:p w14:paraId="76486141" w14:textId="0100C2F3" w:rsidR="00381C6F" w:rsidRDefault="00381C6F">
          <w:r>
            <w:br w:type="page"/>
          </w:r>
        </w:p>
      </w:sdtContent>
    </w:sdt>
    <w:sdt>
      <w:sdtPr>
        <w:rPr>
          <w:rFonts w:asciiTheme="minorHAnsi" w:eastAsiaTheme="minorHAnsi" w:hAnsiTheme="minorHAnsi" w:cstheme="minorBidi"/>
          <w:color w:val="auto"/>
          <w:sz w:val="22"/>
          <w:szCs w:val="22"/>
          <w:lang w:val="en-GB"/>
        </w:rPr>
        <w:id w:val="-216587509"/>
        <w:docPartObj>
          <w:docPartGallery w:val="Table of Contents"/>
          <w:docPartUnique/>
        </w:docPartObj>
      </w:sdtPr>
      <w:sdtEndPr/>
      <w:sdtContent>
        <w:p w14:paraId="48656708" w14:textId="160C8662" w:rsidR="00D64B6C" w:rsidRDefault="00D64B6C">
          <w:pPr>
            <w:pStyle w:val="TOCHeading"/>
          </w:pPr>
          <w:r>
            <w:t>Table of Contents</w:t>
          </w:r>
        </w:p>
        <w:p w14:paraId="5D556B0E" w14:textId="490B2A39" w:rsidR="00D64B6C" w:rsidRDefault="00D64B6C" w:rsidP="00A01C9B">
          <w:pPr>
            <w:pStyle w:val="TOC1"/>
          </w:pPr>
          <w:r>
            <w:rPr>
              <w:b/>
              <w:bCs/>
            </w:rPr>
            <w:t>Introdu</w:t>
          </w:r>
          <w:r w:rsidR="00A01C9B">
            <w:rPr>
              <w:b/>
              <w:bCs/>
            </w:rPr>
            <w:t>ction………………………………………………………………………………………………………………………………….1</w:t>
          </w:r>
        </w:p>
        <w:p w14:paraId="7128003F" w14:textId="77777777" w:rsidR="00A01C9B" w:rsidRPr="00A01C9B" w:rsidRDefault="00A01C9B" w:rsidP="00A01C9B">
          <w:pPr>
            <w:pStyle w:val="TOC2"/>
          </w:pPr>
          <w:r w:rsidRPr="00A01C9B">
            <w:t>PEST analysis of the UK</w:t>
          </w:r>
        </w:p>
        <w:p w14:paraId="30F8EB54" w14:textId="269E6EEB" w:rsidR="00D64B6C" w:rsidRDefault="00A01C9B" w:rsidP="00A01C9B">
          <w:pPr>
            <w:pStyle w:val="TOC1"/>
          </w:pPr>
          <w:r>
            <w:t xml:space="preserve">Political, social, economic and technological </w:t>
          </w:r>
          <w:r w:rsidR="00D64B6C">
            <w:ptab w:relativeTo="margin" w:alignment="right" w:leader="dot"/>
          </w:r>
          <w:r w:rsidR="00D64B6C">
            <w:rPr>
              <w:b/>
              <w:bCs/>
            </w:rPr>
            <w:t>4</w:t>
          </w:r>
        </w:p>
        <w:p w14:paraId="0D1CBB35" w14:textId="77777777" w:rsidR="00A01C9B" w:rsidRDefault="00A01C9B" w:rsidP="00A01C9B">
          <w:pPr>
            <w:pStyle w:val="TOC2"/>
          </w:pPr>
          <w:r>
            <w:t>Conclusion</w:t>
          </w:r>
          <w:r w:rsidR="00D64B6C">
            <w:ptab w:relativeTo="margin" w:alignment="right" w:leader="dot"/>
          </w:r>
          <w:r>
            <w:t>8</w:t>
          </w:r>
        </w:p>
        <w:p w14:paraId="443E91E4" w14:textId="6F6A8DEC" w:rsidR="00D64B6C" w:rsidRPr="00A01C9B" w:rsidRDefault="00A01C9B" w:rsidP="00A01C9B">
          <w:pPr>
            <w:rPr>
              <w:lang w:val="en-US"/>
            </w:rPr>
          </w:pPr>
          <w:r>
            <w:rPr>
              <w:lang w:val="en-US"/>
            </w:rPr>
            <w:t>References…………………………………………………………………………………………………………………………………………9</w:t>
          </w:r>
        </w:p>
      </w:sdtContent>
    </w:sdt>
    <w:p w14:paraId="10AEC0C6" w14:textId="526D5BBE" w:rsidR="00D64B6C" w:rsidRDefault="00D64B6C" w:rsidP="00D64B6C">
      <w:pPr>
        <w:pStyle w:val="TOCHeading"/>
      </w:pPr>
    </w:p>
    <w:p w14:paraId="35BF7CFC" w14:textId="77777777" w:rsidR="005C0FD8" w:rsidRDefault="005C0FD8" w:rsidP="00EC573C">
      <w:pPr>
        <w:tabs>
          <w:tab w:val="num" w:pos="720"/>
        </w:tabs>
        <w:kinsoku w:val="0"/>
        <w:overflowPunct w:val="0"/>
        <w:ind w:left="720" w:hanging="360"/>
        <w:textAlignment w:val="baseline"/>
      </w:pPr>
    </w:p>
    <w:p w14:paraId="2276C0F7" w14:textId="75A3E31C" w:rsidR="00FA7C9A" w:rsidRDefault="00FA7C9A" w:rsidP="00381C6F">
      <w:pPr>
        <w:kinsoku w:val="0"/>
        <w:overflowPunct w:val="0"/>
        <w:textAlignment w:val="baseline"/>
        <w:rPr>
          <w:sz w:val="64"/>
        </w:rPr>
      </w:pPr>
    </w:p>
    <w:p w14:paraId="2B4C9A51" w14:textId="34C8D3B1" w:rsidR="00381C6F" w:rsidRDefault="00381C6F" w:rsidP="00381C6F">
      <w:pPr>
        <w:kinsoku w:val="0"/>
        <w:overflowPunct w:val="0"/>
        <w:textAlignment w:val="baseline"/>
        <w:rPr>
          <w:sz w:val="64"/>
        </w:rPr>
      </w:pPr>
    </w:p>
    <w:p w14:paraId="176E04F8" w14:textId="72C1657F" w:rsidR="00381C6F" w:rsidRDefault="00381C6F" w:rsidP="00381C6F">
      <w:pPr>
        <w:kinsoku w:val="0"/>
        <w:overflowPunct w:val="0"/>
        <w:textAlignment w:val="baseline"/>
        <w:rPr>
          <w:sz w:val="64"/>
        </w:rPr>
      </w:pPr>
    </w:p>
    <w:p w14:paraId="005FBD50" w14:textId="73EE696C" w:rsidR="00381C6F" w:rsidRDefault="00381C6F" w:rsidP="00381C6F">
      <w:pPr>
        <w:kinsoku w:val="0"/>
        <w:overflowPunct w:val="0"/>
        <w:textAlignment w:val="baseline"/>
        <w:rPr>
          <w:sz w:val="64"/>
        </w:rPr>
      </w:pPr>
    </w:p>
    <w:p w14:paraId="1C4F3964" w14:textId="26597B6F" w:rsidR="00381C6F" w:rsidRDefault="00381C6F" w:rsidP="00381C6F">
      <w:pPr>
        <w:kinsoku w:val="0"/>
        <w:overflowPunct w:val="0"/>
        <w:textAlignment w:val="baseline"/>
        <w:rPr>
          <w:sz w:val="64"/>
        </w:rPr>
      </w:pPr>
    </w:p>
    <w:p w14:paraId="51E11D73" w14:textId="4433B399" w:rsidR="00381C6F" w:rsidRDefault="00381C6F" w:rsidP="00381C6F">
      <w:pPr>
        <w:kinsoku w:val="0"/>
        <w:overflowPunct w:val="0"/>
        <w:textAlignment w:val="baseline"/>
        <w:rPr>
          <w:sz w:val="64"/>
        </w:rPr>
      </w:pPr>
    </w:p>
    <w:p w14:paraId="0E7DC0DD" w14:textId="095C8E51" w:rsidR="00381C6F" w:rsidRDefault="00381C6F" w:rsidP="00381C6F">
      <w:pPr>
        <w:kinsoku w:val="0"/>
        <w:overflowPunct w:val="0"/>
        <w:textAlignment w:val="baseline"/>
        <w:rPr>
          <w:sz w:val="64"/>
        </w:rPr>
      </w:pPr>
    </w:p>
    <w:p w14:paraId="3ECC7D76" w14:textId="45F5EF02" w:rsidR="00381C6F" w:rsidRDefault="00381C6F" w:rsidP="00381C6F">
      <w:pPr>
        <w:kinsoku w:val="0"/>
        <w:overflowPunct w:val="0"/>
        <w:textAlignment w:val="baseline"/>
        <w:rPr>
          <w:sz w:val="64"/>
        </w:rPr>
      </w:pPr>
    </w:p>
    <w:p w14:paraId="06DF0316" w14:textId="348610ED" w:rsidR="00381C6F" w:rsidRDefault="00381C6F" w:rsidP="00381C6F">
      <w:pPr>
        <w:kinsoku w:val="0"/>
        <w:overflowPunct w:val="0"/>
        <w:textAlignment w:val="baseline"/>
        <w:rPr>
          <w:sz w:val="64"/>
        </w:rPr>
      </w:pPr>
    </w:p>
    <w:p w14:paraId="1C9331D5" w14:textId="77777777" w:rsidR="00381C6F" w:rsidRPr="00381C6F" w:rsidRDefault="00381C6F" w:rsidP="00381C6F">
      <w:pPr>
        <w:kinsoku w:val="0"/>
        <w:overflowPunct w:val="0"/>
        <w:textAlignment w:val="baseline"/>
        <w:rPr>
          <w:sz w:val="64"/>
        </w:rPr>
      </w:pPr>
    </w:p>
    <w:p w14:paraId="40D57AE1" w14:textId="77777777" w:rsidR="00FA7C9A" w:rsidRDefault="00FA7C9A" w:rsidP="00FA7C9A">
      <w:pPr>
        <w:pStyle w:val="ListParagraph"/>
        <w:kinsoku w:val="0"/>
        <w:overflowPunct w:val="0"/>
        <w:textAlignment w:val="baseline"/>
        <w:rPr>
          <w:rFonts w:asciiTheme="minorHAnsi" w:eastAsiaTheme="minorEastAsia" w:hAnsiTheme="minorHAnsi" w:cstheme="minorHAnsi"/>
          <w:lang w:val="en-US"/>
        </w:rPr>
      </w:pPr>
    </w:p>
    <w:p w14:paraId="58D7D796" w14:textId="77777777" w:rsidR="00FA7C9A" w:rsidRDefault="00FA7C9A" w:rsidP="00FA7C9A">
      <w:pPr>
        <w:kinsoku w:val="0"/>
        <w:overflowPunct w:val="0"/>
        <w:textAlignment w:val="baseline"/>
        <w:rPr>
          <w:rFonts w:eastAsiaTheme="minorEastAsia" w:cstheme="minorHAnsi"/>
          <w:sz w:val="32"/>
          <w:szCs w:val="32"/>
          <w:lang w:val="en-US"/>
        </w:rPr>
      </w:pPr>
      <w:r w:rsidRPr="00FA7C9A">
        <w:rPr>
          <w:rFonts w:eastAsiaTheme="minorEastAsia" w:cstheme="minorHAnsi"/>
          <w:sz w:val="32"/>
          <w:szCs w:val="32"/>
          <w:lang w:val="en-US"/>
        </w:rPr>
        <w:lastRenderedPageBreak/>
        <w:t>Introduction</w:t>
      </w:r>
      <w:r>
        <w:rPr>
          <w:rFonts w:eastAsiaTheme="minorEastAsia" w:cstheme="minorHAnsi"/>
          <w:sz w:val="32"/>
          <w:szCs w:val="32"/>
          <w:lang w:val="en-US"/>
        </w:rPr>
        <w:t>:</w:t>
      </w:r>
    </w:p>
    <w:p w14:paraId="6B768B21" w14:textId="77777777" w:rsidR="0084340B" w:rsidRDefault="0048563C"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 xml:space="preserve">Entrepreneurship is the process or setting up a business with aim to make a profit. It is a novel way to </w:t>
      </w:r>
      <w:r w:rsidR="00BF3B2B">
        <w:rPr>
          <w:rFonts w:eastAsiaTheme="minorEastAsia" w:cstheme="minorHAnsi"/>
          <w:sz w:val="32"/>
          <w:szCs w:val="32"/>
          <w:lang w:val="en-US"/>
        </w:rPr>
        <w:t>invention, innovation, decision making, opportunity, creativity, critical knowledge, communication technology in a globalized world economy.</w:t>
      </w:r>
      <w:r w:rsidR="00472134">
        <w:rPr>
          <w:rFonts w:eastAsiaTheme="minorEastAsia" w:cstheme="minorHAnsi"/>
          <w:sz w:val="32"/>
          <w:szCs w:val="32"/>
          <w:lang w:val="en-US"/>
        </w:rPr>
        <w:t xml:space="preserve"> Entrepreneurship also calls creating value by bringing together all the resources to exploits opportunity.</w:t>
      </w:r>
      <w:r w:rsidR="0052441A">
        <w:rPr>
          <w:rFonts w:eastAsiaTheme="minorEastAsia" w:cstheme="minorHAnsi"/>
          <w:sz w:val="32"/>
          <w:szCs w:val="32"/>
          <w:lang w:val="en-US"/>
        </w:rPr>
        <w:t xml:space="preserve"> Entrepreneurship concept has developed by meticulous, scientific construct based on knowledge develop</w:t>
      </w:r>
      <w:r w:rsidR="00356B53">
        <w:rPr>
          <w:rFonts w:eastAsiaTheme="minorEastAsia" w:cstheme="minorHAnsi"/>
          <w:sz w:val="32"/>
          <w:szCs w:val="32"/>
          <w:lang w:val="en-US"/>
        </w:rPr>
        <w:t xml:space="preserve">ment in the role of management. The economic value creation is traditionally associated with innovation and opportunity where gap of conceptual and empirical </w:t>
      </w:r>
      <w:r w:rsidR="004165DF">
        <w:rPr>
          <w:rFonts w:eastAsiaTheme="minorEastAsia" w:cstheme="minorHAnsi"/>
          <w:sz w:val="32"/>
          <w:szCs w:val="32"/>
          <w:lang w:val="en-US"/>
        </w:rPr>
        <w:t>research recognize the ideas and examine the entrepreneurial phenomena (Mair and Marti, 2005). To make the organization more Borden, the continuous of communication with government, creating more creativity, motivational and skillful work</w:t>
      </w:r>
      <w:r w:rsidR="00930F8A">
        <w:rPr>
          <w:rFonts w:eastAsiaTheme="minorEastAsia" w:cstheme="minorHAnsi"/>
          <w:sz w:val="32"/>
          <w:szCs w:val="32"/>
          <w:lang w:val="en-US"/>
        </w:rPr>
        <w:t>ers, work culture, factors development determine the entrepreneurial skills</w:t>
      </w:r>
      <w:r w:rsidR="00D877A3">
        <w:rPr>
          <w:rFonts w:eastAsiaTheme="minorEastAsia" w:cstheme="minorHAnsi"/>
          <w:sz w:val="32"/>
          <w:szCs w:val="32"/>
          <w:lang w:val="en-US"/>
        </w:rPr>
        <w:t xml:space="preserve">. </w:t>
      </w:r>
      <w:r w:rsidR="008A6B45">
        <w:rPr>
          <w:rFonts w:eastAsiaTheme="minorEastAsia" w:cstheme="minorHAnsi"/>
          <w:sz w:val="32"/>
          <w:szCs w:val="32"/>
          <w:lang w:val="en-US"/>
        </w:rPr>
        <w:t>PEST analysis is a characteristics of political, economic, social and technological factors those define the macro environment of an organization.</w:t>
      </w:r>
      <w:r w:rsidR="00E97FD2">
        <w:rPr>
          <w:rFonts w:eastAsiaTheme="minorEastAsia" w:cstheme="minorHAnsi"/>
          <w:sz w:val="32"/>
          <w:szCs w:val="32"/>
          <w:lang w:val="en-US"/>
        </w:rPr>
        <w:t xml:space="preserve"> Proper strategic planning should be an operational curriculum for organization where many entrepreneurs are being affected by lack of knowledge, smooth of operations, mission and goals. The availability of the resources presence the future operational capacity, future requirements of the organization determined the vision. To</w:t>
      </w:r>
      <w:r w:rsidR="003B475E">
        <w:rPr>
          <w:rFonts w:eastAsiaTheme="minorEastAsia" w:cstheme="minorHAnsi"/>
          <w:sz w:val="32"/>
          <w:szCs w:val="32"/>
          <w:lang w:val="en-US"/>
        </w:rPr>
        <w:t xml:space="preserve"> be an entrepreneurs, the person has to be</w:t>
      </w:r>
      <w:r w:rsidR="00CE0736">
        <w:rPr>
          <w:rFonts w:eastAsiaTheme="minorEastAsia" w:cstheme="minorHAnsi"/>
          <w:sz w:val="32"/>
          <w:szCs w:val="32"/>
          <w:lang w:val="en-US"/>
        </w:rPr>
        <w:t xml:space="preserve"> built up with</w:t>
      </w:r>
      <w:r w:rsidR="003B475E">
        <w:rPr>
          <w:rFonts w:eastAsiaTheme="minorEastAsia" w:cstheme="minorHAnsi"/>
          <w:sz w:val="32"/>
          <w:szCs w:val="32"/>
          <w:lang w:val="en-US"/>
        </w:rPr>
        <w:t xml:space="preserve"> natural mindset or thysel</w:t>
      </w:r>
      <w:r w:rsidR="00D877A3">
        <w:rPr>
          <w:rFonts w:eastAsiaTheme="minorEastAsia" w:cstheme="minorHAnsi"/>
          <w:sz w:val="32"/>
          <w:szCs w:val="32"/>
          <w:lang w:val="en-US"/>
        </w:rPr>
        <w:t>f for example, static mindset which is a</w:t>
      </w:r>
      <w:r w:rsidR="003B475E">
        <w:rPr>
          <w:rFonts w:eastAsiaTheme="minorEastAsia" w:cstheme="minorHAnsi"/>
          <w:sz w:val="32"/>
          <w:szCs w:val="32"/>
          <w:lang w:val="en-US"/>
        </w:rPr>
        <w:t xml:space="preserve"> fixed mindset and flexible mindset. Flexible mindset challenges </w:t>
      </w:r>
      <w:r w:rsidR="00CE0736">
        <w:rPr>
          <w:rFonts w:eastAsiaTheme="minorEastAsia" w:cstheme="minorHAnsi"/>
          <w:sz w:val="32"/>
          <w:szCs w:val="32"/>
          <w:lang w:val="en-US"/>
        </w:rPr>
        <w:t>as opportunities, weaknesses, new knowledge, focus on learning, achievement and process where</w:t>
      </w:r>
      <w:r w:rsidR="00E97FD2">
        <w:rPr>
          <w:rFonts w:eastAsiaTheme="minorEastAsia" w:cstheme="minorHAnsi"/>
          <w:sz w:val="32"/>
          <w:szCs w:val="32"/>
          <w:lang w:val="en-US"/>
        </w:rPr>
        <w:t xml:space="preserve"> </w:t>
      </w:r>
      <w:r w:rsidR="00CE0736">
        <w:rPr>
          <w:rFonts w:eastAsiaTheme="minorEastAsia" w:cstheme="minorHAnsi"/>
          <w:sz w:val="32"/>
          <w:szCs w:val="32"/>
          <w:lang w:val="en-US"/>
        </w:rPr>
        <w:t xml:space="preserve">fixed mindset does not exist for the development of an organization (Faiza, 2021). </w:t>
      </w:r>
      <w:r w:rsidR="00BF3B2B">
        <w:rPr>
          <w:rFonts w:eastAsiaTheme="minorEastAsia" w:cstheme="minorHAnsi"/>
          <w:sz w:val="32"/>
          <w:szCs w:val="32"/>
          <w:lang w:val="en-US"/>
        </w:rPr>
        <w:t xml:space="preserve"> </w:t>
      </w:r>
    </w:p>
    <w:p w14:paraId="3DC45192" w14:textId="77777777" w:rsidR="00E97FD2" w:rsidRDefault="00E97FD2"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PEST analysis of the UK:</w:t>
      </w:r>
    </w:p>
    <w:p w14:paraId="2F7A2D20" w14:textId="77777777" w:rsidR="00AB08C7" w:rsidRDefault="00E97FD2"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Political:</w:t>
      </w:r>
    </w:p>
    <w:p w14:paraId="7D21EB5B" w14:textId="77777777" w:rsidR="00485B5D" w:rsidRDefault="00485B5D"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lastRenderedPageBreak/>
        <w:t xml:space="preserve">Most of the world’s attention was in covid-19 pandemic </w:t>
      </w:r>
      <w:r w:rsidR="003104BF">
        <w:rPr>
          <w:rFonts w:eastAsiaTheme="minorEastAsia" w:cstheme="minorHAnsi"/>
          <w:sz w:val="32"/>
          <w:szCs w:val="32"/>
          <w:lang w:val="en-US"/>
        </w:rPr>
        <w:t>at the point of entrepreneurship public policy initiatives where resulting crisis or mobility of trading patterns such as international trade, consumption, direct communications, resources, alternatives decision making process, value, online, work from home and many entrepreneurs business was steady. Particularly, in terms of ent</w:t>
      </w:r>
      <w:r w:rsidR="002E2C16">
        <w:rPr>
          <w:rFonts w:eastAsiaTheme="minorEastAsia" w:cstheme="minorHAnsi"/>
          <w:sz w:val="32"/>
          <w:szCs w:val="32"/>
          <w:lang w:val="en-US"/>
        </w:rPr>
        <w:t>repreneurship public policies entrepreneurs</w:t>
      </w:r>
      <w:r w:rsidR="003104BF">
        <w:rPr>
          <w:rFonts w:eastAsiaTheme="minorEastAsia" w:cstheme="minorHAnsi"/>
          <w:sz w:val="32"/>
          <w:szCs w:val="32"/>
          <w:lang w:val="en-US"/>
        </w:rPr>
        <w:t xml:space="preserve"> was timely g</w:t>
      </w:r>
      <w:r w:rsidR="002E2C16">
        <w:rPr>
          <w:rFonts w:eastAsiaTheme="minorEastAsia" w:cstheme="minorHAnsi"/>
          <w:sz w:val="32"/>
          <w:szCs w:val="32"/>
          <w:lang w:val="en-US"/>
        </w:rPr>
        <w:t xml:space="preserve">reat international importance for the situation of covid-19. The three value resilience scale for business ranges from 0 (worse off), 1 (same) and 2 (better off) where the average resilience scale was 0.78 and the highest resilience scale was 0.85 in the crisis. The household surveys in the united states of 2019, there was 20% of small business </w:t>
      </w:r>
      <w:r w:rsidR="0044605D">
        <w:rPr>
          <w:rFonts w:eastAsiaTheme="minorEastAsia" w:cstheme="minorHAnsi"/>
          <w:sz w:val="32"/>
          <w:szCs w:val="32"/>
          <w:lang w:val="en-US"/>
        </w:rPr>
        <w:t xml:space="preserve">owners in 2020 where 25% of small business owners data was in 2018. At the beginning, half of the firms were closed for 24H and in average the firms were closed for 30 days. The 30% of the firms applied for PPP loans where it was losses of income </w:t>
      </w:r>
      <w:r w:rsidR="00803BC8">
        <w:rPr>
          <w:rFonts w:eastAsiaTheme="minorEastAsia" w:cstheme="minorHAnsi"/>
          <w:sz w:val="32"/>
          <w:szCs w:val="32"/>
          <w:lang w:val="en-US"/>
        </w:rPr>
        <w:t>due to covid-19 to be 7 months and significance effect of government disaster loans. Covid-19 pandemic remain a significant issue in the modern time (Alon, Farrell and Li, 2020). The pandemic cost global impact in Europe and North America more than oth</w:t>
      </w:r>
      <w:r w:rsidR="00D83F25">
        <w:rPr>
          <w:rFonts w:eastAsiaTheme="minorEastAsia" w:cstheme="minorHAnsi"/>
          <w:sz w:val="32"/>
          <w:szCs w:val="32"/>
          <w:lang w:val="en-US"/>
        </w:rPr>
        <w:t>er regions (Hall, Scott, 2020). Entrepreneurship provides positive outlook and conditions in the crisis times or situations. Some of the policies and changes occurs quickly which lead to innovative solutions.</w:t>
      </w:r>
      <w:r w:rsidR="007A07D3">
        <w:rPr>
          <w:rFonts w:eastAsiaTheme="minorEastAsia" w:cstheme="minorHAnsi"/>
          <w:sz w:val="32"/>
          <w:szCs w:val="32"/>
          <w:lang w:val="en-US"/>
        </w:rPr>
        <w:t xml:space="preserve"> Covid-19 significant changes occurred in an online environment. Government safety based policies, working at home, quarantine law has been implemented for the reduction of virus transmission rates.</w:t>
      </w:r>
      <w:r w:rsidR="00083FB8">
        <w:rPr>
          <w:rFonts w:eastAsiaTheme="minorEastAsia" w:cstheme="minorHAnsi"/>
          <w:sz w:val="32"/>
          <w:szCs w:val="32"/>
          <w:lang w:val="en-US"/>
        </w:rPr>
        <w:t xml:space="preserve"> Non-essential small businesses directly affected such as street retailers and restaurants. </w:t>
      </w:r>
      <w:r w:rsidR="002D3D76">
        <w:rPr>
          <w:rFonts w:eastAsiaTheme="minorEastAsia" w:cstheme="minorHAnsi"/>
          <w:sz w:val="32"/>
          <w:szCs w:val="32"/>
          <w:lang w:val="en-US"/>
        </w:rPr>
        <w:t>The need of public policy implications where covid-19 affected the society.</w:t>
      </w:r>
      <w:r w:rsidR="0049173A">
        <w:rPr>
          <w:rFonts w:eastAsiaTheme="minorEastAsia" w:cstheme="minorHAnsi"/>
          <w:sz w:val="32"/>
          <w:szCs w:val="32"/>
          <w:lang w:val="en-US"/>
        </w:rPr>
        <w:t xml:space="preserve"> Entrepreneurship is very necessary for the changes in entrepreneurial or regional competitiveness </w:t>
      </w:r>
      <w:r w:rsidR="00DB0997">
        <w:rPr>
          <w:rFonts w:eastAsiaTheme="minorEastAsia" w:cstheme="minorHAnsi"/>
          <w:sz w:val="32"/>
          <w:szCs w:val="32"/>
          <w:lang w:val="en-US"/>
        </w:rPr>
        <w:t>for the governmental institutions in the</w:t>
      </w:r>
      <w:r w:rsidR="00831C18">
        <w:rPr>
          <w:rFonts w:eastAsiaTheme="minorEastAsia" w:cstheme="minorHAnsi"/>
          <w:sz w:val="32"/>
          <w:szCs w:val="32"/>
          <w:lang w:val="en-US"/>
        </w:rPr>
        <w:t xml:space="preserve"> sector of</w:t>
      </w:r>
      <w:r w:rsidR="00DB0997">
        <w:rPr>
          <w:rFonts w:eastAsiaTheme="minorEastAsia" w:cstheme="minorHAnsi"/>
          <w:sz w:val="32"/>
          <w:szCs w:val="32"/>
          <w:lang w:val="en-US"/>
        </w:rPr>
        <w:t xml:space="preserve"> health and scientific system.</w:t>
      </w:r>
      <w:r w:rsidR="00BE413A">
        <w:rPr>
          <w:rFonts w:eastAsiaTheme="minorEastAsia" w:cstheme="minorHAnsi"/>
          <w:sz w:val="32"/>
          <w:szCs w:val="32"/>
          <w:lang w:val="en-US"/>
        </w:rPr>
        <w:t xml:space="preserve"> The policy for entrepreneurship is gradually increasing to contribute for the Effects of covid-19 and it is high on current </w:t>
      </w:r>
      <w:r w:rsidR="00BE413A">
        <w:rPr>
          <w:rFonts w:eastAsiaTheme="minorEastAsia" w:cstheme="minorHAnsi"/>
          <w:sz w:val="32"/>
          <w:szCs w:val="32"/>
          <w:lang w:val="en-US"/>
        </w:rPr>
        <w:lastRenderedPageBreak/>
        <w:t>governmental agendas. Some countries already implemented some policies in order to give local authorities more autonomy where had emerged new ways society to survive with the changing of life, work and business conditions (</w:t>
      </w:r>
      <w:proofErr w:type="spellStart"/>
      <w:r w:rsidR="00BE413A">
        <w:rPr>
          <w:rFonts w:eastAsiaTheme="minorEastAsia" w:cstheme="minorHAnsi"/>
          <w:sz w:val="32"/>
          <w:szCs w:val="32"/>
          <w:lang w:val="en-US"/>
        </w:rPr>
        <w:t>weick</w:t>
      </w:r>
      <w:proofErr w:type="spellEnd"/>
      <w:r w:rsidR="00BE413A">
        <w:rPr>
          <w:rFonts w:eastAsiaTheme="minorEastAsia" w:cstheme="minorHAnsi"/>
          <w:sz w:val="32"/>
          <w:szCs w:val="32"/>
          <w:lang w:val="en-US"/>
        </w:rPr>
        <w:t xml:space="preserve"> and Sutcliffe, 2011).</w:t>
      </w:r>
      <w:r w:rsidR="009D7841">
        <w:rPr>
          <w:rFonts w:eastAsiaTheme="minorEastAsia" w:cstheme="minorHAnsi"/>
          <w:sz w:val="32"/>
          <w:szCs w:val="32"/>
          <w:lang w:val="en-US"/>
        </w:rPr>
        <w:t xml:space="preserve"> The characteristic of leadership can be valued by policymakers due to the covid-19 crisis. The need for quick and rapid action of the leaders meant that necessity and valued of the society.</w:t>
      </w:r>
      <w:r w:rsidR="00396D6B">
        <w:rPr>
          <w:rFonts w:eastAsiaTheme="minorEastAsia" w:cstheme="minorHAnsi"/>
          <w:sz w:val="32"/>
          <w:szCs w:val="32"/>
          <w:lang w:val="en-US"/>
        </w:rPr>
        <w:t xml:space="preserve"> The engagement of stakeholders demonstrate the strategic action of the leader who predict on covid-19 data to focus on covid-19 cross cultural leadership.</w:t>
      </w:r>
      <w:r w:rsidR="00A72580">
        <w:rPr>
          <w:rFonts w:eastAsiaTheme="minorEastAsia" w:cstheme="minorHAnsi"/>
          <w:sz w:val="32"/>
          <w:szCs w:val="32"/>
          <w:lang w:val="en-US"/>
        </w:rPr>
        <w:t xml:space="preserve"> However, to mitigate the relief of the economic impact of covid-19 in the businesses in 2020, United Kingdom became the first country approval use of the vaccine. </w:t>
      </w:r>
      <w:r w:rsidR="00BE413A">
        <w:rPr>
          <w:rFonts w:eastAsiaTheme="minorEastAsia" w:cstheme="minorHAnsi"/>
          <w:sz w:val="32"/>
          <w:szCs w:val="32"/>
          <w:lang w:val="en-US"/>
        </w:rPr>
        <w:t xml:space="preserve">   </w:t>
      </w:r>
    </w:p>
    <w:p w14:paraId="194EEDE2" w14:textId="250081A9" w:rsidR="00350FF3" w:rsidRDefault="00561204"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Economic</w:t>
      </w:r>
      <w:r w:rsidR="00350FF3">
        <w:rPr>
          <w:rFonts w:eastAsiaTheme="minorEastAsia" w:cstheme="minorHAnsi"/>
          <w:sz w:val="32"/>
          <w:szCs w:val="32"/>
          <w:lang w:val="en-US"/>
        </w:rPr>
        <w:t xml:space="preserve"> factors:</w:t>
      </w:r>
    </w:p>
    <w:p w14:paraId="7C67FC22" w14:textId="77777777" w:rsidR="00080BF4" w:rsidRDefault="00935706"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 xml:space="preserve">Covid-19 pandemic impact in the </w:t>
      </w:r>
      <w:r w:rsidR="00D52789">
        <w:rPr>
          <w:rFonts w:eastAsiaTheme="minorEastAsia" w:cstheme="minorHAnsi"/>
          <w:sz w:val="32"/>
          <w:szCs w:val="32"/>
          <w:lang w:val="en-US"/>
        </w:rPr>
        <w:t>United Kingdom</w:t>
      </w:r>
      <w:r>
        <w:rPr>
          <w:rFonts w:eastAsiaTheme="minorEastAsia" w:cstheme="minorHAnsi"/>
          <w:sz w:val="32"/>
          <w:szCs w:val="32"/>
          <w:lang w:val="en-US"/>
        </w:rPr>
        <w:t xml:space="preserve"> in intrapreneurial activity examine the crisis in the marketing finance. </w:t>
      </w:r>
      <w:r w:rsidR="00D52789">
        <w:rPr>
          <w:rFonts w:eastAsiaTheme="minorEastAsia" w:cstheme="minorHAnsi"/>
          <w:sz w:val="32"/>
          <w:szCs w:val="32"/>
          <w:lang w:val="en-US"/>
        </w:rPr>
        <w:t>Due to the lockdown, the small and medium businesses in the UK was maintaining staff levels, increasing cash flow problems and bankruptcies (OECD, 2020). The half of small businesses and trading had been temporarily closed since lockdown where 60% of SMEs was at risk of running out of their cash reserves (</w:t>
      </w:r>
      <w:proofErr w:type="spellStart"/>
      <w:r w:rsidR="00D52789">
        <w:rPr>
          <w:rFonts w:eastAsiaTheme="minorEastAsia" w:cstheme="minorHAnsi"/>
          <w:sz w:val="32"/>
          <w:szCs w:val="32"/>
          <w:lang w:val="en-US"/>
        </w:rPr>
        <w:t>Bartik</w:t>
      </w:r>
      <w:proofErr w:type="spellEnd"/>
      <w:r w:rsidR="00D52789">
        <w:rPr>
          <w:rFonts w:eastAsiaTheme="minorEastAsia" w:cstheme="minorHAnsi"/>
          <w:sz w:val="32"/>
          <w:szCs w:val="32"/>
          <w:lang w:val="en-US"/>
        </w:rPr>
        <w:t xml:space="preserve"> et al, 2020., cowling et al., in press; </w:t>
      </w:r>
      <w:proofErr w:type="spellStart"/>
      <w:r w:rsidR="00D52789">
        <w:rPr>
          <w:rFonts w:eastAsiaTheme="minorEastAsia" w:cstheme="minorHAnsi"/>
          <w:sz w:val="32"/>
          <w:szCs w:val="32"/>
          <w:lang w:val="en-US"/>
        </w:rPr>
        <w:t>Giupponi</w:t>
      </w:r>
      <w:proofErr w:type="spellEnd"/>
      <w:r w:rsidR="00D52789">
        <w:rPr>
          <w:rFonts w:eastAsiaTheme="minorEastAsia" w:cstheme="minorHAnsi"/>
          <w:sz w:val="32"/>
          <w:szCs w:val="32"/>
          <w:lang w:val="en-US"/>
        </w:rPr>
        <w:t xml:space="preserve"> and </w:t>
      </w:r>
      <w:proofErr w:type="spellStart"/>
      <w:r w:rsidR="00D52789">
        <w:rPr>
          <w:rFonts w:eastAsiaTheme="minorEastAsia" w:cstheme="minorHAnsi"/>
          <w:sz w:val="32"/>
          <w:szCs w:val="32"/>
          <w:lang w:val="en-US"/>
        </w:rPr>
        <w:t>Landais</w:t>
      </w:r>
      <w:proofErr w:type="spellEnd"/>
      <w:r w:rsidR="00D52789">
        <w:rPr>
          <w:rFonts w:eastAsiaTheme="minorEastAsia" w:cstheme="minorHAnsi"/>
          <w:sz w:val="32"/>
          <w:szCs w:val="32"/>
          <w:lang w:val="en-US"/>
        </w:rPr>
        <w:t>, 2020).</w:t>
      </w:r>
      <w:r w:rsidR="007573AE">
        <w:rPr>
          <w:rFonts w:eastAsiaTheme="minorEastAsia" w:cstheme="minorHAnsi"/>
          <w:sz w:val="32"/>
          <w:szCs w:val="32"/>
          <w:lang w:val="en-US"/>
        </w:rPr>
        <w:t xml:space="preserve"> The long term of crisis due to covid-19 which increases the problem of stability of the economy, entrepreneurial activity, and entrepreneurial finance.</w:t>
      </w:r>
    </w:p>
    <w:p w14:paraId="53A79C5C" w14:textId="305B37E4" w:rsidR="00DE1729" w:rsidRDefault="007573AE"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 xml:space="preserve"> In </w:t>
      </w:r>
      <w:r w:rsidR="00080BF4">
        <w:rPr>
          <w:rFonts w:eastAsiaTheme="minorEastAsia" w:cstheme="minorHAnsi"/>
          <w:sz w:val="32"/>
          <w:szCs w:val="32"/>
          <w:lang w:val="en-US"/>
        </w:rPr>
        <w:t>March</w:t>
      </w:r>
      <w:r>
        <w:rPr>
          <w:rFonts w:eastAsiaTheme="minorEastAsia" w:cstheme="minorHAnsi"/>
          <w:sz w:val="32"/>
          <w:szCs w:val="32"/>
          <w:lang w:val="en-US"/>
        </w:rPr>
        <w:t xml:space="preserve"> 2021, majority of UK nationalities did not use public transport</w:t>
      </w:r>
      <w:r w:rsidR="00080BF4">
        <w:rPr>
          <w:rFonts w:eastAsiaTheme="minorEastAsia" w:cstheme="minorHAnsi"/>
          <w:sz w:val="32"/>
          <w:szCs w:val="32"/>
          <w:lang w:val="en-US"/>
        </w:rPr>
        <w:t xml:space="preserve"> where 17% percent of Londoners used by bus in a week, 4 percent of volunteers worker in the response of coronavirus which was 13 percent in 2019. Most o the universities were teaching online where 46% of satisfaction for higher studies students since September 2020. The care sector worker decreased to 42% percent compared to previous year.</w:t>
      </w:r>
      <w:r w:rsidR="00DE1729">
        <w:rPr>
          <w:rFonts w:eastAsiaTheme="minorEastAsia" w:cstheme="minorHAnsi"/>
          <w:sz w:val="32"/>
          <w:szCs w:val="32"/>
          <w:lang w:val="en-US"/>
        </w:rPr>
        <w:t xml:space="preserve"> The neighborhood of people decreased to 40% in June where it was 62% in March 2021 respectively.         </w:t>
      </w:r>
    </w:p>
    <w:p w14:paraId="1F7AFDCC" w14:textId="6781A9A5" w:rsidR="00561204" w:rsidRDefault="00DE1729"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lastRenderedPageBreak/>
        <w:t xml:space="preserve">                                                  (</w:t>
      </w:r>
      <w:hyperlink r:id="rId8" w:history="1">
        <w:r w:rsidRPr="004B1866">
          <w:rPr>
            <w:rStyle w:val="Hyperlink"/>
            <w:rFonts w:eastAsiaTheme="minorEastAsia" w:cstheme="minorHAnsi"/>
            <w:sz w:val="32"/>
            <w:szCs w:val="32"/>
            <w:lang w:val="en-US"/>
          </w:rPr>
          <w:t>https://www.Data.london.gov.uk</w:t>
        </w:r>
      </w:hyperlink>
      <w:r>
        <w:rPr>
          <w:rFonts w:eastAsiaTheme="minorEastAsia" w:cstheme="minorHAnsi"/>
          <w:sz w:val="32"/>
          <w:szCs w:val="32"/>
          <w:lang w:val="en-US"/>
        </w:rPr>
        <w:t xml:space="preserve">, 2021) </w:t>
      </w:r>
    </w:p>
    <w:p w14:paraId="7CAA87EC" w14:textId="2D3DDA66" w:rsidR="001612C4" w:rsidRDefault="002E2931"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There are some</w:t>
      </w:r>
      <w:r w:rsidR="0089609B">
        <w:rPr>
          <w:rFonts w:eastAsiaTheme="minorEastAsia" w:cstheme="minorHAnsi"/>
          <w:sz w:val="32"/>
          <w:szCs w:val="32"/>
          <w:lang w:val="en-US"/>
        </w:rPr>
        <w:t xml:space="preserve"> crucial</w:t>
      </w:r>
      <w:r>
        <w:rPr>
          <w:rFonts w:eastAsiaTheme="minorEastAsia" w:cstheme="minorHAnsi"/>
          <w:sz w:val="32"/>
          <w:szCs w:val="32"/>
          <w:lang w:val="en-US"/>
        </w:rPr>
        <w:t xml:space="preserve"> challenges</w:t>
      </w:r>
      <w:r w:rsidR="0089609B">
        <w:rPr>
          <w:rFonts w:eastAsiaTheme="minorEastAsia" w:cstheme="minorHAnsi"/>
          <w:sz w:val="32"/>
          <w:szCs w:val="32"/>
          <w:lang w:val="en-US"/>
        </w:rPr>
        <w:t xml:space="preserve"> in the 21</w:t>
      </w:r>
      <w:r w:rsidR="0089609B" w:rsidRPr="0089609B">
        <w:rPr>
          <w:rFonts w:eastAsiaTheme="minorEastAsia" w:cstheme="minorHAnsi"/>
          <w:sz w:val="32"/>
          <w:szCs w:val="32"/>
          <w:vertAlign w:val="superscript"/>
          <w:lang w:val="en-US"/>
        </w:rPr>
        <w:t>st</w:t>
      </w:r>
      <w:r w:rsidR="0089609B">
        <w:rPr>
          <w:rFonts w:eastAsiaTheme="minorEastAsia" w:cstheme="minorHAnsi"/>
          <w:sz w:val="32"/>
          <w:szCs w:val="32"/>
          <w:lang w:val="en-US"/>
        </w:rPr>
        <w:t xml:space="preserve"> of century</w:t>
      </w:r>
      <w:r>
        <w:rPr>
          <w:rFonts w:eastAsiaTheme="minorEastAsia" w:cstheme="minorHAnsi"/>
          <w:sz w:val="32"/>
          <w:szCs w:val="32"/>
          <w:lang w:val="en-US"/>
        </w:rPr>
        <w:t xml:space="preserve"> in the economic </w:t>
      </w:r>
      <w:r w:rsidR="0089609B">
        <w:rPr>
          <w:rFonts w:eastAsiaTheme="minorEastAsia" w:cstheme="minorHAnsi"/>
          <w:sz w:val="32"/>
          <w:szCs w:val="32"/>
          <w:lang w:val="en-US"/>
        </w:rPr>
        <w:t xml:space="preserve">such as remote working, Brexit, increase in the fuel prices, environmental and sustainability challenges and climate change, security threats, artificial challenges, changes in society and competition. The small businesses are most important sector for economic growth in the future where most new jobs are created by </w:t>
      </w:r>
      <w:r w:rsidR="001612C4">
        <w:rPr>
          <w:rFonts w:eastAsiaTheme="minorEastAsia" w:cstheme="minorHAnsi"/>
          <w:sz w:val="32"/>
          <w:szCs w:val="32"/>
          <w:lang w:val="en-US"/>
        </w:rPr>
        <w:t xml:space="preserve">small businesses. It is </w:t>
      </w:r>
      <w:proofErr w:type="gramStart"/>
      <w:r w:rsidR="001612C4">
        <w:rPr>
          <w:rFonts w:eastAsiaTheme="minorEastAsia" w:cstheme="minorHAnsi"/>
          <w:sz w:val="32"/>
          <w:szCs w:val="32"/>
          <w:lang w:val="en-US"/>
        </w:rPr>
        <w:t>an</w:t>
      </w:r>
      <w:proofErr w:type="gramEnd"/>
      <w:r w:rsidR="001612C4">
        <w:rPr>
          <w:rFonts w:eastAsiaTheme="minorEastAsia" w:cstheme="minorHAnsi"/>
          <w:sz w:val="32"/>
          <w:szCs w:val="32"/>
          <w:lang w:val="en-US"/>
        </w:rPr>
        <w:t xml:space="preserve"> good opportunity for the employees to make life easier and creating thyself or platform to do the performance in the organization (</w:t>
      </w:r>
      <w:hyperlink r:id="rId9" w:history="1">
        <w:r w:rsidR="001612C4" w:rsidRPr="002C29A9">
          <w:rPr>
            <w:rStyle w:val="Hyperlink"/>
            <w:rFonts w:eastAsiaTheme="minorEastAsia" w:cstheme="minorHAnsi"/>
            <w:sz w:val="32"/>
            <w:szCs w:val="32"/>
            <w:lang w:val="en-US"/>
          </w:rPr>
          <w:t>https://www.moodle.uwtsd.ac.uk/entrepreneurship/video1/2020</w:t>
        </w:r>
      </w:hyperlink>
      <w:r w:rsidR="001612C4">
        <w:rPr>
          <w:rFonts w:eastAsiaTheme="minorEastAsia" w:cstheme="minorHAnsi"/>
          <w:sz w:val="32"/>
          <w:szCs w:val="32"/>
          <w:lang w:val="en-US"/>
        </w:rPr>
        <w:t>)</w:t>
      </w:r>
    </w:p>
    <w:p w14:paraId="7D22C89E" w14:textId="4B5AA39C" w:rsidR="0009731E" w:rsidRDefault="00213F00"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 xml:space="preserve">For new century entrepreneurship, major source is new and established companies where most necessity of </w:t>
      </w:r>
      <w:r w:rsidR="00BE4E56">
        <w:rPr>
          <w:rFonts w:eastAsiaTheme="minorEastAsia" w:cstheme="minorHAnsi"/>
          <w:sz w:val="32"/>
          <w:szCs w:val="32"/>
          <w:lang w:val="en-US"/>
        </w:rPr>
        <w:t>a</w:t>
      </w:r>
      <w:r>
        <w:rPr>
          <w:rFonts w:eastAsiaTheme="minorEastAsia" w:cstheme="minorHAnsi"/>
          <w:sz w:val="32"/>
          <w:szCs w:val="32"/>
          <w:lang w:val="en-US"/>
        </w:rPr>
        <w:t xml:space="preserve"> company is wealth and job creation, economic and technological growth, social transformation (Zahra, 2016).</w:t>
      </w:r>
      <w:r w:rsidR="00BE4E56">
        <w:rPr>
          <w:rFonts w:eastAsiaTheme="minorEastAsia" w:cstheme="minorHAnsi"/>
          <w:sz w:val="32"/>
          <w:szCs w:val="32"/>
          <w:lang w:val="en-US"/>
        </w:rPr>
        <w:t xml:space="preserve"> In addition, risk taking is the innovation or basic characteristic of entrepreneurs who </w:t>
      </w:r>
      <w:r w:rsidR="00D275FA">
        <w:rPr>
          <w:rFonts w:eastAsiaTheme="minorEastAsia" w:cstheme="minorHAnsi"/>
          <w:sz w:val="32"/>
          <w:szCs w:val="32"/>
          <w:lang w:val="en-US"/>
        </w:rPr>
        <w:t>implement new industry, new technologies and transform the new social entrepreneurship by developing the social and economic conditions of nations.</w:t>
      </w:r>
      <w:r w:rsidR="00092899">
        <w:rPr>
          <w:rFonts w:eastAsiaTheme="minorEastAsia" w:cstheme="minorHAnsi"/>
          <w:sz w:val="32"/>
          <w:szCs w:val="32"/>
          <w:lang w:val="en-US"/>
        </w:rPr>
        <w:t xml:space="preserve"> One of the most important </w:t>
      </w:r>
      <w:r w:rsidR="006E2D93">
        <w:rPr>
          <w:rFonts w:eastAsiaTheme="minorEastAsia" w:cstheme="minorHAnsi"/>
          <w:sz w:val="32"/>
          <w:szCs w:val="32"/>
          <w:lang w:val="en-US"/>
        </w:rPr>
        <w:t>things</w:t>
      </w:r>
      <w:r w:rsidR="00092899">
        <w:rPr>
          <w:rFonts w:eastAsiaTheme="minorEastAsia" w:cstheme="minorHAnsi"/>
          <w:sz w:val="32"/>
          <w:szCs w:val="32"/>
          <w:lang w:val="en-US"/>
        </w:rPr>
        <w:t xml:space="preserve"> for </w:t>
      </w:r>
      <w:proofErr w:type="gramStart"/>
      <w:r w:rsidR="00092899">
        <w:rPr>
          <w:rFonts w:eastAsiaTheme="minorEastAsia" w:cstheme="minorHAnsi"/>
          <w:sz w:val="32"/>
          <w:szCs w:val="32"/>
          <w:lang w:val="en-US"/>
        </w:rPr>
        <w:t>entrepreneurship</w:t>
      </w:r>
      <w:proofErr w:type="gramEnd"/>
      <w:r w:rsidR="00092899">
        <w:rPr>
          <w:rFonts w:eastAsiaTheme="minorEastAsia" w:cstheme="minorHAnsi"/>
          <w:sz w:val="32"/>
          <w:szCs w:val="32"/>
          <w:lang w:val="en-US"/>
        </w:rPr>
        <w:t xml:space="preserve"> which is creating or improving the quality of life, creating momentum for growth in developed</w:t>
      </w:r>
      <w:r w:rsidR="00CC333E">
        <w:rPr>
          <w:rFonts w:eastAsiaTheme="minorEastAsia" w:cstheme="minorHAnsi"/>
          <w:sz w:val="32"/>
          <w:szCs w:val="32"/>
          <w:lang w:val="en-US"/>
        </w:rPr>
        <w:t xml:space="preserve"> on the other side developing less in economies (Zahra,2016).</w:t>
      </w:r>
      <w:r w:rsidR="000A7E6A">
        <w:rPr>
          <w:rFonts w:eastAsiaTheme="minorEastAsia" w:cstheme="minorHAnsi"/>
          <w:sz w:val="32"/>
          <w:szCs w:val="32"/>
          <w:lang w:val="en-US"/>
        </w:rPr>
        <w:t xml:space="preserve"> There are two side to growth of entrepreneurship 1. Supply side and 2. Demand side so for supply side drivers and growth of entrepreneurship are improving social mobility, productive lifetime, increasing the rules of democratic governments, multinational corporations, education </w:t>
      </w:r>
      <w:r w:rsidR="00623F4D">
        <w:rPr>
          <w:rFonts w:eastAsiaTheme="minorEastAsia" w:cstheme="minorHAnsi"/>
          <w:sz w:val="32"/>
          <w:szCs w:val="32"/>
          <w:lang w:val="en-US"/>
        </w:rPr>
        <w:t>level and communication. The demand of a nation reducing crisis in environment and health, economic equality, developing role of NGO’s, market ideology, and the resources of competition.</w:t>
      </w:r>
    </w:p>
    <w:p w14:paraId="74561EEB" w14:textId="2C140A95" w:rsidR="002E2931" w:rsidRDefault="0009731E"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Social factor:</w:t>
      </w:r>
      <w:r w:rsidR="00623F4D">
        <w:rPr>
          <w:rFonts w:eastAsiaTheme="minorEastAsia" w:cstheme="minorHAnsi"/>
          <w:sz w:val="32"/>
          <w:szCs w:val="32"/>
          <w:lang w:val="en-US"/>
        </w:rPr>
        <w:t xml:space="preserve"> </w:t>
      </w:r>
      <w:r w:rsidR="000A7E6A">
        <w:rPr>
          <w:rFonts w:eastAsiaTheme="minorEastAsia" w:cstheme="minorHAnsi"/>
          <w:sz w:val="32"/>
          <w:szCs w:val="32"/>
          <w:lang w:val="en-US"/>
        </w:rPr>
        <w:t xml:space="preserve">     </w:t>
      </w:r>
      <w:r w:rsidR="00092899">
        <w:rPr>
          <w:rFonts w:eastAsiaTheme="minorEastAsia" w:cstheme="minorHAnsi"/>
          <w:sz w:val="32"/>
          <w:szCs w:val="32"/>
          <w:lang w:val="en-US"/>
        </w:rPr>
        <w:t xml:space="preserve"> </w:t>
      </w:r>
      <w:r w:rsidR="00213F00">
        <w:rPr>
          <w:rFonts w:eastAsiaTheme="minorEastAsia" w:cstheme="minorHAnsi"/>
          <w:sz w:val="32"/>
          <w:szCs w:val="32"/>
          <w:lang w:val="en-US"/>
        </w:rPr>
        <w:t xml:space="preserve"> </w:t>
      </w:r>
    </w:p>
    <w:p w14:paraId="17E6BF43" w14:textId="77A822B3" w:rsidR="0041498E" w:rsidRDefault="0041498E" w:rsidP="00E97FD2">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lastRenderedPageBreak/>
        <w:t xml:space="preserve">According to Nicholls (2006), to develop social market or organizational formats entrepreneurship is </w:t>
      </w:r>
      <w:r w:rsidR="006E2D93">
        <w:rPr>
          <w:rFonts w:eastAsiaTheme="minorEastAsia" w:cstheme="minorHAnsi"/>
          <w:sz w:val="32"/>
          <w:szCs w:val="32"/>
          <w:lang w:val="en-US"/>
        </w:rPr>
        <w:t>an</w:t>
      </w:r>
      <w:r>
        <w:rPr>
          <w:rFonts w:eastAsiaTheme="minorEastAsia" w:cstheme="minorHAnsi"/>
          <w:sz w:val="32"/>
          <w:szCs w:val="32"/>
          <w:lang w:val="en-US"/>
        </w:rPr>
        <w:t xml:space="preserve"> innovative system </w:t>
      </w:r>
      <w:r w:rsidR="008F45AF">
        <w:rPr>
          <w:rFonts w:eastAsiaTheme="minorEastAsia" w:cstheme="minorHAnsi"/>
          <w:sz w:val="32"/>
          <w:szCs w:val="32"/>
          <w:lang w:val="en-US"/>
        </w:rPr>
        <w:t xml:space="preserve">or activities for creating values and new opportunities. Social entrepreneurship purposes of social well being and economic balanced. </w:t>
      </w:r>
      <w:r w:rsidR="00820E1B">
        <w:rPr>
          <w:rFonts w:eastAsiaTheme="minorEastAsia" w:cstheme="minorHAnsi"/>
          <w:sz w:val="32"/>
          <w:szCs w:val="32"/>
          <w:lang w:val="en-US"/>
        </w:rPr>
        <w:t xml:space="preserve">Social network characteristics and social connections which composed by a workplace, community, or society. The increase of </w:t>
      </w:r>
      <w:r w:rsidR="006320CB">
        <w:rPr>
          <w:rFonts w:eastAsiaTheme="minorEastAsia" w:cstheme="minorHAnsi"/>
          <w:sz w:val="32"/>
          <w:szCs w:val="32"/>
          <w:lang w:val="en-US"/>
        </w:rPr>
        <w:t xml:space="preserve">industrial society is a social concept of entrepreneurship starts to investigate in the 1990s (Luke &amp; </w:t>
      </w:r>
      <w:proofErr w:type="spellStart"/>
      <w:r w:rsidR="006320CB">
        <w:rPr>
          <w:rFonts w:eastAsiaTheme="minorEastAsia" w:cstheme="minorHAnsi"/>
          <w:sz w:val="32"/>
          <w:szCs w:val="32"/>
          <w:lang w:val="en-US"/>
        </w:rPr>
        <w:t>Chue</w:t>
      </w:r>
      <w:proofErr w:type="spellEnd"/>
      <w:r w:rsidR="006320CB">
        <w:rPr>
          <w:rFonts w:eastAsiaTheme="minorEastAsia" w:cstheme="minorHAnsi"/>
          <w:sz w:val="32"/>
          <w:szCs w:val="32"/>
          <w:lang w:val="en-US"/>
        </w:rPr>
        <w:t>, 2013).</w:t>
      </w:r>
      <w:r w:rsidR="0071731F">
        <w:rPr>
          <w:rFonts w:eastAsiaTheme="minorEastAsia" w:cstheme="minorHAnsi"/>
          <w:sz w:val="32"/>
          <w:szCs w:val="32"/>
          <w:lang w:val="en-US"/>
        </w:rPr>
        <w:t xml:space="preserve"> The concept arises for universal phenomenon to fulfillment the wants for environmental needs, social problems, communities, and situations (</w:t>
      </w:r>
      <w:proofErr w:type="spellStart"/>
      <w:r w:rsidR="0071731F">
        <w:rPr>
          <w:rFonts w:eastAsiaTheme="minorEastAsia" w:cstheme="minorHAnsi"/>
          <w:sz w:val="32"/>
          <w:szCs w:val="32"/>
          <w:lang w:val="en-US"/>
        </w:rPr>
        <w:t>Fayolle</w:t>
      </w:r>
      <w:proofErr w:type="spellEnd"/>
      <w:r w:rsidR="0071731F">
        <w:rPr>
          <w:rFonts w:eastAsiaTheme="minorEastAsia" w:cstheme="minorHAnsi"/>
          <w:sz w:val="32"/>
          <w:szCs w:val="32"/>
          <w:lang w:val="en-US"/>
        </w:rPr>
        <w:t xml:space="preserve"> and </w:t>
      </w:r>
      <w:proofErr w:type="spellStart"/>
      <w:r w:rsidR="0071731F">
        <w:rPr>
          <w:rFonts w:eastAsiaTheme="minorEastAsia" w:cstheme="minorHAnsi"/>
          <w:sz w:val="32"/>
          <w:szCs w:val="32"/>
          <w:lang w:val="en-US"/>
        </w:rPr>
        <w:t>Matlay</w:t>
      </w:r>
      <w:proofErr w:type="spellEnd"/>
      <w:r w:rsidR="0071731F">
        <w:rPr>
          <w:rFonts w:eastAsiaTheme="minorEastAsia" w:cstheme="minorHAnsi"/>
          <w:sz w:val="32"/>
          <w:szCs w:val="32"/>
          <w:lang w:val="en-US"/>
        </w:rPr>
        <w:t xml:space="preserve">, 2010). Social entrepreneurship plays </w:t>
      </w:r>
      <w:r w:rsidR="008617B3">
        <w:rPr>
          <w:rFonts w:eastAsiaTheme="minorEastAsia" w:cstheme="minorHAnsi"/>
          <w:sz w:val="32"/>
          <w:szCs w:val="32"/>
          <w:lang w:val="en-US"/>
        </w:rPr>
        <w:t>a</w:t>
      </w:r>
      <w:r w:rsidR="0071731F">
        <w:rPr>
          <w:rFonts w:eastAsiaTheme="minorEastAsia" w:cstheme="minorHAnsi"/>
          <w:sz w:val="32"/>
          <w:szCs w:val="32"/>
          <w:lang w:val="en-US"/>
        </w:rPr>
        <w:t xml:space="preserve"> vital role </w:t>
      </w:r>
      <w:r w:rsidR="00CE7278">
        <w:rPr>
          <w:rFonts w:eastAsiaTheme="minorEastAsia" w:cstheme="minorHAnsi"/>
          <w:sz w:val="32"/>
          <w:szCs w:val="32"/>
          <w:lang w:val="en-US"/>
        </w:rPr>
        <w:t xml:space="preserve">for changes in the society sector such as it creates sustain social value, create new opportunities to get the mission, implementing continuous innovation, </w:t>
      </w:r>
      <w:r w:rsidR="003E6175">
        <w:rPr>
          <w:rFonts w:eastAsiaTheme="minorEastAsia" w:cstheme="minorHAnsi"/>
          <w:sz w:val="32"/>
          <w:szCs w:val="32"/>
          <w:lang w:val="en-US"/>
        </w:rPr>
        <w:t>adaptation,</w:t>
      </w:r>
      <w:r w:rsidR="00CE7278">
        <w:rPr>
          <w:rFonts w:eastAsiaTheme="minorEastAsia" w:cstheme="minorHAnsi"/>
          <w:sz w:val="32"/>
          <w:szCs w:val="32"/>
          <w:lang w:val="en-US"/>
        </w:rPr>
        <w:t xml:space="preserve"> and learning, increasing the number of resources instead some in hand and outcomes (</w:t>
      </w:r>
      <w:proofErr w:type="spellStart"/>
      <w:r w:rsidR="00E44EEC">
        <w:rPr>
          <w:rFonts w:eastAsiaTheme="minorEastAsia" w:cstheme="minorHAnsi"/>
          <w:sz w:val="32"/>
          <w:szCs w:val="32"/>
          <w:lang w:val="en-US"/>
        </w:rPr>
        <w:t>Praszkie</w:t>
      </w:r>
      <w:proofErr w:type="spellEnd"/>
      <w:r w:rsidR="00E44EEC">
        <w:rPr>
          <w:rFonts w:eastAsiaTheme="minorEastAsia" w:cstheme="minorHAnsi"/>
          <w:sz w:val="32"/>
          <w:szCs w:val="32"/>
          <w:lang w:val="en-US"/>
        </w:rPr>
        <w:t xml:space="preserve"> and Nowak, 2012). Social entrepreneur may work in different sector such as private, public and community sectors</w:t>
      </w:r>
      <w:r w:rsidR="002761D9">
        <w:rPr>
          <w:rFonts w:eastAsiaTheme="minorEastAsia" w:cstheme="minorHAnsi"/>
          <w:sz w:val="32"/>
          <w:szCs w:val="32"/>
          <w:lang w:val="en-US"/>
        </w:rPr>
        <w:t xml:space="preserve"> but they all are associated with the vision, knowledge, and method of social entrepreneurship (</w:t>
      </w:r>
      <w:proofErr w:type="spellStart"/>
      <w:r w:rsidR="002761D9">
        <w:rPr>
          <w:rFonts w:eastAsiaTheme="minorEastAsia" w:cstheme="minorHAnsi"/>
          <w:sz w:val="32"/>
          <w:szCs w:val="32"/>
          <w:lang w:val="en-US"/>
        </w:rPr>
        <w:t>Squazzoni</w:t>
      </w:r>
      <w:proofErr w:type="spellEnd"/>
      <w:r w:rsidR="002761D9">
        <w:rPr>
          <w:rFonts w:eastAsiaTheme="minorEastAsia" w:cstheme="minorHAnsi"/>
          <w:sz w:val="32"/>
          <w:szCs w:val="32"/>
          <w:lang w:val="en-US"/>
        </w:rPr>
        <w:t xml:space="preserve">, 2009). The </w:t>
      </w:r>
      <w:r w:rsidR="00FA4B76">
        <w:rPr>
          <w:rFonts w:eastAsiaTheme="minorEastAsia" w:cstheme="minorHAnsi"/>
          <w:sz w:val="32"/>
          <w:szCs w:val="32"/>
          <w:lang w:val="en-US"/>
        </w:rPr>
        <w:t xml:space="preserve">Schwab foundation 2020 identify six innovative ways to champion in social innovation by clean water and sanitation, girl’s education, prison reform, </w:t>
      </w:r>
      <w:r w:rsidR="00FC7D0E">
        <w:rPr>
          <w:rFonts w:eastAsiaTheme="minorEastAsia" w:cstheme="minorHAnsi"/>
          <w:sz w:val="32"/>
          <w:szCs w:val="32"/>
          <w:lang w:val="en-US"/>
        </w:rPr>
        <w:t xml:space="preserve">financial </w:t>
      </w:r>
      <w:r w:rsidR="004A2E59">
        <w:rPr>
          <w:rFonts w:eastAsiaTheme="minorEastAsia" w:cstheme="minorHAnsi"/>
          <w:sz w:val="32"/>
          <w:szCs w:val="32"/>
          <w:lang w:val="en-US"/>
        </w:rPr>
        <w:t>needs,</w:t>
      </w:r>
      <w:r w:rsidR="00FC7D0E">
        <w:rPr>
          <w:rFonts w:eastAsiaTheme="minorEastAsia" w:cstheme="minorHAnsi"/>
          <w:sz w:val="32"/>
          <w:szCs w:val="32"/>
          <w:lang w:val="en-US"/>
        </w:rPr>
        <w:t xml:space="preserve"> and disaster relief.</w:t>
      </w:r>
      <w:r w:rsidR="00E7758D">
        <w:rPr>
          <w:rFonts w:eastAsiaTheme="minorEastAsia" w:cstheme="minorHAnsi"/>
          <w:sz w:val="32"/>
          <w:szCs w:val="32"/>
          <w:lang w:val="en-US"/>
        </w:rPr>
        <w:t xml:space="preserve"> According to Bowen (1953), who first voiced for social entrepreneurship to deal with responsibility issues to create value of the society.</w:t>
      </w:r>
      <w:r w:rsidR="00426AB8">
        <w:rPr>
          <w:rFonts w:eastAsiaTheme="minorEastAsia" w:cstheme="minorHAnsi"/>
          <w:sz w:val="32"/>
          <w:szCs w:val="32"/>
          <w:lang w:val="en-US"/>
        </w:rPr>
        <w:t xml:space="preserve"> Social entrepreneurs are revolution to transfer the society by natural value.</w:t>
      </w:r>
      <w:r w:rsidR="000D205D">
        <w:rPr>
          <w:rFonts w:eastAsiaTheme="minorEastAsia" w:cstheme="minorHAnsi"/>
          <w:sz w:val="32"/>
          <w:szCs w:val="32"/>
          <w:lang w:val="en-US"/>
        </w:rPr>
        <w:t xml:space="preserve"> For example,</w:t>
      </w:r>
      <w:r w:rsidR="00426AB8">
        <w:rPr>
          <w:rFonts w:eastAsiaTheme="minorEastAsia" w:cstheme="minorHAnsi"/>
          <w:sz w:val="32"/>
          <w:szCs w:val="32"/>
          <w:lang w:val="en-US"/>
        </w:rPr>
        <w:t xml:space="preserve"> </w:t>
      </w:r>
      <w:r w:rsidR="000D205D">
        <w:rPr>
          <w:rFonts w:eastAsiaTheme="minorEastAsia" w:cstheme="minorHAnsi"/>
          <w:sz w:val="32"/>
          <w:szCs w:val="32"/>
          <w:lang w:val="en-US"/>
        </w:rPr>
        <w:t>t</w:t>
      </w:r>
      <w:r w:rsidR="00006EDC">
        <w:rPr>
          <w:rFonts w:eastAsiaTheme="minorEastAsia" w:cstheme="minorHAnsi"/>
          <w:sz w:val="32"/>
          <w:szCs w:val="32"/>
          <w:lang w:val="en-US"/>
        </w:rPr>
        <w:t>o</w:t>
      </w:r>
      <w:r w:rsidR="00426AB8">
        <w:rPr>
          <w:rFonts w:eastAsiaTheme="minorEastAsia" w:cstheme="minorHAnsi"/>
          <w:sz w:val="32"/>
          <w:szCs w:val="32"/>
          <w:lang w:val="en-US"/>
        </w:rPr>
        <w:t xml:space="preserve"> define the value, the other team or member comes to help</w:t>
      </w:r>
      <w:r w:rsidR="000D205D">
        <w:rPr>
          <w:rFonts w:eastAsiaTheme="minorEastAsia" w:cstheme="minorHAnsi"/>
          <w:sz w:val="32"/>
          <w:szCs w:val="32"/>
          <w:lang w:val="en-US"/>
        </w:rPr>
        <w:t xml:space="preserve"> to solve the problem</w:t>
      </w:r>
      <w:r w:rsidR="00426AB8">
        <w:rPr>
          <w:rFonts w:eastAsiaTheme="minorEastAsia" w:cstheme="minorHAnsi"/>
          <w:sz w:val="32"/>
          <w:szCs w:val="32"/>
          <w:lang w:val="en-US"/>
        </w:rPr>
        <w:t xml:space="preserve"> which is </w:t>
      </w:r>
      <w:r w:rsidR="00006EDC">
        <w:rPr>
          <w:rFonts w:eastAsiaTheme="minorEastAsia" w:cstheme="minorHAnsi"/>
          <w:sz w:val="32"/>
          <w:szCs w:val="32"/>
          <w:lang w:val="en-US"/>
        </w:rPr>
        <w:t>an</w:t>
      </w:r>
      <w:r w:rsidR="00426AB8">
        <w:rPr>
          <w:rFonts w:eastAsiaTheme="minorEastAsia" w:cstheme="minorHAnsi"/>
          <w:sz w:val="32"/>
          <w:szCs w:val="32"/>
          <w:lang w:val="en-US"/>
        </w:rPr>
        <w:t xml:space="preserve"> association to develop the project. There </w:t>
      </w:r>
      <w:r w:rsidR="000D205D">
        <w:rPr>
          <w:rFonts w:eastAsiaTheme="minorEastAsia" w:cstheme="minorHAnsi"/>
          <w:sz w:val="32"/>
          <w:szCs w:val="32"/>
          <w:lang w:val="en-US"/>
        </w:rPr>
        <w:t>are</w:t>
      </w:r>
      <w:r w:rsidR="00426AB8">
        <w:rPr>
          <w:rFonts w:eastAsiaTheme="minorEastAsia" w:cstheme="minorHAnsi"/>
          <w:sz w:val="32"/>
          <w:szCs w:val="32"/>
          <w:lang w:val="en-US"/>
        </w:rPr>
        <w:t xml:space="preserve"> </w:t>
      </w:r>
      <w:r w:rsidR="000D205D">
        <w:rPr>
          <w:rFonts w:eastAsiaTheme="minorEastAsia" w:cstheme="minorHAnsi"/>
          <w:sz w:val="32"/>
          <w:szCs w:val="32"/>
          <w:lang w:val="en-US"/>
        </w:rPr>
        <w:t>an</w:t>
      </w:r>
      <w:r w:rsidR="00426AB8">
        <w:rPr>
          <w:rFonts w:eastAsiaTheme="minorEastAsia" w:cstheme="minorHAnsi"/>
          <w:sz w:val="32"/>
          <w:szCs w:val="32"/>
          <w:lang w:val="en-US"/>
        </w:rPr>
        <w:t xml:space="preserve"> animal husbandry </w:t>
      </w:r>
      <w:r w:rsidR="00006EDC">
        <w:rPr>
          <w:rFonts w:eastAsiaTheme="minorEastAsia" w:cstheme="minorHAnsi"/>
          <w:sz w:val="32"/>
          <w:szCs w:val="32"/>
          <w:lang w:val="en-US"/>
        </w:rPr>
        <w:t xml:space="preserve">projects where philosophy says ‘’Do not give </w:t>
      </w:r>
      <w:r w:rsidR="00526B8A">
        <w:rPr>
          <w:rFonts w:eastAsiaTheme="minorEastAsia" w:cstheme="minorHAnsi"/>
          <w:sz w:val="32"/>
          <w:szCs w:val="32"/>
          <w:lang w:val="en-US"/>
        </w:rPr>
        <w:t>fish but</w:t>
      </w:r>
      <w:r w:rsidR="00006EDC">
        <w:rPr>
          <w:rFonts w:eastAsiaTheme="minorEastAsia" w:cstheme="minorHAnsi"/>
          <w:sz w:val="32"/>
          <w:szCs w:val="32"/>
          <w:lang w:val="en-US"/>
        </w:rPr>
        <w:t xml:space="preserve"> teach how to catch fish’’</w:t>
      </w:r>
      <w:r w:rsidR="00006EDC" w:rsidRPr="00AE4AA5">
        <w:rPr>
          <w:rFonts w:eastAsiaTheme="minorEastAsia" w:cstheme="minorHAnsi"/>
          <w:b/>
          <w:bCs/>
          <w:sz w:val="32"/>
          <w:szCs w:val="32"/>
          <w:lang w:val="en-US"/>
        </w:rPr>
        <w:t xml:space="preserve"> (the individual and Behavioral factors of social entrepreneurs</w:t>
      </w:r>
      <w:r w:rsidR="00AE4AA5" w:rsidRPr="00AE4AA5">
        <w:rPr>
          <w:rFonts w:eastAsiaTheme="minorEastAsia" w:cstheme="minorHAnsi"/>
          <w:b/>
          <w:bCs/>
          <w:sz w:val="32"/>
          <w:szCs w:val="32"/>
          <w:lang w:val="en-US"/>
        </w:rPr>
        <w:t xml:space="preserve"> Chapter 4, 2019).</w:t>
      </w:r>
      <w:r w:rsidR="000D4F1C">
        <w:rPr>
          <w:rFonts w:eastAsiaTheme="minorEastAsia" w:cstheme="minorHAnsi"/>
          <w:b/>
          <w:bCs/>
          <w:sz w:val="32"/>
          <w:szCs w:val="32"/>
          <w:lang w:val="en-US"/>
        </w:rPr>
        <w:t xml:space="preserve"> </w:t>
      </w:r>
      <w:r w:rsidR="000D4F1C">
        <w:rPr>
          <w:rFonts w:eastAsiaTheme="minorEastAsia" w:cstheme="minorHAnsi"/>
          <w:sz w:val="32"/>
          <w:szCs w:val="32"/>
          <w:lang w:val="en-US"/>
        </w:rPr>
        <w:t xml:space="preserve">social entrepreneurship has great characteristics to dimensions of leadership, originality, innovation, and creativity. Social sustainability does not mean the economic </w:t>
      </w:r>
      <w:r w:rsidR="000D4F1C">
        <w:rPr>
          <w:rFonts w:eastAsiaTheme="minorEastAsia" w:cstheme="minorHAnsi"/>
          <w:sz w:val="32"/>
          <w:szCs w:val="32"/>
          <w:lang w:val="en-US"/>
        </w:rPr>
        <w:lastRenderedPageBreak/>
        <w:t xml:space="preserve">growth of a country, it means the transfer of new idea in the field and constant values </w:t>
      </w:r>
      <w:r w:rsidR="00141F22">
        <w:rPr>
          <w:rFonts w:eastAsiaTheme="minorEastAsia" w:cstheme="minorHAnsi"/>
          <w:sz w:val="32"/>
          <w:szCs w:val="32"/>
          <w:lang w:val="en-US"/>
        </w:rPr>
        <w:t>to make them able from disability.</w:t>
      </w:r>
    </w:p>
    <w:p w14:paraId="2E9F0A9F" w14:textId="265EC831" w:rsidR="00C437B8" w:rsidRDefault="00141F22" w:rsidP="006E2D93">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Technological factor:</w:t>
      </w:r>
    </w:p>
    <w:p w14:paraId="02CA20BE" w14:textId="410D7189" w:rsidR="006E2D93" w:rsidRDefault="00C0243B" w:rsidP="006E2D93">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The technological challenges increase in covid-19 pandemic in small and medium enterprises in developing economies. The emerging marketplace faces same problem to include technological innovations for improving business operations.</w:t>
      </w:r>
      <w:r w:rsidR="00B2596F">
        <w:rPr>
          <w:rFonts w:eastAsiaTheme="minorEastAsia" w:cstheme="minorHAnsi"/>
          <w:sz w:val="32"/>
          <w:szCs w:val="32"/>
          <w:lang w:val="en-US"/>
        </w:rPr>
        <w:t xml:space="preserve"> The smallest businesses operating in informal sector for small capital and funding (</w:t>
      </w:r>
      <w:proofErr w:type="spellStart"/>
      <w:r w:rsidR="00B2596F">
        <w:rPr>
          <w:rFonts w:eastAsiaTheme="minorEastAsia" w:cstheme="minorHAnsi"/>
          <w:sz w:val="32"/>
          <w:szCs w:val="32"/>
          <w:lang w:val="en-US"/>
        </w:rPr>
        <w:t>Warnecke</w:t>
      </w:r>
      <w:proofErr w:type="spellEnd"/>
      <w:r w:rsidR="00B2596F">
        <w:rPr>
          <w:rFonts w:eastAsiaTheme="minorEastAsia" w:cstheme="minorHAnsi"/>
          <w:sz w:val="32"/>
          <w:szCs w:val="32"/>
          <w:lang w:val="en-US"/>
        </w:rPr>
        <w:t>, 2016). However, the small businesses and medium scale businesses unaware of technological capabilities to innovate the new era of technologies</w:t>
      </w:r>
      <w:r w:rsidR="007D1A53">
        <w:rPr>
          <w:rFonts w:eastAsiaTheme="minorEastAsia" w:cstheme="minorHAnsi"/>
          <w:sz w:val="32"/>
          <w:szCs w:val="32"/>
          <w:lang w:val="en-US"/>
        </w:rPr>
        <w:t xml:space="preserve"> (Abdullah, 2002). In this time, the businesses all the resources and bargaining powers and </w:t>
      </w:r>
      <w:r w:rsidR="00F56894">
        <w:rPr>
          <w:rFonts w:eastAsiaTheme="minorEastAsia" w:cstheme="minorHAnsi"/>
          <w:sz w:val="32"/>
          <w:szCs w:val="32"/>
          <w:lang w:val="en-US"/>
        </w:rPr>
        <w:t>suppliers’</w:t>
      </w:r>
      <w:r w:rsidR="007D1A53">
        <w:rPr>
          <w:rFonts w:eastAsiaTheme="minorEastAsia" w:cstheme="minorHAnsi"/>
          <w:sz w:val="32"/>
          <w:szCs w:val="32"/>
          <w:lang w:val="en-US"/>
        </w:rPr>
        <w:t xml:space="preserve"> information are in the websites through the </w:t>
      </w:r>
      <w:r w:rsidR="00F56894">
        <w:rPr>
          <w:rFonts w:eastAsiaTheme="minorEastAsia" w:cstheme="minorHAnsi"/>
          <w:sz w:val="32"/>
          <w:szCs w:val="32"/>
          <w:lang w:val="en-US"/>
        </w:rPr>
        <w:t>web-based</w:t>
      </w:r>
      <w:r w:rsidR="007D1A53">
        <w:rPr>
          <w:rFonts w:eastAsiaTheme="minorEastAsia" w:cstheme="minorHAnsi"/>
          <w:sz w:val="32"/>
          <w:szCs w:val="32"/>
          <w:lang w:val="en-US"/>
        </w:rPr>
        <w:t xml:space="preserve"> marketplaces in the globalized world</w:t>
      </w:r>
      <w:r w:rsidR="007B26EA">
        <w:rPr>
          <w:rFonts w:eastAsiaTheme="minorEastAsia" w:cstheme="minorHAnsi"/>
          <w:sz w:val="32"/>
          <w:szCs w:val="32"/>
          <w:lang w:val="en-US"/>
        </w:rPr>
        <w:t xml:space="preserve"> (Laudon and Laudon, 2019).</w:t>
      </w:r>
      <w:r w:rsidR="00F56894">
        <w:rPr>
          <w:rFonts w:eastAsiaTheme="minorEastAsia" w:cstheme="minorHAnsi"/>
          <w:sz w:val="32"/>
          <w:szCs w:val="32"/>
          <w:lang w:val="en-US"/>
        </w:rPr>
        <w:t xml:space="preserve"> The benefits of the information technology </w:t>
      </w:r>
      <w:r w:rsidR="00FD69DE">
        <w:rPr>
          <w:rFonts w:eastAsiaTheme="minorEastAsia" w:cstheme="minorHAnsi"/>
          <w:sz w:val="32"/>
          <w:szCs w:val="32"/>
          <w:lang w:val="en-US"/>
        </w:rPr>
        <w:t>have</w:t>
      </w:r>
      <w:r w:rsidR="00F56894">
        <w:rPr>
          <w:rFonts w:eastAsiaTheme="minorEastAsia" w:cstheme="minorHAnsi"/>
          <w:sz w:val="32"/>
          <w:szCs w:val="32"/>
          <w:lang w:val="en-US"/>
        </w:rPr>
        <w:t xml:space="preserve"> been utilized during the pandemic resulting the communication to the people and lockdown to limit the spread of the coronavirus disease when the digitalized businesses quickly moved to virtual spaces with completely closing everything from the schools </w:t>
      </w:r>
      <w:r w:rsidR="00FD69DE">
        <w:rPr>
          <w:rFonts w:eastAsiaTheme="minorEastAsia" w:cstheme="minorHAnsi"/>
          <w:sz w:val="32"/>
          <w:szCs w:val="32"/>
          <w:lang w:val="en-US"/>
        </w:rPr>
        <w:t xml:space="preserve">to industries (Webster, 2020). </w:t>
      </w:r>
      <w:r w:rsidR="005E3338">
        <w:rPr>
          <w:rFonts w:eastAsiaTheme="minorEastAsia" w:cstheme="minorHAnsi"/>
          <w:sz w:val="32"/>
          <w:szCs w:val="32"/>
          <w:lang w:val="en-US"/>
        </w:rPr>
        <w:t xml:space="preserve">Global health problems </w:t>
      </w:r>
      <w:r w:rsidR="0067477D">
        <w:rPr>
          <w:rFonts w:eastAsiaTheme="minorEastAsia" w:cstheme="minorHAnsi"/>
          <w:sz w:val="32"/>
          <w:szCs w:val="32"/>
          <w:lang w:val="en-US"/>
        </w:rPr>
        <w:t>have</w:t>
      </w:r>
      <w:r w:rsidR="005E3338">
        <w:rPr>
          <w:rFonts w:eastAsiaTheme="minorEastAsia" w:cstheme="minorHAnsi"/>
          <w:sz w:val="32"/>
          <w:szCs w:val="32"/>
          <w:lang w:val="en-US"/>
        </w:rPr>
        <w:t xml:space="preserve"> included to the technological innovation to enhance business operations and processes.</w:t>
      </w:r>
      <w:r w:rsidR="00524BE7">
        <w:rPr>
          <w:rFonts w:eastAsiaTheme="minorEastAsia" w:cstheme="minorHAnsi"/>
          <w:sz w:val="32"/>
          <w:szCs w:val="32"/>
          <w:lang w:val="en-US"/>
        </w:rPr>
        <w:t xml:space="preserve"> </w:t>
      </w:r>
      <w:r w:rsidR="0067477D">
        <w:rPr>
          <w:rFonts w:eastAsiaTheme="minorEastAsia" w:cstheme="minorHAnsi"/>
          <w:sz w:val="32"/>
          <w:szCs w:val="32"/>
          <w:lang w:val="en-US"/>
        </w:rPr>
        <w:t xml:space="preserve">For example, UK has the most entrepreneurial small businesses which disparate roots, span and social sciences. The methodological approaches and the variety of phenomena called entrepreneurship. However, the attractions on the manager which has attracted the </w:t>
      </w:r>
      <w:r w:rsidR="00B951DF">
        <w:rPr>
          <w:rFonts w:eastAsiaTheme="minorEastAsia" w:cstheme="minorHAnsi"/>
          <w:sz w:val="32"/>
          <w:szCs w:val="32"/>
          <w:lang w:val="en-US"/>
        </w:rPr>
        <w:t>psychological analysis of their characteristics (</w:t>
      </w:r>
      <w:proofErr w:type="spellStart"/>
      <w:r w:rsidR="00B951DF">
        <w:rPr>
          <w:rFonts w:eastAsiaTheme="minorEastAsia" w:cstheme="minorHAnsi"/>
          <w:sz w:val="32"/>
          <w:szCs w:val="32"/>
          <w:lang w:val="en-US"/>
        </w:rPr>
        <w:t>Chell</w:t>
      </w:r>
      <w:proofErr w:type="spellEnd"/>
      <w:r w:rsidR="00B951DF">
        <w:rPr>
          <w:rFonts w:eastAsiaTheme="minorEastAsia" w:cstheme="minorHAnsi"/>
          <w:sz w:val="32"/>
          <w:szCs w:val="32"/>
          <w:lang w:val="en-US"/>
        </w:rPr>
        <w:t xml:space="preserve">, 1999). The political approaches </w:t>
      </w:r>
      <w:r w:rsidR="007349BA">
        <w:rPr>
          <w:rFonts w:eastAsiaTheme="minorEastAsia" w:cstheme="minorHAnsi"/>
          <w:sz w:val="32"/>
          <w:szCs w:val="32"/>
          <w:lang w:val="en-US"/>
        </w:rPr>
        <w:t>result</w:t>
      </w:r>
      <w:r w:rsidR="00B951DF">
        <w:rPr>
          <w:rFonts w:eastAsiaTheme="minorEastAsia" w:cstheme="minorHAnsi"/>
          <w:sz w:val="32"/>
          <w:szCs w:val="32"/>
          <w:lang w:val="en-US"/>
        </w:rPr>
        <w:t xml:space="preserve"> the different types of analysis for variety of purposes</w:t>
      </w:r>
      <w:r w:rsidR="007349BA">
        <w:rPr>
          <w:rFonts w:eastAsiaTheme="minorEastAsia" w:cstheme="minorHAnsi"/>
          <w:sz w:val="32"/>
          <w:szCs w:val="32"/>
          <w:lang w:val="en-US"/>
        </w:rPr>
        <w:t xml:space="preserve">, </w:t>
      </w:r>
      <w:proofErr w:type="spellStart"/>
      <w:r w:rsidR="007349BA">
        <w:rPr>
          <w:rFonts w:eastAsiaTheme="minorEastAsia" w:cstheme="minorHAnsi"/>
          <w:sz w:val="32"/>
          <w:szCs w:val="32"/>
          <w:lang w:val="en-US"/>
        </w:rPr>
        <w:t>Talylor</w:t>
      </w:r>
      <w:proofErr w:type="spellEnd"/>
      <w:r w:rsidR="007349BA">
        <w:rPr>
          <w:rFonts w:eastAsiaTheme="minorEastAsia" w:cstheme="minorHAnsi"/>
          <w:sz w:val="32"/>
          <w:szCs w:val="32"/>
          <w:lang w:val="en-US"/>
        </w:rPr>
        <w:t>, 2005). The analysis papers of 1996 and 2000 which shows the proportion or increase level of entrepreneurship businesses which is from 22 percent to 64 percent. In terms of creating new era for businesses in new ventures which is 6 percent to 19 percent.</w:t>
      </w:r>
      <w:r w:rsidR="000804B7">
        <w:rPr>
          <w:rFonts w:eastAsiaTheme="minorEastAsia" w:cstheme="minorHAnsi"/>
          <w:sz w:val="32"/>
          <w:szCs w:val="32"/>
          <w:lang w:val="en-US"/>
        </w:rPr>
        <w:t xml:space="preserve"> The all businesses in the UK released internationally for becoming more internationalized </w:t>
      </w:r>
      <w:r w:rsidR="000804B7">
        <w:rPr>
          <w:rFonts w:eastAsiaTheme="minorEastAsia" w:cstheme="minorHAnsi"/>
          <w:sz w:val="32"/>
          <w:szCs w:val="32"/>
          <w:lang w:val="en-US"/>
        </w:rPr>
        <w:lastRenderedPageBreak/>
        <w:t xml:space="preserve">engaged throughout Europe’s and United States by different projects and authorship. In addition, UK projected another business plan for education sector past decade where enterprise challenge fund about 25 million </w:t>
      </w:r>
      <w:r w:rsidR="005C75E4">
        <w:rPr>
          <w:rFonts w:eastAsiaTheme="minorEastAsia" w:cstheme="minorHAnsi"/>
          <w:sz w:val="32"/>
          <w:szCs w:val="32"/>
          <w:lang w:val="en-US"/>
        </w:rPr>
        <w:t>pounds with the establishment of eight universities and institutions to enhance science based intellectual property. The establishment mainly to promote the academic positions in the field of entrepreneurship to compete the business plan research.</w:t>
      </w:r>
      <w:r w:rsidR="005839C5">
        <w:rPr>
          <w:rFonts w:eastAsiaTheme="minorEastAsia" w:cstheme="minorHAnsi"/>
          <w:sz w:val="32"/>
          <w:szCs w:val="32"/>
          <w:lang w:val="en-US"/>
        </w:rPr>
        <w:t xml:space="preserve"> The close understanding of business owners in the UK had fulfilled their business and entrepreneurship in different purposes which called successful business (Aldrich and Baker, 1997).</w:t>
      </w:r>
    </w:p>
    <w:p w14:paraId="3BC97EF2" w14:textId="24E3FDE7" w:rsidR="00DC0810" w:rsidRDefault="00DC0810" w:rsidP="006E2D93">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Conclusion:</w:t>
      </w:r>
    </w:p>
    <w:p w14:paraId="611B0EB9" w14:textId="7C926658" w:rsidR="006E2D93" w:rsidRDefault="00DC0810" w:rsidP="006E2D93">
      <w:pPr>
        <w:kinsoku w:val="0"/>
        <w:overflowPunct w:val="0"/>
        <w:textAlignment w:val="baseline"/>
        <w:rPr>
          <w:rFonts w:eastAsiaTheme="minorEastAsia" w:cstheme="minorHAnsi"/>
          <w:sz w:val="32"/>
          <w:szCs w:val="32"/>
          <w:lang w:val="en-US"/>
        </w:rPr>
      </w:pPr>
      <w:r>
        <w:rPr>
          <w:rFonts w:eastAsiaTheme="minorEastAsia" w:cstheme="minorHAnsi"/>
          <w:sz w:val="32"/>
          <w:szCs w:val="32"/>
          <w:lang w:val="en-US"/>
        </w:rPr>
        <w:t xml:space="preserve">Covid-19 causes more crisis than before for entrepreneurs in the UK. </w:t>
      </w:r>
      <w:r w:rsidR="00E9185E">
        <w:rPr>
          <w:rFonts w:eastAsiaTheme="minorEastAsia" w:cstheme="minorHAnsi"/>
          <w:sz w:val="32"/>
          <w:szCs w:val="32"/>
          <w:lang w:val="en-US"/>
        </w:rPr>
        <w:t>The Covid-19 crisis taught the challenges requires in entrepreneurial way of thinking. The threat factors of economical, political, technological, social responds</w:t>
      </w:r>
      <w:r w:rsidR="00F84DDC">
        <w:rPr>
          <w:rFonts w:eastAsiaTheme="minorEastAsia" w:cstheme="minorHAnsi"/>
          <w:sz w:val="32"/>
          <w:szCs w:val="32"/>
          <w:lang w:val="en-US"/>
        </w:rPr>
        <w:t xml:space="preserve"> which is</w:t>
      </w:r>
      <w:r w:rsidR="00E9185E">
        <w:rPr>
          <w:rFonts w:eastAsiaTheme="minorEastAsia" w:cstheme="minorHAnsi"/>
          <w:sz w:val="32"/>
          <w:szCs w:val="32"/>
          <w:lang w:val="en-US"/>
        </w:rPr>
        <w:t xml:space="preserve"> the social needs of </w:t>
      </w:r>
      <w:r w:rsidR="00F84DDC">
        <w:rPr>
          <w:rFonts w:eastAsiaTheme="minorEastAsia" w:cstheme="minorHAnsi"/>
          <w:sz w:val="32"/>
          <w:szCs w:val="32"/>
          <w:lang w:val="en-US"/>
        </w:rPr>
        <w:t xml:space="preserve">society. The lack of strategic plans meant for large businesses response the reactive rather than proactive. The strategic plans, PEST analysis of a businesses </w:t>
      </w:r>
      <w:r w:rsidR="009568C2">
        <w:rPr>
          <w:rFonts w:eastAsiaTheme="minorEastAsia" w:cstheme="minorHAnsi"/>
          <w:sz w:val="32"/>
          <w:szCs w:val="32"/>
          <w:lang w:val="en-US"/>
        </w:rPr>
        <w:t>can make the businesses more comfortable with the new marketplace. The necessity or requirements for the business in the challenging time and policy</w:t>
      </w:r>
      <w:r w:rsidR="00E34947">
        <w:rPr>
          <w:rFonts w:eastAsiaTheme="minorEastAsia" w:cstheme="minorHAnsi"/>
          <w:sz w:val="32"/>
          <w:szCs w:val="32"/>
          <w:lang w:val="en-US"/>
        </w:rPr>
        <w:t xml:space="preserve"> makers</w:t>
      </w:r>
      <w:r w:rsidR="009568C2">
        <w:rPr>
          <w:rFonts w:eastAsiaTheme="minorEastAsia" w:cstheme="minorHAnsi"/>
          <w:sz w:val="32"/>
          <w:szCs w:val="32"/>
          <w:lang w:val="en-US"/>
        </w:rPr>
        <w:t xml:space="preserve"> contributes</w:t>
      </w:r>
      <w:r w:rsidR="00E34947">
        <w:rPr>
          <w:rFonts w:eastAsiaTheme="minorEastAsia" w:cstheme="minorHAnsi"/>
          <w:sz w:val="32"/>
          <w:szCs w:val="32"/>
          <w:lang w:val="en-US"/>
        </w:rPr>
        <w:t xml:space="preserve"> as </w:t>
      </w:r>
      <w:r w:rsidR="00B9163A">
        <w:rPr>
          <w:rFonts w:eastAsiaTheme="minorEastAsia" w:cstheme="minorHAnsi"/>
          <w:sz w:val="32"/>
          <w:szCs w:val="32"/>
          <w:lang w:val="en-US"/>
        </w:rPr>
        <w:t>an</w:t>
      </w:r>
      <w:r w:rsidR="00E34947">
        <w:rPr>
          <w:rFonts w:eastAsiaTheme="minorEastAsia" w:cstheme="minorHAnsi"/>
          <w:sz w:val="32"/>
          <w:szCs w:val="32"/>
          <w:lang w:val="en-US"/>
        </w:rPr>
        <w:t xml:space="preserve"> entrepreneur for </w:t>
      </w:r>
      <w:r w:rsidR="00B9163A">
        <w:rPr>
          <w:rFonts w:eastAsiaTheme="minorEastAsia" w:cstheme="minorHAnsi"/>
          <w:sz w:val="32"/>
          <w:szCs w:val="32"/>
          <w:lang w:val="en-US"/>
        </w:rPr>
        <w:t>a</w:t>
      </w:r>
      <w:r w:rsidR="00E34947">
        <w:rPr>
          <w:rFonts w:eastAsiaTheme="minorEastAsia" w:cstheme="minorHAnsi"/>
          <w:sz w:val="32"/>
          <w:szCs w:val="32"/>
          <w:lang w:val="en-US"/>
        </w:rPr>
        <w:t xml:space="preserve"> business in present and in the future. The inequality also is a </w:t>
      </w:r>
      <w:r w:rsidR="00B9163A">
        <w:rPr>
          <w:rFonts w:eastAsiaTheme="minorEastAsia" w:cstheme="minorHAnsi"/>
          <w:sz w:val="32"/>
          <w:szCs w:val="32"/>
          <w:lang w:val="en-US"/>
        </w:rPr>
        <w:t>big deal</w:t>
      </w:r>
      <w:r w:rsidR="00E34947">
        <w:rPr>
          <w:rFonts w:eastAsiaTheme="minorEastAsia" w:cstheme="minorHAnsi"/>
          <w:sz w:val="32"/>
          <w:szCs w:val="32"/>
          <w:lang w:val="en-US"/>
        </w:rPr>
        <w:t xml:space="preserve"> for </w:t>
      </w:r>
      <w:r w:rsidR="00B9163A">
        <w:rPr>
          <w:rFonts w:eastAsiaTheme="minorEastAsia" w:cstheme="minorHAnsi"/>
          <w:sz w:val="32"/>
          <w:szCs w:val="32"/>
          <w:lang w:val="en-US"/>
        </w:rPr>
        <w:t>a</w:t>
      </w:r>
      <w:r w:rsidR="00E34947">
        <w:rPr>
          <w:rFonts w:eastAsiaTheme="minorEastAsia" w:cstheme="minorHAnsi"/>
          <w:sz w:val="32"/>
          <w:szCs w:val="32"/>
          <w:lang w:val="en-US"/>
        </w:rPr>
        <w:t xml:space="preserve"> business to drive when the worker may not show interest for </w:t>
      </w:r>
      <w:r w:rsidR="00B9163A">
        <w:rPr>
          <w:rFonts w:eastAsiaTheme="minorEastAsia" w:cstheme="minorHAnsi"/>
          <w:sz w:val="32"/>
          <w:szCs w:val="32"/>
          <w:lang w:val="en-US"/>
        </w:rPr>
        <w:t>job,</w:t>
      </w:r>
      <w:r w:rsidR="00E34947">
        <w:rPr>
          <w:rFonts w:eastAsiaTheme="minorEastAsia" w:cstheme="minorHAnsi"/>
          <w:sz w:val="32"/>
          <w:szCs w:val="32"/>
          <w:lang w:val="en-US"/>
        </w:rPr>
        <w:t xml:space="preserve"> and which can negatively</w:t>
      </w:r>
      <w:r w:rsidR="00B9163A">
        <w:rPr>
          <w:rFonts w:eastAsiaTheme="minorEastAsia" w:cstheme="minorHAnsi"/>
          <w:sz w:val="32"/>
          <w:szCs w:val="32"/>
          <w:lang w:val="en-US"/>
        </w:rPr>
        <w:t xml:space="preserve"> impact in a business. The business plan is an important thing for any small or big entrepreneurs to result the positive side of an business.</w:t>
      </w:r>
      <w:r w:rsidR="00E34947">
        <w:rPr>
          <w:rFonts w:eastAsiaTheme="minorEastAsia" w:cstheme="minorHAnsi"/>
          <w:sz w:val="32"/>
          <w:szCs w:val="32"/>
          <w:lang w:val="en-US"/>
        </w:rPr>
        <w:t xml:space="preserve"> </w:t>
      </w:r>
    </w:p>
    <w:p w14:paraId="2A96477D" w14:textId="62413E01" w:rsidR="006E2D93" w:rsidRDefault="006E2D93" w:rsidP="006E2D93">
      <w:pPr>
        <w:kinsoku w:val="0"/>
        <w:overflowPunct w:val="0"/>
        <w:textAlignment w:val="baseline"/>
        <w:rPr>
          <w:rFonts w:eastAsiaTheme="minorEastAsia" w:cstheme="minorHAnsi"/>
          <w:sz w:val="32"/>
          <w:szCs w:val="32"/>
          <w:lang w:val="en-US"/>
        </w:rPr>
      </w:pPr>
    </w:p>
    <w:p w14:paraId="7BF4A405" w14:textId="73455717" w:rsidR="006E2D93" w:rsidRDefault="006E2D93" w:rsidP="006E2D93">
      <w:pPr>
        <w:kinsoku w:val="0"/>
        <w:overflowPunct w:val="0"/>
        <w:textAlignment w:val="baseline"/>
        <w:rPr>
          <w:rFonts w:eastAsiaTheme="minorEastAsia" w:cstheme="minorHAnsi"/>
          <w:sz w:val="32"/>
          <w:szCs w:val="32"/>
          <w:lang w:val="en-US"/>
        </w:rPr>
      </w:pPr>
    </w:p>
    <w:p w14:paraId="462AF030" w14:textId="784D2B63" w:rsidR="006E2D93" w:rsidRDefault="006E2D93" w:rsidP="006E2D93">
      <w:pPr>
        <w:kinsoku w:val="0"/>
        <w:overflowPunct w:val="0"/>
        <w:textAlignment w:val="baseline"/>
        <w:rPr>
          <w:rFonts w:eastAsiaTheme="minorEastAsia" w:cstheme="minorHAnsi"/>
          <w:sz w:val="32"/>
          <w:szCs w:val="32"/>
          <w:lang w:val="en-US"/>
        </w:rPr>
      </w:pPr>
    </w:p>
    <w:p w14:paraId="5D449E66" w14:textId="77777777" w:rsidR="000A6D8D" w:rsidRDefault="000A6D8D" w:rsidP="00C437B8">
      <w:pPr>
        <w:kinsoku w:val="0"/>
        <w:overflowPunct w:val="0"/>
        <w:textAlignment w:val="baseline"/>
        <w:rPr>
          <w:sz w:val="64"/>
        </w:rPr>
      </w:pPr>
    </w:p>
    <w:p w14:paraId="2C7D99AE" w14:textId="77777777" w:rsidR="00C437B8" w:rsidRPr="000A6D8D" w:rsidRDefault="00C437B8" w:rsidP="00C437B8">
      <w:pPr>
        <w:kinsoku w:val="0"/>
        <w:overflowPunct w:val="0"/>
        <w:textAlignment w:val="baseline"/>
        <w:rPr>
          <w:b/>
          <w:sz w:val="28"/>
          <w:szCs w:val="28"/>
        </w:rPr>
      </w:pPr>
      <w:r w:rsidRPr="000A6D8D">
        <w:rPr>
          <w:b/>
          <w:sz w:val="28"/>
          <w:szCs w:val="28"/>
        </w:rPr>
        <w:lastRenderedPageBreak/>
        <w:t>Reference list:</w:t>
      </w:r>
    </w:p>
    <w:p w14:paraId="697D6DE4" w14:textId="77777777" w:rsidR="00C437B8" w:rsidRPr="00FA7C9A" w:rsidRDefault="00C437B8" w:rsidP="000A6D8D">
      <w:pPr>
        <w:kinsoku w:val="0"/>
        <w:overflowPunct w:val="0"/>
        <w:jc w:val="both"/>
        <w:textAlignment w:val="baseline"/>
        <w:rPr>
          <w:rFonts w:ascii="Arial" w:hAnsi="Arial" w:cs="Arial"/>
        </w:rPr>
      </w:pPr>
      <w:r w:rsidRPr="00FA7C9A">
        <w:rPr>
          <w:rFonts w:ascii="Arial" w:eastAsia="+mn-ea" w:hAnsi="Arial" w:cs="Arial"/>
          <w:color w:val="000000"/>
          <w:kern w:val="24"/>
          <w:lang w:val="en-US"/>
        </w:rPr>
        <w:t>Al</w:t>
      </w:r>
      <w:r w:rsidR="000A6D8D" w:rsidRPr="00FA7C9A">
        <w:rPr>
          <w:rFonts w:ascii="Arial" w:eastAsia="+mn-ea" w:hAnsi="Arial" w:cs="Arial"/>
          <w:color w:val="000000"/>
          <w:kern w:val="24"/>
          <w:lang w:val="en-US"/>
        </w:rPr>
        <w:t xml:space="preserve">i, A., Kelley, D. and </w:t>
      </w:r>
      <w:proofErr w:type="spellStart"/>
      <w:r w:rsidR="000A6D8D" w:rsidRPr="00FA7C9A">
        <w:rPr>
          <w:rFonts w:ascii="Arial" w:eastAsia="+mn-ea" w:hAnsi="Arial" w:cs="Arial"/>
          <w:color w:val="000000"/>
          <w:kern w:val="24"/>
          <w:lang w:val="en-US"/>
        </w:rPr>
        <w:t>Levie</w:t>
      </w:r>
      <w:proofErr w:type="spellEnd"/>
      <w:r w:rsidR="000A6D8D" w:rsidRPr="00FA7C9A">
        <w:rPr>
          <w:rFonts w:ascii="Arial" w:eastAsia="+mn-ea" w:hAnsi="Arial" w:cs="Arial"/>
          <w:color w:val="000000"/>
          <w:kern w:val="24"/>
          <w:lang w:val="en-US"/>
        </w:rPr>
        <w:t>, J.</w:t>
      </w:r>
      <w:r w:rsidRPr="00FA7C9A">
        <w:rPr>
          <w:rFonts w:ascii="Arial" w:eastAsia="+mn-ea" w:hAnsi="Arial" w:cs="Arial"/>
          <w:color w:val="000000"/>
          <w:kern w:val="24"/>
          <w:lang w:val="en-US"/>
        </w:rPr>
        <w:t xml:space="preserve"> (2020)</w:t>
      </w:r>
      <w:r w:rsidR="000A6D8D" w:rsidRPr="00FA7C9A">
        <w:rPr>
          <w:rFonts w:ascii="Arial" w:eastAsia="+mn-ea" w:hAnsi="Arial" w:cs="Arial"/>
          <w:color w:val="000000"/>
          <w:kern w:val="24"/>
          <w:lang w:val="en-US"/>
        </w:rPr>
        <w:t>,</w:t>
      </w:r>
      <w:r w:rsidRPr="00FA7C9A">
        <w:rPr>
          <w:rFonts w:ascii="Arial" w:eastAsia="+mn-ea" w:hAnsi="Arial" w:cs="Arial"/>
          <w:color w:val="000000"/>
          <w:kern w:val="24"/>
          <w:lang w:val="en-US"/>
        </w:rPr>
        <w:t xml:space="preserve"> </w:t>
      </w:r>
      <w:r w:rsidR="000A6D8D" w:rsidRPr="00FA7C9A">
        <w:rPr>
          <w:rFonts w:ascii="Arial" w:eastAsia="+mn-ea" w:hAnsi="Arial" w:cs="Arial"/>
          <w:color w:val="000000"/>
          <w:kern w:val="24"/>
          <w:lang w:val="en-US"/>
        </w:rPr>
        <w:t>‘’</w:t>
      </w:r>
      <w:r w:rsidRPr="00FA7C9A">
        <w:rPr>
          <w:rFonts w:ascii="Arial" w:eastAsia="+mn-ea" w:hAnsi="Arial" w:cs="Arial"/>
          <w:color w:val="000000"/>
          <w:kern w:val="24"/>
          <w:lang w:val="en-US"/>
        </w:rPr>
        <w:t>Market-driven en</w:t>
      </w:r>
      <w:r w:rsidR="000A6D8D" w:rsidRPr="00FA7C9A">
        <w:rPr>
          <w:rFonts w:ascii="Arial" w:eastAsia="+mn-ea" w:hAnsi="Arial" w:cs="Arial"/>
          <w:color w:val="000000"/>
          <w:kern w:val="24"/>
          <w:lang w:val="en-US"/>
        </w:rPr>
        <w:t>trepreneurship and institutions’’,</w:t>
      </w:r>
      <w:r w:rsidRPr="00FA7C9A">
        <w:rPr>
          <w:rFonts w:ascii="Arial" w:eastAsia="+mn-ea" w:hAnsi="Arial" w:cs="Arial"/>
          <w:color w:val="000000"/>
          <w:kern w:val="24"/>
          <w:lang w:val="en-US"/>
        </w:rPr>
        <w:t> </w:t>
      </w:r>
      <w:r w:rsidRPr="00FA7C9A">
        <w:rPr>
          <w:rFonts w:ascii="Arial" w:eastAsia="+mn-ea" w:hAnsi="Arial" w:cs="Arial"/>
          <w:i/>
          <w:color w:val="000000"/>
          <w:kern w:val="24"/>
          <w:lang w:val="en-US"/>
        </w:rPr>
        <w:t>Journal of Business Research,</w:t>
      </w:r>
      <w:r w:rsidRPr="00FA7C9A">
        <w:rPr>
          <w:rFonts w:ascii="Arial" w:eastAsia="+mn-ea" w:hAnsi="Arial" w:cs="Arial"/>
          <w:color w:val="000000"/>
          <w:kern w:val="24"/>
          <w:lang w:val="en-US"/>
        </w:rPr>
        <w:t xml:space="preserve"> 113, pp.117-128.</w:t>
      </w:r>
    </w:p>
    <w:p w14:paraId="0BEDC130" w14:textId="77777777" w:rsidR="00C437B8" w:rsidRPr="00FA7C9A" w:rsidRDefault="000A6D8D" w:rsidP="000A6D8D">
      <w:pPr>
        <w:kinsoku w:val="0"/>
        <w:overflowPunct w:val="0"/>
        <w:jc w:val="both"/>
        <w:textAlignment w:val="baseline"/>
        <w:rPr>
          <w:rFonts w:ascii="Arial" w:hAnsi="Arial" w:cs="Arial"/>
        </w:rPr>
      </w:pPr>
      <w:r w:rsidRPr="00FA7C9A">
        <w:rPr>
          <w:rFonts w:ascii="Arial" w:eastAsia="+mn-ea" w:hAnsi="Arial" w:cs="Arial"/>
          <w:color w:val="000000"/>
          <w:kern w:val="24"/>
          <w:lang w:val="en-US"/>
        </w:rPr>
        <w:t>Barringer, B. and Ireland, D.</w:t>
      </w:r>
      <w:r w:rsidR="00C437B8" w:rsidRPr="00FA7C9A">
        <w:rPr>
          <w:rFonts w:ascii="Arial" w:eastAsia="+mn-ea" w:hAnsi="Arial" w:cs="Arial"/>
          <w:color w:val="000000"/>
          <w:kern w:val="24"/>
          <w:lang w:val="en-US"/>
        </w:rPr>
        <w:t xml:space="preserve"> (2019)</w:t>
      </w:r>
      <w:r w:rsidRPr="00FA7C9A">
        <w:rPr>
          <w:rFonts w:ascii="Arial" w:eastAsia="+mn-ea" w:hAnsi="Arial" w:cs="Arial"/>
          <w:color w:val="000000"/>
          <w:kern w:val="24"/>
          <w:lang w:val="en-US"/>
        </w:rPr>
        <w:t>, ‘’Entrepreneurship: Successfully Launching New Ventures’’,</w:t>
      </w:r>
      <w:r w:rsidR="00C437B8" w:rsidRPr="00FA7C9A">
        <w:rPr>
          <w:rFonts w:ascii="Arial" w:eastAsia="+mn-ea" w:hAnsi="Arial" w:cs="Arial"/>
          <w:color w:val="000000"/>
          <w:kern w:val="24"/>
          <w:lang w:val="en-US"/>
        </w:rPr>
        <w:t xml:space="preserve"> Sixth edition; Global edition. Harlow, England: Pearson.</w:t>
      </w:r>
    </w:p>
    <w:p w14:paraId="3B18FD7E" w14:textId="0DF96F20" w:rsidR="000A6D8D" w:rsidRDefault="000A6D8D" w:rsidP="000A6D8D">
      <w:pPr>
        <w:kinsoku w:val="0"/>
        <w:overflowPunct w:val="0"/>
        <w:jc w:val="both"/>
        <w:textAlignment w:val="baseline"/>
        <w:rPr>
          <w:rStyle w:val="Hyperlink"/>
          <w:rFonts w:ascii="Arial" w:eastAsia="+mn-ea" w:hAnsi="Arial" w:cs="Arial"/>
          <w:color w:val="000000"/>
          <w:kern w:val="24"/>
          <w:lang w:val="en-US"/>
        </w:rPr>
      </w:pPr>
      <w:r w:rsidRPr="00FA7C9A">
        <w:rPr>
          <w:rFonts w:ascii="Arial" w:eastAsia="+mn-ea" w:hAnsi="Arial" w:cs="Arial"/>
          <w:color w:val="000000"/>
          <w:kern w:val="24"/>
          <w:lang w:val="en-US"/>
        </w:rPr>
        <w:t>Choudhury, F. (2020),</w:t>
      </w:r>
      <w:r w:rsidR="00C437B8" w:rsidRPr="00FA7C9A">
        <w:rPr>
          <w:rFonts w:ascii="Arial" w:eastAsia="+mn-ea" w:hAnsi="Arial" w:cs="Arial"/>
          <w:color w:val="000000"/>
          <w:kern w:val="24"/>
          <w:lang w:val="en-US"/>
        </w:rPr>
        <w:t xml:space="preserve"> </w:t>
      </w:r>
      <w:r w:rsidRPr="00FA7C9A">
        <w:rPr>
          <w:rFonts w:ascii="Arial" w:eastAsia="+mn-ea" w:hAnsi="Arial" w:cs="Arial"/>
          <w:color w:val="000000"/>
          <w:kern w:val="24"/>
          <w:lang w:val="en-US"/>
        </w:rPr>
        <w:t>‘’</w:t>
      </w:r>
      <w:r w:rsidR="00C437B8" w:rsidRPr="00FA7C9A">
        <w:rPr>
          <w:rFonts w:ascii="Arial" w:eastAsia="+mn-ea" w:hAnsi="Arial" w:cs="Arial"/>
          <w:color w:val="000000"/>
          <w:kern w:val="24"/>
          <w:lang w:val="en-US"/>
        </w:rPr>
        <w:t>Guest entrepr</w:t>
      </w:r>
      <w:r w:rsidRPr="00FA7C9A">
        <w:rPr>
          <w:rFonts w:ascii="Arial" w:eastAsia="+mn-ea" w:hAnsi="Arial" w:cs="Arial"/>
          <w:color w:val="000000"/>
          <w:kern w:val="24"/>
          <w:lang w:val="en-US"/>
        </w:rPr>
        <w:t>eneur’s visit’’ [Assessed on 2020 October</w:t>
      </w:r>
      <w:r w:rsidR="00C437B8" w:rsidRPr="00FA7C9A">
        <w:rPr>
          <w:rFonts w:ascii="Arial" w:eastAsia="+mn-ea" w:hAnsi="Arial" w:cs="Arial"/>
          <w:color w:val="000000"/>
          <w:kern w:val="24"/>
          <w:lang w:val="en-US"/>
        </w:rPr>
        <w:t>] Available on</w:t>
      </w:r>
      <w:r w:rsidRPr="00FA7C9A">
        <w:rPr>
          <w:rFonts w:ascii="Arial" w:eastAsia="+mn-ea" w:hAnsi="Arial" w:cs="Arial"/>
          <w:color w:val="000000"/>
          <w:kern w:val="24"/>
          <w:lang w:val="en-US"/>
        </w:rPr>
        <w:t>:</w:t>
      </w:r>
      <w:r w:rsidR="00C437B8" w:rsidRPr="00FA7C9A">
        <w:rPr>
          <w:rFonts w:ascii="Arial" w:eastAsia="+mn-ea" w:hAnsi="Arial" w:cs="Arial"/>
          <w:color w:val="000000"/>
          <w:kern w:val="24"/>
          <w:lang w:val="en-US"/>
        </w:rPr>
        <w:t xml:space="preserve"> </w:t>
      </w:r>
      <w:hyperlink r:id="rId10" w:history="1">
        <w:r w:rsidRPr="00FA7C9A">
          <w:rPr>
            <w:rStyle w:val="Hyperlink"/>
            <w:rFonts w:ascii="Arial" w:eastAsia="+mn-ea" w:hAnsi="Arial" w:cs="Arial"/>
            <w:kern w:val="24"/>
            <w:lang w:val="en-US"/>
          </w:rPr>
          <w:t>https://www.moodle.uwtsd.ac.uk/course/view.php?id</w:t>
        </w:r>
      </w:hyperlink>
      <w:hyperlink r:id="rId11" w:history="1">
        <w:r w:rsidR="00C437B8" w:rsidRPr="00FA7C9A">
          <w:rPr>
            <w:rStyle w:val="Hyperlink"/>
            <w:rFonts w:ascii="Arial" w:eastAsia="+mn-ea" w:hAnsi="Arial" w:cs="Arial"/>
            <w:color w:val="000000"/>
            <w:kern w:val="24"/>
            <w:lang w:val="en-US"/>
          </w:rPr>
          <w:t>=3815</w:t>
        </w:r>
      </w:hyperlink>
    </w:p>
    <w:p w14:paraId="39267F6C" w14:textId="77777777" w:rsidR="00D05167" w:rsidRDefault="00D05167" w:rsidP="00D05167">
      <w:pPr>
        <w:pStyle w:val="NoSpacing"/>
        <w:rPr>
          <w:rStyle w:val="Hyperlink"/>
          <w:rFonts w:ascii="Arial" w:hAnsi="Arial" w:cs="Arial"/>
        </w:rPr>
      </w:pPr>
      <w:r w:rsidRPr="00FA7C9A">
        <w:rPr>
          <w:rFonts w:ascii="Arial" w:hAnsi="Arial" w:cs="Arial"/>
        </w:rPr>
        <w:t>EI-</w:t>
      </w:r>
      <w:proofErr w:type="spellStart"/>
      <w:r w:rsidRPr="00FA7C9A">
        <w:rPr>
          <w:rFonts w:ascii="Arial" w:hAnsi="Arial" w:cs="Arial"/>
        </w:rPr>
        <w:t>Kiswani</w:t>
      </w:r>
      <w:proofErr w:type="spellEnd"/>
      <w:r w:rsidRPr="00FA7C9A">
        <w:rPr>
          <w:rFonts w:ascii="Arial" w:hAnsi="Arial" w:cs="Arial"/>
        </w:rPr>
        <w:t xml:space="preserve"> and </w:t>
      </w:r>
      <w:proofErr w:type="spellStart"/>
      <w:r w:rsidRPr="00FA7C9A">
        <w:rPr>
          <w:rFonts w:ascii="Arial" w:hAnsi="Arial" w:cs="Arial"/>
        </w:rPr>
        <w:t>Abeer</w:t>
      </w:r>
      <w:proofErr w:type="spellEnd"/>
      <w:r w:rsidRPr="00FA7C9A">
        <w:rPr>
          <w:rFonts w:ascii="Arial" w:hAnsi="Arial" w:cs="Arial"/>
        </w:rPr>
        <w:t xml:space="preserve"> (2013), ‘’Entrepreneurship Education in the Arab States: a joint project of UNESCO and the </w:t>
      </w:r>
      <w:proofErr w:type="spellStart"/>
      <w:r w:rsidRPr="00FA7C9A">
        <w:rPr>
          <w:rFonts w:ascii="Arial" w:hAnsi="Arial" w:cs="Arial"/>
        </w:rPr>
        <w:t>StratREAL</w:t>
      </w:r>
      <w:proofErr w:type="spellEnd"/>
      <w:r w:rsidRPr="00FA7C9A">
        <w:rPr>
          <w:rFonts w:ascii="Arial" w:hAnsi="Arial" w:cs="Arial"/>
        </w:rPr>
        <w:t xml:space="preserve"> Foundation, UK, Component II: Regional synthesis report’’, Published: </w:t>
      </w:r>
      <w:r w:rsidRPr="00FA7C9A">
        <w:rPr>
          <w:rFonts w:ascii="Arial" w:hAnsi="Arial" w:cs="Arial"/>
          <w:b/>
        </w:rPr>
        <w:t>UNESCO</w:t>
      </w:r>
      <w:r w:rsidRPr="00FA7C9A">
        <w:rPr>
          <w:rFonts w:ascii="Arial" w:hAnsi="Arial" w:cs="Arial"/>
        </w:rPr>
        <w:t xml:space="preserve">. Available at: </w:t>
      </w:r>
      <w:hyperlink r:id="rId12" w:history="1">
        <w:r w:rsidRPr="00FA7C9A">
          <w:rPr>
            <w:rStyle w:val="Hyperlink"/>
            <w:rFonts w:ascii="Arial" w:hAnsi="Arial" w:cs="Arial"/>
          </w:rPr>
          <w:t>https://unesdoc.unesco.org/ark:/48223/pf0000220305_eng?1=null&amp;queryId=aaeee63f-93de-4832-996f-ab8a49194dcc</w:t>
        </w:r>
      </w:hyperlink>
    </w:p>
    <w:p w14:paraId="50A0DE8E" w14:textId="77777777" w:rsidR="00D05167" w:rsidRDefault="00D05167" w:rsidP="00D05167">
      <w:pPr>
        <w:pStyle w:val="NoSpacing"/>
        <w:rPr>
          <w:rStyle w:val="Hyperlink"/>
          <w:rFonts w:ascii="Arial" w:hAnsi="Arial" w:cs="Arial"/>
        </w:rPr>
      </w:pPr>
    </w:p>
    <w:p w14:paraId="538007C9" w14:textId="1EBEEDCD" w:rsidR="00D05167" w:rsidRPr="00D05167" w:rsidRDefault="00D05167" w:rsidP="00D05167">
      <w:pPr>
        <w:kinsoku w:val="0"/>
        <w:overflowPunct w:val="0"/>
        <w:jc w:val="both"/>
        <w:textAlignment w:val="baseline"/>
        <w:rPr>
          <w:rFonts w:ascii="Arial" w:hAnsi="Arial" w:cs="Arial"/>
          <w:color w:val="5B9BD5" w:themeColor="accent1"/>
        </w:rPr>
      </w:pPr>
      <w:r w:rsidRPr="00FA7C9A">
        <w:rPr>
          <w:rFonts w:ascii="Arial" w:hAnsi="Arial" w:cs="Arial"/>
        </w:rPr>
        <w:t xml:space="preserve"> Hans, L. (2009), ‘’Pioneers in entrepreneurship and small business research’’, ‘</w:t>
      </w:r>
      <w:r w:rsidRPr="00FA7C9A">
        <w:rPr>
          <w:rFonts w:ascii="Arial" w:hAnsi="Arial" w:cs="Arial"/>
          <w:i/>
        </w:rPr>
        <w:t xml:space="preserve">international studies in entrepreneurship’, </w:t>
      </w:r>
      <w:r w:rsidRPr="00FA7C9A">
        <w:rPr>
          <w:rFonts w:ascii="Arial" w:hAnsi="Arial" w:cs="Arial"/>
        </w:rPr>
        <w:t xml:space="preserve">Volume 8, pages 347, publisher: Springer. Available at: </w:t>
      </w:r>
      <w:hyperlink r:id="rId13" w:history="1">
        <w:r w:rsidRPr="00FA7C9A">
          <w:rPr>
            <w:rStyle w:val="Hyperlink"/>
            <w:rFonts w:ascii="Arial" w:hAnsi="Arial" w:cs="Arial"/>
            <w:color w:val="5B9BD5" w:themeColor="accent1"/>
          </w:rPr>
          <w:t>https://librarysearch.uwtsd.ac.uk/discovery/fulldisplay?docid=alma99100107672202421&amp;context=L&amp;vid=44WHELF_UWTSD:44WHELF_UWTSD_VU1&amp;lang=en&amp;search_scope=MyInst_and_CI&amp;adaptor=Local%20Search%20Engine&amp;tab=Everything&amp;query=any,contains,9780387236339&amp;offset=0</w:t>
        </w:r>
      </w:hyperlink>
    </w:p>
    <w:p w14:paraId="474CCF26" w14:textId="77777777" w:rsidR="00D05167" w:rsidRPr="00FA7C9A" w:rsidRDefault="00D05167" w:rsidP="00D05167">
      <w:pPr>
        <w:kinsoku w:val="0"/>
        <w:overflowPunct w:val="0"/>
        <w:jc w:val="both"/>
        <w:textAlignment w:val="baseline"/>
        <w:rPr>
          <w:rFonts w:ascii="Arial" w:hAnsi="Arial" w:cs="Arial"/>
        </w:rPr>
      </w:pPr>
      <w:r w:rsidRPr="00FA7C9A">
        <w:rPr>
          <w:rFonts w:ascii="Arial" w:hAnsi="Arial" w:cs="Arial"/>
        </w:rPr>
        <w:t xml:space="preserve">Johanna, M. (2006), ‘’Social Entrepreneurship’’, Publisher: Palgrave Macmillan. Available at: </w:t>
      </w:r>
      <w:hyperlink r:id="rId14" w:history="1">
        <w:r w:rsidRPr="00FA7C9A">
          <w:rPr>
            <w:rStyle w:val="Hyperlink"/>
            <w:rFonts w:ascii="Arial" w:hAnsi="Arial" w:cs="Arial"/>
          </w:rPr>
          <w:t>https://librarysearch.uwtsd.ac.uk/discovery/fulldisplay?docid=alma99100107847002421&amp;context=L&amp;vid=44WHELF_UWTSD:44WHELF_UWTSD_VU1&amp;lang=en&amp;search_scope=MyInst_and_CI&amp;adaptor=Local%20Search%20Engine&amp;tab=Everything&amp;query=any,contains,entrepreneurship%20and%20small%20business%20management%20in%20the%20UK&amp;offset=0</w:t>
        </w:r>
      </w:hyperlink>
      <w:r w:rsidRPr="00FA7C9A">
        <w:rPr>
          <w:rFonts w:ascii="Arial" w:hAnsi="Arial" w:cs="Arial"/>
        </w:rPr>
        <w:t xml:space="preserve"> </w:t>
      </w:r>
    </w:p>
    <w:p w14:paraId="5632443F" w14:textId="77777777" w:rsidR="00D05167" w:rsidRPr="00D05167" w:rsidRDefault="00D05167" w:rsidP="00D05167">
      <w:pPr>
        <w:pStyle w:val="NoSpacing"/>
        <w:rPr>
          <w:rStyle w:val="Hyperlink"/>
          <w:rFonts w:ascii="Arial" w:hAnsi="Arial" w:cs="Arial"/>
          <w:color w:val="auto"/>
          <w:u w:val="none"/>
        </w:rPr>
      </w:pPr>
    </w:p>
    <w:p w14:paraId="540035AE" w14:textId="36A7CE45" w:rsidR="00D05167" w:rsidRDefault="00D05167" w:rsidP="000A6D8D">
      <w:pPr>
        <w:kinsoku w:val="0"/>
        <w:overflowPunct w:val="0"/>
        <w:jc w:val="both"/>
        <w:textAlignment w:val="baseline"/>
        <w:rPr>
          <w:rFonts w:ascii="Arial" w:hAnsi="Arial" w:cs="Arial"/>
        </w:rPr>
      </w:pPr>
      <w:proofErr w:type="spellStart"/>
      <w:r w:rsidRPr="00FA7C9A">
        <w:rPr>
          <w:rFonts w:ascii="Arial" w:eastAsia="+mn-ea" w:hAnsi="Arial" w:cs="Arial"/>
          <w:color w:val="000000"/>
          <w:kern w:val="24"/>
          <w:lang w:val="en-US"/>
        </w:rPr>
        <w:t>Katare</w:t>
      </w:r>
      <w:proofErr w:type="spellEnd"/>
      <w:r w:rsidRPr="00FA7C9A">
        <w:rPr>
          <w:rFonts w:ascii="Arial" w:eastAsia="+mn-ea" w:hAnsi="Arial" w:cs="Arial"/>
          <w:color w:val="000000"/>
          <w:kern w:val="24"/>
          <w:lang w:val="en-US"/>
        </w:rPr>
        <w:t>, B. et al. (2021), ‘’Bend or break? Small business survival and strategies during the covid-19 shock’’, ‘</w:t>
      </w:r>
      <w:r w:rsidRPr="00FA7C9A">
        <w:rPr>
          <w:rFonts w:ascii="Arial" w:eastAsia="+mn-ea" w:hAnsi="Arial" w:cs="Arial"/>
          <w:i/>
          <w:color w:val="000000"/>
          <w:kern w:val="24"/>
          <w:lang w:val="en-US"/>
        </w:rPr>
        <w:t xml:space="preserve">international journal of Disaster risk reduction’, </w:t>
      </w:r>
      <w:r w:rsidRPr="00FA7C9A">
        <w:rPr>
          <w:rFonts w:ascii="Arial" w:eastAsia="+mn-ea" w:hAnsi="Arial" w:cs="Arial"/>
          <w:color w:val="000000"/>
          <w:kern w:val="24"/>
          <w:lang w:val="en-US"/>
        </w:rPr>
        <w:t>Published: department of economics: USA. Available at: Https://www.</w:t>
      </w:r>
      <w:hyperlink r:id="rId15" w:history="1">
        <w:r w:rsidRPr="00FA7C9A">
          <w:rPr>
            <w:rFonts w:ascii="Arial" w:hAnsi="Arial" w:cs="Arial"/>
            <w:color w:val="0000FF"/>
            <w:u w:val="single"/>
          </w:rPr>
          <w:t>Bend or break? Small business survival and strategies during the COVID-19 shock - Science Direct</w:t>
        </w:r>
      </w:hyperlink>
      <w:r w:rsidRPr="00FA7C9A">
        <w:rPr>
          <w:rFonts w:ascii="Arial" w:hAnsi="Arial" w:cs="Arial"/>
        </w:rPr>
        <w:t xml:space="preserve">. </w:t>
      </w:r>
    </w:p>
    <w:p w14:paraId="5EA0EB55" w14:textId="1E2D65BC" w:rsidR="006D608F" w:rsidRPr="00D05167" w:rsidRDefault="006D608F" w:rsidP="000A6D8D">
      <w:pPr>
        <w:kinsoku w:val="0"/>
        <w:overflowPunct w:val="0"/>
        <w:jc w:val="both"/>
        <w:textAlignment w:val="baseline"/>
        <w:rPr>
          <w:rFonts w:ascii="Arial" w:hAnsi="Arial" w:cs="Arial"/>
        </w:rPr>
      </w:pPr>
      <w:r w:rsidRPr="00FA7C9A">
        <w:rPr>
          <w:rFonts w:ascii="Arial" w:hAnsi="Arial" w:cs="Arial"/>
        </w:rPr>
        <w:t>Keogh-Brown, M. et al. (2020), ‘’the impact of Covid-19, associated behaviours and policies on the UK economy: A computable general equilibrium model’’, ‘</w:t>
      </w:r>
      <w:r w:rsidRPr="00FA7C9A">
        <w:rPr>
          <w:rFonts w:ascii="Arial" w:hAnsi="Arial" w:cs="Arial"/>
          <w:i/>
        </w:rPr>
        <w:t>SSM – Population health’</w:t>
      </w:r>
      <w:r w:rsidRPr="00FA7C9A">
        <w:rPr>
          <w:rFonts w:ascii="Arial" w:hAnsi="Arial" w:cs="Arial"/>
        </w:rPr>
        <w:t xml:space="preserve">, Volume 12. Available at:  </w:t>
      </w:r>
      <w:hyperlink r:id="rId16" w:history="1">
        <w:r w:rsidRPr="00FA7C9A">
          <w:rPr>
            <w:rFonts w:ascii="Arial" w:hAnsi="Arial" w:cs="Arial"/>
            <w:color w:val="0000FF"/>
            <w:u w:val="single"/>
          </w:rPr>
          <w:t>The impact of Covid-19, associated behaviours and policies on the UK economy: A computable general equilibrium model - Science Direct</w:t>
        </w:r>
      </w:hyperlink>
      <w:r w:rsidRPr="00FA7C9A">
        <w:rPr>
          <w:rFonts w:ascii="Arial" w:hAnsi="Arial" w:cs="Arial"/>
        </w:rPr>
        <w:t xml:space="preserve"> </w:t>
      </w:r>
    </w:p>
    <w:p w14:paraId="48C1A74F" w14:textId="2747AC3C" w:rsidR="00C437B8" w:rsidRDefault="00C437B8" w:rsidP="000A6D8D">
      <w:pPr>
        <w:kinsoku w:val="0"/>
        <w:overflowPunct w:val="0"/>
        <w:jc w:val="both"/>
        <w:textAlignment w:val="baseline"/>
        <w:rPr>
          <w:rFonts w:ascii="Arial" w:eastAsia="+mn-ea" w:hAnsi="Arial" w:cs="Arial"/>
          <w:color w:val="000000"/>
          <w:kern w:val="24"/>
          <w:lang w:val="en-US"/>
        </w:rPr>
      </w:pPr>
      <w:proofErr w:type="spellStart"/>
      <w:r w:rsidRPr="00FA7C9A">
        <w:rPr>
          <w:rFonts w:ascii="Arial" w:eastAsia="+mn-ea" w:hAnsi="Arial" w:cs="Arial"/>
          <w:color w:val="000000"/>
          <w:kern w:val="24"/>
          <w:lang w:val="en-US"/>
        </w:rPr>
        <w:t>L</w:t>
      </w:r>
      <w:r w:rsidR="000A6D8D" w:rsidRPr="00FA7C9A">
        <w:rPr>
          <w:rFonts w:ascii="Arial" w:eastAsia="+mn-ea" w:hAnsi="Arial" w:cs="Arial"/>
          <w:color w:val="000000"/>
          <w:kern w:val="24"/>
          <w:lang w:val="en-US"/>
        </w:rPr>
        <w:t>eutner</w:t>
      </w:r>
      <w:proofErr w:type="spellEnd"/>
      <w:r w:rsidR="000A6D8D" w:rsidRPr="00FA7C9A">
        <w:rPr>
          <w:rFonts w:ascii="Arial" w:eastAsia="+mn-ea" w:hAnsi="Arial" w:cs="Arial"/>
          <w:color w:val="000000"/>
          <w:kern w:val="24"/>
          <w:lang w:val="en-US"/>
        </w:rPr>
        <w:t>, F. et al.</w:t>
      </w:r>
      <w:r w:rsidR="003F5C0B" w:rsidRPr="00FA7C9A">
        <w:rPr>
          <w:rFonts w:ascii="Arial" w:eastAsia="+mn-ea" w:hAnsi="Arial" w:cs="Arial"/>
          <w:color w:val="000000"/>
          <w:kern w:val="24"/>
          <w:lang w:val="en-US"/>
        </w:rPr>
        <w:t>,</w:t>
      </w:r>
      <w:r w:rsidRPr="00FA7C9A">
        <w:rPr>
          <w:rFonts w:ascii="Arial" w:eastAsia="+mn-ea" w:hAnsi="Arial" w:cs="Arial"/>
          <w:color w:val="000000"/>
          <w:kern w:val="24"/>
          <w:lang w:val="en-US"/>
        </w:rPr>
        <w:t xml:space="preserve"> </w:t>
      </w:r>
      <w:r w:rsidR="000A6D8D" w:rsidRPr="00FA7C9A">
        <w:rPr>
          <w:rFonts w:ascii="Arial" w:eastAsia="+mn-ea" w:hAnsi="Arial" w:cs="Arial"/>
          <w:color w:val="000000"/>
          <w:kern w:val="24"/>
          <w:lang w:val="en-US"/>
        </w:rPr>
        <w:t>(</w:t>
      </w:r>
      <w:r w:rsidRPr="00FA7C9A">
        <w:rPr>
          <w:rFonts w:ascii="Arial" w:eastAsia="+mn-ea" w:hAnsi="Arial" w:cs="Arial"/>
          <w:color w:val="000000"/>
          <w:kern w:val="24"/>
          <w:lang w:val="en-US"/>
        </w:rPr>
        <w:t>2014</w:t>
      </w:r>
      <w:r w:rsidR="000A6D8D" w:rsidRPr="00FA7C9A">
        <w:rPr>
          <w:rFonts w:ascii="Arial" w:eastAsia="+mn-ea" w:hAnsi="Arial" w:cs="Arial"/>
          <w:color w:val="000000"/>
          <w:kern w:val="24"/>
          <w:lang w:val="en-US"/>
        </w:rPr>
        <w:t>),</w:t>
      </w:r>
      <w:r w:rsidRPr="00FA7C9A">
        <w:rPr>
          <w:rFonts w:ascii="Arial" w:eastAsia="+mn-ea" w:hAnsi="Arial" w:cs="Arial"/>
          <w:color w:val="000000"/>
          <w:kern w:val="24"/>
          <w:lang w:val="en-US"/>
        </w:rPr>
        <w:t xml:space="preserve"> </w:t>
      </w:r>
      <w:r w:rsidR="000A6D8D" w:rsidRPr="00FA7C9A">
        <w:rPr>
          <w:rFonts w:ascii="Arial" w:eastAsia="+mn-ea" w:hAnsi="Arial" w:cs="Arial"/>
          <w:color w:val="000000"/>
          <w:kern w:val="24"/>
          <w:lang w:val="en-US"/>
        </w:rPr>
        <w:t>‘’the</w:t>
      </w:r>
      <w:r w:rsidRPr="00FA7C9A">
        <w:rPr>
          <w:rFonts w:ascii="Arial" w:eastAsia="+mn-ea" w:hAnsi="Arial" w:cs="Arial"/>
          <w:color w:val="000000"/>
          <w:kern w:val="24"/>
          <w:lang w:val="en-US"/>
        </w:rPr>
        <w:t xml:space="preserve"> relationship between the entrepreneurial personality and </w:t>
      </w:r>
      <w:r w:rsidR="000A6D8D" w:rsidRPr="00FA7C9A">
        <w:rPr>
          <w:rFonts w:ascii="Arial" w:eastAsia="+mn-ea" w:hAnsi="Arial" w:cs="Arial"/>
          <w:color w:val="000000"/>
          <w:kern w:val="24"/>
          <w:lang w:val="en-US"/>
        </w:rPr>
        <w:t>the Big Five personality traits’’, ‘</w:t>
      </w:r>
      <w:r w:rsidRPr="00FA7C9A">
        <w:rPr>
          <w:rFonts w:ascii="Arial" w:eastAsia="+mn-ea" w:hAnsi="Arial" w:cs="Arial"/>
          <w:i/>
          <w:color w:val="000000"/>
          <w:kern w:val="24"/>
          <w:lang w:val="en-US"/>
        </w:rPr>
        <w:t>Personality and Individual Differences</w:t>
      </w:r>
      <w:r w:rsidR="000A6D8D" w:rsidRPr="00FA7C9A">
        <w:rPr>
          <w:rFonts w:ascii="Arial" w:eastAsia="+mn-ea" w:hAnsi="Arial" w:cs="Arial"/>
          <w:i/>
          <w:color w:val="000000"/>
          <w:kern w:val="24"/>
          <w:lang w:val="en-US"/>
        </w:rPr>
        <w:t>’</w:t>
      </w:r>
      <w:r w:rsidRPr="00FA7C9A">
        <w:rPr>
          <w:rFonts w:ascii="Arial" w:eastAsia="+mn-ea" w:hAnsi="Arial" w:cs="Arial"/>
          <w:color w:val="000000"/>
          <w:kern w:val="24"/>
          <w:lang w:val="en-US"/>
        </w:rPr>
        <w:t>, (63) pp.58-63.</w:t>
      </w:r>
    </w:p>
    <w:p w14:paraId="0AB261F8" w14:textId="44663442" w:rsidR="00FA7C9A" w:rsidRPr="00D05167" w:rsidRDefault="00D05167" w:rsidP="00D05167">
      <w:pPr>
        <w:kinsoku w:val="0"/>
        <w:overflowPunct w:val="0"/>
        <w:jc w:val="both"/>
        <w:textAlignment w:val="baseline"/>
        <w:rPr>
          <w:rFonts w:ascii="Arial" w:hAnsi="Arial" w:cs="Arial"/>
        </w:rPr>
      </w:pPr>
      <w:proofErr w:type="spellStart"/>
      <w:r w:rsidRPr="00FA7C9A">
        <w:rPr>
          <w:rFonts w:ascii="Arial" w:hAnsi="Arial" w:cs="Arial"/>
        </w:rPr>
        <w:t>Leutner</w:t>
      </w:r>
      <w:proofErr w:type="spellEnd"/>
      <w:r w:rsidRPr="00FA7C9A">
        <w:rPr>
          <w:rFonts w:ascii="Arial" w:hAnsi="Arial" w:cs="Arial"/>
        </w:rPr>
        <w:t>, F. et al. (2014), ‘’the relationship between the entrepreneurial personality and the big five personality traits’’, ‘</w:t>
      </w:r>
      <w:r w:rsidRPr="00FA7C9A">
        <w:rPr>
          <w:rFonts w:ascii="Arial" w:hAnsi="Arial" w:cs="Arial"/>
          <w:i/>
        </w:rPr>
        <w:t>personality and individual differences’</w:t>
      </w:r>
      <w:r w:rsidRPr="00FA7C9A">
        <w:rPr>
          <w:rFonts w:ascii="Arial" w:hAnsi="Arial" w:cs="Arial"/>
        </w:rPr>
        <w:t xml:space="preserve">, Volume 63, pages 58-63, Published: University of London. Available at: </w:t>
      </w:r>
      <w:hyperlink r:id="rId17" w:history="1">
        <w:r w:rsidRPr="00FA7C9A">
          <w:rPr>
            <w:rFonts w:ascii="Arial" w:hAnsi="Arial" w:cs="Arial"/>
            <w:color w:val="0000FF"/>
            <w:u w:val="single"/>
          </w:rPr>
          <w:t>The relationship between the entrepreneurial personality and the Big Five personality traits - Science Direct</w:t>
        </w:r>
      </w:hyperlink>
      <w:r w:rsidRPr="00FA7C9A">
        <w:rPr>
          <w:rFonts w:ascii="Arial" w:hAnsi="Arial" w:cs="Arial"/>
        </w:rPr>
        <w:t xml:space="preserve"> </w:t>
      </w:r>
    </w:p>
    <w:p w14:paraId="78652728" w14:textId="77777777" w:rsidR="00EA7233" w:rsidRPr="00FA7C9A" w:rsidRDefault="00EA7233" w:rsidP="000A6D8D">
      <w:pPr>
        <w:kinsoku w:val="0"/>
        <w:overflowPunct w:val="0"/>
        <w:jc w:val="both"/>
        <w:textAlignment w:val="baseline"/>
        <w:rPr>
          <w:rFonts w:ascii="Arial" w:hAnsi="Arial" w:cs="Arial"/>
        </w:rPr>
      </w:pPr>
      <w:proofErr w:type="spellStart"/>
      <w:r w:rsidRPr="00FA7C9A">
        <w:rPr>
          <w:rFonts w:ascii="Arial" w:hAnsi="Arial" w:cs="Arial"/>
        </w:rPr>
        <w:t>Panzone</w:t>
      </w:r>
      <w:proofErr w:type="spellEnd"/>
      <w:r w:rsidRPr="00FA7C9A">
        <w:rPr>
          <w:rFonts w:ascii="Arial" w:hAnsi="Arial" w:cs="Arial"/>
        </w:rPr>
        <w:t>, A.</w:t>
      </w:r>
      <w:r w:rsidR="00624ECD" w:rsidRPr="00FA7C9A">
        <w:rPr>
          <w:rFonts w:ascii="Arial" w:hAnsi="Arial" w:cs="Arial"/>
        </w:rPr>
        <w:t xml:space="preserve"> et al.</w:t>
      </w:r>
      <w:r w:rsidRPr="00FA7C9A">
        <w:rPr>
          <w:rFonts w:ascii="Arial" w:hAnsi="Arial" w:cs="Arial"/>
        </w:rPr>
        <w:t xml:space="preserve"> (2021), ‘’Estimating the impact of the first Covid-19 lockdown on UK food retailers and the restaurant sector’’, ‘</w:t>
      </w:r>
      <w:r w:rsidRPr="00FA7C9A">
        <w:rPr>
          <w:rFonts w:ascii="Arial" w:hAnsi="Arial" w:cs="Arial"/>
          <w:i/>
        </w:rPr>
        <w:t>Global food security’</w:t>
      </w:r>
      <w:r w:rsidRPr="00FA7C9A">
        <w:rPr>
          <w:rFonts w:ascii="Arial" w:hAnsi="Arial" w:cs="Arial"/>
        </w:rPr>
        <w:t xml:space="preserve">, published: University of Cambridge: UK. Available at: </w:t>
      </w:r>
      <w:hyperlink r:id="rId18" w:history="1">
        <w:r w:rsidRPr="00FA7C9A">
          <w:rPr>
            <w:rFonts w:ascii="Arial" w:hAnsi="Arial" w:cs="Arial"/>
            <w:color w:val="0000FF"/>
            <w:u w:val="single"/>
          </w:rPr>
          <w:t>Estimating the impact of the first COVID-19 lockdown on UK food retailers and the restaurant sector - Science Direct</w:t>
        </w:r>
      </w:hyperlink>
      <w:r w:rsidRPr="00FA7C9A">
        <w:rPr>
          <w:rFonts w:ascii="Arial" w:hAnsi="Arial" w:cs="Arial"/>
        </w:rPr>
        <w:t>.</w:t>
      </w:r>
    </w:p>
    <w:p w14:paraId="3D694EDB" w14:textId="77777777" w:rsidR="006E452B" w:rsidRPr="00FA7C9A" w:rsidRDefault="00860245" w:rsidP="00860245">
      <w:pPr>
        <w:kinsoku w:val="0"/>
        <w:overflowPunct w:val="0"/>
        <w:jc w:val="both"/>
        <w:textAlignment w:val="baseline"/>
        <w:rPr>
          <w:rFonts w:ascii="Arial" w:hAnsi="Arial" w:cs="Arial"/>
        </w:rPr>
      </w:pPr>
      <w:r w:rsidRPr="00FA7C9A">
        <w:rPr>
          <w:rFonts w:ascii="Arial" w:hAnsi="Arial" w:cs="Arial"/>
        </w:rPr>
        <w:lastRenderedPageBreak/>
        <w:t xml:space="preserve">Robert A, </w:t>
      </w:r>
      <w:r w:rsidR="0063768E" w:rsidRPr="00FA7C9A">
        <w:rPr>
          <w:rFonts w:ascii="Arial" w:hAnsi="Arial" w:cs="Arial"/>
        </w:rPr>
        <w:t>B. (2008), ‘’Researching small firms and Entrepreneurship in the U.K.: Developments and Distinctiveness’’, ‘Entrepreneurship theory and practice’, Volume 32 (2), PP</w:t>
      </w:r>
      <w:r w:rsidR="00436E0C" w:rsidRPr="00FA7C9A">
        <w:rPr>
          <w:rFonts w:ascii="Arial" w:hAnsi="Arial" w:cs="Arial"/>
        </w:rPr>
        <w:t>.</w:t>
      </w:r>
      <w:r w:rsidR="0063768E" w:rsidRPr="00FA7C9A">
        <w:rPr>
          <w:rFonts w:ascii="Arial" w:hAnsi="Arial" w:cs="Arial"/>
        </w:rPr>
        <w:t xml:space="preserve"> 267-288. </w:t>
      </w:r>
      <w:r w:rsidR="00436E0C" w:rsidRPr="00FA7C9A">
        <w:rPr>
          <w:rFonts w:ascii="Arial" w:hAnsi="Arial" w:cs="Arial"/>
        </w:rPr>
        <w:t>Publisher: Blackwell publishing Inc., Published</w:t>
      </w:r>
      <w:r w:rsidR="0063768E" w:rsidRPr="00FA7C9A">
        <w:rPr>
          <w:rFonts w:ascii="Arial" w:hAnsi="Arial" w:cs="Arial"/>
        </w:rPr>
        <w:t>: Malden: USA</w:t>
      </w:r>
      <w:r w:rsidR="00436E0C" w:rsidRPr="00FA7C9A">
        <w:rPr>
          <w:rFonts w:ascii="Arial" w:hAnsi="Arial" w:cs="Arial"/>
        </w:rPr>
        <w:t>. Available at:</w:t>
      </w:r>
      <w:hyperlink r:id="rId19" w:history="1">
        <w:r w:rsidR="00436E0C" w:rsidRPr="00FA7C9A">
          <w:rPr>
            <w:rStyle w:val="Hyperlink"/>
            <w:rFonts w:ascii="Arial" w:hAnsi="Arial" w:cs="Arial"/>
          </w:rPr>
          <w:t>https://librarysearch.uwtsd.ac.uk/discovery/fulldisplay?docid=cdi_gale_infotracacademiconefile_A176480584&amp;context=PC&amp;vid=44WHELF_UWTSD:44WHELF_UWTSD_VU1&amp;lang=en&amp;search_scope=MyInst_and_CI&amp;adaptor=Primo%20Central&amp;tab=Everything&amp;query=any,contains,entrepreneurship%20and%20small%20business%20management%20in%20the%20UK&amp;offset=0</w:t>
        </w:r>
      </w:hyperlink>
      <w:r w:rsidR="00436E0C" w:rsidRPr="00FA7C9A">
        <w:rPr>
          <w:rFonts w:ascii="Arial" w:hAnsi="Arial" w:cs="Arial"/>
        </w:rPr>
        <w:t xml:space="preserve"> </w:t>
      </w:r>
      <w:r w:rsidR="0063768E" w:rsidRPr="00FA7C9A">
        <w:rPr>
          <w:rFonts w:ascii="Arial" w:hAnsi="Arial" w:cs="Arial"/>
        </w:rPr>
        <w:t xml:space="preserve">  </w:t>
      </w:r>
    </w:p>
    <w:p w14:paraId="0C030932" w14:textId="77777777" w:rsidR="00CA1E9A" w:rsidRPr="00492FD4" w:rsidRDefault="00CA1E9A" w:rsidP="00BC12EA">
      <w:pPr>
        <w:kinsoku w:val="0"/>
        <w:overflowPunct w:val="0"/>
        <w:jc w:val="both"/>
        <w:textAlignment w:val="baseline"/>
        <w:rPr>
          <w:rFonts w:ascii="Arial" w:hAnsi="Arial" w:cs="Arial"/>
        </w:rPr>
      </w:pPr>
    </w:p>
    <w:p w14:paraId="6B846A46" w14:textId="77777777" w:rsidR="00650F38" w:rsidRDefault="00650F38" w:rsidP="00BC12EA">
      <w:pPr>
        <w:kinsoku w:val="0"/>
        <w:overflowPunct w:val="0"/>
        <w:jc w:val="both"/>
        <w:textAlignment w:val="baseline"/>
      </w:pPr>
    </w:p>
    <w:p w14:paraId="51EDF897" w14:textId="77777777" w:rsidR="006E452B" w:rsidRPr="006E452B" w:rsidRDefault="006E452B" w:rsidP="004A0421">
      <w:pPr>
        <w:kinsoku w:val="0"/>
        <w:overflowPunct w:val="0"/>
        <w:jc w:val="both"/>
        <w:textAlignment w:val="baseline"/>
      </w:pPr>
    </w:p>
    <w:p w14:paraId="316687C2" w14:textId="77777777" w:rsidR="00484C0A" w:rsidRDefault="00484C0A" w:rsidP="004A0421">
      <w:pPr>
        <w:kinsoku w:val="0"/>
        <w:overflowPunct w:val="0"/>
        <w:jc w:val="both"/>
        <w:textAlignment w:val="baseline"/>
      </w:pPr>
    </w:p>
    <w:p w14:paraId="4572DB38" w14:textId="77777777" w:rsidR="00624ECD" w:rsidRDefault="00624ECD" w:rsidP="004A0421">
      <w:pPr>
        <w:kinsoku w:val="0"/>
        <w:overflowPunct w:val="0"/>
        <w:jc w:val="both"/>
        <w:textAlignment w:val="baseline"/>
      </w:pPr>
    </w:p>
    <w:p w14:paraId="6250C098" w14:textId="77777777" w:rsidR="004A0421" w:rsidRPr="004A0421" w:rsidRDefault="004A0421" w:rsidP="004A0421">
      <w:pPr>
        <w:kinsoku w:val="0"/>
        <w:overflowPunct w:val="0"/>
        <w:jc w:val="both"/>
        <w:textAlignment w:val="baseline"/>
      </w:pPr>
    </w:p>
    <w:p w14:paraId="4EF96B79" w14:textId="77777777" w:rsidR="00850DBC" w:rsidRDefault="00850DBC"/>
    <w:p w14:paraId="519CDC25" w14:textId="77777777" w:rsidR="00C437B8" w:rsidRDefault="00C437B8"/>
    <w:p w14:paraId="09B65375" w14:textId="77777777" w:rsidR="00C437B8" w:rsidRDefault="00C437B8"/>
    <w:sectPr w:rsidR="00C437B8" w:rsidSect="00381C6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E3125"/>
    <w:multiLevelType w:val="hybridMultilevel"/>
    <w:tmpl w:val="147ADF7E"/>
    <w:lvl w:ilvl="0" w:tplc="66AE85A4">
      <w:start w:val="1"/>
      <w:numFmt w:val="bullet"/>
      <w:lvlText w:val="•"/>
      <w:lvlJc w:val="left"/>
      <w:pPr>
        <w:tabs>
          <w:tab w:val="num" w:pos="720"/>
        </w:tabs>
        <w:ind w:left="720" w:hanging="360"/>
      </w:pPr>
      <w:rPr>
        <w:rFonts w:ascii="Arial" w:hAnsi="Arial" w:hint="default"/>
      </w:rPr>
    </w:lvl>
    <w:lvl w:ilvl="1" w:tplc="8CDC3B48" w:tentative="1">
      <w:start w:val="1"/>
      <w:numFmt w:val="bullet"/>
      <w:lvlText w:val="•"/>
      <w:lvlJc w:val="left"/>
      <w:pPr>
        <w:tabs>
          <w:tab w:val="num" w:pos="1440"/>
        </w:tabs>
        <w:ind w:left="1440" w:hanging="360"/>
      </w:pPr>
      <w:rPr>
        <w:rFonts w:ascii="Arial" w:hAnsi="Arial" w:hint="default"/>
      </w:rPr>
    </w:lvl>
    <w:lvl w:ilvl="2" w:tplc="92681C96" w:tentative="1">
      <w:start w:val="1"/>
      <w:numFmt w:val="bullet"/>
      <w:lvlText w:val="•"/>
      <w:lvlJc w:val="left"/>
      <w:pPr>
        <w:tabs>
          <w:tab w:val="num" w:pos="2160"/>
        </w:tabs>
        <w:ind w:left="2160" w:hanging="360"/>
      </w:pPr>
      <w:rPr>
        <w:rFonts w:ascii="Arial" w:hAnsi="Arial" w:hint="default"/>
      </w:rPr>
    </w:lvl>
    <w:lvl w:ilvl="3" w:tplc="21344F72" w:tentative="1">
      <w:start w:val="1"/>
      <w:numFmt w:val="bullet"/>
      <w:lvlText w:val="•"/>
      <w:lvlJc w:val="left"/>
      <w:pPr>
        <w:tabs>
          <w:tab w:val="num" w:pos="2880"/>
        </w:tabs>
        <w:ind w:left="2880" w:hanging="360"/>
      </w:pPr>
      <w:rPr>
        <w:rFonts w:ascii="Arial" w:hAnsi="Arial" w:hint="default"/>
      </w:rPr>
    </w:lvl>
    <w:lvl w:ilvl="4" w:tplc="48845D5E" w:tentative="1">
      <w:start w:val="1"/>
      <w:numFmt w:val="bullet"/>
      <w:lvlText w:val="•"/>
      <w:lvlJc w:val="left"/>
      <w:pPr>
        <w:tabs>
          <w:tab w:val="num" w:pos="3600"/>
        </w:tabs>
        <w:ind w:left="3600" w:hanging="360"/>
      </w:pPr>
      <w:rPr>
        <w:rFonts w:ascii="Arial" w:hAnsi="Arial" w:hint="default"/>
      </w:rPr>
    </w:lvl>
    <w:lvl w:ilvl="5" w:tplc="31528166" w:tentative="1">
      <w:start w:val="1"/>
      <w:numFmt w:val="bullet"/>
      <w:lvlText w:val="•"/>
      <w:lvlJc w:val="left"/>
      <w:pPr>
        <w:tabs>
          <w:tab w:val="num" w:pos="4320"/>
        </w:tabs>
        <w:ind w:left="4320" w:hanging="360"/>
      </w:pPr>
      <w:rPr>
        <w:rFonts w:ascii="Arial" w:hAnsi="Arial" w:hint="default"/>
      </w:rPr>
    </w:lvl>
    <w:lvl w:ilvl="6" w:tplc="C04CC89A" w:tentative="1">
      <w:start w:val="1"/>
      <w:numFmt w:val="bullet"/>
      <w:lvlText w:val="•"/>
      <w:lvlJc w:val="left"/>
      <w:pPr>
        <w:tabs>
          <w:tab w:val="num" w:pos="5040"/>
        </w:tabs>
        <w:ind w:left="5040" w:hanging="360"/>
      </w:pPr>
      <w:rPr>
        <w:rFonts w:ascii="Arial" w:hAnsi="Arial" w:hint="default"/>
      </w:rPr>
    </w:lvl>
    <w:lvl w:ilvl="7" w:tplc="6028434C" w:tentative="1">
      <w:start w:val="1"/>
      <w:numFmt w:val="bullet"/>
      <w:lvlText w:val="•"/>
      <w:lvlJc w:val="left"/>
      <w:pPr>
        <w:tabs>
          <w:tab w:val="num" w:pos="5760"/>
        </w:tabs>
        <w:ind w:left="5760" w:hanging="360"/>
      </w:pPr>
      <w:rPr>
        <w:rFonts w:ascii="Arial" w:hAnsi="Arial" w:hint="default"/>
      </w:rPr>
    </w:lvl>
    <w:lvl w:ilvl="8" w:tplc="516057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2E6063"/>
    <w:multiLevelType w:val="hybridMultilevel"/>
    <w:tmpl w:val="ED50D65E"/>
    <w:lvl w:ilvl="0" w:tplc="8BBE6ECA">
      <w:start w:val="1"/>
      <w:numFmt w:val="bullet"/>
      <w:lvlText w:val="•"/>
      <w:lvlJc w:val="left"/>
      <w:pPr>
        <w:tabs>
          <w:tab w:val="num" w:pos="720"/>
        </w:tabs>
        <w:ind w:left="720" w:hanging="360"/>
      </w:pPr>
      <w:rPr>
        <w:rFonts w:ascii="Arial" w:hAnsi="Arial" w:hint="default"/>
      </w:rPr>
    </w:lvl>
    <w:lvl w:ilvl="1" w:tplc="D424053C" w:tentative="1">
      <w:start w:val="1"/>
      <w:numFmt w:val="bullet"/>
      <w:lvlText w:val="•"/>
      <w:lvlJc w:val="left"/>
      <w:pPr>
        <w:tabs>
          <w:tab w:val="num" w:pos="1440"/>
        </w:tabs>
        <w:ind w:left="1440" w:hanging="360"/>
      </w:pPr>
      <w:rPr>
        <w:rFonts w:ascii="Arial" w:hAnsi="Arial" w:hint="default"/>
      </w:rPr>
    </w:lvl>
    <w:lvl w:ilvl="2" w:tplc="0A84CAFC" w:tentative="1">
      <w:start w:val="1"/>
      <w:numFmt w:val="bullet"/>
      <w:lvlText w:val="•"/>
      <w:lvlJc w:val="left"/>
      <w:pPr>
        <w:tabs>
          <w:tab w:val="num" w:pos="2160"/>
        </w:tabs>
        <w:ind w:left="2160" w:hanging="360"/>
      </w:pPr>
      <w:rPr>
        <w:rFonts w:ascii="Arial" w:hAnsi="Arial" w:hint="default"/>
      </w:rPr>
    </w:lvl>
    <w:lvl w:ilvl="3" w:tplc="AAC6F6C2" w:tentative="1">
      <w:start w:val="1"/>
      <w:numFmt w:val="bullet"/>
      <w:lvlText w:val="•"/>
      <w:lvlJc w:val="left"/>
      <w:pPr>
        <w:tabs>
          <w:tab w:val="num" w:pos="2880"/>
        </w:tabs>
        <w:ind w:left="2880" w:hanging="360"/>
      </w:pPr>
      <w:rPr>
        <w:rFonts w:ascii="Arial" w:hAnsi="Arial" w:hint="default"/>
      </w:rPr>
    </w:lvl>
    <w:lvl w:ilvl="4" w:tplc="07605D32" w:tentative="1">
      <w:start w:val="1"/>
      <w:numFmt w:val="bullet"/>
      <w:lvlText w:val="•"/>
      <w:lvlJc w:val="left"/>
      <w:pPr>
        <w:tabs>
          <w:tab w:val="num" w:pos="3600"/>
        </w:tabs>
        <w:ind w:left="3600" w:hanging="360"/>
      </w:pPr>
      <w:rPr>
        <w:rFonts w:ascii="Arial" w:hAnsi="Arial" w:hint="default"/>
      </w:rPr>
    </w:lvl>
    <w:lvl w:ilvl="5" w:tplc="DCB00A54" w:tentative="1">
      <w:start w:val="1"/>
      <w:numFmt w:val="bullet"/>
      <w:lvlText w:val="•"/>
      <w:lvlJc w:val="left"/>
      <w:pPr>
        <w:tabs>
          <w:tab w:val="num" w:pos="4320"/>
        </w:tabs>
        <w:ind w:left="4320" w:hanging="360"/>
      </w:pPr>
      <w:rPr>
        <w:rFonts w:ascii="Arial" w:hAnsi="Arial" w:hint="default"/>
      </w:rPr>
    </w:lvl>
    <w:lvl w:ilvl="6" w:tplc="8AA0B1B6" w:tentative="1">
      <w:start w:val="1"/>
      <w:numFmt w:val="bullet"/>
      <w:lvlText w:val="•"/>
      <w:lvlJc w:val="left"/>
      <w:pPr>
        <w:tabs>
          <w:tab w:val="num" w:pos="5040"/>
        </w:tabs>
        <w:ind w:left="5040" w:hanging="360"/>
      </w:pPr>
      <w:rPr>
        <w:rFonts w:ascii="Arial" w:hAnsi="Arial" w:hint="default"/>
      </w:rPr>
    </w:lvl>
    <w:lvl w:ilvl="7" w:tplc="3DF402B2" w:tentative="1">
      <w:start w:val="1"/>
      <w:numFmt w:val="bullet"/>
      <w:lvlText w:val="•"/>
      <w:lvlJc w:val="left"/>
      <w:pPr>
        <w:tabs>
          <w:tab w:val="num" w:pos="5760"/>
        </w:tabs>
        <w:ind w:left="5760" w:hanging="360"/>
      </w:pPr>
      <w:rPr>
        <w:rFonts w:ascii="Arial" w:hAnsi="Arial" w:hint="default"/>
      </w:rPr>
    </w:lvl>
    <w:lvl w:ilvl="8" w:tplc="DF1483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38569F"/>
    <w:multiLevelType w:val="hybridMultilevel"/>
    <w:tmpl w:val="D0F4B0B8"/>
    <w:lvl w:ilvl="0" w:tplc="049C30F4">
      <w:start w:val="1"/>
      <w:numFmt w:val="bullet"/>
      <w:lvlText w:val="•"/>
      <w:lvlJc w:val="left"/>
      <w:pPr>
        <w:tabs>
          <w:tab w:val="num" w:pos="720"/>
        </w:tabs>
        <w:ind w:left="720" w:hanging="360"/>
      </w:pPr>
      <w:rPr>
        <w:rFonts w:ascii="Arial" w:hAnsi="Arial" w:hint="default"/>
      </w:rPr>
    </w:lvl>
    <w:lvl w:ilvl="1" w:tplc="5C488F1A" w:tentative="1">
      <w:start w:val="1"/>
      <w:numFmt w:val="bullet"/>
      <w:lvlText w:val="•"/>
      <w:lvlJc w:val="left"/>
      <w:pPr>
        <w:tabs>
          <w:tab w:val="num" w:pos="1440"/>
        </w:tabs>
        <w:ind w:left="1440" w:hanging="360"/>
      </w:pPr>
      <w:rPr>
        <w:rFonts w:ascii="Arial" w:hAnsi="Arial" w:hint="default"/>
      </w:rPr>
    </w:lvl>
    <w:lvl w:ilvl="2" w:tplc="6F50AC48" w:tentative="1">
      <w:start w:val="1"/>
      <w:numFmt w:val="bullet"/>
      <w:lvlText w:val="•"/>
      <w:lvlJc w:val="left"/>
      <w:pPr>
        <w:tabs>
          <w:tab w:val="num" w:pos="2160"/>
        </w:tabs>
        <w:ind w:left="2160" w:hanging="360"/>
      </w:pPr>
      <w:rPr>
        <w:rFonts w:ascii="Arial" w:hAnsi="Arial" w:hint="default"/>
      </w:rPr>
    </w:lvl>
    <w:lvl w:ilvl="3" w:tplc="D87EE89C" w:tentative="1">
      <w:start w:val="1"/>
      <w:numFmt w:val="bullet"/>
      <w:lvlText w:val="•"/>
      <w:lvlJc w:val="left"/>
      <w:pPr>
        <w:tabs>
          <w:tab w:val="num" w:pos="2880"/>
        </w:tabs>
        <w:ind w:left="2880" w:hanging="360"/>
      </w:pPr>
      <w:rPr>
        <w:rFonts w:ascii="Arial" w:hAnsi="Arial" w:hint="default"/>
      </w:rPr>
    </w:lvl>
    <w:lvl w:ilvl="4" w:tplc="6FD6E72C" w:tentative="1">
      <w:start w:val="1"/>
      <w:numFmt w:val="bullet"/>
      <w:lvlText w:val="•"/>
      <w:lvlJc w:val="left"/>
      <w:pPr>
        <w:tabs>
          <w:tab w:val="num" w:pos="3600"/>
        </w:tabs>
        <w:ind w:left="3600" w:hanging="360"/>
      </w:pPr>
      <w:rPr>
        <w:rFonts w:ascii="Arial" w:hAnsi="Arial" w:hint="default"/>
      </w:rPr>
    </w:lvl>
    <w:lvl w:ilvl="5" w:tplc="34FCF89A">
      <w:start w:val="206"/>
      <w:numFmt w:val="bullet"/>
      <w:lvlText w:val="•"/>
      <w:lvlJc w:val="left"/>
      <w:pPr>
        <w:tabs>
          <w:tab w:val="num" w:pos="4320"/>
        </w:tabs>
        <w:ind w:left="4320" w:hanging="360"/>
      </w:pPr>
      <w:rPr>
        <w:rFonts w:ascii="Arial" w:hAnsi="Arial" w:hint="default"/>
      </w:rPr>
    </w:lvl>
    <w:lvl w:ilvl="6" w:tplc="DAAA3F1E" w:tentative="1">
      <w:start w:val="1"/>
      <w:numFmt w:val="bullet"/>
      <w:lvlText w:val="•"/>
      <w:lvlJc w:val="left"/>
      <w:pPr>
        <w:tabs>
          <w:tab w:val="num" w:pos="5040"/>
        </w:tabs>
        <w:ind w:left="5040" w:hanging="360"/>
      </w:pPr>
      <w:rPr>
        <w:rFonts w:ascii="Arial" w:hAnsi="Arial" w:hint="default"/>
      </w:rPr>
    </w:lvl>
    <w:lvl w:ilvl="7" w:tplc="BE44BD10" w:tentative="1">
      <w:start w:val="1"/>
      <w:numFmt w:val="bullet"/>
      <w:lvlText w:val="•"/>
      <w:lvlJc w:val="left"/>
      <w:pPr>
        <w:tabs>
          <w:tab w:val="num" w:pos="5760"/>
        </w:tabs>
        <w:ind w:left="5760" w:hanging="360"/>
      </w:pPr>
      <w:rPr>
        <w:rFonts w:ascii="Arial" w:hAnsi="Arial" w:hint="default"/>
      </w:rPr>
    </w:lvl>
    <w:lvl w:ilvl="8" w:tplc="889ADD68" w:tentative="1">
      <w:start w:val="1"/>
      <w:numFmt w:val="bullet"/>
      <w:lvlText w:val="•"/>
      <w:lvlJc w:val="left"/>
      <w:pPr>
        <w:tabs>
          <w:tab w:val="num" w:pos="6480"/>
        </w:tabs>
        <w:ind w:left="6480" w:hanging="360"/>
      </w:pPr>
      <w:rPr>
        <w:rFonts w:ascii="Arial" w:hAnsi="Arial" w:hint="default"/>
      </w:rPr>
    </w:lvl>
  </w:abstractNum>
  <w:num w:numId="1" w16cid:durableId="48309976">
    <w:abstractNumId w:val="2"/>
  </w:num>
  <w:num w:numId="2" w16cid:durableId="1182624830">
    <w:abstractNumId w:val="1"/>
  </w:num>
  <w:num w:numId="3" w16cid:durableId="1455321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7B8"/>
    <w:rsid w:val="00006EDC"/>
    <w:rsid w:val="000804B7"/>
    <w:rsid w:val="00080BF4"/>
    <w:rsid w:val="00083FB8"/>
    <w:rsid w:val="00092899"/>
    <w:rsid w:val="0009731E"/>
    <w:rsid w:val="000A6D8D"/>
    <w:rsid w:val="000A7E6A"/>
    <w:rsid w:val="000D205D"/>
    <w:rsid w:val="000D4F1C"/>
    <w:rsid w:val="00104E49"/>
    <w:rsid w:val="00113647"/>
    <w:rsid w:val="00141F22"/>
    <w:rsid w:val="001612C4"/>
    <w:rsid w:val="001B35B0"/>
    <w:rsid w:val="00211F40"/>
    <w:rsid w:val="00213F00"/>
    <w:rsid w:val="00266081"/>
    <w:rsid w:val="002705E5"/>
    <w:rsid w:val="002761D9"/>
    <w:rsid w:val="002D3D76"/>
    <w:rsid w:val="002E0CDB"/>
    <w:rsid w:val="002E2931"/>
    <w:rsid w:val="002E2C16"/>
    <w:rsid w:val="003104BF"/>
    <w:rsid w:val="00350FF3"/>
    <w:rsid w:val="00356B53"/>
    <w:rsid w:val="00381C6F"/>
    <w:rsid w:val="00396D6B"/>
    <w:rsid w:val="003B475E"/>
    <w:rsid w:val="003E6175"/>
    <w:rsid w:val="003F5C0B"/>
    <w:rsid w:val="0041498E"/>
    <w:rsid w:val="004165DF"/>
    <w:rsid w:val="00426AB8"/>
    <w:rsid w:val="00436E0C"/>
    <w:rsid w:val="00443244"/>
    <w:rsid w:val="0044605D"/>
    <w:rsid w:val="00447C21"/>
    <w:rsid w:val="00472134"/>
    <w:rsid w:val="00476AFF"/>
    <w:rsid w:val="00484C0A"/>
    <w:rsid w:val="0048563C"/>
    <w:rsid w:val="00485B5D"/>
    <w:rsid w:val="0049173A"/>
    <w:rsid w:val="00492FD4"/>
    <w:rsid w:val="004A0421"/>
    <w:rsid w:val="004A2E59"/>
    <w:rsid w:val="004A3F05"/>
    <w:rsid w:val="0052441A"/>
    <w:rsid w:val="00524BE7"/>
    <w:rsid w:val="00526B8A"/>
    <w:rsid w:val="00527D84"/>
    <w:rsid w:val="00561204"/>
    <w:rsid w:val="00566B4A"/>
    <w:rsid w:val="005839C5"/>
    <w:rsid w:val="005B6C81"/>
    <w:rsid w:val="005C0FD8"/>
    <w:rsid w:val="005C75E4"/>
    <w:rsid w:val="005E3338"/>
    <w:rsid w:val="00623F4D"/>
    <w:rsid w:val="00624ECD"/>
    <w:rsid w:val="006320CB"/>
    <w:rsid w:val="0063768E"/>
    <w:rsid w:val="00650F38"/>
    <w:rsid w:val="0067477D"/>
    <w:rsid w:val="006D608F"/>
    <w:rsid w:val="006E2D93"/>
    <w:rsid w:val="006E452B"/>
    <w:rsid w:val="0071731F"/>
    <w:rsid w:val="007349BA"/>
    <w:rsid w:val="00754558"/>
    <w:rsid w:val="007573AE"/>
    <w:rsid w:val="007A07D3"/>
    <w:rsid w:val="007B26EA"/>
    <w:rsid w:val="007B44CE"/>
    <w:rsid w:val="007D1A53"/>
    <w:rsid w:val="00803BC8"/>
    <w:rsid w:val="0081456B"/>
    <w:rsid w:val="00820E1B"/>
    <w:rsid w:val="00831C18"/>
    <w:rsid w:val="0084340B"/>
    <w:rsid w:val="00850DBC"/>
    <w:rsid w:val="00860245"/>
    <w:rsid w:val="008617B3"/>
    <w:rsid w:val="00887F6E"/>
    <w:rsid w:val="0089609B"/>
    <w:rsid w:val="008979B7"/>
    <w:rsid w:val="008A0E1A"/>
    <w:rsid w:val="008A6B45"/>
    <w:rsid w:val="008E76F9"/>
    <w:rsid w:val="008F45AF"/>
    <w:rsid w:val="00930F8A"/>
    <w:rsid w:val="00935706"/>
    <w:rsid w:val="009568C2"/>
    <w:rsid w:val="0095698B"/>
    <w:rsid w:val="009D7841"/>
    <w:rsid w:val="00A01C9B"/>
    <w:rsid w:val="00A72580"/>
    <w:rsid w:val="00AB08C7"/>
    <w:rsid w:val="00AE4AA5"/>
    <w:rsid w:val="00B2596F"/>
    <w:rsid w:val="00B9163A"/>
    <w:rsid w:val="00B951DF"/>
    <w:rsid w:val="00BA4D3C"/>
    <w:rsid w:val="00BC12EA"/>
    <w:rsid w:val="00BE413A"/>
    <w:rsid w:val="00BE4E56"/>
    <w:rsid w:val="00BF3B2B"/>
    <w:rsid w:val="00C0243B"/>
    <w:rsid w:val="00C437B8"/>
    <w:rsid w:val="00CA1E9A"/>
    <w:rsid w:val="00CC333E"/>
    <w:rsid w:val="00CE0736"/>
    <w:rsid w:val="00CE7278"/>
    <w:rsid w:val="00D05167"/>
    <w:rsid w:val="00D275FA"/>
    <w:rsid w:val="00D34BB7"/>
    <w:rsid w:val="00D52789"/>
    <w:rsid w:val="00D64B6C"/>
    <w:rsid w:val="00D83F25"/>
    <w:rsid w:val="00D8494B"/>
    <w:rsid w:val="00D877A3"/>
    <w:rsid w:val="00D92D45"/>
    <w:rsid w:val="00DA36C7"/>
    <w:rsid w:val="00DB0997"/>
    <w:rsid w:val="00DC0810"/>
    <w:rsid w:val="00DE1729"/>
    <w:rsid w:val="00E34947"/>
    <w:rsid w:val="00E44EEC"/>
    <w:rsid w:val="00E7758D"/>
    <w:rsid w:val="00E9185E"/>
    <w:rsid w:val="00E97FD2"/>
    <w:rsid w:val="00EA7233"/>
    <w:rsid w:val="00EB2558"/>
    <w:rsid w:val="00EC573C"/>
    <w:rsid w:val="00F00A9D"/>
    <w:rsid w:val="00F56894"/>
    <w:rsid w:val="00F84DDC"/>
    <w:rsid w:val="00FA4B76"/>
    <w:rsid w:val="00FA7C9A"/>
    <w:rsid w:val="00FC7D0E"/>
    <w:rsid w:val="00FD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E853D"/>
  <w15:chartTrackingRefBased/>
  <w15:docId w15:val="{1A042442-D251-440E-9DB0-6AB2CF38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98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FA7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7C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7B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437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437B8"/>
    <w:rPr>
      <w:color w:val="0000FF"/>
      <w:u w:val="single"/>
    </w:rPr>
  </w:style>
  <w:style w:type="character" w:styleId="FollowedHyperlink">
    <w:name w:val="FollowedHyperlink"/>
    <w:basedOn w:val="DefaultParagraphFont"/>
    <w:uiPriority w:val="99"/>
    <w:semiHidden/>
    <w:unhideWhenUsed/>
    <w:rsid w:val="00BC12EA"/>
    <w:rPr>
      <w:color w:val="954F72" w:themeColor="followedHyperlink"/>
      <w:u w:val="single"/>
    </w:rPr>
  </w:style>
  <w:style w:type="character" w:customStyle="1" w:styleId="Heading1Char">
    <w:name w:val="Heading 1 Char"/>
    <w:basedOn w:val="DefaultParagraphFont"/>
    <w:link w:val="Heading1"/>
    <w:uiPriority w:val="9"/>
    <w:rsid w:val="0095698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3768E"/>
  </w:style>
  <w:style w:type="paragraph" w:styleId="NoSpacing">
    <w:name w:val="No Spacing"/>
    <w:link w:val="NoSpacingChar"/>
    <w:uiPriority w:val="1"/>
    <w:qFormat/>
    <w:rsid w:val="00FA7C9A"/>
    <w:pPr>
      <w:spacing w:after="0" w:line="240" w:lineRule="auto"/>
    </w:pPr>
  </w:style>
  <w:style w:type="character" w:customStyle="1" w:styleId="Heading2Char">
    <w:name w:val="Heading 2 Char"/>
    <w:basedOn w:val="DefaultParagraphFont"/>
    <w:link w:val="Heading2"/>
    <w:uiPriority w:val="9"/>
    <w:rsid w:val="00FA7C9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A7C9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DE1729"/>
    <w:rPr>
      <w:color w:val="605E5C"/>
      <w:shd w:val="clear" w:color="auto" w:fill="E1DFDD"/>
    </w:rPr>
  </w:style>
  <w:style w:type="character" w:customStyle="1" w:styleId="NoSpacingChar">
    <w:name w:val="No Spacing Char"/>
    <w:basedOn w:val="DefaultParagraphFont"/>
    <w:link w:val="NoSpacing"/>
    <w:uiPriority w:val="1"/>
    <w:rsid w:val="00381C6F"/>
  </w:style>
  <w:style w:type="paragraph" w:styleId="TOCHeading">
    <w:name w:val="TOC Heading"/>
    <w:basedOn w:val="Heading1"/>
    <w:next w:val="Normal"/>
    <w:uiPriority w:val="39"/>
    <w:unhideWhenUsed/>
    <w:qFormat/>
    <w:rsid w:val="00D64B6C"/>
    <w:pPr>
      <w:outlineLvl w:val="9"/>
    </w:pPr>
  </w:style>
  <w:style w:type="paragraph" w:styleId="TOC2">
    <w:name w:val="toc 2"/>
    <w:basedOn w:val="Normal"/>
    <w:next w:val="Normal"/>
    <w:autoRedefine/>
    <w:uiPriority w:val="39"/>
    <w:unhideWhenUsed/>
    <w:rsid w:val="00A01C9B"/>
    <w:pPr>
      <w:spacing w:after="100"/>
    </w:pPr>
    <w:rPr>
      <w:rFonts w:eastAsiaTheme="minorEastAsia" w:cs="Times New Roman"/>
      <w:b/>
      <w:bCs/>
      <w:lang w:val="en-US"/>
    </w:rPr>
  </w:style>
  <w:style w:type="paragraph" w:styleId="TOC1">
    <w:name w:val="toc 1"/>
    <w:basedOn w:val="Normal"/>
    <w:next w:val="Normal"/>
    <w:autoRedefine/>
    <w:uiPriority w:val="39"/>
    <w:unhideWhenUsed/>
    <w:rsid w:val="00D64B6C"/>
    <w:pPr>
      <w:spacing w:after="100"/>
    </w:pPr>
    <w:rPr>
      <w:rFonts w:eastAsiaTheme="minorEastAsia" w:cs="Times New Roman"/>
      <w:lang w:val="en-US"/>
    </w:rPr>
  </w:style>
  <w:style w:type="paragraph" w:styleId="TOC3">
    <w:name w:val="toc 3"/>
    <w:basedOn w:val="Normal"/>
    <w:next w:val="Normal"/>
    <w:autoRedefine/>
    <w:uiPriority w:val="39"/>
    <w:unhideWhenUsed/>
    <w:rsid w:val="00D64B6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6641">
      <w:bodyDiv w:val="1"/>
      <w:marLeft w:val="0"/>
      <w:marRight w:val="0"/>
      <w:marTop w:val="0"/>
      <w:marBottom w:val="0"/>
      <w:divBdr>
        <w:top w:val="none" w:sz="0" w:space="0" w:color="auto"/>
        <w:left w:val="none" w:sz="0" w:space="0" w:color="auto"/>
        <w:bottom w:val="none" w:sz="0" w:space="0" w:color="auto"/>
        <w:right w:val="none" w:sz="0" w:space="0" w:color="auto"/>
      </w:divBdr>
    </w:div>
    <w:div w:id="253637434">
      <w:bodyDiv w:val="1"/>
      <w:marLeft w:val="0"/>
      <w:marRight w:val="0"/>
      <w:marTop w:val="0"/>
      <w:marBottom w:val="0"/>
      <w:divBdr>
        <w:top w:val="none" w:sz="0" w:space="0" w:color="auto"/>
        <w:left w:val="none" w:sz="0" w:space="0" w:color="auto"/>
        <w:bottom w:val="none" w:sz="0" w:space="0" w:color="auto"/>
        <w:right w:val="none" w:sz="0" w:space="0" w:color="auto"/>
      </w:divBdr>
    </w:div>
    <w:div w:id="371998363">
      <w:bodyDiv w:val="1"/>
      <w:marLeft w:val="0"/>
      <w:marRight w:val="0"/>
      <w:marTop w:val="0"/>
      <w:marBottom w:val="0"/>
      <w:divBdr>
        <w:top w:val="none" w:sz="0" w:space="0" w:color="auto"/>
        <w:left w:val="none" w:sz="0" w:space="0" w:color="auto"/>
        <w:bottom w:val="none" w:sz="0" w:space="0" w:color="auto"/>
        <w:right w:val="none" w:sz="0" w:space="0" w:color="auto"/>
      </w:divBdr>
      <w:divsChild>
        <w:div w:id="1298871622">
          <w:marLeft w:val="547"/>
          <w:marRight w:val="0"/>
          <w:marTop w:val="96"/>
          <w:marBottom w:val="0"/>
          <w:divBdr>
            <w:top w:val="none" w:sz="0" w:space="0" w:color="auto"/>
            <w:left w:val="none" w:sz="0" w:space="0" w:color="auto"/>
            <w:bottom w:val="none" w:sz="0" w:space="0" w:color="auto"/>
            <w:right w:val="none" w:sz="0" w:space="0" w:color="auto"/>
          </w:divBdr>
        </w:div>
        <w:div w:id="287779645">
          <w:marLeft w:val="547"/>
          <w:marRight w:val="0"/>
          <w:marTop w:val="96"/>
          <w:marBottom w:val="0"/>
          <w:divBdr>
            <w:top w:val="none" w:sz="0" w:space="0" w:color="auto"/>
            <w:left w:val="none" w:sz="0" w:space="0" w:color="auto"/>
            <w:bottom w:val="none" w:sz="0" w:space="0" w:color="auto"/>
            <w:right w:val="none" w:sz="0" w:space="0" w:color="auto"/>
          </w:divBdr>
        </w:div>
        <w:div w:id="1090392220">
          <w:marLeft w:val="547"/>
          <w:marRight w:val="0"/>
          <w:marTop w:val="96"/>
          <w:marBottom w:val="0"/>
          <w:divBdr>
            <w:top w:val="none" w:sz="0" w:space="0" w:color="auto"/>
            <w:left w:val="none" w:sz="0" w:space="0" w:color="auto"/>
            <w:bottom w:val="none" w:sz="0" w:space="0" w:color="auto"/>
            <w:right w:val="none" w:sz="0" w:space="0" w:color="auto"/>
          </w:divBdr>
        </w:div>
        <w:div w:id="321812192">
          <w:marLeft w:val="547"/>
          <w:marRight w:val="0"/>
          <w:marTop w:val="96"/>
          <w:marBottom w:val="0"/>
          <w:divBdr>
            <w:top w:val="none" w:sz="0" w:space="0" w:color="auto"/>
            <w:left w:val="none" w:sz="0" w:space="0" w:color="auto"/>
            <w:bottom w:val="none" w:sz="0" w:space="0" w:color="auto"/>
            <w:right w:val="none" w:sz="0" w:space="0" w:color="auto"/>
          </w:divBdr>
        </w:div>
      </w:divsChild>
    </w:div>
    <w:div w:id="398358478">
      <w:bodyDiv w:val="1"/>
      <w:marLeft w:val="0"/>
      <w:marRight w:val="0"/>
      <w:marTop w:val="0"/>
      <w:marBottom w:val="0"/>
      <w:divBdr>
        <w:top w:val="none" w:sz="0" w:space="0" w:color="auto"/>
        <w:left w:val="none" w:sz="0" w:space="0" w:color="auto"/>
        <w:bottom w:val="none" w:sz="0" w:space="0" w:color="auto"/>
        <w:right w:val="none" w:sz="0" w:space="0" w:color="auto"/>
      </w:divBdr>
    </w:div>
    <w:div w:id="424151568">
      <w:bodyDiv w:val="1"/>
      <w:marLeft w:val="0"/>
      <w:marRight w:val="0"/>
      <w:marTop w:val="0"/>
      <w:marBottom w:val="0"/>
      <w:divBdr>
        <w:top w:val="none" w:sz="0" w:space="0" w:color="auto"/>
        <w:left w:val="none" w:sz="0" w:space="0" w:color="auto"/>
        <w:bottom w:val="none" w:sz="0" w:space="0" w:color="auto"/>
        <w:right w:val="none" w:sz="0" w:space="0" w:color="auto"/>
      </w:divBdr>
      <w:divsChild>
        <w:div w:id="858004375">
          <w:marLeft w:val="547"/>
          <w:marRight w:val="0"/>
          <w:marTop w:val="154"/>
          <w:marBottom w:val="0"/>
          <w:divBdr>
            <w:top w:val="none" w:sz="0" w:space="0" w:color="auto"/>
            <w:left w:val="none" w:sz="0" w:space="0" w:color="auto"/>
            <w:bottom w:val="none" w:sz="0" w:space="0" w:color="auto"/>
            <w:right w:val="none" w:sz="0" w:space="0" w:color="auto"/>
          </w:divBdr>
        </w:div>
        <w:div w:id="1006440342">
          <w:marLeft w:val="547"/>
          <w:marRight w:val="0"/>
          <w:marTop w:val="154"/>
          <w:marBottom w:val="0"/>
          <w:divBdr>
            <w:top w:val="none" w:sz="0" w:space="0" w:color="auto"/>
            <w:left w:val="none" w:sz="0" w:space="0" w:color="auto"/>
            <w:bottom w:val="none" w:sz="0" w:space="0" w:color="auto"/>
            <w:right w:val="none" w:sz="0" w:space="0" w:color="auto"/>
          </w:divBdr>
        </w:div>
        <w:div w:id="361979577">
          <w:marLeft w:val="547"/>
          <w:marRight w:val="0"/>
          <w:marTop w:val="154"/>
          <w:marBottom w:val="0"/>
          <w:divBdr>
            <w:top w:val="none" w:sz="0" w:space="0" w:color="auto"/>
            <w:left w:val="none" w:sz="0" w:space="0" w:color="auto"/>
            <w:bottom w:val="none" w:sz="0" w:space="0" w:color="auto"/>
            <w:right w:val="none" w:sz="0" w:space="0" w:color="auto"/>
          </w:divBdr>
        </w:div>
        <w:div w:id="677005574">
          <w:marLeft w:val="547"/>
          <w:marRight w:val="0"/>
          <w:marTop w:val="154"/>
          <w:marBottom w:val="0"/>
          <w:divBdr>
            <w:top w:val="none" w:sz="0" w:space="0" w:color="auto"/>
            <w:left w:val="none" w:sz="0" w:space="0" w:color="auto"/>
            <w:bottom w:val="none" w:sz="0" w:space="0" w:color="auto"/>
            <w:right w:val="none" w:sz="0" w:space="0" w:color="auto"/>
          </w:divBdr>
        </w:div>
      </w:divsChild>
    </w:div>
    <w:div w:id="559096451">
      <w:bodyDiv w:val="1"/>
      <w:marLeft w:val="0"/>
      <w:marRight w:val="0"/>
      <w:marTop w:val="0"/>
      <w:marBottom w:val="0"/>
      <w:divBdr>
        <w:top w:val="none" w:sz="0" w:space="0" w:color="auto"/>
        <w:left w:val="none" w:sz="0" w:space="0" w:color="auto"/>
        <w:bottom w:val="none" w:sz="0" w:space="0" w:color="auto"/>
        <w:right w:val="none" w:sz="0" w:space="0" w:color="auto"/>
      </w:divBdr>
    </w:div>
    <w:div w:id="1139109849">
      <w:bodyDiv w:val="1"/>
      <w:marLeft w:val="0"/>
      <w:marRight w:val="0"/>
      <w:marTop w:val="0"/>
      <w:marBottom w:val="0"/>
      <w:divBdr>
        <w:top w:val="none" w:sz="0" w:space="0" w:color="auto"/>
        <w:left w:val="none" w:sz="0" w:space="0" w:color="auto"/>
        <w:bottom w:val="none" w:sz="0" w:space="0" w:color="auto"/>
        <w:right w:val="none" w:sz="0" w:space="0" w:color="auto"/>
      </w:divBdr>
    </w:div>
    <w:div w:id="1174613140">
      <w:bodyDiv w:val="1"/>
      <w:marLeft w:val="0"/>
      <w:marRight w:val="0"/>
      <w:marTop w:val="0"/>
      <w:marBottom w:val="0"/>
      <w:divBdr>
        <w:top w:val="none" w:sz="0" w:space="0" w:color="auto"/>
        <w:left w:val="none" w:sz="0" w:space="0" w:color="auto"/>
        <w:bottom w:val="none" w:sz="0" w:space="0" w:color="auto"/>
        <w:right w:val="none" w:sz="0" w:space="0" w:color="auto"/>
      </w:divBdr>
    </w:div>
    <w:div w:id="1335109311">
      <w:bodyDiv w:val="1"/>
      <w:marLeft w:val="0"/>
      <w:marRight w:val="0"/>
      <w:marTop w:val="0"/>
      <w:marBottom w:val="0"/>
      <w:divBdr>
        <w:top w:val="none" w:sz="0" w:space="0" w:color="auto"/>
        <w:left w:val="none" w:sz="0" w:space="0" w:color="auto"/>
        <w:bottom w:val="none" w:sz="0" w:space="0" w:color="auto"/>
        <w:right w:val="none" w:sz="0" w:space="0" w:color="auto"/>
      </w:divBdr>
    </w:div>
    <w:div w:id="1338265279">
      <w:bodyDiv w:val="1"/>
      <w:marLeft w:val="0"/>
      <w:marRight w:val="0"/>
      <w:marTop w:val="0"/>
      <w:marBottom w:val="0"/>
      <w:divBdr>
        <w:top w:val="none" w:sz="0" w:space="0" w:color="auto"/>
        <w:left w:val="none" w:sz="0" w:space="0" w:color="auto"/>
        <w:bottom w:val="none" w:sz="0" w:space="0" w:color="auto"/>
        <w:right w:val="none" w:sz="0" w:space="0" w:color="auto"/>
      </w:divBdr>
    </w:div>
    <w:div w:id="1439444005">
      <w:bodyDiv w:val="1"/>
      <w:marLeft w:val="0"/>
      <w:marRight w:val="0"/>
      <w:marTop w:val="0"/>
      <w:marBottom w:val="0"/>
      <w:divBdr>
        <w:top w:val="none" w:sz="0" w:space="0" w:color="auto"/>
        <w:left w:val="none" w:sz="0" w:space="0" w:color="auto"/>
        <w:bottom w:val="none" w:sz="0" w:space="0" w:color="auto"/>
        <w:right w:val="none" w:sz="0" w:space="0" w:color="auto"/>
      </w:divBdr>
      <w:divsChild>
        <w:div w:id="1647472155">
          <w:marLeft w:val="547"/>
          <w:marRight w:val="0"/>
          <w:marTop w:val="154"/>
          <w:marBottom w:val="0"/>
          <w:divBdr>
            <w:top w:val="none" w:sz="0" w:space="0" w:color="auto"/>
            <w:left w:val="none" w:sz="0" w:space="0" w:color="auto"/>
            <w:bottom w:val="none" w:sz="0" w:space="0" w:color="auto"/>
            <w:right w:val="none" w:sz="0" w:space="0" w:color="auto"/>
          </w:divBdr>
        </w:div>
        <w:div w:id="1548371741">
          <w:marLeft w:val="547"/>
          <w:marRight w:val="0"/>
          <w:marTop w:val="154"/>
          <w:marBottom w:val="0"/>
          <w:divBdr>
            <w:top w:val="none" w:sz="0" w:space="0" w:color="auto"/>
            <w:left w:val="none" w:sz="0" w:space="0" w:color="auto"/>
            <w:bottom w:val="none" w:sz="0" w:space="0" w:color="auto"/>
            <w:right w:val="none" w:sz="0" w:space="0" w:color="auto"/>
          </w:divBdr>
        </w:div>
        <w:div w:id="36203829">
          <w:marLeft w:val="3960"/>
          <w:marRight w:val="0"/>
          <w:marTop w:val="154"/>
          <w:marBottom w:val="0"/>
          <w:divBdr>
            <w:top w:val="none" w:sz="0" w:space="0" w:color="auto"/>
            <w:left w:val="none" w:sz="0" w:space="0" w:color="auto"/>
            <w:bottom w:val="none" w:sz="0" w:space="0" w:color="auto"/>
            <w:right w:val="none" w:sz="0" w:space="0" w:color="auto"/>
          </w:divBdr>
        </w:div>
        <w:div w:id="1407722492">
          <w:marLeft w:val="3960"/>
          <w:marRight w:val="0"/>
          <w:marTop w:val="154"/>
          <w:marBottom w:val="0"/>
          <w:divBdr>
            <w:top w:val="none" w:sz="0" w:space="0" w:color="auto"/>
            <w:left w:val="none" w:sz="0" w:space="0" w:color="auto"/>
            <w:bottom w:val="none" w:sz="0" w:space="0" w:color="auto"/>
            <w:right w:val="none" w:sz="0" w:space="0" w:color="auto"/>
          </w:divBdr>
        </w:div>
        <w:div w:id="1283802315">
          <w:marLeft w:val="3960"/>
          <w:marRight w:val="0"/>
          <w:marTop w:val="154"/>
          <w:marBottom w:val="0"/>
          <w:divBdr>
            <w:top w:val="none" w:sz="0" w:space="0" w:color="auto"/>
            <w:left w:val="none" w:sz="0" w:space="0" w:color="auto"/>
            <w:bottom w:val="none" w:sz="0" w:space="0" w:color="auto"/>
            <w:right w:val="none" w:sz="0" w:space="0" w:color="auto"/>
          </w:divBdr>
        </w:div>
        <w:div w:id="309411209">
          <w:marLeft w:val="547"/>
          <w:marRight w:val="0"/>
          <w:marTop w:val="154"/>
          <w:marBottom w:val="0"/>
          <w:divBdr>
            <w:top w:val="none" w:sz="0" w:space="0" w:color="auto"/>
            <w:left w:val="none" w:sz="0" w:space="0" w:color="auto"/>
            <w:bottom w:val="none" w:sz="0" w:space="0" w:color="auto"/>
            <w:right w:val="none" w:sz="0" w:space="0" w:color="auto"/>
          </w:divBdr>
        </w:div>
      </w:divsChild>
    </w:div>
    <w:div w:id="1674988609">
      <w:bodyDiv w:val="1"/>
      <w:marLeft w:val="0"/>
      <w:marRight w:val="0"/>
      <w:marTop w:val="0"/>
      <w:marBottom w:val="0"/>
      <w:divBdr>
        <w:top w:val="none" w:sz="0" w:space="0" w:color="auto"/>
        <w:left w:val="none" w:sz="0" w:space="0" w:color="auto"/>
        <w:bottom w:val="none" w:sz="0" w:space="0" w:color="auto"/>
        <w:right w:val="none" w:sz="0" w:space="0" w:color="auto"/>
      </w:divBdr>
    </w:div>
    <w:div w:id="1743289976">
      <w:bodyDiv w:val="1"/>
      <w:marLeft w:val="0"/>
      <w:marRight w:val="0"/>
      <w:marTop w:val="0"/>
      <w:marBottom w:val="0"/>
      <w:divBdr>
        <w:top w:val="none" w:sz="0" w:space="0" w:color="auto"/>
        <w:left w:val="none" w:sz="0" w:space="0" w:color="auto"/>
        <w:bottom w:val="none" w:sz="0" w:space="0" w:color="auto"/>
        <w:right w:val="none" w:sz="0" w:space="0" w:color="auto"/>
      </w:divBdr>
    </w:div>
    <w:div w:id="1947880436">
      <w:bodyDiv w:val="1"/>
      <w:marLeft w:val="0"/>
      <w:marRight w:val="0"/>
      <w:marTop w:val="0"/>
      <w:marBottom w:val="0"/>
      <w:divBdr>
        <w:top w:val="none" w:sz="0" w:space="0" w:color="auto"/>
        <w:left w:val="none" w:sz="0" w:space="0" w:color="auto"/>
        <w:bottom w:val="none" w:sz="0" w:space="0" w:color="auto"/>
        <w:right w:val="none" w:sz="0" w:space="0" w:color="auto"/>
      </w:divBdr>
    </w:div>
    <w:div w:id="195463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london.gov.uk" TargetMode="External"/><Relationship Id="rId13" Type="http://schemas.openxmlformats.org/officeDocument/2006/relationships/hyperlink" Target="https://librarysearch.uwtsd.ac.uk/discovery/fulldisplay?docid=alma99100107672202421&amp;context=L&amp;vid=44WHELF_UWTSD:44WHELF_UWTSD_VU1&amp;lang=en&amp;search_scope=MyInst_and_CI&amp;adaptor=Local%20Search%20Engine&amp;tab=Everything&amp;query=any,contains,9780387236339&amp;offset=0" TargetMode="External"/><Relationship Id="rId18" Type="http://schemas.openxmlformats.org/officeDocument/2006/relationships/hyperlink" Target="https://www.sciencedirect.com/science/article/pii/S2211912421000055?via%3Dihub"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unesdoc.unesco.org/ark:/48223/pf0000220305_eng?1=null&amp;queryId=aaeee63f-93de-4832-996f-ab8a49194dcc" TargetMode="External"/><Relationship Id="rId17" Type="http://schemas.openxmlformats.org/officeDocument/2006/relationships/hyperlink" Target="https://www.sciencedirect.com/science/article/pii/S0191886914000622?via%3Dihub" TargetMode="External"/><Relationship Id="rId2" Type="http://schemas.openxmlformats.org/officeDocument/2006/relationships/numbering" Target="numbering.xml"/><Relationship Id="rId16" Type="http://schemas.openxmlformats.org/officeDocument/2006/relationships/hyperlink" Target="https://www.sciencedirect.com/science/article/pii/S2352827320302883?via%3Dihu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oodle.uwtsd.ac.uk/course/view.php?id=3815" TargetMode="External"/><Relationship Id="rId5" Type="http://schemas.openxmlformats.org/officeDocument/2006/relationships/webSettings" Target="webSettings.xml"/><Relationship Id="rId15" Type="http://schemas.openxmlformats.org/officeDocument/2006/relationships/hyperlink" Target="https://www.sciencedirect.com/science/article/pii/S2212420921002983?via%3Dihub" TargetMode="External"/><Relationship Id="rId10" Type="http://schemas.openxmlformats.org/officeDocument/2006/relationships/hyperlink" Target="https://www.moodle.uwtsd.ac.uk/course/view.php?id" TargetMode="External"/><Relationship Id="rId19" Type="http://schemas.openxmlformats.org/officeDocument/2006/relationships/hyperlink" Target="https://librarysearch.uwtsd.ac.uk/discovery/fulldisplay?docid=cdi_gale_infotracacademiconefile_A176480584&amp;context=PC&amp;vid=44WHELF_UWTSD:44WHELF_UWTSD_VU1&amp;lang=en&amp;search_scope=MyInst_and_CI&amp;adaptor=Primo%20Central&amp;tab=Everything&amp;query=any,contains,entrepreneurship%20and%20small%20business%20management%20in%20the%20UK&amp;offset=0" TargetMode="External"/><Relationship Id="rId4" Type="http://schemas.openxmlformats.org/officeDocument/2006/relationships/settings" Target="settings.xml"/><Relationship Id="rId9" Type="http://schemas.openxmlformats.org/officeDocument/2006/relationships/hyperlink" Target="https://www.moodle.uwtsd.ac.uk/entrepreneurship/video1/2020" TargetMode="External"/><Relationship Id="rId14" Type="http://schemas.openxmlformats.org/officeDocument/2006/relationships/hyperlink" Target="https://librarysearch.uwtsd.ac.uk/discovery/fulldisplay?docid=alma99100107847002421&amp;context=L&amp;vid=44WHELF_UWTSD:44WHELF_UWTSD_VU1&amp;lang=en&amp;search_scope=MyInst_and_CI&amp;adaptor=Local%20Search%20Engine&amp;tab=Everything&amp;query=any,contains,entrepreneurship%20and%20small%20business%20management%20in%20the%20UK&amp;offset=0"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B3509624E94F38A2CBB65B259FAD0D"/>
        <w:category>
          <w:name w:val="General"/>
          <w:gallery w:val="placeholder"/>
        </w:category>
        <w:types>
          <w:type w:val="bbPlcHdr"/>
        </w:types>
        <w:behaviors>
          <w:behavior w:val="content"/>
        </w:behaviors>
        <w:guid w:val="{C8BB1252-83FE-4D65-9AA5-2AED276563B6}"/>
      </w:docPartPr>
      <w:docPartBody>
        <w:p w:rsidR="005A256C" w:rsidRDefault="002A04EE" w:rsidP="002A04EE">
          <w:pPr>
            <w:pStyle w:val="DAB3509624E94F38A2CBB65B259FAD0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4EE"/>
    <w:rsid w:val="002A04EE"/>
    <w:rsid w:val="005A256C"/>
    <w:rsid w:val="00954016"/>
    <w:rsid w:val="00AF4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B3509624E94F38A2CBB65B259FAD0D">
    <w:name w:val="DAB3509624E94F38A2CBB65B259FAD0D"/>
    <w:rsid w:val="002A0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ABl08</b:Tag>
    <b:SourceType>JournalArticle</b:SourceType>
    <b:Guid>{B2771CC1-B55D-455D-ABDF-B5375F1DCCE5}</b:Guid>
    <b:Author>
      <b:Author>
        <b:NameList>
          <b:Person>
            <b:Last>A</b:Last>
            <b:First>Blackburn</b:First>
            <b:Middle>Robert</b:Middle>
          </b:Person>
        </b:NameList>
      </b:Author>
    </b:Author>
    <b:Title>Researching Small firms and entrepreneurship in the UK: developments and distinctiveness</b:Title>
    <b:JournalName>Entrepreneurship theory and practice</b:JournalName>
    <b:Year>2008</b:Year>
    <b:Pages>267-288</b:Pages>
    <b:Volume>32(2)</b:Volume>
    <b:Publisher>Malden, USA</b:Publisher>
    <b:RefOrder>1</b:RefOrder>
  </b:Source>
</b:Sources>
</file>

<file path=customXml/itemProps1.xml><?xml version="1.0" encoding="utf-8"?>
<ds:datastoreItem xmlns:ds="http://schemas.openxmlformats.org/officeDocument/2006/customXml" ds:itemID="{BD4028F3-A48D-4665-BBAA-0B460397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11</Pages>
  <Words>2932</Words>
  <Characters>16716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for entrepreneurship</dc:title>
  <dc:subject/>
  <dc:creator>User 1</dc:creator>
  <cp:keywords/>
  <dc:description/>
  <cp:lastModifiedBy>Md Islam</cp:lastModifiedBy>
  <cp:revision>58</cp:revision>
  <dcterms:created xsi:type="dcterms:W3CDTF">2022-03-12T12:05:00Z</dcterms:created>
  <dcterms:modified xsi:type="dcterms:W3CDTF">2022-08-31T17:55:00Z</dcterms:modified>
</cp:coreProperties>
</file>