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9D42A4">
        <w:tc>
          <w:tcPr>
            <w:tcW w:w="9922" w:type="dxa"/>
            <w:shd w:val="clear" w:color="auto" w:fill="C0C0C0"/>
          </w:tcPr>
          <w:p w14:paraId="4A9088E2" w14:textId="77777777" w:rsidR="00763CB3" w:rsidRPr="00876921" w:rsidRDefault="00763CB3" w:rsidP="009D42A4">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B4505FB">
        <w:trPr>
          <w:gridAfter w:val="1"/>
          <w:wAfter w:w="29" w:type="dxa"/>
        </w:trPr>
        <w:tc>
          <w:tcPr>
            <w:tcW w:w="2093" w:type="dxa"/>
            <w:shd w:val="clear" w:color="auto" w:fill="auto"/>
          </w:tcPr>
          <w:p w14:paraId="2774B0F3" w14:textId="77777777" w:rsidR="00763CB3" w:rsidRPr="00876921" w:rsidRDefault="00763CB3" w:rsidP="009D42A4">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47A3CFED" w:rsidR="00763CB3" w:rsidRPr="00876921" w:rsidRDefault="009D42A4" w:rsidP="009D42A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Sam Bellingham</w:t>
            </w:r>
          </w:p>
        </w:tc>
        <w:tc>
          <w:tcPr>
            <w:tcW w:w="2268" w:type="dxa"/>
            <w:shd w:val="clear" w:color="auto" w:fill="D9D9D9" w:themeFill="background1" w:themeFillShade="D9"/>
          </w:tcPr>
          <w:p w14:paraId="3C49D852" w14:textId="77777777" w:rsidR="00763CB3" w:rsidRPr="00876921" w:rsidRDefault="00763CB3" w:rsidP="009D42A4">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0B0795B6" w:rsidR="00763CB3" w:rsidRPr="00876921" w:rsidRDefault="009D42A4" w:rsidP="009D42A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1910715</w:t>
            </w:r>
          </w:p>
        </w:tc>
      </w:tr>
      <w:tr w:rsidR="00763CB3" w:rsidRPr="00876921" w14:paraId="62602496" w14:textId="77777777" w:rsidTr="0B4505FB">
        <w:trPr>
          <w:gridAfter w:val="1"/>
          <w:wAfter w:w="29" w:type="dxa"/>
        </w:trPr>
        <w:tc>
          <w:tcPr>
            <w:tcW w:w="2093" w:type="dxa"/>
            <w:shd w:val="clear" w:color="auto" w:fill="auto"/>
          </w:tcPr>
          <w:p w14:paraId="20C38791" w14:textId="77777777" w:rsidR="00763CB3" w:rsidRPr="00876921" w:rsidRDefault="00763CB3" w:rsidP="009D42A4">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01976311" w:rsidR="00763CB3" w:rsidRPr="00876921" w:rsidRDefault="003D6FD5" w:rsidP="009D42A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PCDA</w:t>
            </w:r>
          </w:p>
        </w:tc>
      </w:tr>
      <w:tr w:rsidR="00763CB3" w:rsidRPr="00876921" w14:paraId="11D4B072" w14:textId="77777777" w:rsidTr="0B4505FB">
        <w:trPr>
          <w:gridAfter w:val="1"/>
          <w:wAfter w:w="29" w:type="dxa"/>
        </w:trPr>
        <w:tc>
          <w:tcPr>
            <w:tcW w:w="2093" w:type="dxa"/>
            <w:shd w:val="clear" w:color="auto" w:fill="auto"/>
          </w:tcPr>
          <w:p w14:paraId="1D686F4D" w14:textId="77777777" w:rsidR="00763CB3" w:rsidRPr="00876921" w:rsidRDefault="00763CB3" w:rsidP="009D42A4">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281319CF" w:rsidR="00763CB3" w:rsidRPr="00876921" w:rsidRDefault="007162C5" w:rsidP="009D42A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0B4505FB">
        <w:trPr>
          <w:gridAfter w:val="1"/>
          <w:wAfter w:w="29" w:type="dxa"/>
        </w:trPr>
        <w:tc>
          <w:tcPr>
            <w:tcW w:w="2093" w:type="dxa"/>
            <w:shd w:val="clear" w:color="auto" w:fill="auto"/>
          </w:tcPr>
          <w:p w14:paraId="2781D01F" w14:textId="77777777" w:rsidR="00763CB3" w:rsidRPr="00876921" w:rsidRDefault="00763CB3" w:rsidP="009D42A4">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9D42A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9D42A4">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9D42A4">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B4505FB">
        <w:trPr>
          <w:gridAfter w:val="1"/>
          <w:wAfter w:w="29" w:type="dxa"/>
        </w:trPr>
        <w:tc>
          <w:tcPr>
            <w:tcW w:w="2093" w:type="dxa"/>
            <w:shd w:val="clear" w:color="auto" w:fill="auto"/>
          </w:tcPr>
          <w:p w14:paraId="6F089514" w14:textId="77777777" w:rsidR="00763CB3" w:rsidRPr="00876921" w:rsidRDefault="00763CB3" w:rsidP="009D42A4">
            <w:pPr>
              <w:spacing w:before="120" w:after="120" w:line="240" w:lineRule="auto"/>
              <w:jc w:val="both"/>
              <w:rPr>
                <w:rFonts w:ascii="Arial" w:eastAsia="Times New Roman" w:hAnsi="Arial" w:cs="Arial"/>
                <w:b/>
                <w:lang w:eastAsia="en-GB"/>
              </w:rPr>
            </w:pPr>
          </w:p>
        </w:tc>
        <w:tc>
          <w:tcPr>
            <w:tcW w:w="3293" w:type="dxa"/>
          </w:tcPr>
          <w:p w14:paraId="374C0665" w14:textId="77777777" w:rsidR="00763CB3" w:rsidRPr="00876921" w:rsidRDefault="00763CB3" w:rsidP="009D42A4">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7A9E1A58" w14:textId="77777777" w:rsidR="00763CB3" w:rsidRPr="00876921" w:rsidRDefault="00763CB3" w:rsidP="009D42A4">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9D42A4">
            <w:pPr>
              <w:spacing w:before="120" w:after="120" w:line="240" w:lineRule="auto"/>
              <w:jc w:val="both"/>
              <w:rPr>
                <w:rFonts w:ascii="Arial" w:eastAsia="Times New Roman" w:hAnsi="Arial" w:cs="Arial"/>
                <w:b/>
                <w:lang w:eastAsia="en-GB"/>
              </w:rPr>
            </w:pPr>
          </w:p>
        </w:tc>
      </w:tr>
      <w:tr w:rsidR="00763CB3" w:rsidRPr="00876921" w14:paraId="6DE58ABE" w14:textId="77777777" w:rsidTr="0B4505FB">
        <w:trPr>
          <w:gridAfter w:val="1"/>
          <w:wAfter w:w="29" w:type="dxa"/>
        </w:trPr>
        <w:tc>
          <w:tcPr>
            <w:tcW w:w="2093" w:type="dxa"/>
            <w:shd w:val="clear" w:color="auto" w:fill="auto"/>
          </w:tcPr>
          <w:p w14:paraId="72386433" w14:textId="77777777" w:rsidR="00763CB3" w:rsidRPr="00876921" w:rsidRDefault="00763CB3" w:rsidP="009D42A4">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9D42A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clear" w:color="auto" w:fill="auto"/>
          </w:tcPr>
          <w:p w14:paraId="69C56199" w14:textId="77777777" w:rsidR="00763CB3" w:rsidRPr="00876921" w:rsidRDefault="00763CB3" w:rsidP="009D42A4">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9D42A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B4505FB">
        <w:trPr>
          <w:gridAfter w:val="1"/>
          <w:wAfter w:w="29" w:type="dxa"/>
        </w:trPr>
        <w:tc>
          <w:tcPr>
            <w:tcW w:w="2093" w:type="dxa"/>
            <w:shd w:val="clear" w:color="auto" w:fill="auto"/>
          </w:tcPr>
          <w:p w14:paraId="1A089A08" w14:textId="77777777" w:rsidR="00763CB3" w:rsidRPr="00876921" w:rsidRDefault="00763CB3" w:rsidP="009D42A4">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244CAA92" w:rsidR="00763CB3" w:rsidRPr="00876921" w:rsidRDefault="003D6FD5" w:rsidP="009D42A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15</w:t>
            </w:r>
            <w:r w:rsidRPr="003D6FD5">
              <w:rPr>
                <w:rFonts w:ascii="Arial" w:eastAsia="Times New Roman" w:hAnsi="Arial" w:cs="Arial"/>
                <w:b/>
                <w:vertAlign w:val="superscript"/>
                <w:lang w:eastAsia="en-GB"/>
              </w:rPr>
              <w:t>th</w:t>
            </w:r>
            <w:r>
              <w:rPr>
                <w:rFonts w:ascii="Arial" w:eastAsia="Times New Roman" w:hAnsi="Arial" w:cs="Arial"/>
                <w:b/>
                <w:lang w:eastAsia="en-GB"/>
              </w:rPr>
              <w:t xml:space="preserve"> February 2021</w:t>
            </w:r>
          </w:p>
        </w:tc>
        <w:tc>
          <w:tcPr>
            <w:tcW w:w="2268" w:type="dxa"/>
            <w:shd w:val="clear" w:color="auto" w:fill="auto"/>
          </w:tcPr>
          <w:p w14:paraId="73ECFA60" w14:textId="77777777" w:rsidR="00763CB3" w:rsidRPr="00876921" w:rsidRDefault="00763CB3" w:rsidP="009D42A4">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1F39C7E0" w:rsidR="00763CB3" w:rsidRPr="00876921" w:rsidRDefault="7E38DE39" w:rsidP="0B4505FB">
            <w:pPr>
              <w:spacing w:before="120" w:after="120" w:line="240" w:lineRule="auto"/>
              <w:jc w:val="both"/>
              <w:rPr>
                <w:rFonts w:ascii="Arial" w:eastAsia="Times New Roman" w:hAnsi="Arial" w:cs="Arial"/>
                <w:b/>
                <w:bCs/>
                <w:lang w:eastAsia="en-GB"/>
              </w:rPr>
            </w:pPr>
            <w:r w:rsidRPr="0B4505FB">
              <w:rPr>
                <w:rFonts w:ascii="Arial" w:eastAsia="Times New Roman" w:hAnsi="Arial" w:cs="Arial"/>
                <w:b/>
                <w:bCs/>
                <w:lang w:eastAsia="en-GB"/>
              </w:rPr>
              <w:t>20 Working days</w:t>
            </w:r>
          </w:p>
        </w:tc>
      </w:tr>
      <w:tr w:rsidR="00763CB3" w:rsidRPr="00876921" w14:paraId="06994002" w14:textId="77777777" w:rsidTr="0B4505FB">
        <w:trPr>
          <w:gridAfter w:val="1"/>
          <w:wAfter w:w="29" w:type="dxa"/>
        </w:trPr>
        <w:tc>
          <w:tcPr>
            <w:tcW w:w="2093" w:type="dxa"/>
            <w:shd w:val="clear" w:color="auto" w:fill="auto"/>
          </w:tcPr>
          <w:p w14:paraId="29059159" w14:textId="77777777" w:rsidR="00763CB3" w:rsidRPr="00876921" w:rsidRDefault="00763CB3" w:rsidP="009D42A4">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9D42A4">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9D42A4">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B4505FB">
        <w:trPr>
          <w:gridAfter w:val="1"/>
          <w:wAfter w:w="29" w:type="dxa"/>
        </w:trPr>
        <w:tc>
          <w:tcPr>
            <w:tcW w:w="2093" w:type="dxa"/>
            <w:shd w:val="clear" w:color="auto" w:fill="auto"/>
          </w:tcPr>
          <w:p w14:paraId="403934AA" w14:textId="77777777" w:rsidR="00763CB3" w:rsidRPr="00876921" w:rsidRDefault="00763CB3" w:rsidP="009D42A4">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9D42A4">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9D42A4">
            <w:pPr>
              <w:spacing w:before="120" w:after="120" w:line="240" w:lineRule="auto"/>
              <w:jc w:val="both"/>
              <w:rPr>
                <w:rFonts w:ascii="Arial" w:eastAsia="Times New Roman" w:hAnsi="Arial" w:cs="Arial"/>
                <w:lang w:eastAsia="en-GB"/>
              </w:rPr>
            </w:pPr>
          </w:p>
          <w:p w14:paraId="5ED81115" w14:textId="77777777" w:rsidR="00763CB3" w:rsidRDefault="00763CB3" w:rsidP="009D42A4">
            <w:pPr>
              <w:spacing w:before="120" w:after="120" w:line="240" w:lineRule="auto"/>
              <w:jc w:val="both"/>
              <w:rPr>
                <w:rFonts w:ascii="Arial" w:eastAsia="Times New Roman" w:hAnsi="Arial" w:cs="Arial"/>
                <w:lang w:eastAsia="en-GB"/>
              </w:rPr>
            </w:pPr>
          </w:p>
          <w:p w14:paraId="7C5C595B" w14:textId="77777777" w:rsidR="00763CB3" w:rsidRDefault="00763CB3" w:rsidP="009D42A4">
            <w:pPr>
              <w:spacing w:before="120" w:after="120" w:line="240" w:lineRule="auto"/>
              <w:jc w:val="both"/>
              <w:rPr>
                <w:rFonts w:ascii="Arial" w:eastAsia="Times New Roman" w:hAnsi="Arial" w:cs="Arial"/>
                <w:lang w:eastAsia="en-GB"/>
              </w:rPr>
            </w:pPr>
          </w:p>
          <w:p w14:paraId="1FE262E3" w14:textId="77777777" w:rsidR="00763CB3" w:rsidRDefault="00763CB3" w:rsidP="009D42A4">
            <w:pPr>
              <w:spacing w:before="120" w:after="120" w:line="240" w:lineRule="auto"/>
              <w:jc w:val="both"/>
              <w:rPr>
                <w:rFonts w:ascii="Arial" w:eastAsia="Times New Roman" w:hAnsi="Arial" w:cs="Arial"/>
                <w:lang w:eastAsia="en-GB"/>
              </w:rPr>
            </w:pPr>
          </w:p>
          <w:p w14:paraId="35664576" w14:textId="77777777" w:rsidR="00763CB3" w:rsidRDefault="00763CB3" w:rsidP="009D42A4">
            <w:pPr>
              <w:spacing w:before="120" w:after="120" w:line="240" w:lineRule="auto"/>
              <w:jc w:val="both"/>
              <w:rPr>
                <w:rFonts w:ascii="Arial" w:eastAsia="Times New Roman" w:hAnsi="Arial" w:cs="Arial"/>
                <w:lang w:eastAsia="en-GB"/>
              </w:rPr>
            </w:pPr>
          </w:p>
          <w:p w14:paraId="672540FE" w14:textId="77777777" w:rsidR="00763CB3" w:rsidRDefault="00763CB3" w:rsidP="009D42A4">
            <w:pPr>
              <w:spacing w:before="120" w:after="120" w:line="240" w:lineRule="auto"/>
              <w:jc w:val="both"/>
              <w:rPr>
                <w:rFonts w:ascii="Arial" w:eastAsia="Times New Roman" w:hAnsi="Arial" w:cs="Arial"/>
                <w:lang w:eastAsia="en-GB"/>
              </w:rPr>
            </w:pPr>
          </w:p>
          <w:p w14:paraId="4A88CCA7" w14:textId="77777777" w:rsidR="00763CB3" w:rsidRDefault="00763CB3" w:rsidP="009D42A4">
            <w:pPr>
              <w:spacing w:before="120" w:after="120" w:line="240" w:lineRule="auto"/>
              <w:jc w:val="both"/>
              <w:rPr>
                <w:rFonts w:ascii="Arial" w:eastAsia="Times New Roman" w:hAnsi="Arial" w:cs="Arial"/>
                <w:lang w:eastAsia="en-GB"/>
              </w:rPr>
            </w:pPr>
          </w:p>
          <w:p w14:paraId="4DDF27A4" w14:textId="77777777" w:rsidR="00763CB3" w:rsidRDefault="00763CB3" w:rsidP="009D42A4">
            <w:pPr>
              <w:spacing w:before="120" w:after="120" w:line="240" w:lineRule="auto"/>
              <w:jc w:val="both"/>
              <w:rPr>
                <w:rFonts w:ascii="Arial" w:eastAsia="Times New Roman" w:hAnsi="Arial" w:cs="Arial"/>
                <w:lang w:eastAsia="en-GB"/>
              </w:rPr>
            </w:pPr>
          </w:p>
          <w:p w14:paraId="043D0307" w14:textId="77777777" w:rsidR="00763CB3" w:rsidRDefault="00763CB3" w:rsidP="009D42A4">
            <w:pPr>
              <w:spacing w:before="120" w:after="120" w:line="240" w:lineRule="auto"/>
              <w:jc w:val="both"/>
              <w:rPr>
                <w:rFonts w:ascii="Arial" w:eastAsia="Times New Roman" w:hAnsi="Arial" w:cs="Arial"/>
                <w:lang w:eastAsia="en-GB"/>
              </w:rPr>
            </w:pPr>
          </w:p>
          <w:p w14:paraId="163A6606" w14:textId="77777777" w:rsidR="00763CB3" w:rsidRDefault="00763CB3" w:rsidP="009D42A4">
            <w:pPr>
              <w:spacing w:before="120" w:after="120" w:line="240" w:lineRule="auto"/>
              <w:jc w:val="both"/>
              <w:rPr>
                <w:rFonts w:ascii="Arial" w:eastAsia="Times New Roman" w:hAnsi="Arial" w:cs="Arial"/>
                <w:lang w:eastAsia="en-GB"/>
              </w:rPr>
            </w:pPr>
          </w:p>
          <w:p w14:paraId="6DA6307A" w14:textId="33A9DAC4" w:rsidR="00763CB3" w:rsidRPr="00876921" w:rsidRDefault="00763CB3" w:rsidP="009D42A4">
            <w:pPr>
              <w:spacing w:before="120" w:after="120" w:line="240" w:lineRule="auto"/>
              <w:jc w:val="both"/>
              <w:rPr>
                <w:rFonts w:ascii="Arial" w:eastAsia="Times New Roman" w:hAnsi="Arial" w:cs="Arial"/>
                <w:lang w:eastAsia="en-GB"/>
              </w:rPr>
            </w:pPr>
          </w:p>
        </w:tc>
      </w:tr>
      <w:tr w:rsidR="00763CB3" w:rsidRPr="00876921" w14:paraId="159CBF72" w14:textId="77777777" w:rsidTr="0B4505FB">
        <w:tc>
          <w:tcPr>
            <w:tcW w:w="9951" w:type="dxa"/>
            <w:gridSpan w:val="5"/>
            <w:shd w:val="clear" w:color="auto" w:fill="auto"/>
          </w:tcPr>
          <w:p w14:paraId="3067DD77" w14:textId="77777777" w:rsidR="00763CB3" w:rsidRPr="00876921" w:rsidRDefault="00763CB3" w:rsidP="009D42A4">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9D42A4">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B4505FB">
        <w:tc>
          <w:tcPr>
            <w:tcW w:w="9951" w:type="dxa"/>
            <w:gridSpan w:val="5"/>
          </w:tcPr>
          <w:p w14:paraId="05945ED5" w14:textId="327EDF87" w:rsidR="00F84916" w:rsidRPr="00461E0B" w:rsidRDefault="00810ADD" w:rsidP="0B4505FB">
            <w:pPr>
              <w:pStyle w:val="ListParagraph"/>
              <w:numPr>
                <w:ilvl w:val="0"/>
                <w:numId w:val="4"/>
              </w:numPr>
              <w:spacing w:before="240" w:after="0" w:line="240" w:lineRule="auto"/>
              <w:jc w:val="both"/>
              <w:rPr>
                <w:rFonts w:ascii="Arial" w:eastAsia="Times New Roman" w:hAnsi="Arial" w:cs="Arial"/>
                <w:lang w:eastAsia="en-GB"/>
              </w:rPr>
            </w:pPr>
            <w:r w:rsidRPr="0B4505FB">
              <w:rPr>
                <w:rFonts w:ascii="Arial" w:eastAsia="Times New Roman" w:hAnsi="Arial" w:cs="Arial"/>
                <w:lang w:eastAsia="en-GB"/>
              </w:rPr>
              <w:t>Compare professional standards requirements within the police service to similar professional organisations</w:t>
            </w:r>
            <w:r w:rsidR="002C3B45" w:rsidRPr="0B4505FB">
              <w:rPr>
                <w:rFonts w:ascii="Arial" w:eastAsia="Times New Roman" w:hAnsi="Arial" w:cs="Arial"/>
                <w:lang w:eastAsia="en-GB"/>
              </w:rPr>
              <w:t xml:space="preserve"> and a</w:t>
            </w:r>
            <w:r w:rsidRPr="0B4505FB">
              <w:rPr>
                <w:rFonts w:ascii="Arial" w:eastAsia="Times New Roman" w:hAnsi="Arial" w:cs="Arial"/>
                <w:lang w:eastAsia="en-GB"/>
              </w:rPr>
              <w:t>nalyse how the police have developed policies and procedures to reduce the possibility of professional malpractice and increase community</w:t>
            </w:r>
            <w:r w:rsidR="25628269" w:rsidRPr="0B4505FB">
              <w:rPr>
                <w:rFonts w:ascii="Arial" w:eastAsia="Times New Roman" w:hAnsi="Arial" w:cs="Arial"/>
                <w:lang w:eastAsia="en-GB"/>
              </w:rPr>
              <w:t xml:space="preserve">. </w:t>
            </w:r>
          </w:p>
          <w:p w14:paraId="6DE588F1" w14:textId="3C77E205" w:rsidR="00F84916" w:rsidRPr="00461E0B" w:rsidRDefault="00810ADD"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Analyse the role that independent bodies such as the IPCC or HMICFRS play in holding the police accountable to the public</w:t>
            </w:r>
            <w:r w:rsidR="34A624EB" w:rsidRPr="0B4505FB">
              <w:rPr>
                <w:rFonts w:ascii="Arial" w:eastAsia="Times New Roman" w:hAnsi="Arial" w:cs="Arial"/>
                <w:lang w:eastAsia="en-GB"/>
              </w:rPr>
              <w:t>.</w:t>
            </w:r>
          </w:p>
          <w:p w14:paraId="42AC5F8C" w14:textId="4E779D75" w:rsidR="00F84916" w:rsidRPr="00461E0B" w:rsidRDefault="00810ADD"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Examine why people in positions of respect or authority may fail to comply with policies, procedures, protocols or legislation, and commit criminal offence</w:t>
            </w:r>
            <w:r w:rsidR="679A4339" w:rsidRPr="0B4505FB">
              <w:rPr>
                <w:rFonts w:ascii="Arial" w:eastAsia="Times New Roman" w:hAnsi="Arial" w:cs="Arial"/>
                <w:lang w:eastAsia="en-GB"/>
              </w:rPr>
              <w:t>.</w:t>
            </w:r>
          </w:p>
          <w:p w14:paraId="300E0B73" w14:textId="3206C9F4" w:rsidR="00F84916" w:rsidRPr="00461E0B" w:rsidRDefault="00810ADD"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Review how previous instances of misconduct/malpractice can influence future professional policing</w:t>
            </w:r>
            <w:r w:rsidR="00EF24FE" w:rsidRPr="0B4505FB">
              <w:rPr>
                <w:rFonts w:ascii="Arial" w:eastAsia="Times New Roman" w:hAnsi="Arial" w:cs="Arial"/>
                <w:lang w:eastAsia="en-GB"/>
              </w:rPr>
              <w:t xml:space="preserve"> and r</w:t>
            </w:r>
            <w:r w:rsidRPr="0B4505FB">
              <w:rPr>
                <w:rFonts w:ascii="Arial" w:eastAsia="Times New Roman" w:hAnsi="Arial" w:cs="Arial"/>
                <w:lang w:eastAsia="en-GB"/>
              </w:rPr>
              <w:t>eview the progress being made within the police service to improve professional standards</w:t>
            </w:r>
            <w:r w:rsidR="479AE75F" w:rsidRPr="0B4505FB">
              <w:rPr>
                <w:rFonts w:ascii="Arial" w:eastAsia="Times New Roman" w:hAnsi="Arial" w:cs="Arial"/>
                <w:lang w:eastAsia="en-GB"/>
              </w:rPr>
              <w:t>.</w:t>
            </w:r>
          </w:p>
          <w:p w14:paraId="7644FC64" w14:textId="6E6723B1" w:rsidR="00F84916" w:rsidRPr="00461E0B" w:rsidRDefault="00BB18E4"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 xml:space="preserve">Evaluate </w:t>
            </w:r>
            <w:r w:rsidR="00763CB3" w:rsidRPr="0B4505FB">
              <w:rPr>
                <w:rFonts w:ascii="Arial" w:eastAsia="Times New Roman" w:hAnsi="Arial" w:cs="Arial"/>
                <w:lang w:eastAsia="en-GB"/>
              </w:rPr>
              <w:t xml:space="preserve">partnership collaboration </w:t>
            </w:r>
            <w:r w:rsidR="002C458D" w:rsidRPr="0B4505FB">
              <w:rPr>
                <w:rFonts w:ascii="Arial" w:eastAsia="Times New Roman" w:hAnsi="Arial" w:cs="Arial"/>
                <w:lang w:eastAsia="en-GB"/>
              </w:rPr>
              <w:t>in</w:t>
            </w:r>
            <w:r w:rsidR="00763CB3" w:rsidRPr="0B4505FB">
              <w:rPr>
                <w:rFonts w:ascii="Arial" w:eastAsia="Times New Roman" w:hAnsi="Arial" w:cs="Arial"/>
                <w:lang w:eastAsia="en-GB"/>
              </w:rPr>
              <w:t xml:space="preserve"> respect </w:t>
            </w:r>
            <w:r w:rsidR="002C458D" w:rsidRPr="0B4505FB">
              <w:rPr>
                <w:rFonts w:ascii="Arial" w:eastAsia="Times New Roman" w:hAnsi="Arial" w:cs="Arial"/>
                <w:lang w:eastAsia="en-GB"/>
              </w:rPr>
              <w:t>of</w:t>
            </w:r>
            <w:r w:rsidR="00763CB3" w:rsidRPr="0B4505FB">
              <w:rPr>
                <w:rFonts w:ascii="Arial" w:eastAsia="Times New Roman" w:hAnsi="Arial" w:cs="Arial"/>
                <w:lang w:eastAsia="en-GB"/>
              </w:rPr>
              <w:t xml:space="preserve"> offender rehabilitation</w:t>
            </w:r>
            <w:r w:rsidR="002C458D" w:rsidRPr="0B4505FB">
              <w:rPr>
                <w:rFonts w:ascii="Arial" w:eastAsia="Times New Roman" w:hAnsi="Arial" w:cs="Arial"/>
                <w:lang w:eastAsia="en-GB"/>
              </w:rPr>
              <w:t xml:space="preserve"> and consider how </w:t>
            </w:r>
            <w:r w:rsidR="00763CB3" w:rsidRPr="0B4505FB">
              <w:rPr>
                <w:rFonts w:ascii="Arial" w:eastAsia="Times New Roman" w:hAnsi="Arial" w:cs="Arial"/>
                <w:lang w:eastAsia="en-GB"/>
              </w:rPr>
              <w:t>the diversity of individuals and society impact on the criminal justice system</w:t>
            </w:r>
            <w:r w:rsidR="12E78548" w:rsidRPr="0B4505FB">
              <w:rPr>
                <w:rFonts w:ascii="Arial" w:eastAsia="Times New Roman" w:hAnsi="Arial" w:cs="Arial"/>
                <w:lang w:eastAsia="en-GB"/>
              </w:rPr>
              <w:t>.</w:t>
            </w:r>
          </w:p>
          <w:p w14:paraId="2D51A83F" w14:textId="7B6E8D58" w:rsidR="00F84916" w:rsidRPr="00461E0B" w:rsidRDefault="00F84916"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Critically evaluate the impact upon policing of differing values, ethics and norms within diverse communities</w:t>
            </w:r>
            <w:r w:rsidR="002C458D" w:rsidRPr="0B4505FB">
              <w:rPr>
                <w:rFonts w:ascii="Arial" w:eastAsia="Times New Roman" w:hAnsi="Arial" w:cs="Arial"/>
                <w:lang w:eastAsia="en-GB"/>
              </w:rPr>
              <w:t xml:space="preserve"> and a</w:t>
            </w:r>
            <w:r w:rsidRPr="0B4505FB">
              <w:rPr>
                <w:rFonts w:ascii="Arial" w:eastAsia="Times New Roman" w:hAnsi="Arial" w:cs="Arial"/>
                <w:lang w:eastAsia="en-GB"/>
              </w:rPr>
              <w:t>nalyse theories and concepts linked to ethics</w:t>
            </w:r>
            <w:r w:rsidR="73B97DD5" w:rsidRPr="0B4505FB">
              <w:rPr>
                <w:rFonts w:ascii="Arial" w:eastAsia="Times New Roman" w:hAnsi="Arial" w:cs="Arial"/>
                <w:lang w:eastAsia="en-GB"/>
              </w:rPr>
              <w:t xml:space="preserve">. </w:t>
            </w:r>
          </w:p>
          <w:p w14:paraId="01A50FEB" w14:textId="7E1FC357" w:rsidR="00F84916" w:rsidRPr="00461E0B" w:rsidRDefault="00F84916"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Examine instances where law enforcement personnel have misused their position of authority and police powers to commit sexual offences</w:t>
            </w:r>
            <w:r w:rsidR="58FD3AD2" w:rsidRPr="0B4505FB">
              <w:rPr>
                <w:rFonts w:ascii="Arial" w:eastAsia="Times New Roman" w:hAnsi="Arial" w:cs="Arial"/>
                <w:lang w:eastAsia="en-GB"/>
              </w:rPr>
              <w:t xml:space="preserve">. </w:t>
            </w:r>
          </w:p>
          <w:p w14:paraId="593E11AC" w14:textId="69CECF91" w:rsidR="00F84916" w:rsidRPr="00461E0B" w:rsidRDefault="00F84916"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Analyse potential links between serious and organised crime and public protection issues</w:t>
            </w:r>
            <w:r w:rsidR="002C458D" w:rsidRPr="0B4505FB">
              <w:rPr>
                <w:rFonts w:ascii="Arial" w:eastAsia="Times New Roman" w:hAnsi="Arial" w:cs="Arial"/>
                <w:lang w:eastAsia="en-GB"/>
              </w:rPr>
              <w:t xml:space="preserve"> and a</w:t>
            </w:r>
            <w:r w:rsidRPr="0B4505FB">
              <w:rPr>
                <w:rFonts w:ascii="Arial" w:eastAsia="Times New Roman" w:hAnsi="Arial" w:cs="Arial"/>
                <w:lang w:eastAsia="en-GB"/>
              </w:rPr>
              <w:t>ssess the role and impact of MAPPA and the use of community intelligence in managing offenders</w:t>
            </w:r>
            <w:r w:rsidR="39B54C77" w:rsidRPr="0B4505FB">
              <w:rPr>
                <w:rFonts w:ascii="Arial" w:eastAsia="Times New Roman" w:hAnsi="Arial" w:cs="Arial"/>
                <w:lang w:eastAsia="en-GB"/>
              </w:rPr>
              <w:t xml:space="preserve">. </w:t>
            </w:r>
          </w:p>
          <w:p w14:paraId="225AFA33" w14:textId="7381C269" w:rsidR="00F84916" w:rsidRPr="00461E0B" w:rsidRDefault="00F84916"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Explain how personal attitudes, values and biases can impact on a public protection investigation</w:t>
            </w:r>
            <w:r w:rsidR="002C458D" w:rsidRPr="0B4505FB">
              <w:rPr>
                <w:rFonts w:ascii="Arial" w:eastAsia="Times New Roman" w:hAnsi="Arial" w:cs="Arial"/>
                <w:lang w:eastAsia="en-GB"/>
              </w:rPr>
              <w:t xml:space="preserve"> and the psychological impact of abuse on victims</w:t>
            </w:r>
            <w:r w:rsidR="51E7D854" w:rsidRPr="0B4505FB">
              <w:rPr>
                <w:rFonts w:ascii="Arial" w:eastAsia="Times New Roman" w:hAnsi="Arial" w:cs="Arial"/>
                <w:lang w:eastAsia="en-GB"/>
              </w:rPr>
              <w:t xml:space="preserve">. </w:t>
            </w:r>
          </w:p>
          <w:p w14:paraId="1DA6E66F" w14:textId="0538FA29" w:rsidR="00F84916" w:rsidRPr="00461E0B" w:rsidRDefault="00F84916"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Evaluate the effectiveness of current public protection practices in investigating public protection incidents</w:t>
            </w:r>
            <w:r w:rsidR="002C458D" w:rsidRPr="0B4505FB">
              <w:rPr>
                <w:rFonts w:ascii="Arial" w:eastAsia="Times New Roman" w:hAnsi="Arial" w:cs="Arial"/>
                <w:lang w:eastAsia="en-GB"/>
              </w:rPr>
              <w:t xml:space="preserve"> and the effect of media coverage on public protection policing strategy</w:t>
            </w:r>
            <w:r w:rsidR="607A97F1" w:rsidRPr="0B4505FB">
              <w:rPr>
                <w:rFonts w:ascii="Arial" w:eastAsia="Times New Roman" w:hAnsi="Arial" w:cs="Arial"/>
                <w:lang w:eastAsia="en-GB"/>
              </w:rPr>
              <w:t xml:space="preserve">. </w:t>
            </w:r>
          </w:p>
          <w:p w14:paraId="17789FA0" w14:textId="257BB675" w:rsidR="00461E0B" w:rsidRDefault="00F84916" w:rsidP="0B4505FB">
            <w:pPr>
              <w:pStyle w:val="ListParagraph"/>
              <w:numPr>
                <w:ilvl w:val="0"/>
                <w:numId w:val="3"/>
              </w:numPr>
              <w:spacing w:before="240" w:after="0" w:line="240" w:lineRule="auto"/>
              <w:jc w:val="both"/>
              <w:rPr>
                <w:rFonts w:ascii="Arial" w:eastAsia="Times New Roman" w:hAnsi="Arial" w:cs="Arial"/>
                <w:lang w:eastAsia="en-GB"/>
              </w:rPr>
            </w:pPr>
            <w:r w:rsidRPr="0B4505FB">
              <w:rPr>
                <w:rFonts w:ascii="Arial" w:eastAsia="Times New Roman" w:hAnsi="Arial" w:cs="Arial"/>
                <w:lang w:eastAsia="en-GB"/>
              </w:rPr>
              <w:t>Analyse the developing issue of youth gangs targeting vulnerable people, or people at risk of harm</w:t>
            </w:r>
            <w:r w:rsidR="00846F01" w:rsidRPr="0B4505FB">
              <w:rPr>
                <w:rFonts w:ascii="Arial" w:eastAsia="Times New Roman" w:hAnsi="Arial" w:cs="Arial"/>
                <w:lang w:eastAsia="en-GB"/>
              </w:rPr>
              <w:t xml:space="preserve"> and the theories of how a person becomes a victim</w:t>
            </w:r>
            <w:r w:rsidR="5C4DC925" w:rsidRPr="0B4505FB">
              <w:rPr>
                <w:rFonts w:ascii="Arial" w:eastAsia="Times New Roman" w:hAnsi="Arial" w:cs="Arial"/>
                <w:lang w:eastAsia="en-GB"/>
              </w:rPr>
              <w:t xml:space="preserve">. </w:t>
            </w:r>
          </w:p>
          <w:p w14:paraId="2D39D2C2" w14:textId="1CD551DD" w:rsidR="00461E0B" w:rsidRDefault="002C458D" w:rsidP="0B4505FB">
            <w:pPr>
              <w:pStyle w:val="ListParagraph"/>
              <w:numPr>
                <w:ilvl w:val="0"/>
                <w:numId w:val="3"/>
              </w:numPr>
              <w:spacing w:before="240" w:after="0" w:line="240" w:lineRule="auto"/>
              <w:jc w:val="both"/>
              <w:rPr>
                <w:lang w:eastAsia="en-GB"/>
              </w:rPr>
            </w:pPr>
            <w:r w:rsidRPr="0B4505FB">
              <w:rPr>
                <w:rFonts w:ascii="Arial" w:eastAsia="Times New Roman" w:hAnsi="Arial" w:cs="Arial"/>
                <w:lang w:eastAsia="en-GB"/>
              </w:rPr>
              <w:t>Understand the</w:t>
            </w:r>
            <w:r w:rsidR="00F84916" w:rsidRPr="0B4505FB">
              <w:rPr>
                <w:rFonts w:ascii="Arial" w:eastAsia="Times New Roman" w:hAnsi="Arial" w:cs="Arial"/>
                <w:lang w:eastAsia="en-GB"/>
              </w:rPr>
              <w:t xml:space="preserve"> impact upon the offending curve of early intervention</w:t>
            </w:r>
            <w:r w:rsidR="00846F01" w:rsidRPr="0B4505FB">
              <w:rPr>
                <w:rFonts w:ascii="Arial" w:eastAsia="Times New Roman" w:hAnsi="Arial" w:cs="Arial"/>
                <w:lang w:eastAsia="en-GB"/>
              </w:rPr>
              <w:t xml:space="preserve"> and </w:t>
            </w:r>
            <w:r w:rsidR="00F84916" w:rsidRPr="0B4505FB">
              <w:rPr>
                <w:rFonts w:ascii="Arial" w:eastAsia="Times New Roman" w:hAnsi="Arial" w:cs="Arial"/>
                <w:lang w:eastAsia="en-GB"/>
              </w:rPr>
              <w:t>theories about the onset of offending</w:t>
            </w:r>
            <w:r w:rsidR="230DF93C" w:rsidRPr="0B4505FB">
              <w:rPr>
                <w:rFonts w:ascii="Arial" w:eastAsia="Times New Roman" w:hAnsi="Arial" w:cs="Arial"/>
                <w:lang w:eastAsia="en-GB"/>
              </w:rPr>
              <w:t xml:space="preserve">. </w:t>
            </w:r>
          </w:p>
          <w:p w14:paraId="6FA83C2D" w14:textId="37A31313" w:rsidR="00461E0B" w:rsidRDefault="00BB18E4" w:rsidP="0B4505FB">
            <w:pPr>
              <w:pStyle w:val="ListParagraph"/>
              <w:numPr>
                <w:ilvl w:val="0"/>
                <w:numId w:val="3"/>
              </w:numPr>
              <w:spacing w:before="240" w:after="0" w:line="240" w:lineRule="auto"/>
              <w:jc w:val="both"/>
              <w:rPr>
                <w:lang w:eastAsia="en-GB"/>
              </w:rPr>
            </w:pPr>
            <w:r w:rsidRPr="0B4505FB">
              <w:rPr>
                <w:rFonts w:ascii="Arial" w:eastAsia="Times New Roman" w:hAnsi="Arial" w:cs="Arial"/>
                <w:lang w:eastAsia="en-GB"/>
              </w:rPr>
              <w:t>Evaluate and apply a range of theories and practices associated with communication</w:t>
            </w:r>
            <w:r w:rsidR="4297C0EA" w:rsidRPr="0B4505FB">
              <w:rPr>
                <w:rFonts w:ascii="Arial" w:eastAsia="Times New Roman" w:hAnsi="Arial" w:cs="Arial"/>
                <w:lang w:eastAsia="en-GB"/>
              </w:rPr>
              <w:t>.</w:t>
            </w:r>
          </w:p>
          <w:p w14:paraId="6E494D01" w14:textId="4B8CB27D" w:rsidR="00461E0B" w:rsidRPr="00876921" w:rsidRDefault="00461E0B" w:rsidP="00BB18E4">
            <w:pPr>
              <w:pStyle w:val="ListParagraph"/>
              <w:spacing w:after="0" w:line="240" w:lineRule="auto"/>
              <w:rPr>
                <w:rFonts w:ascii="Arial" w:eastAsia="Times New Roman" w:hAnsi="Arial" w:cs="Arial"/>
                <w:lang w:eastAsia="en-GB"/>
              </w:rPr>
            </w:pPr>
          </w:p>
        </w:tc>
      </w:tr>
    </w:tbl>
    <w:p w14:paraId="0ABD31CF" w14:textId="77777777" w:rsidR="00763CB3" w:rsidRPr="00876921" w:rsidRDefault="00763CB3" w:rsidP="0B4505FB">
      <w:pPr>
        <w:spacing w:after="0" w:line="240" w:lineRule="auto"/>
        <w:rPr>
          <w:rFonts w:ascii="Arial" w:eastAsia="Times New Roman" w:hAnsi="Arial" w:cs="Arial"/>
          <w:b/>
          <w:bCs/>
          <w:sz w:val="20"/>
          <w:szCs w:val="20"/>
          <w:lang w:eastAsia="en-GB"/>
        </w:rPr>
      </w:pPr>
    </w:p>
    <w:p w14:paraId="1A66A241" w14:textId="35CEB9D8" w:rsidR="0B4505FB" w:rsidRDefault="0B4505FB" w:rsidP="0B4505FB">
      <w:pPr>
        <w:spacing w:after="0" w:line="240" w:lineRule="auto"/>
        <w:rPr>
          <w:rFonts w:ascii="Arial" w:eastAsia="Times New Roman" w:hAnsi="Arial" w:cs="Arial"/>
          <w:b/>
          <w:bCs/>
          <w:sz w:val="20"/>
          <w:szCs w:val="20"/>
          <w:lang w:eastAsia="en-GB"/>
        </w:rPr>
      </w:pPr>
    </w:p>
    <w:p w14:paraId="3ADEF559" w14:textId="0BF7267F" w:rsidR="0B4505FB" w:rsidRDefault="0B4505FB" w:rsidP="0B4505FB">
      <w:pPr>
        <w:spacing w:after="0" w:line="240" w:lineRule="auto"/>
        <w:rPr>
          <w:rFonts w:ascii="Arial" w:eastAsia="Times New Roman" w:hAnsi="Arial" w:cs="Arial"/>
          <w:b/>
          <w:bCs/>
          <w:sz w:val="20"/>
          <w:szCs w:val="20"/>
          <w:lang w:eastAsia="en-GB"/>
        </w:rPr>
      </w:pPr>
    </w:p>
    <w:p w14:paraId="3713673F" w14:textId="5F4FD2EE" w:rsidR="0B4505FB" w:rsidRDefault="0B4505FB" w:rsidP="0B4505FB">
      <w:pPr>
        <w:spacing w:after="0" w:line="240" w:lineRule="auto"/>
        <w:rPr>
          <w:rFonts w:ascii="Arial" w:eastAsia="Times New Roman" w:hAnsi="Arial" w:cs="Arial"/>
          <w:b/>
          <w:bCs/>
          <w:sz w:val="20"/>
          <w:szCs w:val="20"/>
          <w:lang w:eastAsia="en-GB"/>
        </w:rPr>
      </w:pPr>
    </w:p>
    <w:p w14:paraId="409BD129" w14:textId="16F67611" w:rsidR="0B4505FB" w:rsidRDefault="0B4505FB" w:rsidP="0B4505FB">
      <w:pPr>
        <w:spacing w:after="0" w:line="240" w:lineRule="auto"/>
        <w:rPr>
          <w:rFonts w:ascii="Arial" w:eastAsia="Times New Roman" w:hAnsi="Arial" w:cs="Arial"/>
          <w:b/>
          <w:bCs/>
          <w:sz w:val="20"/>
          <w:szCs w:val="20"/>
          <w:lang w:eastAsia="en-GB"/>
        </w:rPr>
      </w:pPr>
    </w:p>
    <w:p w14:paraId="709C6F77" w14:textId="4EE7D3F3" w:rsidR="0B4505FB" w:rsidRDefault="0B4505FB" w:rsidP="0B4505FB">
      <w:pPr>
        <w:spacing w:after="0" w:line="240" w:lineRule="auto"/>
        <w:rPr>
          <w:rFonts w:ascii="Arial" w:eastAsia="Times New Roman" w:hAnsi="Arial" w:cs="Arial"/>
          <w:b/>
          <w:bCs/>
          <w:sz w:val="20"/>
          <w:szCs w:val="20"/>
          <w:lang w:eastAsia="en-GB"/>
        </w:rPr>
      </w:pPr>
    </w:p>
    <w:p w14:paraId="4EBE8BCD" w14:textId="479579B2" w:rsidR="0B4505FB" w:rsidRDefault="0B4505FB" w:rsidP="0B4505FB">
      <w:pPr>
        <w:spacing w:after="0" w:line="240" w:lineRule="auto"/>
        <w:rPr>
          <w:rFonts w:ascii="Arial" w:eastAsia="Times New Roman" w:hAnsi="Arial" w:cs="Arial"/>
          <w:b/>
          <w:bCs/>
          <w:sz w:val="20"/>
          <w:szCs w:val="20"/>
          <w:lang w:eastAsia="en-GB"/>
        </w:rPr>
      </w:pPr>
    </w:p>
    <w:p w14:paraId="370FED64" w14:textId="4780305D" w:rsidR="0B4505FB" w:rsidRDefault="0B4505FB" w:rsidP="0B4505FB">
      <w:pPr>
        <w:spacing w:after="0" w:line="240" w:lineRule="auto"/>
        <w:rPr>
          <w:rFonts w:ascii="Arial" w:eastAsia="Times New Roman" w:hAnsi="Arial" w:cs="Arial"/>
          <w:b/>
          <w:bCs/>
          <w:sz w:val="20"/>
          <w:szCs w:val="20"/>
          <w:lang w:eastAsia="en-GB"/>
        </w:rPr>
      </w:pPr>
    </w:p>
    <w:p w14:paraId="31AAB77B" w14:textId="7966DDD8" w:rsidR="0B4505FB" w:rsidRDefault="0B4505FB" w:rsidP="0B4505FB">
      <w:pPr>
        <w:spacing w:after="0" w:line="240" w:lineRule="auto"/>
        <w:rPr>
          <w:rFonts w:ascii="Arial" w:eastAsia="Times New Roman" w:hAnsi="Arial" w:cs="Arial"/>
          <w:b/>
          <w:bCs/>
          <w:sz w:val="20"/>
          <w:szCs w:val="20"/>
          <w:lang w:eastAsia="en-GB"/>
        </w:rPr>
      </w:pPr>
    </w:p>
    <w:p w14:paraId="12BBA76F" w14:textId="0D8EA3B2" w:rsidR="0B4505FB" w:rsidRDefault="0B4505FB" w:rsidP="0B4505FB">
      <w:pPr>
        <w:spacing w:after="0" w:line="240" w:lineRule="auto"/>
        <w:rPr>
          <w:rFonts w:ascii="Arial" w:eastAsia="Times New Roman" w:hAnsi="Arial" w:cs="Arial"/>
          <w:b/>
          <w:bCs/>
          <w:sz w:val="20"/>
          <w:szCs w:val="20"/>
          <w:lang w:eastAsia="en-GB"/>
        </w:rPr>
      </w:pPr>
    </w:p>
    <w:p w14:paraId="1EAE83E1" w14:textId="56BF7819" w:rsidR="0B4505FB" w:rsidRDefault="0B4505FB" w:rsidP="0B4505FB">
      <w:pPr>
        <w:spacing w:after="0" w:line="240" w:lineRule="auto"/>
        <w:rPr>
          <w:rFonts w:ascii="Arial" w:eastAsia="Times New Roman" w:hAnsi="Arial" w:cs="Arial"/>
          <w:b/>
          <w:bCs/>
          <w:sz w:val="20"/>
          <w:szCs w:val="20"/>
          <w:lang w:eastAsia="en-GB"/>
        </w:rPr>
      </w:pPr>
    </w:p>
    <w:p w14:paraId="330D46FB" w14:textId="385BCA31" w:rsidR="0B4505FB" w:rsidRDefault="0B4505FB" w:rsidP="0B4505FB">
      <w:pPr>
        <w:spacing w:after="0" w:line="240" w:lineRule="auto"/>
        <w:rPr>
          <w:rFonts w:ascii="Arial" w:eastAsia="Times New Roman" w:hAnsi="Arial" w:cs="Arial"/>
          <w:b/>
          <w:bCs/>
          <w:sz w:val="20"/>
          <w:szCs w:val="20"/>
          <w:lang w:eastAsia="en-GB"/>
        </w:rPr>
      </w:pPr>
    </w:p>
    <w:p w14:paraId="237BC19A" w14:textId="30B2EC52" w:rsidR="0B4505FB" w:rsidRDefault="0B4505FB" w:rsidP="0B4505FB">
      <w:pPr>
        <w:spacing w:after="0" w:line="240" w:lineRule="auto"/>
        <w:rPr>
          <w:rFonts w:ascii="Arial" w:eastAsia="Times New Roman" w:hAnsi="Arial" w:cs="Arial"/>
          <w:b/>
          <w:bCs/>
          <w:sz w:val="20"/>
          <w:szCs w:val="20"/>
          <w:lang w:eastAsia="en-GB"/>
        </w:rPr>
      </w:pPr>
    </w:p>
    <w:p w14:paraId="1E74AF36" w14:textId="54D45A53" w:rsidR="0B4505FB" w:rsidRDefault="0B4505FB" w:rsidP="0B4505FB">
      <w:pPr>
        <w:spacing w:after="0" w:line="240" w:lineRule="auto"/>
        <w:rPr>
          <w:rFonts w:ascii="Arial" w:eastAsia="Times New Roman" w:hAnsi="Arial" w:cs="Arial"/>
          <w:b/>
          <w:bCs/>
          <w:sz w:val="20"/>
          <w:szCs w:val="20"/>
          <w:lang w:eastAsia="en-GB"/>
        </w:rPr>
      </w:pPr>
    </w:p>
    <w:p w14:paraId="561CE2C4" w14:textId="6D70BD33" w:rsidR="0B4505FB" w:rsidRDefault="0B4505FB" w:rsidP="0B4505FB">
      <w:pPr>
        <w:spacing w:after="0" w:line="240" w:lineRule="auto"/>
        <w:rPr>
          <w:rFonts w:ascii="Arial" w:eastAsia="Times New Roman" w:hAnsi="Arial" w:cs="Arial"/>
          <w:b/>
          <w:bCs/>
          <w:sz w:val="20"/>
          <w:szCs w:val="20"/>
          <w:lang w:eastAsia="en-GB"/>
        </w:rPr>
      </w:pPr>
    </w:p>
    <w:p w14:paraId="2D17039C" w14:textId="243E1AD2" w:rsidR="0B4505FB" w:rsidRDefault="0B4505FB" w:rsidP="0B4505FB">
      <w:pPr>
        <w:spacing w:after="0" w:line="240" w:lineRule="auto"/>
        <w:rPr>
          <w:rFonts w:ascii="Arial" w:eastAsia="Times New Roman" w:hAnsi="Arial" w:cs="Arial"/>
          <w:b/>
          <w:bCs/>
          <w:sz w:val="20"/>
          <w:szCs w:val="20"/>
          <w:lang w:eastAsia="en-GB"/>
        </w:rPr>
      </w:pPr>
    </w:p>
    <w:p w14:paraId="7ACD64D6" w14:textId="11BE4271" w:rsidR="0B4505FB" w:rsidRDefault="0B4505FB" w:rsidP="0B4505FB">
      <w:pPr>
        <w:spacing w:after="0" w:line="240" w:lineRule="auto"/>
        <w:rPr>
          <w:rFonts w:ascii="Arial" w:eastAsia="Times New Roman" w:hAnsi="Arial" w:cs="Arial"/>
          <w:b/>
          <w:bCs/>
          <w:sz w:val="20"/>
          <w:szCs w:val="20"/>
          <w:lang w:eastAsia="en-GB"/>
        </w:rPr>
      </w:pPr>
    </w:p>
    <w:p w14:paraId="4B079110" w14:textId="77777777" w:rsidR="003D6FD5" w:rsidRDefault="003D6FD5" w:rsidP="0B4505FB">
      <w:pPr>
        <w:spacing w:after="0" w:line="240" w:lineRule="auto"/>
        <w:rPr>
          <w:rFonts w:ascii="Arial" w:eastAsia="Times New Roman" w:hAnsi="Arial" w:cs="Arial"/>
          <w:b/>
          <w:bCs/>
          <w:sz w:val="20"/>
          <w:szCs w:val="20"/>
          <w:lang w:eastAsia="en-GB"/>
        </w:rPr>
      </w:pPr>
    </w:p>
    <w:p w14:paraId="1B93D19C" w14:textId="292C242E" w:rsidR="0B4505FB" w:rsidRDefault="0B4505FB" w:rsidP="0B4505FB">
      <w:pPr>
        <w:spacing w:after="0" w:line="240" w:lineRule="auto"/>
        <w:rPr>
          <w:rFonts w:ascii="Arial" w:eastAsia="Times New Roman" w:hAnsi="Arial" w:cs="Arial"/>
          <w:b/>
          <w:bCs/>
          <w:sz w:val="20"/>
          <w:szCs w:val="20"/>
          <w:lang w:eastAsia="en-GB"/>
        </w:rPr>
      </w:pPr>
    </w:p>
    <w:p w14:paraId="172C86CD" w14:textId="77777777" w:rsidR="00763CB3" w:rsidRPr="00876921"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9D42A4">
        <w:tc>
          <w:tcPr>
            <w:tcW w:w="9781" w:type="dxa"/>
            <w:shd w:val="clear" w:color="auto" w:fill="C0C0C0"/>
          </w:tcPr>
          <w:p w14:paraId="728EF9A5" w14:textId="77777777" w:rsidR="00763CB3" w:rsidRPr="00876921" w:rsidRDefault="00763CB3" w:rsidP="009D42A4">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lastRenderedPageBreak/>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4ADD6153" w14:textId="6BF40EC0" w:rsidR="00BB18E4" w:rsidRPr="00B40C71" w:rsidRDefault="2ED03A9B" w:rsidP="0B4505FB">
      <w:pPr>
        <w:spacing w:after="0" w:line="240" w:lineRule="auto"/>
        <w:ind w:left="426"/>
        <w:rPr>
          <w:rFonts w:ascii="Times New Roman" w:eastAsia="Times New Roman" w:hAnsi="Times New Roman" w:cs="Times New Roman"/>
          <w:sz w:val="24"/>
          <w:szCs w:val="24"/>
          <w:lang w:eastAsia="en-GB"/>
        </w:rPr>
      </w:pPr>
      <w:r w:rsidRPr="00B40C71">
        <w:rPr>
          <w:rFonts w:ascii="Times New Roman" w:eastAsia="Times New Roman" w:hAnsi="Times New Roman" w:cs="Times New Roman"/>
          <w:sz w:val="24"/>
          <w:szCs w:val="24"/>
          <w:lang w:eastAsia="en-GB"/>
        </w:rPr>
        <w:t>Students are required to complete a 1000-word essay under each of the following titles:</w:t>
      </w:r>
      <w:r w:rsidRPr="00B40C71">
        <w:rPr>
          <w:rFonts w:ascii="Times New Roman" w:eastAsia="Times New Roman" w:hAnsi="Times New Roman" w:cs="Times New Roman"/>
          <w:i/>
          <w:iCs/>
          <w:sz w:val="24"/>
          <w:szCs w:val="24"/>
          <w:lang w:eastAsia="en-GB"/>
        </w:rPr>
        <w:t xml:space="preserve"> </w:t>
      </w:r>
    </w:p>
    <w:p w14:paraId="680B1760" w14:textId="0192ACCA" w:rsidR="00BB18E4" w:rsidRPr="00B40C71" w:rsidRDefault="00BB18E4" w:rsidP="0B4505FB">
      <w:pPr>
        <w:spacing w:after="0" w:line="240" w:lineRule="auto"/>
        <w:ind w:left="426"/>
        <w:rPr>
          <w:rFonts w:ascii="Times New Roman" w:eastAsia="Times New Roman" w:hAnsi="Times New Roman" w:cs="Times New Roman"/>
          <w:i/>
          <w:iCs/>
          <w:sz w:val="24"/>
          <w:szCs w:val="24"/>
          <w:lang w:eastAsia="en-GB"/>
        </w:rPr>
      </w:pPr>
    </w:p>
    <w:p w14:paraId="1A6D1EED" w14:textId="77777777" w:rsidR="002E77EA" w:rsidRPr="00B40C71" w:rsidRDefault="00157265" w:rsidP="002E77EA">
      <w:pPr>
        <w:spacing w:after="0" w:line="240" w:lineRule="auto"/>
        <w:ind w:left="426"/>
        <w:jc w:val="both"/>
        <w:rPr>
          <w:rFonts w:ascii="Times New Roman" w:eastAsia="Times New Roman" w:hAnsi="Times New Roman" w:cs="Times New Roman"/>
          <w:i/>
          <w:iCs/>
          <w:sz w:val="24"/>
          <w:szCs w:val="24"/>
          <w:lang w:eastAsia="en-GB"/>
        </w:rPr>
      </w:pPr>
      <w:r w:rsidRPr="00B40C71">
        <w:rPr>
          <w:rFonts w:ascii="Times New Roman" w:eastAsia="Times New Roman" w:hAnsi="Times New Roman" w:cs="Times New Roman"/>
          <w:i/>
          <w:iCs/>
          <w:sz w:val="24"/>
          <w:szCs w:val="24"/>
          <w:lang w:eastAsia="en-GB"/>
        </w:rPr>
        <w:t>Policing responsibilities in the 21</w:t>
      </w:r>
      <w:r w:rsidRPr="00B40C71">
        <w:rPr>
          <w:rFonts w:ascii="Times New Roman" w:eastAsia="Times New Roman" w:hAnsi="Times New Roman" w:cs="Times New Roman"/>
          <w:i/>
          <w:iCs/>
          <w:sz w:val="24"/>
          <w:szCs w:val="24"/>
          <w:vertAlign w:val="superscript"/>
          <w:lang w:eastAsia="en-GB"/>
        </w:rPr>
        <w:t>st</w:t>
      </w:r>
      <w:r w:rsidRPr="00B40C71">
        <w:rPr>
          <w:rFonts w:ascii="Times New Roman" w:eastAsia="Times New Roman" w:hAnsi="Times New Roman" w:cs="Times New Roman"/>
          <w:i/>
          <w:iCs/>
          <w:sz w:val="24"/>
          <w:szCs w:val="24"/>
          <w:lang w:eastAsia="en-GB"/>
        </w:rPr>
        <w:t xml:space="preserve"> Century are shared amongst several agencies. Multi agency Public Protection Arrangements (MAPPA) are key to the successful management of serious offenders and their reintegration into society following their prison sentences. </w:t>
      </w:r>
    </w:p>
    <w:p w14:paraId="4EB028AD" w14:textId="0E602B63" w:rsidR="002161A0" w:rsidRPr="00B40C71" w:rsidRDefault="7737B8CD" w:rsidP="002E77EA">
      <w:pPr>
        <w:spacing w:after="0" w:line="240" w:lineRule="auto"/>
        <w:ind w:left="426"/>
        <w:jc w:val="both"/>
        <w:rPr>
          <w:rFonts w:ascii="Times New Roman" w:eastAsia="Times New Roman" w:hAnsi="Times New Roman" w:cs="Times New Roman"/>
          <w:i/>
          <w:iCs/>
          <w:sz w:val="24"/>
          <w:szCs w:val="24"/>
          <w:lang w:eastAsia="en-GB"/>
        </w:rPr>
      </w:pPr>
      <w:r w:rsidRPr="00B40C71">
        <w:rPr>
          <w:rFonts w:ascii="Times New Roman" w:eastAsia="Times New Roman" w:hAnsi="Times New Roman" w:cs="Times New Roman"/>
          <w:sz w:val="24"/>
          <w:szCs w:val="24"/>
          <w:lang w:eastAsia="en-GB"/>
        </w:rPr>
        <w:t xml:space="preserve">Title 1: </w:t>
      </w:r>
      <w:r w:rsidR="00157265" w:rsidRPr="00B40C71">
        <w:rPr>
          <w:rFonts w:ascii="Times New Roman" w:eastAsia="Times New Roman" w:hAnsi="Times New Roman" w:cs="Times New Roman"/>
          <w:sz w:val="24"/>
          <w:szCs w:val="24"/>
          <w:lang w:eastAsia="en-GB"/>
        </w:rPr>
        <w:t>Analyse potential links between serious and organised crime and public protection issues and assess the role and impact of MAPPA</w:t>
      </w:r>
      <w:r w:rsidR="002161A0" w:rsidRPr="00B40C71">
        <w:rPr>
          <w:rFonts w:ascii="Times New Roman" w:eastAsia="Times New Roman" w:hAnsi="Times New Roman" w:cs="Times New Roman"/>
          <w:sz w:val="24"/>
          <w:szCs w:val="24"/>
          <w:lang w:eastAsia="en-GB"/>
        </w:rPr>
        <w:t>. Consider</w:t>
      </w:r>
      <w:r w:rsidR="00157265" w:rsidRPr="00B40C71">
        <w:rPr>
          <w:rFonts w:ascii="Times New Roman" w:eastAsia="Times New Roman" w:hAnsi="Times New Roman" w:cs="Times New Roman"/>
          <w:sz w:val="24"/>
          <w:szCs w:val="24"/>
          <w:lang w:eastAsia="en-GB"/>
        </w:rPr>
        <w:t xml:space="preserve"> the use of community intelligence in managing offenders</w:t>
      </w:r>
      <w:r w:rsidR="002161A0" w:rsidRPr="00B40C71">
        <w:rPr>
          <w:rFonts w:ascii="Times New Roman" w:eastAsia="Times New Roman" w:hAnsi="Times New Roman" w:cs="Times New Roman"/>
          <w:sz w:val="24"/>
          <w:szCs w:val="24"/>
          <w:lang w:eastAsia="en-GB"/>
        </w:rPr>
        <w:t xml:space="preserve"> and evaluate the effectiveness of current public protection practices in investigating public protection incidents and the effect of media coverage on public protection policing strategy</w:t>
      </w:r>
      <w:r w:rsidR="00BF4C98" w:rsidRPr="00B40C71">
        <w:rPr>
          <w:rFonts w:ascii="Times New Roman" w:eastAsia="Times New Roman" w:hAnsi="Times New Roman" w:cs="Times New Roman"/>
          <w:sz w:val="24"/>
          <w:szCs w:val="24"/>
          <w:lang w:eastAsia="en-GB"/>
        </w:rPr>
        <w:t>.</w:t>
      </w:r>
    </w:p>
    <w:p w14:paraId="296CCDBA" w14:textId="77777777" w:rsidR="009D42A4" w:rsidRPr="00B40C71" w:rsidRDefault="009D42A4" w:rsidP="002161A0">
      <w:pPr>
        <w:overflowPunct w:val="0"/>
        <w:autoSpaceDE w:val="0"/>
        <w:autoSpaceDN w:val="0"/>
        <w:adjustRightInd w:val="0"/>
        <w:spacing w:before="240" w:after="0" w:line="240" w:lineRule="auto"/>
        <w:ind w:left="426"/>
        <w:jc w:val="both"/>
        <w:textAlignment w:val="baseline"/>
        <w:rPr>
          <w:rFonts w:ascii="Times New Roman" w:eastAsia="Times New Roman" w:hAnsi="Times New Roman" w:cs="Times New Roman"/>
          <w:sz w:val="24"/>
          <w:szCs w:val="24"/>
          <w:lang w:eastAsia="en-GB"/>
        </w:rPr>
      </w:pPr>
    </w:p>
    <w:p w14:paraId="1F377EA0" w14:textId="77777777" w:rsidR="009D42A4" w:rsidRPr="00B40C71" w:rsidRDefault="009D42A4" w:rsidP="009D42A4">
      <w:pPr>
        <w:rPr>
          <w:rFonts w:ascii="Times New Roman" w:eastAsia="Times New Roman" w:hAnsi="Times New Roman" w:cs="Times New Roman"/>
          <w:sz w:val="24"/>
          <w:szCs w:val="24"/>
        </w:rPr>
      </w:pPr>
      <w:r w:rsidRPr="00B40C71">
        <w:rPr>
          <w:rFonts w:ascii="Times New Roman" w:eastAsia="Times New Roman" w:hAnsi="Times New Roman" w:cs="Times New Roman"/>
          <w:sz w:val="24"/>
          <w:szCs w:val="24"/>
        </w:rPr>
        <w:t xml:space="preserve">Serious and organised crime and public protection issues in the UK affects more citizens than any other national security threat. UK Government (2018) states that groups involved are well established and often plan crimes well in advance to try and increase their profits financially. They cost the UK over £37 Billion each year and has increased by £13 billion since 2013. It also raises the risk to the vulnerable. There is potential links between serious and organised crime and public protection issues which assess the role of MAPPA. </w:t>
      </w:r>
    </w:p>
    <w:p w14:paraId="2F0184E9" w14:textId="77777777" w:rsidR="009D42A4" w:rsidRPr="00B40C71" w:rsidRDefault="009D42A4" w:rsidP="009D42A4">
      <w:pPr>
        <w:rPr>
          <w:rFonts w:ascii="Times New Roman" w:eastAsia="Times New Roman" w:hAnsi="Times New Roman" w:cs="Times New Roman"/>
          <w:color w:val="000000"/>
          <w:sz w:val="24"/>
          <w:szCs w:val="24"/>
          <w:shd w:val="clear" w:color="auto" w:fill="FFFFFF"/>
        </w:rPr>
      </w:pPr>
      <w:r w:rsidRPr="00B40C71">
        <w:rPr>
          <w:rFonts w:ascii="Times New Roman" w:eastAsia="Times New Roman" w:hAnsi="Times New Roman" w:cs="Times New Roman"/>
          <w:i/>
          <w:iCs/>
          <w:color w:val="666666"/>
          <w:sz w:val="24"/>
          <w:szCs w:val="24"/>
          <w:shd w:val="clear" w:color="auto" w:fill="FFF5AA"/>
        </w:rPr>
        <w:t>“Organised crime is commonly viewed within partner agencies as being in the stratosphere of offending; the preserve of the Police and tackled by highly specialist police teams. Now, previously considered low level nuisance activity is tested for links to other more serious or organised criminality.”</w:t>
      </w:r>
      <w:r w:rsidRPr="00B40C71">
        <w:rPr>
          <w:rFonts w:ascii="Times New Roman" w:eastAsia="Times New Roman" w:hAnsi="Times New Roman" w:cs="Times New Roman"/>
          <w:color w:val="000000"/>
          <w:sz w:val="24"/>
          <w:szCs w:val="24"/>
          <w:shd w:val="clear" w:color="auto" w:fill="FFFFFF"/>
        </w:rPr>
        <w:t xml:space="preserve"> (Roberts, 2015).</w:t>
      </w:r>
    </w:p>
    <w:p w14:paraId="6854AEBE" w14:textId="77777777" w:rsidR="009D42A4" w:rsidRPr="00B40C71" w:rsidRDefault="009D42A4" w:rsidP="009D42A4">
      <w:pPr>
        <w:rPr>
          <w:rFonts w:ascii="Times New Roman" w:eastAsia="Times New Roman" w:hAnsi="Times New Roman" w:cs="Times New Roman"/>
          <w:sz w:val="24"/>
          <w:szCs w:val="24"/>
        </w:rPr>
      </w:pPr>
      <w:r w:rsidRPr="00B40C71">
        <w:rPr>
          <w:rFonts w:ascii="Times New Roman" w:eastAsia="Times New Roman" w:hAnsi="Times New Roman" w:cs="Times New Roman"/>
          <w:sz w:val="24"/>
          <w:szCs w:val="24"/>
        </w:rPr>
        <w:t xml:space="preserve">Serious and organised crimes in the UK centres on drug and human trafficking, organised illegal immigration, child sexual exploitation, fraud, financial and cybercrime. Class A drug Crack Cocaine has increased its street level purity which has increased the demand and addiction. Heroin and Crack Cocaine users commit around 45% of all theft offences in England &amp; Wales </w:t>
      </w:r>
      <w:r w:rsidRPr="00B40C71">
        <w:rPr>
          <w:rFonts w:ascii="Times New Roman" w:eastAsia="Times New Roman" w:hAnsi="Times New Roman" w:cs="Times New Roman"/>
          <w:color w:val="000000"/>
          <w:sz w:val="24"/>
          <w:szCs w:val="24"/>
          <w:shd w:val="clear" w:color="auto" w:fill="FFFFFF"/>
        </w:rPr>
        <w:t xml:space="preserve">(UK GOVERNMENT, 2018). </w:t>
      </w:r>
    </w:p>
    <w:p w14:paraId="13C08F89" w14:textId="77777777" w:rsidR="009D42A4" w:rsidRPr="00B40C71" w:rsidRDefault="009D42A4" w:rsidP="009D42A4">
      <w:pPr>
        <w:rPr>
          <w:rFonts w:ascii="Times New Roman" w:eastAsia="Times New Roman" w:hAnsi="Times New Roman" w:cs="Times New Roman"/>
          <w:sz w:val="24"/>
          <w:szCs w:val="24"/>
        </w:rPr>
      </w:pPr>
      <w:r w:rsidRPr="00B40C71">
        <w:rPr>
          <w:rFonts w:ascii="Times New Roman" w:eastAsia="Times New Roman" w:hAnsi="Times New Roman" w:cs="Times New Roman"/>
          <w:sz w:val="24"/>
          <w:szCs w:val="24"/>
        </w:rPr>
        <w:t xml:space="preserve">The Police service has a huge responsibility for protecting the public hence why they have established a multi-agency public protection arrangement. Criminal Justice Act (2003) ensuring it covers each of the 42 criminal justice areas of England &amp; Wales. These arrangements are designed to ensure protection for the public, including victims of crime, of whom are from serious harm by sexual or violent and other dangerous offenders.  </w:t>
      </w:r>
    </w:p>
    <w:p w14:paraId="5D4F2C72" w14:textId="77777777" w:rsidR="009D42A4" w:rsidRPr="00B40C71" w:rsidRDefault="009D42A4" w:rsidP="009D42A4">
      <w:pPr>
        <w:rPr>
          <w:rFonts w:ascii="Times New Roman" w:eastAsia="Times New Roman" w:hAnsi="Times New Roman" w:cs="Times New Roman"/>
          <w:sz w:val="24"/>
          <w:szCs w:val="24"/>
        </w:rPr>
      </w:pPr>
      <w:r w:rsidRPr="00B40C71">
        <w:rPr>
          <w:rFonts w:ascii="Times New Roman" w:eastAsia="Times New Roman" w:hAnsi="Times New Roman" w:cs="Times New Roman"/>
          <w:sz w:val="24"/>
          <w:szCs w:val="24"/>
        </w:rPr>
        <w:t xml:space="preserve">MAPPA agencies have a statuary duty to ensure they identify high risk offenders and carry out the correct risk assessment to ensure that such offenders are appropriately managed within the community. Nyame (2019) discusses the levels of MAPPA, with three in total; Category 1 – 3 with Category 1 being the highest level of offence. </w:t>
      </w:r>
    </w:p>
    <w:p w14:paraId="4168FBAA" w14:textId="77777777" w:rsidR="009D42A4" w:rsidRPr="00B40C71" w:rsidRDefault="009D42A4" w:rsidP="009D42A4">
      <w:pPr>
        <w:rPr>
          <w:rFonts w:ascii="Times New Roman" w:eastAsia="Times New Roman" w:hAnsi="Times New Roman" w:cs="Times New Roman"/>
          <w:sz w:val="24"/>
          <w:szCs w:val="24"/>
        </w:rPr>
      </w:pPr>
      <w:r w:rsidRPr="00B40C71">
        <w:rPr>
          <w:rFonts w:ascii="Times New Roman" w:eastAsia="Times New Roman" w:hAnsi="Times New Roman" w:cs="Times New Roman"/>
          <w:sz w:val="24"/>
          <w:szCs w:val="24"/>
        </w:rPr>
        <w:t xml:space="preserve">Under Mappa, offenders are managed at certain levels, this reflects the co-operation and risk management plan Level 1 is often the most common, they don’t often hold formal Multi agency meeting to discuss the offender’s case and all information is shared between police and probation. Level 2 is the level which requires the active involvement of several agencies via regular MAPPA meetings which oversees the implementation of a coordinated risk management plan. Level 3 is often for active involvement of several agencies and involves senior staff from agencies and can use additional resources such as specialised accommodation </w:t>
      </w:r>
      <w:r w:rsidRPr="00B40C71">
        <w:rPr>
          <w:rFonts w:ascii="Times New Roman" w:eastAsia="Times New Roman" w:hAnsi="Times New Roman" w:cs="Times New Roman"/>
          <w:color w:val="000000"/>
          <w:sz w:val="24"/>
          <w:szCs w:val="24"/>
          <w:shd w:val="clear" w:color="auto" w:fill="FFFFFF"/>
        </w:rPr>
        <w:t>(Nyame, 2019).</w:t>
      </w:r>
    </w:p>
    <w:p w14:paraId="738B71F6" w14:textId="77777777" w:rsidR="009D42A4" w:rsidRPr="00B40C71" w:rsidRDefault="009D42A4" w:rsidP="009D42A4">
      <w:pPr>
        <w:rPr>
          <w:rFonts w:ascii="Times New Roman" w:eastAsia="Times New Roman" w:hAnsi="Times New Roman" w:cs="Times New Roman"/>
          <w:sz w:val="24"/>
          <w:szCs w:val="24"/>
        </w:rPr>
      </w:pPr>
      <w:r w:rsidRPr="00B40C71">
        <w:rPr>
          <w:rFonts w:ascii="Times New Roman" w:eastAsia="Times New Roman" w:hAnsi="Times New Roman" w:cs="Times New Roman"/>
          <w:sz w:val="24"/>
          <w:szCs w:val="24"/>
        </w:rPr>
        <w:t xml:space="preserve">This development highlights the significant role that UK police have come to play in the community management of violent offenders. Partnerships which are working include multi agency domestic abuse forums MARAC’S community safety partnerships, criminal justice and local safeguarding boards. Sharing of information is key to the effectiveness of these partnerships and this allows for a clearer </w:t>
      </w:r>
      <w:r w:rsidRPr="00B40C71">
        <w:rPr>
          <w:rFonts w:ascii="Times New Roman" w:eastAsia="Times New Roman" w:hAnsi="Times New Roman" w:cs="Times New Roman"/>
          <w:sz w:val="24"/>
          <w:szCs w:val="24"/>
        </w:rPr>
        <w:lastRenderedPageBreak/>
        <w:t>assessment of the risk to the public. Specialist roles within the police services further aid good management of communication and media strategies. The media will often impact on this by suggesting stereotypical views against individuals and making value judgments which can rise to local tension within the community. MAPPA are not only present to protect the vulnerable it also provides a positive framework for successful reintegration of offenders into the community</w:t>
      </w:r>
      <w:r w:rsidRPr="00B40C71">
        <w:rPr>
          <w:rFonts w:ascii="Times New Roman" w:eastAsia="Times New Roman" w:hAnsi="Times New Roman" w:cs="Times New Roman"/>
          <w:color w:val="000000"/>
          <w:sz w:val="24"/>
          <w:szCs w:val="24"/>
          <w:shd w:val="clear" w:color="auto" w:fill="FFFFFF"/>
        </w:rPr>
        <w:t xml:space="preserve"> (Wood, 2007).</w:t>
      </w:r>
    </w:p>
    <w:p w14:paraId="479FD5F7" w14:textId="77777777" w:rsidR="009D42A4" w:rsidRPr="00B40C71" w:rsidRDefault="009D42A4" w:rsidP="009D42A4">
      <w:pPr>
        <w:rPr>
          <w:rFonts w:ascii="Times New Roman" w:eastAsia="Times New Roman" w:hAnsi="Times New Roman" w:cs="Times New Roman"/>
          <w:sz w:val="24"/>
          <w:szCs w:val="24"/>
        </w:rPr>
      </w:pPr>
      <w:r w:rsidRPr="00B40C71">
        <w:rPr>
          <w:rFonts w:ascii="Times New Roman" w:eastAsia="Times New Roman" w:hAnsi="Times New Roman" w:cs="Times New Roman"/>
          <w:sz w:val="24"/>
          <w:szCs w:val="24"/>
        </w:rPr>
        <w:t xml:space="preserve">The media can have a profound effect on public protection; it can be a vehicle for negativity, generating and increasing fear amongst the public; it may focus on financial cuts which suggest the Police Service can no longer be effective in its fight against serious crime. Accounts of police misconduct affect perceptions of the police and exposure to media reports of police abuse or corruption is a strong influencer of perceptions of misconduct and supports the belief that it is common. On the other hand, the media can also be used to educate individuals and communities and to demonstrate evidence of successful police or multi-agency operations, promoting understanding of cultural differences. An example of this is the police response to Domestic Violence during the lockdown period of the 2020 Covid 19 pandemic </w:t>
      </w:r>
      <w:r w:rsidRPr="00B40C71">
        <w:rPr>
          <w:rFonts w:ascii="Times New Roman" w:eastAsia="Times New Roman" w:hAnsi="Times New Roman" w:cs="Times New Roman"/>
          <w:color w:val="000000"/>
          <w:sz w:val="24"/>
          <w:szCs w:val="24"/>
          <w:shd w:val="clear" w:color="auto" w:fill="FFFFFF"/>
        </w:rPr>
        <w:t>(Knowles, 2020).</w:t>
      </w:r>
    </w:p>
    <w:p w14:paraId="59E03846" w14:textId="77777777" w:rsidR="009D42A4" w:rsidRPr="00B40C71" w:rsidRDefault="009D42A4" w:rsidP="009D42A4">
      <w:pPr>
        <w:suppressAutoHyphens/>
        <w:autoSpaceDN w:val="0"/>
        <w:spacing w:line="251" w:lineRule="auto"/>
        <w:textAlignment w:val="baseline"/>
        <w:rPr>
          <w:rFonts w:ascii="Times New Roman" w:eastAsia="Times New Roman" w:hAnsi="Times New Roman" w:cs="Times New Roman"/>
          <w:sz w:val="24"/>
          <w:szCs w:val="24"/>
        </w:rPr>
      </w:pPr>
      <w:r w:rsidRPr="00B40C71">
        <w:rPr>
          <w:rFonts w:ascii="Times New Roman" w:eastAsia="Times New Roman" w:hAnsi="Times New Roman" w:cs="Times New Roman"/>
          <w:sz w:val="24"/>
          <w:szCs w:val="24"/>
        </w:rPr>
        <w:t>Social media can be used to help to engage the public and encourage shared responsibility in the tackling of serious and organised crime in their area. How individual Police Officers present themselves is also vitally important; if the community can see the Service as a human organisation which is honest and respectful this should generate greater trust and investment in the strategies put in place to keep the public safe.</w:t>
      </w:r>
    </w:p>
    <w:p w14:paraId="09DBC394" w14:textId="77777777" w:rsidR="009D42A4" w:rsidRPr="00B40C71" w:rsidRDefault="009D42A4" w:rsidP="009D42A4">
      <w:pPr>
        <w:rPr>
          <w:rFonts w:ascii="Times New Roman" w:eastAsia="Times New Roman" w:hAnsi="Times New Roman" w:cs="Times New Roman"/>
          <w:color w:val="000000"/>
          <w:sz w:val="24"/>
          <w:szCs w:val="24"/>
          <w:shd w:val="clear" w:color="auto" w:fill="FFFFFF"/>
        </w:rPr>
      </w:pPr>
      <w:r w:rsidRPr="00B40C71">
        <w:rPr>
          <w:rFonts w:ascii="Times New Roman" w:eastAsia="Times New Roman" w:hAnsi="Times New Roman" w:cs="Times New Roman"/>
          <w:sz w:val="24"/>
          <w:szCs w:val="24"/>
        </w:rPr>
        <w:t>One major link between serious and organised crimes and issues within the public protection are children and vulnerable adults involved in country lines. “</w:t>
      </w:r>
      <w:r w:rsidRPr="00B40C71">
        <w:rPr>
          <w:rFonts w:ascii="Times New Roman" w:eastAsia="Times New Roman" w:hAnsi="Times New Roman" w:cs="Times New Roman"/>
          <w:i/>
          <w:iCs/>
          <w:color w:val="666666"/>
          <w:sz w:val="24"/>
          <w:szCs w:val="24"/>
          <w:shd w:val="clear" w:color="auto" w:fill="FFF5AA"/>
        </w:rPr>
        <w:t>The NPCC definition of a County Line is to describe gangs and organised criminal networks involved in exporting illegal drugs into one or more importing areas, using dedicated mobile phone lines or other form of “deal line”. They are likely to exploit children and vulnerable adults to move the drugs and money and they will often use coercion, intimidation, violence and weapons”.</w:t>
      </w:r>
      <w:r w:rsidRPr="00B40C71">
        <w:rPr>
          <w:rFonts w:ascii="Times New Roman" w:eastAsia="Times New Roman" w:hAnsi="Times New Roman" w:cs="Times New Roman"/>
          <w:color w:val="000000"/>
          <w:sz w:val="24"/>
          <w:szCs w:val="24"/>
          <w:shd w:val="clear" w:color="auto" w:fill="FFFFFF"/>
        </w:rPr>
        <w:t xml:space="preserve"> (County Lines, 2018)</w:t>
      </w:r>
    </w:p>
    <w:p w14:paraId="4EEAB8B1" w14:textId="77777777" w:rsidR="009D42A4" w:rsidRPr="00B40C71" w:rsidRDefault="009D42A4" w:rsidP="009D42A4">
      <w:pPr>
        <w:rPr>
          <w:rFonts w:ascii="Times New Roman" w:eastAsia="Times New Roman" w:hAnsi="Times New Roman" w:cs="Times New Roman"/>
          <w:color w:val="000000"/>
          <w:sz w:val="24"/>
          <w:szCs w:val="24"/>
          <w:shd w:val="clear" w:color="auto" w:fill="FFFFFF"/>
        </w:rPr>
      </w:pPr>
      <w:r w:rsidRPr="00B40C71">
        <w:rPr>
          <w:rFonts w:ascii="Times New Roman" w:eastAsia="Times New Roman" w:hAnsi="Times New Roman" w:cs="Times New Roman"/>
          <w:color w:val="000000"/>
          <w:sz w:val="24"/>
          <w:szCs w:val="24"/>
          <w:shd w:val="clear" w:color="auto" w:fill="FFFFFF"/>
        </w:rPr>
        <w:t>Organised crime groups tend to target children or vulnerable adults who are going through a crisis and are often from broken homes, or in care or missing and then often groomed and enticed by organise groups to work within the drug distribution network. Another aspect is that they often start sexual grooming girls into being coerced into relationships with gang members. “</w:t>
      </w:r>
      <w:r w:rsidRPr="00B40C71">
        <w:rPr>
          <w:rFonts w:ascii="Times New Roman" w:eastAsia="Times New Roman" w:hAnsi="Times New Roman" w:cs="Times New Roman"/>
          <w:i/>
          <w:iCs/>
          <w:color w:val="666666"/>
          <w:sz w:val="24"/>
          <w:szCs w:val="24"/>
          <w:shd w:val="clear" w:color="auto" w:fill="FFF5AA"/>
        </w:rPr>
        <w:t>The Children's Society called for better education to alert potential victims to the risks of involvement with gangs offering drugs, alcohol and the false promise of status and wealth”</w:t>
      </w:r>
      <w:r w:rsidRPr="00B40C71">
        <w:rPr>
          <w:rFonts w:ascii="Times New Roman" w:eastAsia="Times New Roman" w:hAnsi="Times New Roman" w:cs="Times New Roman"/>
          <w:color w:val="000000"/>
          <w:sz w:val="24"/>
          <w:szCs w:val="24"/>
          <w:shd w:val="clear" w:color="auto" w:fill="FFFFFF"/>
        </w:rPr>
        <w:t xml:space="preserve"> (Dearden, 2017).</w:t>
      </w:r>
    </w:p>
    <w:p w14:paraId="1DBC336C" w14:textId="77777777" w:rsidR="009D42A4" w:rsidRPr="00B40C71" w:rsidRDefault="009D42A4" w:rsidP="009D42A4">
      <w:pPr>
        <w:rPr>
          <w:rFonts w:ascii="Times New Roman" w:eastAsia="Times New Roman" w:hAnsi="Times New Roman" w:cs="Times New Roman"/>
          <w:color w:val="000000"/>
          <w:sz w:val="24"/>
          <w:szCs w:val="24"/>
          <w:shd w:val="clear" w:color="auto" w:fill="FFFFFF"/>
        </w:rPr>
      </w:pPr>
      <w:r w:rsidRPr="00B40C71">
        <w:rPr>
          <w:rFonts w:ascii="Times New Roman" w:eastAsia="Times New Roman" w:hAnsi="Times New Roman" w:cs="Times New Roman"/>
          <w:color w:val="000000"/>
          <w:sz w:val="24"/>
          <w:szCs w:val="24"/>
          <w:shd w:val="clear" w:color="auto" w:fill="FFFFFF"/>
        </w:rPr>
        <w:t xml:space="preserve">It is clear there are links between serious and organised crime and public protection and MAPPA enables specialists to come together in an attempt to reduce crime and protect vulnerable people, yet rates are still continuing to rise, could more be done to educate young people to have a better understanding of organised crime and how to avoid being involved? Could we as response officers build even stronger connections with organisations such as schools (for example, educating teachers and children how to recognised the signs that a pupil or peer member is being drawn into organised crime and who contact about preventing it) NHS and mental health specialists to see greater improvements?  It would be beneficial for more people to understand the risk categories and how to protect the vulnerable within the community, this could create a relationship with the police and local community by valuing them as part of a neighbourhood watch.  </w:t>
      </w:r>
    </w:p>
    <w:p w14:paraId="6BB25FEA" w14:textId="77777777" w:rsidR="00F43C4D" w:rsidRPr="00B40C71" w:rsidRDefault="00F43C4D" w:rsidP="00BE5412">
      <w:pPr>
        <w:overflowPunct w:val="0"/>
        <w:autoSpaceDE w:val="0"/>
        <w:autoSpaceDN w:val="0"/>
        <w:adjustRightInd w:val="0"/>
        <w:spacing w:before="240" w:after="0" w:line="240" w:lineRule="auto"/>
        <w:jc w:val="both"/>
        <w:textAlignment w:val="baseline"/>
        <w:rPr>
          <w:rFonts w:ascii="Times New Roman" w:eastAsia="Times New Roman" w:hAnsi="Times New Roman" w:cs="Times New Roman"/>
          <w:sz w:val="24"/>
          <w:szCs w:val="24"/>
          <w:lang w:eastAsia="en-GB"/>
        </w:rPr>
      </w:pPr>
    </w:p>
    <w:p w14:paraId="290ABF23" w14:textId="77777777" w:rsidR="003D6FD5" w:rsidRDefault="00BF4C98" w:rsidP="003D6FD5">
      <w:pPr>
        <w:overflowPunct w:val="0"/>
        <w:autoSpaceDE w:val="0"/>
        <w:autoSpaceDN w:val="0"/>
        <w:adjustRightInd w:val="0"/>
        <w:spacing w:before="240" w:after="0" w:line="240" w:lineRule="auto"/>
        <w:ind w:left="426"/>
        <w:jc w:val="both"/>
        <w:textAlignment w:val="baseline"/>
        <w:rPr>
          <w:rFonts w:ascii="Times New Roman" w:eastAsia="Times New Roman" w:hAnsi="Times New Roman" w:cs="Times New Roman"/>
          <w:i/>
          <w:iCs/>
          <w:sz w:val="24"/>
          <w:szCs w:val="24"/>
          <w:lang w:eastAsia="en-GB"/>
        </w:rPr>
      </w:pPr>
      <w:r w:rsidRPr="00B40C71">
        <w:rPr>
          <w:rFonts w:ascii="Times New Roman" w:eastAsia="Times New Roman" w:hAnsi="Times New Roman" w:cs="Times New Roman"/>
          <w:i/>
          <w:iCs/>
          <w:sz w:val="24"/>
          <w:szCs w:val="24"/>
          <w:lang w:eastAsia="en-GB"/>
        </w:rPr>
        <w:lastRenderedPageBreak/>
        <w:t>The actions of police officers are governed by the 10 standards of professional behaviour and the general attitudes and approaches to police work are underpinned by the policing principles of accountability, fairness, honesty, integrity, leadership, objectivity, open</w:t>
      </w:r>
      <w:r w:rsidR="003D6FD5">
        <w:rPr>
          <w:rFonts w:ascii="Times New Roman" w:eastAsia="Times New Roman" w:hAnsi="Times New Roman" w:cs="Times New Roman"/>
          <w:i/>
          <w:iCs/>
          <w:sz w:val="24"/>
          <w:szCs w:val="24"/>
          <w:lang w:eastAsia="en-GB"/>
        </w:rPr>
        <w:t>ness, respect and selflessness.</w:t>
      </w:r>
    </w:p>
    <w:p w14:paraId="7D9EBAC3" w14:textId="4A1F2CE9" w:rsidR="00BF4C98" w:rsidRPr="003D6FD5" w:rsidRDefault="2D4F8166" w:rsidP="003D6FD5">
      <w:pPr>
        <w:overflowPunct w:val="0"/>
        <w:autoSpaceDE w:val="0"/>
        <w:autoSpaceDN w:val="0"/>
        <w:adjustRightInd w:val="0"/>
        <w:spacing w:before="240" w:after="0" w:line="240" w:lineRule="auto"/>
        <w:ind w:left="426"/>
        <w:jc w:val="both"/>
        <w:textAlignment w:val="baseline"/>
        <w:rPr>
          <w:rFonts w:ascii="Times New Roman" w:eastAsia="Times New Roman" w:hAnsi="Times New Roman" w:cs="Times New Roman"/>
          <w:i/>
          <w:iCs/>
          <w:sz w:val="24"/>
          <w:szCs w:val="24"/>
          <w:lang w:eastAsia="en-GB"/>
        </w:rPr>
      </w:pPr>
      <w:r w:rsidRPr="00B40C71">
        <w:rPr>
          <w:rFonts w:ascii="Times New Roman" w:eastAsia="Times New Roman" w:hAnsi="Times New Roman" w:cs="Times New Roman"/>
          <w:sz w:val="24"/>
          <w:szCs w:val="24"/>
          <w:lang w:eastAsia="en-GB"/>
        </w:rPr>
        <w:t xml:space="preserve">Title 2: </w:t>
      </w:r>
      <w:r w:rsidR="00BF4C98" w:rsidRPr="00B40C71">
        <w:rPr>
          <w:rFonts w:ascii="Times New Roman" w:eastAsia="Times New Roman" w:hAnsi="Times New Roman" w:cs="Times New Roman"/>
          <w:sz w:val="24"/>
          <w:szCs w:val="24"/>
          <w:lang w:eastAsia="en-GB"/>
        </w:rPr>
        <w:t>Analyse the role of professional standards and independent bodies such as the IOPC or HMICFRS in holding the police accountable to the public and the impact of ma</w:t>
      </w:r>
      <w:r w:rsidR="00180632" w:rsidRPr="00B40C71">
        <w:rPr>
          <w:rFonts w:ascii="Times New Roman" w:eastAsia="Times New Roman" w:hAnsi="Times New Roman" w:cs="Times New Roman"/>
          <w:sz w:val="24"/>
          <w:szCs w:val="24"/>
          <w:lang w:eastAsia="en-GB"/>
        </w:rPr>
        <w:t>l</w:t>
      </w:r>
      <w:r w:rsidR="00BF4C98" w:rsidRPr="00B40C71">
        <w:rPr>
          <w:rFonts w:ascii="Times New Roman" w:eastAsia="Times New Roman" w:hAnsi="Times New Roman" w:cs="Times New Roman"/>
          <w:sz w:val="24"/>
          <w:szCs w:val="24"/>
          <w:lang w:eastAsia="en-GB"/>
        </w:rPr>
        <w:t>practice and corruption on policing using examples to support your argument.</w:t>
      </w:r>
    </w:p>
    <w:p w14:paraId="064A76B3" w14:textId="410FBC0B" w:rsidR="00B40C71" w:rsidRPr="00B40C71" w:rsidRDefault="00B40C71" w:rsidP="00B40C71">
      <w:pPr>
        <w:overflowPunct w:val="0"/>
        <w:autoSpaceDE w:val="0"/>
        <w:autoSpaceDN w:val="0"/>
        <w:adjustRightInd w:val="0"/>
        <w:spacing w:before="240" w:after="0" w:line="240" w:lineRule="auto"/>
        <w:jc w:val="both"/>
        <w:textAlignment w:val="baseline"/>
        <w:rPr>
          <w:rFonts w:ascii="Times New Roman" w:eastAsia="Times New Roman" w:hAnsi="Times New Roman" w:cs="Times New Roman"/>
          <w:iCs/>
          <w:sz w:val="24"/>
          <w:szCs w:val="24"/>
          <w:lang w:eastAsia="en-GB"/>
        </w:rPr>
      </w:pPr>
      <w:r w:rsidRPr="00B40C71">
        <w:rPr>
          <w:rFonts w:ascii="Times New Roman" w:eastAsia="Times New Roman" w:hAnsi="Times New Roman" w:cs="Times New Roman"/>
          <w:iCs/>
          <w:sz w:val="24"/>
          <w:szCs w:val="24"/>
          <w:lang w:eastAsia="en-GB"/>
        </w:rPr>
        <w:t>The police are held accountable to</w:t>
      </w:r>
      <w:r w:rsidR="003D6FD5">
        <w:rPr>
          <w:rFonts w:ascii="Times New Roman" w:eastAsia="Times New Roman" w:hAnsi="Times New Roman" w:cs="Times New Roman"/>
          <w:iCs/>
          <w:sz w:val="24"/>
          <w:szCs w:val="24"/>
          <w:lang w:eastAsia="en-GB"/>
        </w:rPr>
        <w:t xml:space="preserve"> the public by the following bod</w:t>
      </w:r>
      <w:r w:rsidRPr="00B40C71">
        <w:rPr>
          <w:rFonts w:ascii="Times New Roman" w:eastAsia="Times New Roman" w:hAnsi="Times New Roman" w:cs="Times New Roman"/>
          <w:iCs/>
          <w:sz w:val="24"/>
          <w:szCs w:val="24"/>
          <w:lang w:eastAsia="en-GB"/>
        </w:rPr>
        <w:t>ies, professional standards, independent office for Police Conduct and Her Majesty’s Inspectorate of Constabulary and Fire &amp; Rescue Service (HMICFRS).</w:t>
      </w:r>
    </w:p>
    <w:p w14:paraId="71B86A92" w14:textId="77777777" w:rsidR="00B40C71" w:rsidRPr="00B40C71" w:rsidRDefault="00B40C71" w:rsidP="00B40C71">
      <w:pPr>
        <w:overflowPunct w:val="0"/>
        <w:autoSpaceDE w:val="0"/>
        <w:autoSpaceDN w:val="0"/>
        <w:adjustRightInd w:val="0"/>
        <w:spacing w:before="240" w:after="0" w:line="240" w:lineRule="auto"/>
        <w:jc w:val="both"/>
        <w:textAlignment w:val="baseline"/>
        <w:rPr>
          <w:rFonts w:ascii="Times New Roman" w:eastAsia="Times New Roman" w:hAnsi="Times New Roman" w:cs="Times New Roman"/>
          <w:iCs/>
          <w:sz w:val="24"/>
          <w:szCs w:val="24"/>
          <w:lang w:eastAsia="en-GB"/>
        </w:rPr>
      </w:pPr>
      <w:r w:rsidRPr="00B40C71">
        <w:rPr>
          <w:rFonts w:ascii="Times New Roman" w:eastAsia="Times New Roman" w:hAnsi="Times New Roman" w:cs="Times New Roman"/>
          <w:iCs/>
          <w:sz w:val="24"/>
          <w:szCs w:val="24"/>
          <w:lang w:eastAsia="en-GB"/>
        </w:rPr>
        <w:t xml:space="preserve">Professional Standards (PSD) play a huge role in ensuring the trust and confidence within the police service by ensuring the correct vetting producers are adhered to, managing misconduct, and any counter corruption activities. </w:t>
      </w:r>
    </w:p>
    <w:p w14:paraId="4ADD500F" w14:textId="77777777" w:rsidR="00B40C71" w:rsidRPr="00B40C71" w:rsidRDefault="00B40C71" w:rsidP="00B40C71">
      <w:pPr>
        <w:overflowPunct w:val="0"/>
        <w:autoSpaceDE w:val="0"/>
        <w:autoSpaceDN w:val="0"/>
        <w:adjustRightInd w:val="0"/>
        <w:spacing w:before="240" w:after="0" w:line="240" w:lineRule="auto"/>
        <w:jc w:val="both"/>
        <w:textAlignment w:val="baseline"/>
        <w:rPr>
          <w:rFonts w:ascii="Times New Roman" w:eastAsia="Times New Roman" w:hAnsi="Times New Roman" w:cs="Times New Roman"/>
          <w:iCs/>
          <w:sz w:val="24"/>
          <w:szCs w:val="24"/>
          <w:lang w:eastAsia="en-GB"/>
        </w:rPr>
      </w:pPr>
      <w:r w:rsidRPr="00B40C71">
        <w:rPr>
          <w:rFonts w:ascii="Times New Roman" w:eastAsia="Times New Roman" w:hAnsi="Times New Roman" w:cs="Times New Roman"/>
          <w:iCs/>
          <w:sz w:val="24"/>
          <w:szCs w:val="24"/>
          <w:lang w:eastAsia="en-GB"/>
        </w:rPr>
        <w:t xml:space="preserve">Profession Standards have prevention measures in place to reduce corruption by having transparency and accountability in the vetting system which has 12 principles that underpin all decision-making within vetting. They also allow members of the public to have formally make complaints and tackle misconduct directly to avoid internal bias (Professional Standards, 2017). </w:t>
      </w:r>
    </w:p>
    <w:p w14:paraId="27553461" w14:textId="77777777" w:rsidR="00B40C71" w:rsidRPr="00B40C71" w:rsidRDefault="00B40C71" w:rsidP="00B40C71">
      <w:pPr>
        <w:overflowPunct w:val="0"/>
        <w:autoSpaceDE w:val="0"/>
        <w:autoSpaceDN w:val="0"/>
        <w:adjustRightInd w:val="0"/>
        <w:spacing w:before="240" w:after="0" w:line="240" w:lineRule="auto"/>
        <w:jc w:val="both"/>
        <w:textAlignment w:val="baseline"/>
        <w:rPr>
          <w:rFonts w:ascii="Times New Roman" w:eastAsia="Times New Roman" w:hAnsi="Times New Roman" w:cs="Times New Roman"/>
          <w:iCs/>
          <w:sz w:val="24"/>
          <w:szCs w:val="24"/>
          <w:lang w:eastAsia="en-GB"/>
        </w:rPr>
      </w:pPr>
      <w:r w:rsidRPr="00B40C71">
        <w:rPr>
          <w:rFonts w:ascii="Times New Roman" w:eastAsia="Times New Roman" w:hAnsi="Times New Roman" w:cs="Times New Roman"/>
          <w:iCs/>
          <w:sz w:val="24"/>
          <w:szCs w:val="24"/>
          <w:lang w:eastAsia="en-GB"/>
        </w:rPr>
        <w:t>The Independent Office for Police Conduct (IOPC), formed in 2018 oversees all referrals from the professional standard, they deal with complaints made against the police in England and Wales. They also deal with the more serious cases such as deaths following police contact (Who We Are, IOPC, 2018).</w:t>
      </w:r>
    </w:p>
    <w:p w14:paraId="0AC73A6B" w14:textId="77777777" w:rsidR="00B40C71" w:rsidRPr="00B40C71" w:rsidRDefault="00B40C71" w:rsidP="00B40C71">
      <w:pPr>
        <w:overflowPunct w:val="0"/>
        <w:autoSpaceDE w:val="0"/>
        <w:autoSpaceDN w:val="0"/>
        <w:adjustRightInd w:val="0"/>
        <w:spacing w:before="240" w:after="0" w:line="240" w:lineRule="auto"/>
        <w:jc w:val="both"/>
        <w:textAlignment w:val="baseline"/>
        <w:rPr>
          <w:rFonts w:ascii="Times New Roman" w:eastAsia="Times New Roman" w:hAnsi="Times New Roman" w:cs="Times New Roman"/>
          <w:iCs/>
          <w:sz w:val="24"/>
          <w:szCs w:val="24"/>
          <w:lang w:eastAsia="en-GB"/>
        </w:rPr>
      </w:pPr>
      <w:r w:rsidRPr="00B40C71">
        <w:rPr>
          <w:rFonts w:ascii="Times New Roman" w:eastAsia="Times New Roman" w:hAnsi="Times New Roman" w:cs="Times New Roman"/>
          <w:iCs/>
          <w:sz w:val="24"/>
          <w:szCs w:val="24"/>
          <w:lang w:eastAsia="en-GB"/>
        </w:rPr>
        <w:t>HMICFRS focuses on the effectiveness, efficiency, ethics and accountability of police service. Services are rated as either outstanding, good, requires improvement or inadequate. In a 2013 review, HMICFRS found stop and search powers were often ineffective in tackling crime, procedurally incorrect and rarely targeted at priority crimes (Stop and Search Powers 1, 2013). Several recommendations were made and was revisited in 2014 to see improvements. Officers were able to explain why the power was being used. It still found there was a lack of training in officers which had an impact on public confidence in the services (Stop and Search Powers 2, 2015).</w:t>
      </w:r>
    </w:p>
    <w:p w14:paraId="1818D1CC" w14:textId="77777777" w:rsidR="00B40C71" w:rsidRPr="00B40C71" w:rsidRDefault="00B40C71" w:rsidP="00B40C71">
      <w:pPr>
        <w:overflowPunct w:val="0"/>
        <w:autoSpaceDE w:val="0"/>
        <w:autoSpaceDN w:val="0"/>
        <w:adjustRightInd w:val="0"/>
        <w:spacing w:before="240" w:after="0" w:line="240" w:lineRule="auto"/>
        <w:jc w:val="both"/>
        <w:textAlignment w:val="baseline"/>
        <w:rPr>
          <w:rFonts w:ascii="Times New Roman" w:eastAsia="Times New Roman" w:hAnsi="Times New Roman" w:cs="Times New Roman"/>
          <w:iCs/>
          <w:sz w:val="24"/>
          <w:szCs w:val="24"/>
          <w:lang w:eastAsia="en-GB"/>
        </w:rPr>
      </w:pPr>
      <w:r w:rsidRPr="00B40C71">
        <w:rPr>
          <w:rFonts w:ascii="Times New Roman" w:eastAsia="Times New Roman" w:hAnsi="Times New Roman" w:cs="Times New Roman"/>
          <w:iCs/>
          <w:sz w:val="24"/>
          <w:szCs w:val="24"/>
          <w:lang w:eastAsia="en-GB"/>
        </w:rPr>
        <w:t>The police are held responsible and accountable to the public by the codes of ethics, which relates to the 10 standards. These standards are underpinned by the policing principles such as being fair, honest, and open, being a leader, having accountability, respect and being selflessness. This relates to all matters when investigations as either PSD or IOPC will challenge if an officer has breached one of these standards (Pearce, 2014).</w:t>
      </w:r>
    </w:p>
    <w:p w14:paraId="0B35380F" w14:textId="77777777" w:rsidR="00B40C71" w:rsidRPr="00B40C71" w:rsidRDefault="00B40C71" w:rsidP="00B40C71">
      <w:pPr>
        <w:overflowPunct w:val="0"/>
        <w:autoSpaceDE w:val="0"/>
        <w:autoSpaceDN w:val="0"/>
        <w:adjustRightInd w:val="0"/>
        <w:spacing w:before="240" w:after="0" w:line="240" w:lineRule="auto"/>
        <w:jc w:val="both"/>
        <w:textAlignment w:val="baseline"/>
        <w:rPr>
          <w:rFonts w:ascii="Times New Roman" w:eastAsia="Times New Roman" w:hAnsi="Times New Roman" w:cs="Times New Roman"/>
          <w:iCs/>
          <w:sz w:val="24"/>
          <w:szCs w:val="24"/>
          <w:lang w:eastAsia="en-GB"/>
        </w:rPr>
      </w:pPr>
      <w:r w:rsidRPr="00B40C71">
        <w:rPr>
          <w:rFonts w:ascii="Times New Roman" w:eastAsia="Times New Roman" w:hAnsi="Times New Roman" w:cs="Times New Roman"/>
          <w:iCs/>
          <w:sz w:val="24"/>
          <w:szCs w:val="24"/>
          <w:lang w:eastAsia="en-GB"/>
        </w:rPr>
        <w:t xml:space="preserve">Often in situations where police officers are caught having seriously breached one the professional policing standards the case will make the news. In these cases, the police officer will have been placed on the police barred list and no longer working in service. The news is a way of reassuring the confidence in the public that cases are rare and handled without bias. </w:t>
      </w:r>
    </w:p>
    <w:p w14:paraId="13B44CBA" w14:textId="1C2790E0" w:rsidR="00B40C71" w:rsidRPr="00B40C71" w:rsidRDefault="00B40C71" w:rsidP="00B40C71">
      <w:pPr>
        <w:overflowPunct w:val="0"/>
        <w:autoSpaceDE w:val="0"/>
        <w:autoSpaceDN w:val="0"/>
        <w:adjustRightInd w:val="0"/>
        <w:spacing w:before="240" w:after="0" w:line="240" w:lineRule="auto"/>
        <w:jc w:val="both"/>
        <w:textAlignment w:val="baseline"/>
        <w:rPr>
          <w:rFonts w:ascii="Times New Roman" w:eastAsia="Times New Roman" w:hAnsi="Times New Roman" w:cs="Times New Roman"/>
          <w:iCs/>
          <w:sz w:val="24"/>
          <w:szCs w:val="24"/>
          <w:lang w:eastAsia="en-GB"/>
        </w:rPr>
      </w:pPr>
      <w:r w:rsidRPr="00B40C71">
        <w:rPr>
          <w:rFonts w:ascii="Times New Roman" w:eastAsia="Times New Roman" w:hAnsi="Times New Roman" w:cs="Times New Roman"/>
          <w:iCs/>
          <w:sz w:val="24"/>
          <w:szCs w:val="24"/>
          <w:lang w:eastAsia="en-GB"/>
        </w:rPr>
        <w:t xml:space="preserve">Examples of police malpractice can be found online, recently within South </w:t>
      </w:r>
      <w:r>
        <w:rPr>
          <w:rFonts w:ascii="Times New Roman" w:eastAsia="Times New Roman" w:hAnsi="Times New Roman" w:cs="Times New Roman"/>
          <w:iCs/>
          <w:sz w:val="24"/>
          <w:szCs w:val="24"/>
          <w:lang w:eastAsia="en-GB"/>
        </w:rPr>
        <w:t>Wales Police an officer was fou</w:t>
      </w:r>
      <w:r w:rsidRPr="00B40C71">
        <w:rPr>
          <w:rFonts w:ascii="Times New Roman" w:eastAsia="Times New Roman" w:hAnsi="Times New Roman" w:cs="Times New Roman"/>
          <w:iCs/>
          <w:sz w:val="24"/>
          <w:szCs w:val="24"/>
          <w:lang w:eastAsia="en-GB"/>
        </w:rPr>
        <w:t xml:space="preserve">nd with cocaine in his system (Wales Online). There may also be cases of malpractice where a complaint is made against a police officer and investigated by PSD and IOPC where no further action is taken, the police officer is found to have been acting accordingly and within their powers. An example of this from could be seen in a case, from July 2020, was a claim of racial profiling which involved an incident where police stopped and searched a blacked- out car which was carrying family including a black female, who they later discovered was a British Olympic athlete. The main issue was the use of hand cuffs and the family group felt targeted due to their race. All material from this case was reviewed by PSD and decided that no </w:t>
      </w:r>
      <w:r w:rsidRPr="00B40C71">
        <w:rPr>
          <w:rFonts w:ascii="Times New Roman" w:eastAsia="Times New Roman" w:hAnsi="Times New Roman" w:cs="Times New Roman"/>
          <w:iCs/>
          <w:sz w:val="24"/>
          <w:szCs w:val="24"/>
          <w:lang w:eastAsia="en-GB"/>
        </w:rPr>
        <w:lastRenderedPageBreak/>
        <w:t xml:space="preserve">misconduct had been found, however referred the case to IOPC anyway to portray openness and honesty to the public (Siddique, 2020). </w:t>
      </w:r>
    </w:p>
    <w:p w14:paraId="06F034AB" w14:textId="77777777" w:rsidR="00B40C71" w:rsidRPr="00B40C71" w:rsidRDefault="00B40C71" w:rsidP="00B40C71">
      <w:pPr>
        <w:overflowPunct w:val="0"/>
        <w:autoSpaceDE w:val="0"/>
        <w:autoSpaceDN w:val="0"/>
        <w:adjustRightInd w:val="0"/>
        <w:spacing w:before="240" w:after="0" w:line="240" w:lineRule="auto"/>
        <w:jc w:val="both"/>
        <w:textAlignment w:val="baseline"/>
        <w:rPr>
          <w:rFonts w:ascii="Times New Roman" w:eastAsia="Times New Roman" w:hAnsi="Times New Roman" w:cs="Times New Roman"/>
          <w:iCs/>
          <w:sz w:val="24"/>
          <w:szCs w:val="24"/>
          <w:lang w:eastAsia="en-GB"/>
        </w:rPr>
      </w:pPr>
      <w:r w:rsidRPr="00B40C71">
        <w:rPr>
          <w:rFonts w:ascii="Times New Roman" w:eastAsia="Times New Roman" w:hAnsi="Times New Roman" w:cs="Times New Roman"/>
          <w:iCs/>
          <w:sz w:val="24"/>
          <w:szCs w:val="24"/>
          <w:lang w:eastAsia="en-GB"/>
        </w:rPr>
        <w:t>Since 2015, more than 900 police officers have been caught and dismissed for police corruption, some of these have been jailed for the offences. (Morris, 2019). While this number might seem alarming this only accounts for about 0.7% of the UK police service which indicates the small minority who do not have the values and ethics expected as a police officer.  This also shows that police are not exempt from the law and that any cases of corruption are taken extremely seriously.</w:t>
      </w:r>
    </w:p>
    <w:p w14:paraId="48214755" w14:textId="77777777" w:rsidR="00B40C71" w:rsidRPr="00B40C71" w:rsidRDefault="00B40C71" w:rsidP="00B40C71">
      <w:pPr>
        <w:overflowPunct w:val="0"/>
        <w:autoSpaceDE w:val="0"/>
        <w:autoSpaceDN w:val="0"/>
        <w:adjustRightInd w:val="0"/>
        <w:spacing w:before="240" w:after="0" w:line="240" w:lineRule="auto"/>
        <w:jc w:val="both"/>
        <w:textAlignment w:val="baseline"/>
        <w:rPr>
          <w:rFonts w:ascii="Times New Roman" w:eastAsia="Times New Roman" w:hAnsi="Times New Roman" w:cs="Times New Roman"/>
          <w:iCs/>
          <w:sz w:val="24"/>
          <w:szCs w:val="24"/>
          <w:lang w:eastAsia="en-GB"/>
        </w:rPr>
      </w:pPr>
      <w:r w:rsidRPr="00B40C71">
        <w:rPr>
          <w:rFonts w:ascii="Times New Roman" w:eastAsia="Times New Roman" w:hAnsi="Times New Roman" w:cs="Times New Roman"/>
          <w:iCs/>
          <w:sz w:val="24"/>
          <w:szCs w:val="24"/>
          <w:lang w:eastAsia="en-GB"/>
        </w:rPr>
        <w:t xml:space="preserve">The IOPC investigated whistle-blowers claims of malpractice and corruption at Scotland Yard’s own standards unit (DPS) in 2018 the IOPC investigated claims of senior officers interfering with investigations and “turning a blind eye” to wrongdoing. Three officers were issued with gross-misconduct notices, and one was subject to CPS (Watchdog, 2018). By IOPC investigating this case independently and without bias, both those in the standards unit, the rest of the police service and the public could have confidence in a fair and unbiased decision with appropriate consequences in place for those found to be guilty of gross-misconduct. </w:t>
      </w:r>
    </w:p>
    <w:p w14:paraId="3FBA5F19" w14:textId="77777777" w:rsidR="00B40C71" w:rsidRPr="00B40C71" w:rsidRDefault="00B40C71" w:rsidP="00B40C71">
      <w:pPr>
        <w:overflowPunct w:val="0"/>
        <w:autoSpaceDE w:val="0"/>
        <w:autoSpaceDN w:val="0"/>
        <w:adjustRightInd w:val="0"/>
        <w:spacing w:before="240" w:after="0" w:line="240" w:lineRule="auto"/>
        <w:jc w:val="both"/>
        <w:textAlignment w:val="baseline"/>
        <w:rPr>
          <w:rFonts w:ascii="Times New Roman" w:eastAsia="Times New Roman" w:hAnsi="Times New Roman" w:cs="Times New Roman"/>
          <w:iCs/>
          <w:sz w:val="24"/>
          <w:szCs w:val="24"/>
          <w:lang w:eastAsia="en-GB"/>
        </w:rPr>
      </w:pPr>
      <w:r w:rsidRPr="00B40C71">
        <w:rPr>
          <w:rFonts w:ascii="Times New Roman" w:eastAsia="Times New Roman" w:hAnsi="Times New Roman" w:cs="Times New Roman"/>
          <w:iCs/>
          <w:sz w:val="24"/>
          <w:szCs w:val="24"/>
          <w:lang w:eastAsia="en-GB"/>
        </w:rPr>
        <w:t>The public can have further confidence in the IOPC that they will not change their views on their final findings, an example of this is related to an officer known as case W80, who fired a fatal shot, killing 28 year-old male from north London in December 2015. In this event the officer concerned appealed the IOPC’s finding at the high court but they stood. The IOPC director at the time to state “We consider that if no sanction is available against an officer who uses force, possible lethal force, on the basis of an unreasonable belief, that public confidence will be undermined... we should not be weakening police accountability” (Taylor, 2020).</w:t>
      </w:r>
    </w:p>
    <w:p w14:paraId="6BDF060A" w14:textId="77777777" w:rsidR="00B40C71" w:rsidRPr="00B40C71" w:rsidRDefault="00B40C71" w:rsidP="00B40C71">
      <w:pPr>
        <w:overflowPunct w:val="0"/>
        <w:autoSpaceDE w:val="0"/>
        <w:autoSpaceDN w:val="0"/>
        <w:adjustRightInd w:val="0"/>
        <w:spacing w:before="240" w:after="0" w:line="240" w:lineRule="auto"/>
        <w:jc w:val="both"/>
        <w:textAlignment w:val="baseline"/>
        <w:rPr>
          <w:rFonts w:ascii="Times New Roman" w:eastAsia="Times New Roman" w:hAnsi="Times New Roman" w:cs="Times New Roman"/>
          <w:iCs/>
          <w:sz w:val="24"/>
          <w:szCs w:val="24"/>
          <w:lang w:eastAsia="en-GB"/>
        </w:rPr>
      </w:pPr>
      <w:r w:rsidRPr="00B40C71">
        <w:rPr>
          <w:rFonts w:ascii="Times New Roman" w:eastAsia="Times New Roman" w:hAnsi="Times New Roman" w:cs="Times New Roman"/>
          <w:iCs/>
          <w:sz w:val="24"/>
          <w:szCs w:val="24"/>
          <w:lang w:eastAsia="en-GB"/>
        </w:rPr>
        <w:t>The police have a difficult balance of exercising or refraining from use of police powers. There have been many questions as to the use of stop and search. London Metropolitan Police received complaints for performing over 22,000 stop searches during lockdown on young black people (Grierson, 2020) yet many in the police might feel it is necessary especially after a stop and search was not performed and resulted in the fatal shooting of a police officer in Croydon in September 2020 (Casciani, 2020).</w:t>
      </w:r>
    </w:p>
    <w:p w14:paraId="65F7A42B" w14:textId="77777777" w:rsidR="00B40C71" w:rsidRPr="00B40C71" w:rsidRDefault="00B40C71" w:rsidP="00B40C71">
      <w:pPr>
        <w:overflowPunct w:val="0"/>
        <w:autoSpaceDE w:val="0"/>
        <w:autoSpaceDN w:val="0"/>
        <w:adjustRightInd w:val="0"/>
        <w:spacing w:before="240" w:after="0" w:line="240" w:lineRule="auto"/>
        <w:jc w:val="both"/>
        <w:textAlignment w:val="baseline"/>
        <w:rPr>
          <w:rFonts w:ascii="Times New Roman" w:eastAsia="Times New Roman" w:hAnsi="Times New Roman" w:cs="Times New Roman"/>
          <w:iCs/>
          <w:sz w:val="24"/>
          <w:szCs w:val="24"/>
          <w:lang w:eastAsia="en-GB"/>
        </w:rPr>
      </w:pPr>
      <w:r w:rsidRPr="00B40C71">
        <w:rPr>
          <w:rFonts w:ascii="Times New Roman" w:eastAsia="Times New Roman" w:hAnsi="Times New Roman" w:cs="Times New Roman"/>
          <w:iCs/>
          <w:sz w:val="24"/>
          <w:szCs w:val="24"/>
          <w:lang w:eastAsia="en-GB"/>
        </w:rPr>
        <w:t xml:space="preserve">To further combat public wariness, changes were made to oversee police misconduct, the process for making complaints is much simpler, the police and crime commissioners (PCCs) have greater responsibility for reviewing any “unsatisfactory” outcomes of a complaint and any misconduct hearing. These are also now chaired by independent legally qualified persons and the hearings are held in public. Outcomes of such cases include written warning, final warnings, reduction in rank and dismissal (Professional Standards, 2017). </w:t>
      </w:r>
    </w:p>
    <w:p w14:paraId="6861ED3F" w14:textId="77777777" w:rsidR="00B40C71" w:rsidRPr="00B40C71" w:rsidRDefault="00B40C71" w:rsidP="00B40C71">
      <w:pPr>
        <w:overflowPunct w:val="0"/>
        <w:autoSpaceDE w:val="0"/>
        <w:autoSpaceDN w:val="0"/>
        <w:adjustRightInd w:val="0"/>
        <w:spacing w:before="240" w:after="0" w:line="240" w:lineRule="auto"/>
        <w:jc w:val="both"/>
        <w:textAlignment w:val="baseline"/>
        <w:rPr>
          <w:rFonts w:ascii="Times New Roman" w:eastAsia="Times New Roman" w:hAnsi="Times New Roman" w:cs="Times New Roman"/>
          <w:iCs/>
          <w:sz w:val="24"/>
          <w:szCs w:val="24"/>
          <w:lang w:eastAsia="en-GB"/>
        </w:rPr>
      </w:pPr>
      <w:r w:rsidRPr="00B40C71">
        <w:rPr>
          <w:rFonts w:ascii="Times New Roman" w:eastAsia="Times New Roman" w:hAnsi="Times New Roman" w:cs="Times New Roman"/>
          <w:iCs/>
          <w:sz w:val="24"/>
          <w:szCs w:val="24"/>
          <w:lang w:eastAsia="en-GB"/>
        </w:rPr>
        <w:t xml:space="preserve">Professional standards and the independent bodies ensure police officers are held accountable. A vigorous recruitment process aims to select those who display the ethics of a good police officer, a lack of knowledge is being counteracted by training (newly recruited police officers are undergoing degrees) and public perception is being targeted through openness and honestly in the media and access to independent and non-bias complaint systems. These help to keep a reliable and non-corrupt police service. </w:t>
      </w:r>
    </w:p>
    <w:p w14:paraId="49B13283" w14:textId="0FD76BBF" w:rsidR="00F43C4D" w:rsidRPr="00B40C71" w:rsidRDefault="00B40C71" w:rsidP="00B40C71">
      <w:pPr>
        <w:overflowPunct w:val="0"/>
        <w:autoSpaceDE w:val="0"/>
        <w:autoSpaceDN w:val="0"/>
        <w:adjustRightInd w:val="0"/>
        <w:spacing w:before="240" w:after="0" w:line="240" w:lineRule="auto"/>
        <w:jc w:val="both"/>
        <w:textAlignment w:val="baseline"/>
        <w:rPr>
          <w:rFonts w:ascii="Times New Roman" w:eastAsia="Times New Roman" w:hAnsi="Times New Roman" w:cs="Times New Roman"/>
          <w:iCs/>
          <w:sz w:val="24"/>
          <w:szCs w:val="24"/>
          <w:lang w:eastAsia="en-GB"/>
        </w:rPr>
      </w:pPr>
      <w:r w:rsidRPr="00B40C71">
        <w:rPr>
          <w:rFonts w:ascii="Times New Roman" w:eastAsia="Times New Roman" w:hAnsi="Times New Roman" w:cs="Times New Roman"/>
          <w:iCs/>
          <w:sz w:val="24"/>
          <w:szCs w:val="24"/>
          <w:lang w:eastAsia="en-GB"/>
        </w:rPr>
        <w:t> </w:t>
      </w:r>
    </w:p>
    <w:p w14:paraId="5F9E1E49" w14:textId="00D4FC7F" w:rsidR="00F43C4D" w:rsidRPr="00B40C71" w:rsidRDefault="00180632" w:rsidP="00B40C71">
      <w:pPr>
        <w:overflowPunct w:val="0"/>
        <w:autoSpaceDE w:val="0"/>
        <w:autoSpaceDN w:val="0"/>
        <w:adjustRightInd w:val="0"/>
        <w:spacing w:before="240" w:after="0" w:line="240" w:lineRule="auto"/>
        <w:ind w:left="426"/>
        <w:jc w:val="both"/>
        <w:textAlignment w:val="baseline"/>
        <w:rPr>
          <w:rFonts w:ascii="Times New Roman" w:eastAsia="Times New Roman" w:hAnsi="Times New Roman" w:cs="Times New Roman"/>
          <w:i/>
          <w:iCs/>
          <w:sz w:val="24"/>
          <w:szCs w:val="24"/>
          <w:lang w:eastAsia="en-GB"/>
        </w:rPr>
      </w:pPr>
      <w:r w:rsidRPr="00B40C71">
        <w:rPr>
          <w:rFonts w:ascii="Times New Roman" w:eastAsia="Times New Roman" w:hAnsi="Times New Roman" w:cs="Times New Roman"/>
          <w:i/>
          <w:iCs/>
          <w:sz w:val="24"/>
          <w:szCs w:val="24"/>
          <w:lang w:eastAsia="en-GB"/>
        </w:rPr>
        <w:t>In recent years there has been a developing trend of criminality through organised crime groups including youth gangs.</w:t>
      </w:r>
      <w:r w:rsidR="00F43C4D" w:rsidRPr="00B40C71">
        <w:rPr>
          <w:rFonts w:ascii="Times New Roman" w:eastAsia="Times New Roman" w:hAnsi="Times New Roman" w:cs="Times New Roman"/>
          <w:i/>
          <w:iCs/>
          <w:sz w:val="24"/>
          <w:szCs w:val="24"/>
          <w:lang w:eastAsia="en-GB"/>
        </w:rPr>
        <w:t xml:space="preserve"> </w:t>
      </w:r>
      <w:r w:rsidRPr="00B40C71">
        <w:rPr>
          <w:rFonts w:ascii="Times New Roman" w:eastAsia="Times New Roman" w:hAnsi="Times New Roman" w:cs="Times New Roman"/>
          <w:i/>
          <w:iCs/>
          <w:sz w:val="24"/>
          <w:szCs w:val="24"/>
          <w:lang w:eastAsia="en-GB"/>
        </w:rPr>
        <w:t xml:space="preserve"> </w:t>
      </w:r>
      <w:r w:rsidR="00B40C71" w:rsidRPr="00B40C71">
        <w:rPr>
          <w:rFonts w:ascii="Times New Roman" w:eastAsia="Times New Roman" w:hAnsi="Times New Roman" w:cs="Times New Roman"/>
          <w:i/>
          <w:iCs/>
          <w:sz w:val="24"/>
          <w:szCs w:val="24"/>
          <w:lang w:eastAsia="en-GB"/>
        </w:rPr>
        <w:t xml:space="preserve"> </w:t>
      </w:r>
      <w:r w:rsidR="681A8323" w:rsidRPr="00B40C71">
        <w:rPr>
          <w:rFonts w:ascii="Times New Roman" w:eastAsia="Times New Roman" w:hAnsi="Times New Roman" w:cs="Times New Roman"/>
          <w:sz w:val="24"/>
          <w:szCs w:val="24"/>
          <w:lang w:eastAsia="en-GB"/>
        </w:rPr>
        <w:t xml:space="preserve">Title 3: </w:t>
      </w:r>
      <w:r w:rsidR="00F43C4D" w:rsidRPr="00B40C71">
        <w:rPr>
          <w:rFonts w:ascii="Times New Roman" w:eastAsia="Times New Roman" w:hAnsi="Times New Roman" w:cs="Times New Roman"/>
          <w:sz w:val="24"/>
          <w:szCs w:val="24"/>
          <w:lang w:eastAsia="en-GB"/>
        </w:rPr>
        <w:t>Analyse the developing issues of youth gangs, and why people are drawn into becoming part of a gang culture. Consider how gangs target vulnerable people, people at risk of harm and the theories of victimology.</w:t>
      </w:r>
    </w:p>
    <w:p w14:paraId="6934B6EA" w14:textId="2B3752C6" w:rsidR="00180632" w:rsidRPr="00B40C71" w:rsidRDefault="00180632" w:rsidP="00BE5412">
      <w:pPr>
        <w:overflowPunct w:val="0"/>
        <w:autoSpaceDE w:val="0"/>
        <w:autoSpaceDN w:val="0"/>
        <w:adjustRightInd w:val="0"/>
        <w:spacing w:before="240" w:after="0" w:line="240" w:lineRule="auto"/>
        <w:jc w:val="both"/>
        <w:textAlignment w:val="baseline"/>
        <w:rPr>
          <w:rFonts w:ascii="Times New Roman" w:eastAsia="Times New Roman" w:hAnsi="Times New Roman" w:cs="Times New Roman"/>
          <w:sz w:val="24"/>
          <w:szCs w:val="24"/>
          <w:lang w:eastAsia="en-GB"/>
        </w:rPr>
      </w:pPr>
    </w:p>
    <w:p w14:paraId="51B17773" w14:textId="7D249A35" w:rsidR="009D42A4" w:rsidRPr="00B40C71" w:rsidRDefault="009D42A4" w:rsidP="009D42A4">
      <w:pPr>
        <w:rPr>
          <w:rFonts w:ascii="Times New Roman" w:eastAsia="Times New Roman" w:hAnsi="Times New Roman" w:cs="Times New Roman"/>
          <w:sz w:val="24"/>
          <w:szCs w:val="24"/>
        </w:rPr>
      </w:pPr>
      <w:r w:rsidRPr="00B40C71">
        <w:rPr>
          <w:rFonts w:ascii="Times New Roman" w:eastAsia="Times New Roman" w:hAnsi="Times New Roman" w:cs="Times New Roman"/>
          <w:sz w:val="24"/>
          <w:szCs w:val="24"/>
        </w:rPr>
        <w:t>There are many developing issues within youth gangs and there is a number of reasons why people are being drawn into becoming part of a gang culture, such as for protection, enjoyment, respect, money or they are influenced by friends (Howell</w:t>
      </w:r>
      <w:r w:rsidR="00B40C71" w:rsidRPr="00B40C71">
        <w:rPr>
          <w:rFonts w:ascii="Times New Roman" w:eastAsia="Times New Roman" w:hAnsi="Times New Roman" w:cs="Times New Roman"/>
          <w:sz w:val="24"/>
          <w:szCs w:val="24"/>
        </w:rPr>
        <w:t>, 2010</w:t>
      </w:r>
      <w:r w:rsidRPr="00B40C71">
        <w:rPr>
          <w:rFonts w:ascii="Times New Roman" w:eastAsia="Times New Roman" w:hAnsi="Times New Roman" w:cs="Times New Roman"/>
          <w:sz w:val="24"/>
          <w:szCs w:val="24"/>
        </w:rPr>
        <w:t>). I will be exploring the theories of victimology and looking at why Gangs often target the most vulnerable members of society.</w:t>
      </w:r>
    </w:p>
    <w:p w14:paraId="204047B4" w14:textId="77777777" w:rsidR="009D42A4" w:rsidRPr="00B40C71" w:rsidRDefault="009D42A4" w:rsidP="009D42A4">
      <w:pPr>
        <w:rPr>
          <w:rFonts w:ascii="Times New Roman" w:eastAsia="Times New Roman" w:hAnsi="Times New Roman" w:cs="Times New Roman"/>
          <w:color w:val="000000"/>
          <w:sz w:val="24"/>
          <w:szCs w:val="24"/>
          <w:shd w:val="clear" w:color="auto" w:fill="FFFFFF"/>
        </w:rPr>
      </w:pPr>
      <w:r w:rsidRPr="00B40C71">
        <w:rPr>
          <w:rFonts w:ascii="Times New Roman" w:eastAsia="Times New Roman" w:hAnsi="Times New Roman" w:cs="Times New Roman"/>
          <w:sz w:val="24"/>
          <w:szCs w:val="24"/>
        </w:rPr>
        <w:t xml:space="preserve">The House of Commons, Home Affairs committee completed a report based on findings between 2017-2019 which looked at the rise of serious youth violence. Parliament (2019), indicated that knife crime had risen by 70% and that there is a surge in knife killings at 149 homicides in London in 2019. This report found that there is an increase because of County Lines and the changing drug market is contributing to the rise serious violence </w:t>
      </w:r>
      <w:r w:rsidRPr="00B40C71">
        <w:rPr>
          <w:rFonts w:ascii="Times New Roman" w:eastAsia="Times New Roman" w:hAnsi="Times New Roman" w:cs="Times New Roman"/>
          <w:color w:val="000000"/>
          <w:sz w:val="24"/>
          <w:szCs w:val="24"/>
          <w:shd w:val="clear" w:color="auto" w:fill="FFFFFF"/>
        </w:rPr>
        <w:t>(Parliament 2019 &amp; Dodd, 2019).</w:t>
      </w:r>
    </w:p>
    <w:p w14:paraId="5D0B7E75" w14:textId="77777777" w:rsidR="009D42A4" w:rsidRPr="00B40C71" w:rsidRDefault="009D42A4" w:rsidP="009D42A4">
      <w:pPr>
        <w:rPr>
          <w:rFonts w:ascii="Times New Roman" w:eastAsia="Times New Roman" w:hAnsi="Times New Roman" w:cs="Times New Roman"/>
          <w:sz w:val="24"/>
          <w:szCs w:val="24"/>
        </w:rPr>
      </w:pPr>
      <w:r w:rsidRPr="00B40C71">
        <w:rPr>
          <w:rFonts w:ascii="Times New Roman" w:eastAsia="Times New Roman" w:hAnsi="Times New Roman" w:cs="Times New Roman"/>
          <w:color w:val="000000"/>
          <w:sz w:val="24"/>
          <w:szCs w:val="24"/>
          <w:shd w:val="clear" w:color="auto" w:fill="FFFFFF"/>
        </w:rPr>
        <w:t>The Children’s commissioner for England estimated there was around 27,000 children in gangs. Alarmingly this report indicates that of these numbers only around 6,000 are known to children services or youth offending teams (Elkin, 2020).</w:t>
      </w:r>
    </w:p>
    <w:p w14:paraId="1CFF45F1" w14:textId="77777777" w:rsidR="009D42A4" w:rsidRPr="00B40C71" w:rsidRDefault="009D42A4" w:rsidP="009D42A4">
      <w:pPr>
        <w:rPr>
          <w:rFonts w:ascii="Times New Roman" w:eastAsia="Times New Roman" w:hAnsi="Times New Roman" w:cs="Times New Roman"/>
          <w:color w:val="000000"/>
          <w:sz w:val="24"/>
          <w:szCs w:val="24"/>
        </w:rPr>
      </w:pPr>
      <w:r w:rsidRPr="00B40C71">
        <w:rPr>
          <w:rFonts w:ascii="Times New Roman" w:eastAsia="Times New Roman" w:hAnsi="Times New Roman" w:cs="Times New Roman"/>
          <w:sz w:val="24"/>
          <w:szCs w:val="24"/>
        </w:rPr>
        <w:t xml:space="preserve">The National Police Chief’s council children and young people portfolio state that early intervention and prevention is the key and therefore, is the main strategy. Early intervention is looking at the factors such as primary schools which play a key role within children as they are able to identify potential adverse childhood experiences and this is reflecting that living with adverse experiences as a child will impact on teenage and adult life. The National Police Chief’s Council report 2018, also indicated that there was a reluctance to identify and label children as needing support due to the fear it would be seen to be negative, so instead they was a watch and wait mentality with no professionals surprised at the results. </w:t>
      </w:r>
    </w:p>
    <w:p w14:paraId="082AF690" w14:textId="77777777" w:rsidR="009D42A4" w:rsidRPr="00B40C71" w:rsidRDefault="009D42A4" w:rsidP="009D42A4">
      <w:pPr>
        <w:rPr>
          <w:rFonts w:ascii="Times New Roman" w:eastAsia="Times New Roman" w:hAnsi="Times New Roman" w:cs="Times New Roman"/>
          <w:color w:val="000000"/>
          <w:sz w:val="24"/>
          <w:szCs w:val="24"/>
          <w:shd w:val="clear" w:color="auto" w:fill="FFFFFF"/>
        </w:rPr>
      </w:pPr>
      <w:r w:rsidRPr="00B40C71">
        <w:rPr>
          <w:rFonts w:ascii="Times New Roman" w:eastAsia="Times New Roman" w:hAnsi="Times New Roman" w:cs="Times New Roman"/>
          <w:i/>
          <w:iCs/>
          <w:color w:val="666666"/>
          <w:sz w:val="24"/>
          <w:szCs w:val="24"/>
          <w:shd w:val="clear" w:color="auto" w:fill="FFFFFF"/>
        </w:rPr>
        <w:t> </w:t>
      </w:r>
      <w:r w:rsidRPr="00B40C71">
        <w:rPr>
          <w:rFonts w:ascii="Times New Roman" w:eastAsia="Times New Roman" w:hAnsi="Times New Roman" w:cs="Times New Roman"/>
          <w:i/>
          <w:iCs/>
          <w:color w:val="666666"/>
          <w:sz w:val="24"/>
          <w:szCs w:val="24"/>
          <w:shd w:val="clear" w:color="auto" w:fill="FFF5AA"/>
        </w:rPr>
        <w:t>A gang is a group of three or more individuals who have an identifiable name or symbol, a specific area or location and engage in criminal activities</w:t>
      </w:r>
      <w:r w:rsidRPr="00B40C71">
        <w:rPr>
          <w:rFonts w:ascii="Times New Roman" w:eastAsia="Times New Roman" w:hAnsi="Times New Roman" w:cs="Times New Roman"/>
          <w:color w:val="000000"/>
          <w:sz w:val="24"/>
          <w:szCs w:val="24"/>
          <w:shd w:val="clear" w:color="auto" w:fill="FFFFFF"/>
        </w:rPr>
        <w:t>” (Gullotta et al, 1998).</w:t>
      </w:r>
    </w:p>
    <w:p w14:paraId="734194C7" w14:textId="77777777" w:rsidR="009D42A4" w:rsidRPr="00B40C71" w:rsidRDefault="009D42A4" w:rsidP="009D42A4">
      <w:pPr>
        <w:rPr>
          <w:rFonts w:ascii="Times New Roman" w:eastAsia="Times New Roman" w:hAnsi="Times New Roman" w:cs="Times New Roman"/>
          <w:sz w:val="24"/>
          <w:szCs w:val="24"/>
        </w:rPr>
      </w:pPr>
      <w:r w:rsidRPr="00B40C71">
        <w:rPr>
          <w:rFonts w:ascii="Times New Roman" w:eastAsia="Times New Roman" w:hAnsi="Times New Roman" w:cs="Times New Roman"/>
          <w:sz w:val="24"/>
          <w:szCs w:val="24"/>
        </w:rPr>
        <w:t>Saenz (2010), suggests that children are one of the most vulnerable groups to target that the reason children are influenced into joining gangs is because they suffer with a lack of self-esteem, feel the sense of belonging, or the perceived protection and often depending on where in society they live. Often shows that young children join gangs as they lack a cohesive family themselves and often find loyalty, love and bonds within a family in a gang. They often lack opportunities in both education or jobs which are contributors as such are peer pressure.  However this is an America study and might not fully representative of the UK, this has been used as there are limited articles on this topic.</w:t>
      </w:r>
    </w:p>
    <w:p w14:paraId="35F5856A" w14:textId="77777777" w:rsidR="009D42A4" w:rsidRPr="00B40C71" w:rsidRDefault="009D42A4" w:rsidP="009D42A4">
      <w:pPr>
        <w:rPr>
          <w:rFonts w:ascii="Times New Roman" w:eastAsia="Times New Roman" w:hAnsi="Times New Roman" w:cs="Times New Roman"/>
          <w:color w:val="000000"/>
          <w:sz w:val="24"/>
          <w:szCs w:val="24"/>
          <w:shd w:val="clear" w:color="auto" w:fill="FFFFFF"/>
        </w:rPr>
      </w:pPr>
      <w:r w:rsidRPr="00B40C71">
        <w:rPr>
          <w:rFonts w:ascii="Times New Roman" w:eastAsia="Times New Roman" w:hAnsi="Times New Roman" w:cs="Times New Roman"/>
          <w:color w:val="000000"/>
          <w:sz w:val="24"/>
          <w:szCs w:val="24"/>
          <w:shd w:val="clear" w:color="auto" w:fill="FFFFFF"/>
        </w:rPr>
        <w:t xml:space="preserve">Similarly, Decker &amp; Van Winkle (1996), suggests that children join youth gangs because there is a certain attractiveness of gangs, but enhancing status within friends which gives them a sense of belonging. It also suggests that Gangs provide the chance for fun by selling drugs and making money. It also suggested that by joining a gang it give a perceived protection from other gangs and it shows a loyalty. </w:t>
      </w:r>
    </w:p>
    <w:p w14:paraId="270BF55F" w14:textId="77777777" w:rsidR="009D42A4" w:rsidRPr="00B40C71" w:rsidRDefault="009D42A4" w:rsidP="009D42A4">
      <w:pPr>
        <w:rPr>
          <w:rFonts w:ascii="Times New Roman" w:eastAsia="Times New Roman" w:hAnsi="Times New Roman" w:cs="Times New Roman"/>
          <w:color w:val="000000"/>
          <w:sz w:val="24"/>
          <w:szCs w:val="24"/>
          <w:shd w:val="clear" w:color="auto" w:fill="FFFFFF"/>
        </w:rPr>
      </w:pPr>
      <w:r w:rsidRPr="00B40C71">
        <w:rPr>
          <w:rFonts w:ascii="Times New Roman" w:eastAsia="Times New Roman" w:hAnsi="Times New Roman" w:cs="Times New Roman"/>
          <w:color w:val="000000"/>
          <w:sz w:val="24"/>
          <w:szCs w:val="24"/>
          <w:shd w:val="clear" w:color="auto" w:fill="FFFFFF"/>
        </w:rPr>
        <w:t xml:space="preserve">Hesketh (2019) suggests that children or young people believe that by joining a gang gave them a sense of belonging and an identity within their local neighbourhood. It also shows that there is a level of excitement within a gang by earning Money by drug dealing. </w:t>
      </w:r>
    </w:p>
    <w:p w14:paraId="10D10A64" w14:textId="77777777" w:rsidR="009D42A4" w:rsidRPr="00B40C71" w:rsidRDefault="009D42A4" w:rsidP="009D42A4">
      <w:pPr>
        <w:rPr>
          <w:rFonts w:ascii="Times New Roman" w:eastAsia="Times New Roman" w:hAnsi="Times New Roman" w:cs="Times New Roman"/>
          <w:color w:val="000000"/>
          <w:sz w:val="24"/>
          <w:szCs w:val="24"/>
          <w:shd w:val="clear" w:color="auto" w:fill="FFFFFF"/>
        </w:rPr>
      </w:pPr>
      <w:r w:rsidRPr="00B40C71">
        <w:rPr>
          <w:rFonts w:ascii="Times New Roman" w:eastAsia="Times New Roman" w:hAnsi="Times New Roman" w:cs="Times New Roman"/>
          <w:color w:val="000000"/>
          <w:sz w:val="24"/>
          <w:szCs w:val="24"/>
          <w:shd w:val="clear" w:color="auto" w:fill="FFFFFF"/>
        </w:rPr>
        <w:t xml:space="preserve">South Wales Police SWP information confirms that urban gangs target vulnerable young people and adults who have a lack of stable home life, are socially isolated, have physical or learning difficulties and vulnerable residents of drug hotspots. Recruitment into gang activity can be through various methods and as a sign of the times increasingly through social media by posting money or glamorising the lifestyle (Wightwick, 2018). </w:t>
      </w:r>
    </w:p>
    <w:p w14:paraId="3E885FBE" w14:textId="77777777" w:rsidR="009D42A4" w:rsidRPr="00B40C71" w:rsidRDefault="009D42A4" w:rsidP="009D42A4">
      <w:pPr>
        <w:rPr>
          <w:rFonts w:ascii="Times New Roman" w:eastAsia="Times New Roman" w:hAnsi="Times New Roman" w:cs="Times New Roman"/>
          <w:color w:val="000000"/>
          <w:sz w:val="24"/>
          <w:szCs w:val="24"/>
          <w:shd w:val="clear" w:color="auto" w:fill="FFFFFF"/>
        </w:rPr>
      </w:pPr>
      <w:r w:rsidRPr="00B40C71">
        <w:rPr>
          <w:rFonts w:ascii="Times New Roman" w:eastAsia="Times New Roman" w:hAnsi="Times New Roman" w:cs="Times New Roman"/>
          <w:color w:val="000000"/>
          <w:sz w:val="24"/>
          <w:szCs w:val="24"/>
          <w:shd w:val="clear" w:color="auto" w:fill="FFFFFF"/>
        </w:rPr>
        <w:t xml:space="preserve">From my own experience I have seen how easy it is for children to be drawn into Gang life especially during the lockdown when they have all conformed to creating gangs via social media terrorising other </w:t>
      </w:r>
      <w:r w:rsidRPr="00B40C71">
        <w:rPr>
          <w:rFonts w:ascii="Times New Roman" w:eastAsia="Times New Roman" w:hAnsi="Times New Roman" w:cs="Times New Roman"/>
          <w:color w:val="000000"/>
          <w:sz w:val="24"/>
          <w:szCs w:val="24"/>
          <w:shd w:val="clear" w:color="auto" w:fill="FFFFFF"/>
        </w:rPr>
        <w:lastRenderedPageBreak/>
        <w:t>gangs and encouraging vulnerable children within the social services networks to form a new identification.</w:t>
      </w:r>
    </w:p>
    <w:p w14:paraId="10CDC575" w14:textId="0F13F3B3" w:rsidR="009D42A4" w:rsidRPr="00B40C71" w:rsidRDefault="009D42A4" w:rsidP="009D42A4">
      <w:pPr>
        <w:rPr>
          <w:rFonts w:ascii="Times New Roman" w:eastAsia="Times New Roman" w:hAnsi="Times New Roman" w:cs="Times New Roman"/>
          <w:sz w:val="24"/>
          <w:szCs w:val="24"/>
        </w:rPr>
      </w:pPr>
      <w:r w:rsidRPr="00B40C71">
        <w:rPr>
          <w:rFonts w:ascii="Times New Roman" w:eastAsia="Times New Roman" w:hAnsi="Times New Roman" w:cs="Times New Roman"/>
          <w:sz w:val="24"/>
          <w:szCs w:val="24"/>
        </w:rPr>
        <w:t xml:space="preserve">There are various academics theories as to why people become victims, it wasn’t until 1660 that the word victim was first used to describe someone who had been hurt, tortured or killed, </w:t>
      </w:r>
      <w:r w:rsidR="00B40C71" w:rsidRPr="00B40C71">
        <w:rPr>
          <w:rFonts w:ascii="Times New Roman" w:eastAsia="Times New Roman" w:hAnsi="Times New Roman" w:cs="Times New Roman"/>
          <w:sz w:val="24"/>
          <w:szCs w:val="24"/>
        </w:rPr>
        <w:t>however</w:t>
      </w:r>
      <w:r w:rsidRPr="00B40C71">
        <w:rPr>
          <w:rFonts w:ascii="Times New Roman" w:eastAsia="Times New Roman" w:hAnsi="Times New Roman" w:cs="Times New Roman"/>
          <w:sz w:val="24"/>
          <w:szCs w:val="24"/>
        </w:rPr>
        <w:t xml:space="preserve"> a victim referring to crime didn’t exist into the 17</w:t>
      </w:r>
      <w:r w:rsidRPr="00B40C71">
        <w:rPr>
          <w:rFonts w:ascii="Times New Roman" w:eastAsia="Times New Roman" w:hAnsi="Times New Roman" w:cs="Times New Roman"/>
          <w:sz w:val="24"/>
          <w:szCs w:val="24"/>
          <w:vertAlign w:val="superscript"/>
        </w:rPr>
        <w:t>th</w:t>
      </w:r>
      <w:r w:rsidRPr="00B40C71">
        <w:rPr>
          <w:rFonts w:ascii="Times New Roman" w:eastAsia="Times New Roman" w:hAnsi="Times New Roman" w:cs="Times New Roman"/>
          <w:sz w:val="24"/>
          <w:szCs w:val="24"/>
        </w:rPr>
        <w:t xml:space="preserve"> Century. Mendelsohn (1976) suggests that there are six categories of victims, referring as Innocent victims, the victim with minor guilt, the guilty victim and guilty offender, the guilty offender and the guiltier victim, guilty victim, and the imaginary victim. Mendelsohn is often referred to as the “father” of victimology but his views are somewhat controversial suggestions that most victims have an unconscious attitude that led to their victimisation. </w:t>
      </w:r>
    </w:p>
    <w:p w14:paraId="411CCD48" w14:textId="77777777" w:rsidR="009D42A4" w:rsidRPr="00B40C71" w:rsidRDefault="009D42A4" w:rsidP="009D42A4">
      <w:pPr>
        <w:rPr>
          <w:rFonts w:ascii="Times New Roman" w:eastAsia="Times New Roman" w:hAnsi="Times New Roman" w:cs="Times New Roman"/>
          <w:sz w:val="24"/>
          <w:szCs w:val="24"/>
        </w:rPr>
      </w:pPr>
      <w:r w:rsidRPr="00B40C71">
        <w:rPr>
          <w:rFonts w:ascii="Times New Roman" w:eastAsia="Times New Roman" w:hAnsi="Times New Roman" w:cs="Times New Roman"/>
          <w:sz w:val="24"/>
          <w:szCs w:val="24"/>
        </w:rPr>
        <w:t xml:space="preserve">Von Hentifg (1976) explored similar typologies however expanded on biological, sociological and psychological factors, he classed victims into categories including the young, female, old, immigrants, minorities, dull normals, the depressed and the acquisitive. Von Hentig’s suggests that victims play many different roles, first the victim was acted during the offence and secondly the victim instigated the offence. To add that they were trying to show that victims may have a role in the victimisation and are not truly innocent. </w:t>
      </w:r>
    </w:p>
    <w:p w14:paraId="08FC0A58" w14:textId="77777777" w:rsidR="009D42A4" w:rsidRPr="00B40C71" w:rsidRDefault="009D42A4" w:rsidP="009D42A4">
      <w:pPr>
        <w:rPr>
          <w:rFonts w:ascii="Times New Roman" w:eastAsia="Times New Roman" w:hAnsi="Times New Roman" w:cs="Times New Roman"/>
          <w:sz w:val="24"/>
          <w:szCs w:val="24"/>
        </w:rPr>
      </w:pPr>
      <w:r w:rsidRPr="00B40C71">
        <w:rPr>
          <w:rFonts w:ascii="Times New Roman" w:eastAsia="Times New Roman" w:hAnsi="Times New Roman" w:cs="Times New Roman"/>
          <w:sz w:val="24"/>
          <w:szCs w:val="24"/>
        </w:rPr>
        <w:t>There are many commonalities between the developing issues of youth gangs and how gangs target vulnerable people. If people join gangs for protection, are we failing as a Police Service in offering the protection? We could be directing young people to other sources of socialisation and friendships through sports clubs or social clubs. There are more opportunities to be done within schools to educate the younger generations and to identify any potential adverse childhood experiences and to allow then a sense of belonging. It would benefit many more people if there were earlier interventions, and the real reality to what gang life is. The true test is how many more will pay the ultimate price.</w:t>
      </w:r>
    </w:p>
    <w:p w14:paraId="046F3CE4" w14:textId="77777777" w:rsidR="009D42A4" w:rsidRPr="00B40C71" w:rsidRDefault="009D42A4" w:rsidP="00BE5412">
      <w:pPr>
        <w:overflowPunct w:val="0"/>
        <w:autoSpaceDE w:val="0"/>
        <w:autoSpaceDN w:val="0"/>
        <w:adjustRightInd w:val="0"/>
        <w:spacing w:before="240" w:after="0" w:line="240" w:lineRule="auto"/>
        <w:jc w:val="both"/>
        <w:textAlignment w:val="baseline"/>
        <w:rPr>
          <w:rFonts w:ascii="Times New Roman" w:eastAsia="Times New Roman" w:hAnsi="Times New Roman" w:cs="Times New Roman"/>
          <w:sz w:val="24"/>
          <w:szCs w:val="24"/>
          <w:lang w:eastAsia="en-GB"/>
        </w:rPr>
      </w:pPr>
    </w:p>
    <w:p w14:paraId="6A68562E" w14:textId="313F8B59" w:rsidR="00F43C4D" w:rsidRDefault="00E57026" w:rsidP="003D6FD5">
      <w:pPr>
        <w:overflowPunct w:val="0"/>
        <w:autoSpaceDE w:val="0"/>
        <w:autoSpaceDN w:val="0"/>
        <w:adjustRightInd w:val="0"/>
        <w:spacing w:before="240" w:after="0" w:line="240" w:lineRule="auto"/>
        <w:ind w:left="360" w:firstLine="66"/>
        <w:jc w:val="both"/>
        <w:textAlignment w:val="baseline"/>
        <w:rPr>
          <w:rFonts w:ascii="Times New Roman" w:eastAsia="Times New Roman" w:hAnsi="Times New Roman" w:cs="Times New Roman"/>
          <w:sz w:val="24"/>
          <w:szCs w:val="24"/>
          <w:lang w:eastAsia="en-GB"/>
        </w:rPr>
      </w:pPr>
      <w:r w:rsidRPr="00B40C71">
        <w:rPr>
          <w:rFonts w:ascii="Times New Roman" w:eastAsia="Times New Roman" w:hAnsi="Times New Roman" w:cs="Times New Roman"/>
          <w:i/>
          <w:iCs/>
          <w:sz w:val="24"/>
          <w:szCs w:val="24"/>
          <w:lang w:eastAsia="en-GB"/>
        </w:rPr>
        <w:t xml:space="preserve">Ethics are an important part of policing, because if police methods and procedures do not the meet the high ethical standards expected by the community, then the legitimacy of the police will be undermined and the confidence and trust of the public will be lost. </w:t>
      </w:r>
      <w:r w:rsidR="003D6FD5">
        <w:rPr>
          <w:rFonts w:ascii="Times New Roman" w:eastAsia="Times New Roman" w:hAnsi="Times New Roman" w:cs="Times New Roman"/>
          <w:i/>
          <w:iCs/>
          <w:sz w:val="24"/>
          <w:szCs w:val="24"/>
          <w:lang w:eastAsia="en-GB"/>
        </w:rPr>
        <w:t xml:space="preserve"> </w:t>
      </w:r>
      <w:r w:rsidR="3F863814" w:rsidRPr="00B40C71">
        <w:rPr>
          <w:rFonts w:ascii="Times New Roman" w:eastAsia="Times New Roman" w:hAnsi="Times New Roman" w:cs="Times New Roman"/>
          <w:sz w:val="24"/>
          <w:szCs w:val="24"/>
          <w:lang w:eastAsia="en-GB"/>
        </w:rPr>
        <w:t xml:space="preserve">Title 4: </w:t>
      </w:r>
      <w:r w:rsidR="00F43C4D" w:rsidRPr="00B40C71">
        <w:rPr>
          <w:rFonts w:ascii="Times New Roman" w:eastAsia="Times New Roman" w:hAnsi="Times New Roman" w:cs="Times New Roman"/>
          <w:sz w:val="24"/>
          <w:szCs w:val="24"/>
          <w:lang w:eastAsia="en-GB"/>
        </w:rPr>
        <w:t xml:space="preserve">Critically evaluate the impact upon policing of differing values, ethics and norms within diverse communities and the importance of effective communication </w:t>
      </w:r>
      <w:r w:rsidR="006E22FC" w:rsidRPr="00B40C71">
        <w:rPr>
          <w:rFonts w:ascii="Times New Roman" w:eastAsia="Times New Roman" w:hAnsi="Times New Roman" w:cs="Times New Roman"/>
          <w:sz w:val="24"/>
          <w:szCs w:val="24"/>
          <w:lang w:eastAsia="en-GB"/>
        </w:rPr>
        <w:t>when working within these communities.</w:t>
      </w:r>
    </w:p>
    <w:p w14:paraId="6DD1AC8C" w14:textId="77777777" w:rsidR="003D6FD5" w:rsidRPr="003D6FD5" w:rsidRDefault="003D6FD5" w:rsidP="003D6FD5">
      <w:pPr>
        <w:overflowPunct w:val="0"/>
        <w:autoSpaceDE w:val="0"/>
        <w:autoSpaceDN w:val="0"/>
        <w:adjustRightInd w:val="0"/>
        <w:spacing w:before="240" w:after="0" w:line="240" w:lineRule="auto"/>
        <w:ind w:left="360" w:firstLine="66"/>
        <w:jc w:val="both"/>
        <w:textAlignment w:val="baseline"/>
        <w:rPr>
          <w:rFonts w:ascii="Times New Roman" w:eastAsia="Times New Roman" w:hAnsi="Times New Roman" w:cs="Times New Roman"/>
          <w:i/>
          <w:iCs/>
          <w:sz w:val="24"/>
          <w:szCs w:val="24"/>
          <w:lang w:eastAsia="en-GB"/>
        </w:rPr>
      </w:pPr>
    </w:p>
    <w:p w14:paraId="608DA5E4" w14:textId="77777777" w:rsidR="003D6FD5" w:rsidRDefault="003D6FD5" w:rsidP="003D6FD5">
      <w:pPr>
        <w:rPr>
          <w:rFonts w:ascii="Times New Roman" w:hAnsi="Times New Roman" w:cs="Times New Roman"/>
          <w:sz w:val="24"/>
          <w:szCs w:val="24"/>
        </w:rPr>
      </w:pPr>
      <w:r>
        <w:rPr>
          <w:rFonts w:ascii="Times New Roman" w:hAnsi="Times New Roman" w:cs="Times New Roman"/>
          <w:sz w:val="24"/>
          <w:szCs w:val="24"/>
        </w:rPr>
        <w:t xml:space="preserve">When working with different communities as a police officer you are required to effectively communicate to ensure you always meet the high ethical standards which is expected.  </w:t>
      </w:r>
    </w:p>
    <w:p w14:paraId="352218BC" w14:textId="77777777" w:rsidR="003D6FD5" w:rsidRPr="003D6FD5" w:rsidRDefault="003D6FD5" w:rsidP="003D6FD5">
      <w:pPr>
        <w:rPr>
          <w:rFonts w:ascii="Times New Roman" w:hAnsi="Times New Roman" w:cs="Times New Roman"/>
          <w:color w:val="000000"/>
          <w:sz w:val="24"/>
          <w:szCs w:val="24"/>
          <w:shd w:val="clear" w:color="auto" w:fill="FFFFFF"/>
        </w:rPr>
      </w:pPr>
      <w:r w:rsidRPr="003D6FD5">
        <w:rPr>
          <w:rFonts w:ascii="Times New Roman" w:hAnsi="Times New Roman" w:cs="Times New Roman"/>
          <w:sz w:val="24"/>
          <w:szCs w:val="24"/>
        </w:rPr>
        <w:t xml:space="preserve">The nine policing principles are accountability, integrity, openness, fairness, leadership, respect, honesty, objectivity and selflessness. These principles are underpinned by the policy and procedure of professional behaviour by all police officers and without this, the public confidence would be lost .These principles are never more important than when working within diverse communities, ensuring police officers act fairly and impartially and the need to respect culture and rights of others without condoning law breaking.  The Public expect the police to act in an professional manner at all times such as if any discrimination of any kind should be challenged and reported, use of force should only be if absolutely necessary </w:t>
      </w:r>
      <w:r w:rsidRPr="003D6FD5">
        <w:rPr>
          <w:rFonts w:ascii="Times New Roman" w:hAnsi="Times New Roman" w:cs="Times New Roman"/>
          <w:color w:val="000000"/>
          <w:sz w:val="24"/>
          <w:szCs w:val="24"/>
          <w:shd w:val="clear" w:color="auto" w:fill="FFFFFF"/>
        </w:rPr>
        <w:t>(Code of Ethics (2014).</w:t>
      </w:r>
    </w:p>
    <w:p w14:paraId="781BB644" w14:textId="77777777" w:rsidR="003D6FD5" w:rsidRPr="003D6FD5" w:rsidRDefault="003D6FD5" w:rsidP="003D6FD5">
      <w:pPr>
        <w:rPr>
          <w:rFonts w:ascii="Times New Roman" w:hAnsi="Times New Roman" w:cs="Times New Roman"/>
          <w:color w:val="000000"/>
          <w:sz w:val="24"/>
          <w:szCs w:val="24"/>
          <w:shd w:val="clear" w:color="auto" w:fill="FFFFFF"/>
        </w:rPr>
      </w:pPr>
      <w:r w:rsidRPr="003D6FD5">
        <w:rPr>
          <w:rFonts w:ascii="Times New Roman" w:hAnsi="Times New Roman" w:cs="Times New Roman"/>
          <w:color w:val="000000"/>
          <w:sz w:val="24"/>
          <w:szCs w:val="24"/>
          <w:shd w:val="clear" w:color="auto" w:fill="FFFFFF"/>
        </w:rPr>
        <w:t xml:space="preserve">The police workforce found in a recent census, of white police officers (92.7%) and South wales has (97.4%). This clearly shows that within the police service these communities are underrepresented and </w:t>
      </w:r>
      <w:r w:rsidRPr="003D6FD5">
        <w:rPr>
          <w:rFonts w:ascii="Times New Roman" w:hAnsi="Times New Roman" w:cs="Times New Roman"/>
          <w:color w:val="000000"/>
          <w:sz w:val="24"/>
          <w:szCs w:val="24"/>
          <w:shd w:val="clear" w:color="auto" w:fill="FFFFFF"/>
        </w:rPr>
        <w:lastRenderedPageBreak/>
        <w:t xml:space="preserve">it’s not a true representation of the local communities (Police workforce, 2021). Similarly, I was no able to find anything about gender representation. </w:t>
      </w:r>
    </w:p>
    <w:p w14:paraId="5A2C43F7" w14:textId="77777777" w:rsidR="003D6FD5" w:rsidRPr="003D6FD5" w:rsidRDefault="003D6FD5" w:rsidP="003D6FD5">
      <w:pPr>
        <w:rPr>
          <w:rFonts w:ascii="Times New Roman" w:hAnsi="Times New Roman" w:cs="Times New Roman"/>
          <w:sz w:val="24"/>
          <w:szCs w:val="24"/>
        </w:rPr>
      </w:pPr>
      <w:r w:rsidRPr="003D6FD5">
        <w:rPr>
          <w:rFonts w:ascii="Times New Roman" w:hAnsi="Times New Roman" w:cs="Times New Roman"/>
          <w:color w:val="000000"/>
          <w:sz w:val="24"/>
          <w:szCs w:val="24"/>
          <w:shd w:val="clear" w:color="auto" w:fill="FFFFFF"/>
        </w:rPr>
        <w:br/>
        <w:t xml:space="preserve">Diverse communities can be categorised by variations in racial, ethnic, religious, sexual and gender identities. Having a police service which is underrepresented by these minority groups can lead to a lack of understanding in varying cultures and religions. Historically white males have dominate the police service, and were often criticised for having sexist and racist culture and were inadequate amount of black, Asian and female officers. These numbers were highlighted in the Macpherson report 1999 which investigated 1999 Stephen Lawrence’s Murder (Bhugowandeen, 2013). The Race Relations Act of 2000 was introduced to try and discourage racial discrimination and encourage racial equality and promote good relationships between all members of different racial groups. The entire police service within England &amp; Wales were given targets to increase their recruits from minority ethnic communities. The National Target was to average 7% of minority officers by 2009. </w:t>
      </w:r>
    </w:p>
    <w:p w14:paraId="6F383EE8" w14:textId="77777777" w:rsidR="003D6FD5" w:rsidRPr="003D6FD5" w:rsidRDefault="003D6FD5" w:rsidP="003D6FD5">
      <w:pPr>
        <w:rPr>
          <w:rFonts w:ascii="Times New Roman" w:hAnsi="Times New Roman" w:cs="Times New Roman"/>
          <w:sz w:val="24"/>
          <w:szCs w:val="24"/>
        </w:rPr>
      </w:pPr>
      <w:r w:rsidRPr="003D6FD5">
        <w:rPr>
          <w:rFonts w:ascii="Times New Roman" w:hAnsi="Times New Roman" w:cs="Times New Roman"/>
          <w:sz w:val="24"/>
          <w:szCs w:val="24"/>
        </w:rPr>
        <w:t xml:space="preserve">French (2020) suggests that there is still more work to be done and that she has recently received a report of ethnic minority key workers have had to justify why they were out and that they were often being targeted more by the police. French suggested that it’s due to their skin colour and perceptions that those people are often up to no good rather than law abiding citizens </w:t>
      </w:r>
      <w:r w:rsidRPr="003D6FD5">
        <w:rPr>
          <w:rFonts w:ascii="Times New Roman" w:hAnsi="Times New Roman" w:cs="Times New Roman"/>
          <w:color w:val="000000"/>
          <w:sz w:val="24"/>
          <w:szCs w:val="24"/>
          <w:shd w:val="clear" w:color="auto" w:fill="FFFFFF"/>
        </w:rPr>
        <w:t>(Dearden and French, 2020).</w:t>
      </w:r>
    </w:p>
    <w:p w14:paraId="5BD244DD" w14:textId="77777777" w:rsidR="003D6FD5" w:rsidRPr="003D6FD5" w:rsidRDefault="003D6FD5" w:rsidP="003D6FD5">
      <w:pPr>
        <w:rPr>
          <w:rFonts w:ascii="Times New Roman" w:hAnsi="Times New Roman" w:cs="Times New Roman"/>
          <w:sz w:val="24"/>
          <w:szCs w:val="24"/>
        </w:rPr>
      </w:pPr>
      <w:r w:rsidRPr="003D6FD5">
        <w:rPr>
          <w:rFonts w:ascii="Times New Roman" w:hAnsi="Times New Roman" w:cs="Times New Roman"/>
          <w:sz w:val="24"/>
          <w:szCs w:val="24"/>
        </w:rPr>
        <w:t xml:space="preserve">Crimes such as forced marriage and female genital mutilation are invariably related to minority cultures, they are emotive crimes and need firm but sensitive handling and rely on good networks with the local community and the ability to communication effectively. </w:t>
      </w:r>
    </w:p>
    <w:p w14:paraId="2CA8B26B" w14:textId="77777777" w:rsidR="003D6FD5" w:rsidRPr="003D6FD5" w:rsidRDefault="003D6FD5" w:rsidP="003D6FD5">
      <w:pPr>
        <w:rPr>
          <w:rFonts w:ascii="Times New Roman" w:hAnsi="Times New Roman" w:cs="Times New Roman"/>
          <w:sz w:val="24"/>
          <w:szCs w:val="24"/>
        </w:rPr>
      </w:pPr>
      <w:r w:rsidRPr="003D6FD5">
        <w:rPr>
          <w:rFonts w:ascii="Times New Roman" w:hAnsi="Times New Roman" w:cs="Times New Roman"/>
          <w:sz w:val="24"/>
          <w:szCs w:val="24"/>
        </w:rPr>
        <w:t xml:space="preserve">Similarly the Met states that there is reasons behind the stop and search disproportionate </w:t>
      </w:r>
    </w:p>
    <w:p w14:paraId="5ED18E6F" w14:textId="77777777" w:rsidR="003D6FD5" w:rsidRPr="003D6FD5" w:rsidRDefault="003D6FD5" w:rsidP="003D6FD5">
      <w:pPr>
        <w:rPr>
          <w:rFonts w:ascii="Times New Roman" w:hAnsi="Times New Roman" w:cs="Times New Roman"/>
          <w:color w:val="000000"/>
          <w:sz w:val="24"/>
          <w:szCs w:val="24"/>
          <w:shd w:val="clear" w:color="auto" w:fill="FFFFFF"/>
        </w:rPr>
      </w:pPr>
      <w:r w:rsidRPr="003D6FD5">
        <w:rPr>
          <w:rFonts w:ascii="Times New Roman" w:hAnsi="Times New Roman" w:cs="Times New Roman"/>
          <w:i/>
          <w:iCs/>
          <w:color w:val="666666"/>
          <w:sz w:val="24"/>
          <w:szCs w:val="24"/>
          <w:shd w:val="clear" w:color="auto" w:fill="FFF5AA"/>
        </w:rPr>
        <w:t>The Met defended its actions saying youths from an “African-Caribbean heritage” were more likely than whites to be knife attackers or victims, and it was a crucial way to catch criminals and keep youngsters safe. It said violence “disproportionately affects areas with a more ethnically diverse population”.</w:t>
      </w:r>
      <w:r w:rsidRPr="003D6FD5">
        <w:rPr>
          <w:rFonts w:ascii="Times New Roman" w:hAnsi="Times New Roman" w:cs="Times New Roman"/>
          <w:color w:val="000000"/>
          <w:sz w:val="24"/>
          <w:szCs w:val="24"/>
          <w:shd w:val="clear" w:color="auto" w:fill="FFFFFF"/>
        </w:rPr>
        <w:t xml:space="preserve"> (Dodd, 2019)</w:t>
      </w:r>
    </w:p>
    <w:p w14:paraId="285210D1" w14:textId="77777777" w:rsidR="003D6FD5" w:rsidRPr="003D6FD5" w:rsidRDefault="003D6FD5" w:rsidP="003D6FD5">
      <w:pPr>
        <w:rPr>
          <w:rFonts w:ascii="Times New Roman" w:hAnsi="Times New Roman" w:cs="Times New Roman"/>
          <w:sz w:val="24"/>
          <w:szCs w:val="24"/>
        </w:rPr>
      </w:pPr>
      <w:r w:rsidRPr="003D6FD5">
        <w:rPr>
          <w:rFonts w:ascii="Times New Roman" w:hAnsi="Times New Roman" w:cs="Times New Roman"/>
          <w:color w:val="000000"/>
          <w:sz w:val="24"/>
          <w:szCs w:val="24"/>
          <w:shd w:val="clear" w:color="auto" w:fill="FFFFFF"/>
        </w:rPr>
        <w:t>The image of the police within the media is often portrayed  as an negative or criticised and this may be a response to why many police services struggle with recruiting people from the Black, Asian and Minority ethnic (BAME) (Townsend, 2020).</w:t>
      </w:r>
    </w:p>
    <w:p w14:paraId="6F5BE941" w14:textId="77777777" w:rsidR="003D6FD5" w:rsidRPr="003D6FD5" w:rsidRDefault="003D6FD5" w:rsidP="003D6FD5">
      <w:pPr>
        <w:rPr>
          <w:rFonts w:ascii="Times New Roman" w:hAnsi="Times New Roman" w:cs="Times New Roman"/>
          <w:sz w:val="24"/>
          <w:szCs w:val="24"/>
        </w:rPr>
      </w:pPr>
      <w:r w:rsidRPr="003D6FD5">
        <w:rPr>
          <w:rFonts w:ascii="Times New Roman" w:hAnsi="Times New Roman" w:cs="Times New Roman"/>
          <w:sz w:val="24"/>
          <w:szCs w:val="24"/>
        </w:rPr>
        <w:t xml:space="preserve">Police Officers should be integrated into their communities, communicating with local groups and learning about varied cultures and traditions, for example, the need to interact differently with men and women among ethnic minority groups such as removing shoes in a household, or place of worship to show respect </w:t>
      </w:r>
      <w:r w:rsidRPr="003D6FD5">
        <w:rPr>
          <w:rFonts w:ascii="Times New Roman" w:hAnsi="Times New Roman" w:cs="Times New Roman"/>
          <w:color w:val="000000"/>
          <w:sz w:val="24"/>
          <w:szCs w:val="24"/>
          <w:shd w:val="clear" w:color="auto" w:fill="FFFFFF"/>
        </w:rPr>
        <w:t>(Bhugowandeen, 2013)</w:t>
      </w:r>
      <w:r w:rsidRPr="003D6FD5">
        <w:rPr>
          <w:rFonts w:ascii="Times New Roman" w:hAnsi="Times New Roman" w:cs="Times New Roman"/>
          <w:sz w:val="24"/>
          <w:szCs w:val="24"/>
        </w:rPr>
        <w:t xml:space="preserve">. </w:t>
      </w:r>
    </w:p>
    <w:p w14:paraId="34105FD2" w14:textId="77777777" w:rsidR="003D6FD5" w:rsidRPr="003D6FD5" w:rsidRDefault="003D6FD5" w:rsidP="003D6FD5">
      <w:pPr>
        <w:rPr>
          <w:rFonts w:ascii="Times New Roman" w:hAnsi="Times New Roman" w:cs="Times New Roman"/>
          <w:color w:val="000000"/>
          <w:sz w:val="24"/>
          <w:szCs w:val="24"/>
          <w:shd w:val="clear" w:color="auto" w:fill="FFFFFF"/>
        </w:rPr>
      </w:pPr>
      <w:r w:rsidRPr="003D6FD5">
        <w:rPr>
          <w:rFonts w:ascii="Times New Roman" w:hAnsi="Times New Roman" w:cs="Times New Roman"/>
          <w:sz w:val="24"/>
          <w:szCs w:val="24"/>
        </w:rPr>
        <w:t xml:space="preserve">The service makes targeted responses to major events and incidents such as anti-social behaviour and hate crime; critical incident management requires a preparation phase; a management phase and a third phase looks to restoring public confidence after the incident particularly where an individual particularly where an individual or community feel disappointed by the police service response </w:t>
      </w:r>
      <w:r w:rsidRPr="003D6FD5">
        <w:rPr>
          <w:rFonts w:ascii="Times New Roman" w:hAnsi="Times New Roman" w:cs="Times New Roman"/>
          <w:color w:val="000000"/>
          <w:sz w:val="24"/>
          <w:szCs w:val="24"/>
          <w:shd w:val="clear" w:color="auto" w:fill="FFFFFF"/>
        </w:rPr>
        <w:t xml:space="preserve">(Clements, 2008). </w:t>
      </w:r>
    </w:p>
    <w:p w14:paraId="7338C2D8" w14:textId="77777777" w:rsidR="003D6FD5" w:rsidRPr="003D6FD5" w:rsidRDefault="003D6FD5" w:rsidP="003D6FD5">
      <w:pPr>
        <w:rPr>
          <w:rFonts w:ascii="Times New Roman" w:hAnsi="Times New Roman" w:cs="Times New Roman"/>
          <w:color w:val="000000"/>
          <w:sz w:val="24"/>
          <w:szCs w:val="24"/>
          <w:shd w:val="clear" w:color="auto" w:fill="FFFFFF"/>
        </w:rPr>
      </w:pPr>
      <w:r w:rsidRPr="003D6FD5">
        <w:rPr>
          <w:rFonts w:ascii="Times New Roman" w:hAnsi="Times New Roman" w:cs="Times New Roman"/>
          <w:color w:val="000000"/>
          <w:sz w:val="24"/>
          <w:szCs w:val="24"/>
          <w:shd w:val="clear" w:color="auto" w:fill="FFFFFF"/>
        </w:rPr>
        <w:t xml:space="preserve">I have found that there is a lack of evidence and research into other minority groups such as gender identify or religious groups.  </w:t>
      </w:r>
    </w:p>
    <w:p w14:paraId="6397C437" w14:textId="77777777" w:rsidR="003D6FD5" w:rsidRPr="003D6FD5" w:rsidRDefault="003D6FD5" w:rsidP="003D6FD5">
      <w:pPr>
        <w:rPr>
          <w:rFonts w:ascii="Times New Roman" w:hAnsi="Times New Roman" w:cs="Times New Roman"/>
          <w:color w:val="000000"/>
          <w:sz w:val="24"/>
          <w:szCs w:val="24"/>
          <w:shd w:val="clear" w:color="auto" w:fill="FFFFFF"/>
        </w:rPr>
      </w:pPr>
      <w:r w:rsidRPr="003D6FD5">
        <w:rPr>
          <w:rFonts w:ascii="Times New Roman" w:hAnsi="Times New Roman" w:cs="Times New Roman"/>
          <w:color w:val="000000"/>
          <w:sz w:val="24"/>
          <w:szCs w:val="24"/>
          <w:shd w:val="clear" w:color="auto" w:fill="FFFFFF"/>
        </w:rPr>
        <w:t xml:space="preserve">People often think that communication just refers to talking to someone, however there are 5 types of communication, these are; verbal, nonverbal, written, listening and visual. Each of these are important to the effective communication when working within these communities. Visual communication could include use of social media or TV to portray a clear representation of those with different values, ethnics and norms. Verbal communication is when we engaged in speaking to others ensuring the calibre and </w:t>
      </w:r>
      <w:r w:rsidRPr="003D6FD5">
        <w:rPr>
          <w:rFonts w:ascii="Times New Roman" w:hAnsi="Times New Roman" w:cs="Times New Roman"/>
          <w:color w:val="000000"/>
          <w:sz w:val="24"/>
          <w:szCs w:val="24"/>
          <w:shd w:val="clear" w:color="auto" w:fill="FFFFFF"/>
        </w:rPr>
        <w:lastRenderedPageBreak/>
        <w:t>complexity matches those we speak to having knowledge of their important phases and terms which are associated with that individual/group. Nonverbal communication links to body language which often says more than actual words and this a key to effective communication by making someone feel comfortable. Active listening is needed to effectively engage with people to fully understand what that person is needing. Written communication needs to be clear and concise it is important that language barriers or reading skills are not limiting to allow effective communication within the police (Willkonmm, 2018).</w:t>
      </w:r>
    </w:p>
    <w:p w14:paraId="504F539D" w14:textId="77777777" w:rsidR="003D6FD5" w:rsidRPr="003D6FD5" w:rsidRDefault="003D6FD5" w:rsidP="003D6FD5">
      <w:pPr>
        <w:rPr>
          <w:rFonts w:ascii="Times New Roman" w:hAnsi="Times New Roman" w:cs="Times New Roman"/>
          <w:color w:val="000000"/>
          <w:sz w:val="24"/>
          <w:szCs w:val="24"/>
          <w:shd w:val="clear" w:color="auto" w:fill="FFFFFF"/>
        </w:rPr>
      </w:pPr>
      <w:r w:rsidRPr="003D6FD5">
        <w:rPr>
          <w:rFonts w:ascii="Times New Roman" w:hAnsi="Times New Roman" w:cs="Times New Roman"/>
          <w:color w:val="000000"/>
          <w:sz w:val="24"/>
          <w:szCs w:val="24"/>
          <w:shd w:val="clear" w:color="auto" w:fill="FFFFFF"/>
        </w:rPr>
        <w:t>Communication is key to helping individuals and communities understand the limits of the law and the police officer’s role within it.  Understanding of culture maters, awareness of influences and stereotypes, careful use of language and sensitivity in handling issues goes a long way to establishing a relationship of trust and this is greatly improved where it has been possible to include community leaders’ support and cooperation (Engagement, 2013).</w:t>
      </w:r>
    </w:p>
    <w:p w14:paraId="0E477B84" w14:textId="77777777" w:rsidR="003D6FD5" w:rsidRPr="003D6FD5" w:rsidRDefault="003D6FD5" w:rsidP="003D6FD5">
      <w:pPr>
        <w:rPr>
          <w:rFonts w:ascii="Times New Roman" w:hAnsi="Times New Roman" w:cs="Times New Roman"/>
          <w:color w:val="000000"/>
          <w:sz w:val="24"/>
          <w:szCs w:val="24"/>
          <w:shd w:val="clear" w:color="auto" w:fill="FFFFFF"/>
        </w:rPr>
      </w:pPr>
    </w:p>
    <w:p w14:paraId="675A2362" w14:textId="77777777" w:rsidR="003D6FD5" w:rsidRPr="003D6FD5" w:rsidRDefault="003D6FD5" w:rsidP="003D6FD5">
      <w:pPr>
        <w:rPr>
          <w:rFonts w:ascii="Times New Roman" w:hAnsi="Times New Roman" w:cs="Times New Roman"/>
          <w:color w:val="000000"/>
          <w:sz w:val="24"/>
          <w:szCs w:val="24"/>
          <w:shd w:val="clear" w:color="auto" w:fill="FFFFFF"/>
        </w:rPr>
      </w:pPr>
      <w:r w:rsidRPr="003D6FD5">
        <w:rPr>
          <w:rFonts w:ascii="Times New Roman" w:hAnsi="Times New Roman" w:cs="Times New Roman"/>
          <w:color w:val="000000"/>
          <w:sz w:val="24"/>
          <w:szCs w:val="24"/>
          <w:shd w:val="clear" w:color="auto" w:fill="FFFFFF"/>
        </w:rPr>
        <w:t xml:space="preserve">I believe that having an understanding of religious views such as carrying shoe covers, respecting wishes to be referred to in a certain person (they/he/she), ensuring when needed that a translator is available or attending certain households outside of pray time would allow more respect and effective communication. These help to avoid people feeling judged or discriminated against forming a closer relationship between these communities and the police.  </w:t>
      </w:r>
    </w:p>
    <w:p w14:paraId="080C5BCB" w14:textId="77777777" w:rsidR="003D6FD5" w:rsidRPr="003D6FD5" w:rsidRDefault="003D6FD5" w:rsidP="003D6FD5">
      <w:pPr>
        <w:rPr>
          <w:rFonts w:ascii="Times New Roman" w:hAnsi="Times New Roman" w:cs="Times New Roman"/>
          <w:color w:val="000000"/>
          <w:sz w:val="24"/>
          <w:szCs w:val="24"/>
          <w:shd w:val="clear" w:color="auto" w:fill="FFFFFF"/>
        </w:rPr>
      </w:pPr>
      <w:r w:rsidRPr="003D6FD5">
        <w:rPr>
          <w:rFonts w:ascii="Times New Roman" w:hAnsi="Times New Roman" w:cs="Times New Roman"/>
          <w:sz w:val="24"/>
          <w:szCs w:val="24"/>
        </w:rPr>
        <w:t xml:space="preserve">In my opinion Police officers are subject to an in-depth training which gives then the qualities to understand how to police within different communities. I am aware that the majority of police officers are white, this means that most of these communities are underrepresented. The recruitment of more diverse police officers could help bridge this gap, </w:t>
      </w:r>
      <w:r w:rsidRPr="003D6FD5">
        <w:rPr>
          <w:rFonts w:ascii="Times New Roman" w:hAnsi="Times New Roman" w:cs="Times New Roman"/>
          <w:color w:val="000000"/>
          <w:sz w:val="24"/>
          <w:szCs w:val="24"/>
          <w:shd w:val="clear" w:color="auto" w:fill="FFFFFF"/>
        </w:rPr>
        <w:t>Dearden and French (2020) suggested that police officers often target black or ethnic minorities more than white, however Dodd (2019) stated that youths from African-Caribbean Heritage are more likely to attack or be victims of crime. Could the media be held more responsible for the portrayal of police like the handling of Stephen Lawrence?</w:t>
      </w:r>
    </w:p>
    <w:p w14:paraId="5D2A3184" w14:textId="77777777" w:rsidR="003D6FD5" w:rsidRDefault="003D6FD5" w:rsidP="003D6FD5"/>
    <w:p w14:paraId="36BA8CB0" w14:textId="77777777" w:rsidR="003D6FD5" w:rsidRDefault="003D6FD5" w:rsidP="003D6FD5"/>
    <w:p w14:paraId="4B11EEC0" w14:textId="77777777" w:rsidR="003D6FD5" w:rsidRPr="003D6FD5" w:rsidRDefault="003D6FD5" w:rsidP="003D6FD5">
      <w:pPr>
        <w:overflowPunct w:val="0"/>
        <w:autoSpaceDE w:val="0"/>
        <w:autoSpaceDN w:val="0"/>
        <w:adjustRightInd w:val="0"/>
        <w:spacing w:before="240" w:after="0" w:line="240" w:lineRule="auto"/>
        <w:ind w:left="360"/>
        <w:jc w:val="both"/>
        <w:textAlignment w:val="baseline"/>
        <w:rPr>
          <w:rFonts w:ascii="Times New Roman" w:eastAsia="Times New Roman" w:hAnsi="Times New Roman" w:cs="Times New Roman"/>
          <w:i/>
          <w:iCs/>
          <w:sz w:val="24"/>
          <w:szCs w:val="24"/>
          <w:lang w:eastAsia="en-GB"/>
        </w:rPr>
      </w:pPr>
    </w:p>
    <w:p w14:paraId="101EE2DB" w14:textId="35168CDE" w:rsidR="00BB18E4" w:rsidRPr="00B40C71" w:rsidRDefault="00BB18E4" w:rsidP="00763CB3">
      <w:pPr>
        <w:spacing w:after="0" w:line="240" w:lineRule="auto"/>
        <w:ind w:left="426"/>
        <w:jc w:val="center"/>
        <w:rPr>
          <w:rFonts w:ascii="Times New Roman" w:eastAsia="Times New Roman" w:hAnsi="Times New Roman" w:cs="Times New Roman"/>
          <w:b/>
          <w:sz w:val="24"/>
          <w:szCs w:val="24"/>
          <w:lang w:eastAsia="en-GB"/>
        </w:rPr>
      </w:pPr>
    </w:p>
    <w:p w14:paraId="515797F5" w14:textId="286D615B" w:rsidR="00BB18E4" w:rsidRPr="00B40C71" w:rsidRDefault="00BB18E4" w:rsidP="00763CB3">
      <w:pPr>
        <w:spacing w:after="0" w:line="240" w:lineRule="auto"/>
        <w:ind w:left="426"/>
        <w:jc w:val="center"/>
        <w:rPr>
          <w:rFonts w:ascii="Times New Roman" w:eastAsia="Times New Roman" w:hAnsi="Times New Roman" w:cs="Times New Roman"/>
          <w:b/>
          <w:sz w:val="24"/>
          <w:szCs w:val="24"/>
          <w:lang w:eastAsia="en-GB"/>
        </w:rPr>
      </w:pPr>
    </w:p>
    <w:p w14:paraId="073CA140" w14:textId="3C02C8C6" w:rsidR="00BB18E4" w:rsidRPr="00B40C71" w:rsidRDefault="00BB18E4" w:rsidP="00763CB3">
      <w:pPr>
        <w:spacing w:after="0" w:line="240" w:lineRule="auto"/>
        <w:ind w:left="426"/>
        <w:jc w:val="center"/>
        <w:rPr>
          <w:rFonts w:ascii="Times New Roman" w:eastAsia="Times New Roman" w:hAnsi="Times New Roman" w:cs="Times New Roman"/>
          <w:b/>
          <w:sz w:val="24"/>
          <w:szCs w:val="24"/>
          <w:lang w:eastAsia="en-GB"/>
        </w:rPr>
      </w:pPr>
    </w:p>
    <w:p w14:paraId="0EDA6DFD" w14:textId="3C29483C" w:rsidR="002E77EA" w:rsidRPr="00B40C71" w:rsidRDefault="002E77EA" w:rsidP="002E77EA">
      <w:pPr>
        <w:rPr>
          <w:rFonts w:ascii="Times New Roman" w:eastAsia="Times New Roman" w:hAnsi="Times New Roman" w:cs="Times New Roman"/>
          <w:sz w:val="24"/>
          <w:szCs w:val="24"/>
        </w:rPr>
      </w:pPr>
    </w:p>
    <w:p w14:paraId="16C4EEDB" w14:textId="1E729BF7" w:rsidR="002E77EA" w:rsidRPr="00B40C71" w:rsidRDefault="002E77EA" w:rsidP="002E77EA">
      <w:pPr>
        <w:rPr>
          <w:rFonts w:ascii="Times New Roman" w:eastAsia="Times New Roman" w:hAnsi="Times New Roman" w:cs="Times New Roman"/>
          <w:sz w:val="24"/>
          <w:szCs w:val="24"/>
        </w:rPr>
      </w:pPr>
    </w:p>
    <w:p w14:paraId="2DD603A9" w14:textId="2308221D" w:rsidR="002E77EA" w:rsidRPr="00B40C71" w:rsidRDefault="002E77EA" w:rsidP="002E77EA">
      <w:pPr>
        <w:rPr>
          <w:rFonts w:ascii="Times New Roman" w:eastAsia="Times New Roman" w:hAnsi="Times New Roman" w:cs="Times New Roman"/>
          <w:sz w:val="24"/>
          <w:szCs w:val="24"/>
        </w:rPr>
      </w:pPr>
    </w:p>
    <w:p w14:paraId="0A116F88" w14:textId="40C19009" w:rsidR="002E77EA" w:rsidRPr="00B40C71" w:rsidRDefault="002E77EA" w:rsidP="002E77EA">
      <w:pPr>
        <w:rPr>
          <w:rFonts w:ascii="Times New Roman" w:eastAsia="Times New Roman" w:hAnsi="Times New Roman" w:cs="Times New Roman"/>
          <w:sz w:val="24"/>
          <w:szCs w:val="24"/>
        </w:rPr>
      </w:pPr>
    </w:p>
    <w:p w14:paraId="5CBF7CE4" w14:textId="4E1AC2CC" w:rsidR="002E77EA" w:rsidRPr="00B40C71" w:rsidRDefault="002E77EA" w:rsidP="002E77EA">
      <w:pPr>
        <w:rPr>
          <w:rFonts w:ascii="Times New Roman" w:eastAsia="Times New Roman" w:hAnsi="Times New Roman" w:cs="Times New Roman"/>
          <w:sz w:val="24"/>
          <w:szCs w:val="24"/>
        </w:rPr>
      </w:pPr>
    </w:p>
    <w:p w14:paraId="13E1CD10" w14:textId="77777777" w:rsidR="003D6FD5" w:rsidRDefault="003D6FD5" w:rsidP="002E77EA">
      <w:pPr>
        <w:rPr>
          <w:rFonts w:ascii="Times New Roman" w:eastAsia="Times New Roman" w:hAnsi="Times New Roman" w:cs="Times New Roman"/>
          <w:sz w:val="24"/>
          <w:szCs w:val="24"/>
        </w:rPr>
      </w:pPr>
    </w:p>
    <w:p w14:paraId="5CEA6931" w14:textId="77777777" w:rsidR="003D6FD5" w:rsidRDefault="003D6FD5" w:rsidP="002E77EA">
      <w:pPr>
        <w:rPr>
          <w:rFonts w:ascii="Times New Roman" w:eastAsia="Times New Roman" w:hAnsi="Times New Roman" w:cs="Times New Roman"/>
          <w:sz w:val="24"/>
          <w:szCs w:val="24"/>
        </w:rPr>
      </w:pPr>
    </w:p>
    <w:p w14:paraId="32E64786" w14:textId="77777777" w:rsidR="003D6FD5" w:rsidRDefault="003D6FD5" w:rsidP="002E77EA">
      <w:pPr>
        <w:rPr>
          <w:rFonts w:ascii="Times New Roman" w:eastAsia="Times New Roman" w:hAnsi="Times New Roman" w:cs="Times New Roman"/>
          <w:sz w:val="24"/>
          <w:szCs w:val="24"/>
        </w:rPr>
      </w:pPr>
    </w:p>
    <w:p w14:paraId="39F38B23" w14:textId="77777777" w:rsidR="003D6FD5" w:rsidRDefault="003D6FD5" w:rsidP="002E77EA">
      <w:pPr>
        <w:rPr>
          <w:rFonts w:ascii="Times New Roman" w:eastAsia="Times New Roman" w:hAnsi="Times New Roman" w:cs="Times New Roman"/>
          <w:sz w:val="24"/>
          <w:szCs w:val="24"/>
        </w:rPr>
      </w:pPr>
    </w:p>
    <w:p w14:paraId="73AFF4EE" w14:textId="31A249BC" w:rsidR="002E77EA" w:rsidRPr="002E77EA" w:rsidRDefault="002E77EA" w:rsidP="002E77EA">
      <w:pPr>
        <w:rPr>
          <w:rFonts w:ascii="Times New Roman" w:eastAsia="Times New Roman" w:hAnsi="Times New Roman" w:cs="Times New Roman"/>
          <w:sz w:val="24"/>
          <w:szCs w:val="24"/>
        </w:rPr>
      </w:pPr>
      <w:r w:rsidRPr="00B40C71">
        <w:rPr>
          <w:rFonts w:ascii="Times New Roman" w:eastAsia="Times New Roman" w:hAnsi="Times New Roman" w:cs="Times New Roman"/>
          <w:sz w:val="24"/>
          <w:szCs w:val="24"/>
        </w:rPr>
        <w:lastRenderedPageBreak/>
        <w:t xml:space="preserve">References; </w:t>
      </w:r>
    </w:p>
    <w:p w14:paraId="6CBA3303" w14:textId="77777777" w:rsidR="002E77EA" w:rsidRPr="002E77EA" w:rsidRDefault="002E77EA" w:rsidP="002E77EA">
      <w:pPr>
        <w:rPr>
          <w:rFonts w:ascii="Times New Roman" w:eastAsia="Times New Roman" w:hAnsi="Times New Roman" w:cs="Times New Roman"/>
          <w:sz w:val="24"/>
          <w:szCs w:val="24"/>
        </w:rPr>
      </w:pPr>
      <w:r w:rsidRPr="002E77EA">
        <w:rPr>
          <w:rFonts w:ascii="Times New Roman" w:eastAsia="Times New Roman" w:hAnsi="Times New Roman" w:cs="Times New Roman"/>
          <w:sz w:val="24"/>
          <w:szCs w:val="24"/>
        </w:rPr>
        <w:t>2013. Stop and search powers: Are the police using them effectively and fairly?. [ebook] HMIC, pp.1-64. Available at: &lt;https://www.justiceinspectorates.gov.uk/hmicfrs/media/stop-and-search-powers-20130709.pdf&gt; [Accessed 3 February 2021].</w:t>
      </w:r>
    </w:p>
    <w:p w14:paraId="3E43EB75" w14:textId="77777777" w:rsidR="002E77EA" w:rsidRPr="002E77EA" w:rsidRDefault="002E77EA" w:rsidP="002E77EA">
      <w:pPr>
        <w:spacing w:after="180" w:line="240" w:lineRule="auto"/>
        <w:ind w:left="450" w:hanging="450"/>
        <w:rPr>
          <w:rFonts w:ascii="Times New Roman" w:eastAsia="Times New Roman" w:hAnsi="Times New Roman" w:cs="Times New Roman"/>
          <w:color w:val="000000"/>
          <w:sz w:val="24"/>
          <w:szCs w:val="24"/>
          <w:lang w:eastAsia="en-GB"/>
        </w:rPr>
      </w:pPr>
      <w:r w:rsidRPr="002E77EA">
        <w:rPr>
          <w:rFonts w:ascii="Times New Roman" w:eastAsia="Times New Roman" w:hAnsi="Times New Roman" w:cs="Times New Roman"/>
          <w:color w:val="000000"/>
          <w:sz w:val="24"/>
          <w:szCs w:val="24"/>
          <w:lang w:eastAsia="en-GB"/>
        </w:rPr>
        <w:t>2014. </w:t>
      </w:r>
      <w:r w:rsidRPr="002E77EA">
        <w:rPr>
          <w:rFonts w:ascii="Times New Roman" w:eastAsia="Times New Roman" w:hAnsi="Times New Roman" w:cs="Times New Roman"/>
          <w:i/>
          <w:iCs/>
          <w:color w:val="000000"/>
          <w:sz w:val="24"/>
          <w:szCs w:val="24"/>
          <w:lang w:eastAsia="en-GB"/>
        </w:rPr>
        <w:t>Code of Ethics - A Code of Practice for the Principles and Standards of Professional Behaviour for the Policing Profession of England and Wales</w:t>
      </w:r>
      <w:r w:rsidRPr="002E77EA">
        <w:rPr>
          <w:rFonts w:ascii="Times New Roman" w:eastAsia="Times New Roman" w:hAnsi="Times New Roman" w:cs="Times New Roman"/>
          <w:color w:val="000000"/>
          <w:sz w:val="24"/>
          <w:szCs w:val="24"/>
          <w:lang w:eastAsia="en-GB"/>
        </w:rPr>
        <w:t>. 1st ed. [ebook] Colleg of policing limited, pp.1-28. Available at: &lt;https://www.college.police.uk/What-we-do/Ethics/Documents/Code_of_Ethics.pdf&gt; [Accessed 14 February 2021].</w:t>
      </w:r>
    </w:p>
    <w:p w14:paraId="4EACBA99" w14:textId="77777777" w:rsidR="002E77EA" w:rsidRPr="002E77EA" w:rsidRDefault="002E77EA" w:rsidP="002E77EA">
      <w:pPr>
        <w:rPr>
          <w:rFonts w:ascii="Times New Roman" w:eastAsia="Times New Roman" w:hAnsi="Times New Roman" w:cs="Times New Roman"/>
          <w:sz w:val="24"/>
          <w:szCs w:val="24"/>
        </w:rPr>
      </w:pPr>
      <w:r w:rsidRPr="002E77EA">
        <w:rPr>
          <w:rFonts w:ascii="Times New Roman" w:eastAsia="Times New Roman" w:hAnsi="Times New Roman" w:cs="Times New Roman"/>
          <w:sz w:val="24"/>
          <w:szCs w:val="24"/>
        </w:rPr>
        <w:t>2015. Stop and search powers 2: are the police using them effectively and fairly?. 2nd ed. [ebook] London: HMIC, pp.1-81. Available at: &lt;https://www.justiceinspectorates.gov.uk/hmicfrs/wp-content/uploads/stop-and-search-powers-2.pdf&gt; [Accessed 12 February 2021].</w:t>
      </w:r>
    </w:p>
    <w:p w14:paraId="537F6A47" w14:textId="77777777" w:rsidR="002E77EA" w:rsidRPr="002E77EA" w:rsidRDefault="002E77EA" w:rsidP="002E77EA">
      <w:pPr>
        <w:rPr>
          <w:rFonts w:ascii="Times New Roman" w:eastAsia="Times New Roman" w:hAnsi="Times New Roman" w:cs="Times New Roman"/>
          <w:sz w:val="24"/>
          <w:szCs w:val="24"/>
        </w:rPr>
      </w:pPr>
      <w:r w:rsidRPr="002E77EA">
        <w:rPr>
          <w:rFonts w:ascii="Times New Roman" w:eastAsia="Times New Roman" w:hAnsi="Times New Roman" w:cs="Times New Roman"/>
          <w:sz w:val="24"/>
          <w:szCs w:val="24"/>
        </w:rPr>
        <w:t>2020. Independent Office for Police Conduct. 3rd ed. London: London Copyright, pp.1-123.</w:t>
      </w:r>
    </w:p>
    <w:p w14:paraId="5A1D18CE" w14:textId="77777777" w:rsidR="002E77EA" w:rsidRPr="002E77EA" w:rsidRDefault="002E77EA" w:rsidP="002E77EA">
      <w:pPr>
        <w:spacing w:after="180" w:line="240" w:lineRule="auto"/>
        <w:ind w:left="450" w:hanging="450"/>
        <w:rPr>
          <w:rFonts w:ascii="Times New Roman" w:eastAsia="Times New Roman" w:hAnsi="Times New Roman" w:cs="Times New Roman"/>
          <w:color w:val="000000"/>
          <w:sz w:val="24"/>
          <w:szCs w:val="24"/>
          <w:lang w:eastAsia="en-GB"/>
        </w:rPr>
      </w:pPr>
      <w:r w:rsidRPr="002E77EA">
        <w:rPr>
          <w:rFonts w:ascii="Times New Roman" w:eastAsia="Times New Roman" w:hAnsi="Times New Roman" w:cs="Times New Roman"/>
          <w:color w:val="000000"/>
          <w:sz w:val="24"/>
          <w:szCs w:val="24"/>
          <w:lang w:eastAsia="en-GB"/>
        </w:rPr>
        <w:t>App.college.police.uk. 2013. </w:t>
      </w:r>
      <w:r w:rsidRPr="002E77EA">
        <w:rPr>
          <w:rFonts w:ascii="Times New Roman" w:eastAsia="Times New Roman" w:hAnsi="Times New Roman" w:cs="Times New Roman"/>
          <w:i/>
          <w:iCs/>
          <w:color w:val="000000"/>
          <w:sz w:val="24"/>
          <w:szCs w:val="24"/>
          <w:lang w:eastAsia="en-GB"/>
        </w:rPr>
        <w:t>Engagement</w:t>
      </w:r>
      <w:r w:rsidRPr="002E77EA">
        <w:rPr>
          <w:rFonts w:ascii="Times New Roman" w:eastAsia="Times New Roman" w:hAnsi="Times New Roman" w:cs="Times New Roman"/>
          <w:color w:val="000000"/>
          <w:sz w:val="24"/>
          <w:szCs w:val="24"/>
          <w:lang w:eastAsia="en-GB"/>
        </w:rPr>
        <w:t>. [online] Available at: &lt;https://www.app.college.police.uk/app-content/engagement-and-communication/engaging-with-communities/#introduction&gt; [Accessed 14 February 2021].</w:t>
      </w:r>
    </w:p>
    <w:p w14:paraId="294D9012" w14:textId="77777777" w:rsidR="002E77EA" w:rsidRPr="002E77EA" w:rsidRDefault="002E77EA" w:rsidP="002E77EA">
      <w:pPr>
        <w:rPr>
          <w:rFonts w:ascii="Times New Roman" w:eastAsia="Times New Roman" w:hAnsi="Times New Roman" w:cs="Times New Roman"/>
          <w:sz w:val="24"/>
          <w:szCs w:val="24"/>
        </w:rPr>
      </w:pPr>
      <w:r w:rsidRPr="002E77EA">
        <w:rPr>
          <w:rFonts w:ascii="Times New Roman" w:eastAsia="Times New Roman" w:hAnsi="Times New Roman" w:cs="Times New Roman"/>
          <w:sz w:val="24"/>
          <w:szCs w:val="24"/>
        </w:rPr>
        <w:t>App.college.police.uk. 2017. Professional standards. [online] Available at: &lt;https://www.app.college.police.uk/app-content/professional-standards/&gt; [Accessed 12 February 2021].</w:t>
      </w:r>
    </w:p>
    <w:p w14:paraId="1F9CD856" w14:textId="77777777" w:rsidR="002E77EA" w:rsidRPr="002E77EA" w:rsidRDefault="002E77EA" w:rsidP="002E77EA">
      <w:pPr>
        <w:spacing w:after="180" w:line="240" w:lineRule="auto"/>
        <w:ind w:left="450" w:hanging="450"/>
        <w:rPr>
          <w:rFonts w:ascii="Times New Roman" w:eastAsia="Times New Roman" w:hAnsi="Times New Roman" w:cs="Times New Roman"/>
          <w:color w:val="000000"/>
          <w:sz w:val="24"/>
          <w:szCs w:val="24"/>
          <w:lang w:eastAsia="en-GB"/>
        </w:rPr>
      </w:pPr>
      <w:r w:rsidRPr="002E77EA">
        <w:rPr>
          <w:rFonts w:ascii="Times New Roman" w:eastAsia="Times New Roman" w:hAnsi="Times New Roman" w:cs="Times New Roman"/>
          <w:color w:val="000000"/>
          <w:sz w:val="24"/>
          <w:szCs w:val="24"/>
          <w:lang w:eastAsia="en-GB"/>
        </w:rPr>
        <w:t>Bhugowandeen, B., 2013. </w:t>
      </w:r>
      <w:r w:rsidRPr="002E77EA">
        <w:rPr>
          <w:rFonts w:ascii="Times New Roman" w:eastAsia="Times New Roman" w:hAnsi="Times New Roman" w:cs="Times New Roman"/>
          <w:i/>
          <w:iCs/>
          <w:color w:val="000000"/>
          <w:sz w:val="24"/>
          <w:szCs w:val="24"/>
          <w:lang w:eastAsia="en-GB"/>
        </w:rPr>
        <w:t>Diversity in the British police : adapting to a multicultural society</w:t>
      </w:r>
      <w:r w:rsidRPr="002E77EA">
        <w:rPr>
          <w:rFonts w:ascii="Times New Roman" w:eastAsia="Times New Roman" w:hAnsi="Times New Roman" w:cs="Times New Roman"/>
          <w:color w:val="000000"/>
          <w:sz w:val="24"/>
          <w:szCs w:val="24"/>
          <w:lang w:eastAsia="en-GB"/>
        </w:rPr>
        <w:t>. [ebook] Paris. Available at: &lt;http://journals.openedition.org/mimmoc/1340 ; DOI : https://doi.org/10.4000/mimmoc.1340&gt; [Accessed 14 February 2021].</w:t>
      </w:r>
    </w:p>
    <w:p w14:paraId="5F240DE4" w14:textId="77777777" w:rsidR="002E77EA" w:rsidRPr="002E77EA" w:rsidRDefault="002E77EA" w:rsidP="002E77EA">
      <w:pPr>
        <w:rPr>
          <w:rFonts w:ascii="Times New Roman" w:eastAsia="Times New Roman" w:hAnsi="Times New Roman" w:cs="Times New Roman"/>
          <w:sz w:val="24"/>
          <w:szCs w:val="24"/>
        </w:rPr>
      </w:pPr>
      <w:r w:rsidRPr="002E77EA">
        <w:rPr>
          <w:rFonts w:ascii="Times New Roman" w:eastAsia="Times New Roman" w:hAnsi="Times New Roman" w:cs="Times New Roman"/>
          <w:sz w:val="24"/>
          <w:szCs w:val="24"/>
        </w:rPr>
        <w:t>Casciani, D., 2020. Police officer shot dead at Croydon Custody Centre. BBC News, [online] Available at: &lt;https://www.bbc.co.uk/news/uk-54293111?intlink_from_url=&amp;link_location=live-reporting-story&gt; [Accessed 3 February 2021].</w:t>
      </w:r>
    </w:p>
    <w:p w14:paraId="0535DBF1" w14:textId="77777777" w:rsidR="002E77EA" w:rsidRPr="002E77EA" w:rsidRDefault="002E77EA" w:rsidP="002E77EA">
      <w:pPr>
        <w:spacing w:after="180" w:line="240" w:lineRule="auto"/>
        <w:ind w:left="450" w:hanging="450"/>
        <w:rPr>
          <w:rFonts w:ascii="Times New Roman" w:eastAsia="Times New Roman" w:hAnsi="Times New Roman" w:cs="Times New Roman"/>
          <w:color w:val="000000"/>
          <w:sz w:val="24"/>
          <w:szCs w:val="24"/>
          <w:lang w:eastAsia="en-GB"/>
        </w:rPr>
      </w:pPr>
      <w:r w:rsidRPr="002E77EA">
        <w:rPr>
          <w:rFonts w:ascii="Times New Roman" w:eastAsia="Times New Roman" w:hAnsi="Times New Roman" w:cs="Times New Roman"/>
          <w:color w:val="000000"/>
          <w:sz w:val="24"/>
          <w:szCs w:val="24"/>
          <w:lang w:eastAsia="en-GB"/>
        </w:rPr>
        <w:t>Clements, P., 2008. </w:t>
      </w:r>
      <w:r w:rsidRPr="002E77EA">
        <w:rPr>
          <w:rFonts w:ascii="Times New Roman" w:eastAsia="Times New Roman" w:hAnsi="Times New Roman" w:cs="Times New Roman"/>
          <w:i/>
          <w:iCs/>
          <w:color w:val="000000"/>
          <w:sz w:val="24"/>
          <w:szCs w:val="24"/>
          <w:lang w:eastAsia="en-GB"/>
        </w:rPr>
        <w:t>Policing a diverse society</w:t>
      </w:r>
      <w:r w:rsidRPr="002E77EA">
        <w:rPr>
          <w:rFonts w:ascii="Times New Roman" w:eastAsia="Times New Roman" w:hAnsi="Times New Roman" w:cs="Times New Roman"/>
          <w:color w:val="000000"/>
          <w:sz w:val="24"/>
          <w:szCs w:val="24"/>
          <w:lang w:eastAsia="en-GB"/>
        </w:rPr>
        <w:t>. 2nd ed. Oxford: Oxford Univ. Press.</w:t>
      </w:r>
    </w:p>
    <w:p w14:paraId="7E43668B" w14:textId="77777777" w:rsidR="002E77EA" w:rsidRPr="002E77EA" w:rsidRDefault="002E77EA" w:rsidP="002E77EA">
      <w:pPr>
        <w:spacing w:after="180" w:line="240" w:lineRule="auto"/>
        <w:ind w:left="450" w:hanging="450"/>
        <w:rPr>
          <w:rFonts w:ascii="Times New Roman" w:eastAsia="Times New Roman" w:hAnsi="Times New Roman" w:cs="Times New Roman"/>
          <w:color w:val="000000"/>
          <w:sz w:val="24"/>
          <w:szCs w:val="24"/>
          <w:lang w:eastAsia="en-GB"/>
        </w:rPr>
      </w:pPr>
      <w:r w:rsidRPr="002E77EA">
        <w:rPr>
          <w:rFonts w:ascii="Times New Roman" w:eastAsia="Times New Roman" w:hAnsi="Times New Roman" w:cs="Times New Roman"/>
          <w:color w:val="000000"/>
          <w:sz w:val="24"/>
          <w:szCs w:val="24"/>
          <w:lang w:eastAsia="en-GB"/>
        </w:rPr>
        <w:t>Dearden, L. and French, 2020. Racism ‘alive and kicking in UK police forces,’ MPs told. </w:t>
      </w:r>
      <w:r w:rsidRPr="002E77EA">
        <w:rPr>
          <w:rFonts w:ascii="Times New Roman" w:eastAsia="Times New Roman" w:hAnsi="Times New Roman" w:cs="Times New Roman"/>
          <w:i/>
          <w:iCs/>
          <w:color w:val="000000"/>
          <w:sz w:val="24"/>
          <w:szCs w:val="24"/>
          <w:lang w:eastAsia="en-GB"/>
        </w:rPr>
        <w:t>The Independent</w:t>
      </w:r>
      <w:r w:rsidRPr="002E77EA">
        <w:rPr>
          <w:rFonts w:ascii="Times New Roman" w:eastAsia="Times New Roman" w:hAnsi="Times New Roman" w:cs="Times New Roman"/>
          <w:color w:val="000000"/>
          <w:sz w:val="24"/>
          <w:szCs w:val="24"/>
          <w:lang w:eastAsia="en-GB"/>
        </w:rPr>
        <w:t>, [online] Available at: &lt;https://www.independent.co.uk/news/uk/home-news/uk-police-racism-blm-floyd-home-affairs-a9570956.html&gt; [Accessed 13 February 2021].</w:t>
      </w:r>
    </w:p>
    <w:p w14:paraId="7AC1D2F6" w14:textId="77777777" w:rsidR="002E77EA" w:rsidRPr="002E77EA" w:rsidRDefault="002E77EA" w:rsidP="002E77EA">
      <w:pPr>
        <w:spacing w:after="180" w:line="240" w:lineRule="auto"/>
        <w:rPr>
          <w:rFonts w:ascii="Times New Roman" w:eastAsia="Times New Roman" w:hAnsi="Times New Roman" w:cs="Times New Roman"/>
          <w:color w:val="000000"/>
          <w:sz w:val="24"/>
          <w:szCs w:val="24"/>
          <w:lang w:eastAsia="en-GB"/>
        </w:rPr>
      </w:pPr>
      <w:r w:rsidRPr="002E77EA">
        <w:rPr>
          <w:rFonts w:ascii="Times New Roman" w:eastAsia="Times New Roman" w:hAnsi="Times New Roman" w:cs="Times New Roman"/>
          <w:color w:val="000000"/>
          <w:sz w:val="24"/>
          <w:szCs w:val="24"/>
          <w:lang w:eastAsia="en-GB"/>
        </w:rPr>
        <w:t>Dearden, L., 2017. </w:t>
      </w:r>
      <w:r w:rsidRPr="002E77EA">
        <w:rPr>
          <w:rFonts w:ascii="Times New Roman" w:eastAsia="Times New Roman" w:hAnsi="Times New Roman" w:cs="Times New Roman"/>
          <w:i/>
          <w:iCs/>
          <w:color w:val="000000"/>
          <w:sz w:val="24"/>
          <w:szCs w:val="24"/>
          <w:lang w:eastAsia="en-GB"/>
        </w:rPr>
        <w:t>Thousands of children used as drug mules by 'county lines' gangs expanding into rural Britain</w:t>
      </w:r>
      <w:r w:rsidRPr="002E77EA">
        <w:rPr>
          <w:rFonts w:ascii="Times New Roman" w:eastAsia="Times New Roman" w:hAnsi="Times New Roman" w:cs="Times New Roman"/>
          <w:color w:val="000000"/>
          <w:sz w:val="24"/>
          <w:szCs w:val="24"/>
          <w:lang w:eastAsia="en-GB"/>
        </w:rPr>
        <w:t>. [online] The Independent. Available at: &lt;https://www.independent.co.uk/news/uk/crime/children-drug-mules-uk-thousands-county-lines-gangs-vulnerable-expanding-rural-britain-seaside-london-liverpool-manchester-a8080001.html&gt; [Accessed 11 February 2021].</w:t>
      </w:r>
    </w:p>
    <w:p w14:paraId="78C719EE" w14:textId="77777777" w:rsidR="002E77EA" w:rsidRPr="002E77EA" w:rsidRDefault="002E77EA" w:rsidP="002E77EA">
      <w:pPr>
        <w:spacing w:after="180" w:line="240" w:lineRule="auto"/>
        <w:ind w:left="450" w:hanging="450"/>
        <w:rPr>
          <w:rFonts w:ascii="Times New Roman" w:eastAsia="Times New Roman" w:hAnsi="Times New Roman" w:cs="Times New Roman"/>
          <w:color w:val="000000"/>
          <w:sz w:val="24"/>
          <w:szCs w:val="24"/>
          <w:lang w:eastAsia="en-GB"/>
        </w:rPr>
      </w:pPr>
      <w:r w:rsidRPr="002E77EA">
        <w:rPr>
          <w:rFonts w:ascii="Times New Roman" w:eastAsia="Times New Roman" w:hAnsi="Times New Roman" w:cs="Times New Roman"/>
          <w:color w:val="000000"/>
          <w:sz w:val="24"/>
          <w:szCs w:val="24"/>
          <w:lang w:eastAsia="en-GB"/>
        </w:rPr>
        <w:t>dodd, v., 2019. Met police 'disproportionately' use stop and search powers on black people. </w:t>
      </w:r>
      <w:r w:rsidRPr="002E77EA">
        <w:rPr>
          <w:rFonts w:ascii="Times New Roman" w:eastAsia="Times New Roman" w:hAnsi="Times New Roman" w:cs="Times New Roman"/>
          <w:i/>
          <w:iCs/>
          <w:color w:val="000000"/>
          <w:sz w:val="24"/>
          <w:szCs w:val="24"/>
          <w:lang w:eastAsia="en-GB"/>
        </w:rPr>
        <w:t>The Guardian</w:t>
      </w:r>
      <w:r w:rsidRPr="002E77EA">
        <w:rPr>
          <w:rFonts w:ascii="Times New Roman" w:eastAsia="Times New Roman" w:hAnsi="Times New Roman" w:cs="Times New Roman"/>
          <w:color w:val="000000"/>
          <w:sz w:val="24"/>
          <w:szCs w:val="24"/>
          <w:lang w:eastAsia="en-GB"/>
        </w:rPr>
        <w:t>, [online] Available at: &lt;https://www.theguardian.com/law/2019/jan/26/met-police-disproportionately-use-stop-and-search-powers-on-black-people?CMP=Share_AndroidApp_reddit_is_fun&gt; [Accessed 11 February 2021].</w:t>
      </w:r>
    </w:p>
    <w:p w14:paraId="093AB554" w14:textId="77777777" w:rsidR="002E77EA" w:rsidRPr="002E77EA" w:rsidRDefault="002E77EA" w:rsidP="002E77EA">
      <w:pPr>
        <w:spacing w:after="180" w:line="240" w:lineRule="auto"/>
        <w:ind w:left="450" w:hanging="450"/>
        <w:rPr>
          <w:rFonts w:ascii="Times New Roman" w:eastAsia="Times New Roman" w:hAnsi="Times New Roman" w:cs="Times New Roman"/>
          <w:color w:val="000000"/>
          <w:sz w:val="24"/>
          <w:szCs w:val="24"/>
          <w:lang w:eastAsia="en-GB"/>
        </w:rPr>
      </w:pPr>
      <w:r w:rsidRPr="002E77EA">
        <w:rPr>
          <w:rFonts w:ascii="Times New Roman" w:eastAsia="Times New Roman" w:hAnsi="Times New Roman" w:cs="Times New Roman"/>
          <w:color w:val="000000"/>
          <w:sz w:val="24"/>
          <w:szCs w:val="24"/>
          <w:lang w:eastAsia="en-GB"/>
        </w:rPr>
        <w:t>Dodd, v., 2019. Number of homicides in London climbs to 10 year high. </w:t>
      </w:r>
      <w:r w:rsidRPr="002E77EA">
        <w:rPr>
          <w:rFonts w:ascii="Times New Roman" w:eastAsia="Times New Roman" w:hAnsi="Times New Roman" w:cs="Times New Roman"/>
          <w:i/>
          <w:iCs/>
          <w:color w:val="000000"/>
          <w:sz w:val="24"/>
          <w:szCs w:val="24"/>
          <w:lang w:eastAsia="en-GB"/>
        </w:rPr>
        <w:t>The Guardian</w:t>
      </w:r>
      <w:r w:rsidRPr="002E77EA">
        <w:rPr>
          <w:rFonts w:ascii="Times New Roman" w:eastAsia="Times New Roman" w:hAnsi="Times New Roman" w:cs="Times New Roman"/>
          <w:color w:val="000000"/>
          <w:sz w:val="24"/>
          <w:szCs w:val="24"/>
          <w:lang w:eastAsia="en-GB"/>
        </w:rPr>
        <w:t>, [online] p.1. Available at: &lt;https://www.theguardian.com/uk-news/2019/dec/31/number-of-homicides-in-london-climbs-to-10-year-high&gt; [Accessed 13 February 2021].</w:t>
      </w:r>
    </w:p>
    <w:p w14:paraId="2C4B005A" w14:textId="77777777" w:rsidR="002E77EA" w:rsidRPr="002E77EA" w:rsidRDefault="002E77EA" w:rsidP="002E77EA">
      <w:pPr>
        <w:spacing w:after="180" w:line="240" w:lineRule="auto"/>
        <w:ind w:left="450" w:hanging="450"/>
        <w:rPr>
          <w:rFonts w:ascii="Times New Roman" w:eastAsia="Times New Roman" w:hAnsi="Times New Roman" w:cs="Times New Roman"/>
          <w:color w:val="000000"/>
          <w:sz w:val="24"/>
          <w:szCs w:val="24"/>
          <w:lang w:eastAsia="en-GB"/>
        </w:rPr>
      </w:pPr>
      <w:r w:rsidRPr="002E77EA">
        <w:rPr>
          <w:rFonts w:ascii="Times New Roman" w:eastAsia="Times New Roman" w:hAnsi="Times New Roman" w:cs="Times New Roman"/>
          <w:color w:val="000000"/>
          <w:sz w:val="24"/>
          <w:szCs w:val="24"/>
          <w:lang w:eastAsia="en-GB"/>
        </w:rPr>
        <w:t>Elkin, M., 2020. </w:t>
      </w:r>
      <w:r w:rsidRPr="002E77EA">
        <w:rPr>
          <w:rFonts w:ascii="Times New Roman" w:eastAsia="Times New Roman" w:hAnsi="Times New Roman" w:cs="Times New Roman"/>
          <w:i/>
          <w:iCs/>
          <w:color w:val="000000"/>
          <w:sz w:val="24"/>
          <w:szCs w:val="24"/>
          <w:lang w:eastAsia="en-GB"/>
        </w:rPr>
        <w:t>Crime in England and Wales - Office for National Statistics</w:t>
      </w:r>
      <w:r w:rsidRPr="002E77EA">
        <w:rPr>
          <w:rFonts w:ascii="Times New Roman" w:eastAsia="Times New Roman" w:hAnsi="Times New Roman" w:cs="Times New Roman"/>
          <w:color w:val="000000"/>
          <w:sz w:val="24"/>
          <w:szCs w:val="24"/>
          <w:lang w:eastAsia="en-GB"/>
        </w:rPr>
        <w:t>. [online] Ons.gov.uk. Available at: &lt;https://www.ons.gov.uk/peoplepopulationandcommunity/crimeandjustice/bulletins/crimeinengland</w:t>
      </w:r>
      <w:r w:rsidRPr="002E77EA">
        <w:rPr>
          <w:rFonts w:ascii="Times New Roman" w:eastAsia="Times New Roman" w:hAnsi="Times New Roman" w:cs="Times New Roman"/>
          <w:color w:val="000000"/>
          <w:sz w:val="24"/>
          <w:szCs w:val="24"/>
          <w:lang w:eastAsia="en-GB"/>
        </w:rPr>
        <w:lastRenderedPageBreak/>
        <w:t>andwales/yearendingseptember2019#:~:text=The%20Crime%20Survey%20for%20England%20and%20Wales%20(CSEW)%20provides%20the,compared%20with%20the%20previous%20year.&gt; [Accessed 11 February 2021].</w:t>
      </w:r>
    </w:p>
    <w:p w14:paraId="5459564F" w14:textId="77777777" w:rsidR="002E77EA" w:rsidRPr="002E77EA" w:rsidRDefault="002E77EA" w:rsidP="002E77EA">
      <w:pPr>
        <w:spacing w:after="180" w:line="240" w:lineRule="auto"/>
        <w:ind w:left="450" w:hanging="450"/>
        <w:rPr>
          <w:rFonts w:ascii="Times New Roman" w:eastAsia="Times New Roman" w:hAnsi="Times New Roman" w:cs="Times New Roman"/>
          <w:color w:val="000000"/>
          <w:sz w:val="24"/>
          <w:szCs w:val="24"/>
          <w:lang w:eastAsia="en-GB"/>
        </w:rPr>
      </w:pPr>
      <w:r w:rsidRPr="002E77EA">
        <w:rPr>
          <w:rFonts w:ascii="Times New Roman" w:eastAsia="Times New Roman" w:hAnsi="Times New Roman" w:cs="Times New Roman"/>
          <w:color w:val="000000"/>
          <w:sz w:val="24"/>
          <w:szCs w:val="24"/>
          <w:lang w:eastAsia="en-GB"/>
        </w:rPr>
        <w:t>Ethnicity-facts-figures.service.gov.uk. 2021. </w:t>
      </w:r>
      <w:r w:rsidRPr="002E77EA">
        <w:rPr>
          <w:rFonts w:ascii="Times New Roman" w:eastAsia="Times New Roman" w:hAnsi="Times New Roman" w:cs="Times New Roman"/>
          <w:i/>
          <w:iCs/>
          <w:color w:val="000000"/>
          <w:sz w:val="24"/>
          <w:szCs w:val="24"/>
          <w:lang w:eastAsia="en-GB"/>
        </w:rPr>
        <w:t>Police workforce</w:t>
      </w:r>
      <w:r w:rsidRPr="002E77EA">
        <w:rPr>
          <w:rFonts w:ascii="Times New Roman" w:eastAsia="Times New Roman" w:hAnsi="Times New Roman" w:cs="Times New Roman"/>
          <w:color w:val="000000"/>
          <w:sz w:val="24"/>
          <w:szCs w:val="24"/>
          <w:lang w:eastAsia="en-GB"/>
        </w:rPr>
        <w:t>. [online] Available at: &lt;https://www.ethnicity-facts-figures.service.gov.uk/workforce-and-business/workforce-diversity/police-workforce/latest#by-ethnicity-and-role-whole-workforce&gt; [Accessed 14 February 2021].</w:t>
      </w:r>
    </w:p>
    <w:p w14:paraId="0250F7D5" w14:textId="77777777" w:rsidR="002E77EA" w:rsidRPr="002E77EA" w:rsidRDefault="002E77EA" w:rsidP="002E77EA">
      <w:pPr>
        <w:rPr>
          <w:rFonts w:ascii="Times New Roman" w:eastAsia="Times New Roman" w:hAnsi="Times New Roman" w:cs="Times New Roman"/>
          <w:sz w:val="24"/>
          <w:szCs w:val="24"/>
        </w:rPr>
      </w:pPr>
      <w:r w:rsidRPr="002E77EA">
        <w:rPr>
          <w:rFonts w:ascii="Times New Roman" w:eastAsia="Times New Roman" w:hAnsi="Times New Roman" w:cs="Times New Roman"/>
          <w:sz w:val="24"/>
          <w:szCs w:val="24"/>
        </w:rPr>
        <w:t>Grierson, J., 2020. Met carried out 22,000 searchs on young black men during lockdown. The Guardian, [online] Available at: &lt;https://www.theguardian.com/law/2020/jul/08/one-in-10-of-londons-young-black-males-stopped-by-police-in-may&gt; [Accessed 3 February 2021].</w:t>
      </w:r>
    </w:p>
    <w:p w14:paraId="774065C4" w14:textId="77777777" w:rsidR="002E77EA" w:rsidRPr="002E77EA" w:rsidRDefault="002E77EA" w:rsidP="002E77EA">
      <w:pPr>
        <w:spacing w:after="180" w:line="240" w:lineRule="auto"/>
        <w:ind w:left="450" w:hanging="450"/>
        <w:rPr>
          <w:rFonts w:ascii="Times New Roman" w:eastAsia="Times New Roman" w:hAnsi="Times New Roman" w:cs="Times New Roman"/>
          <w:color w:val="000000"/>
          <w:sz w:val="24"/>
          <w:szCs w:val="24"/>
          <w:lang w:eastAsia="en-GB"/>
        </w:rPr>
      </w:pPr>
      <w:r w:rsidRPr="002E77EA">
        <w:rPr>
          <w:rFonts w:ascii="Times New Roman" w:eastAsia="Times New Roman" w:hAnsi="Times New Roman" w:cs="Times New Roman"/>
          <w:color w:val="000000"/>
          <w:sz w:val="24"/>
          <w:szCs w:val="24"/>
          <w:lang w:eastAsia="en-GB"/>
        </w:rPr>
        <w:t>Gullotta, T., Adam, G. and Montemayor, R., 1998. </w:t>
      </w:r>
      <w:r w:rsidRPr="002E77EA">
        <w:rPr>
          <w:rFonts w:ascii="Times New Roman" w:eastAsia="Times New Roman" w:hAnsi="Times New Roman" w:cs="Times New Roman"/>
          <w:i/>
          <w:iCs/>
          <w:color w:val="000000"/>
          <w:sz w:val="24"/>
          <w:szCs w:val="24"/>
          <w:lang w:eastAsia="en-GB"/>
        </w:rPr>
        <w:t>Delinquent Violent Youth: Theory and Interventions</w:t>
      </w:r>
      <w:r w:rsidRPr="002E77EA">
        <w:rPr>
          <w:rFonts w:ascii="Times New Roman" w:eastAsia="Times New Roman" w:hAnsi="Times New Roman" w:cs="Times New Roman"/>
          <w:color w:val="000000"/>
          <w:sz w:val="24"/>
          <w:szCs w:val="24"/>
          <w:lang w:eastAsia="en-GB"/>
        </w:rPr>
        <w:t>. 9th ed. California: Sage Publication, p.176.</w:t>
      </w:r>
    </w:p>
    <w:p w14:paraId="7C8D03AB" w14:textId="77777777" w:rsidR="002E77EA" w:rsidRPr="002E77EA" w:rsidRDefault="002E77EA" w:rsidP="002E77EA">
      <w:pPr>
        <w:spacing w:after="180" w:line="240" w:lineRule="auto"/>
        <w:ind w:left="450" w:hanging="450"/>
        <w:rPr>
          <w:rFonts w:ascii="Times New Roman" w:eastAsia="Times New Roman" w:hAnsi="Times New Roman" w:cs="Times New Roman"/>
          <w:color w:val="000000"/>
          <w:sz w:val="24"/>
          <w:szCs w:val="24"/>
          <w:lang w:eastAsia="en-GB"/>
        </w:rPr>
      </w:pPr>
      <w:r w:rsidRPr="002E77EA">
        <w:rPr>
          <w:rFonts w:ascii="Times New Roman" w:eastAsia="Times New Roman" w:hAnsi="Times New Roman" w:cs="Times New Roman"/>
          <w:color w:val="000000"/>
          <w:sz w:val="24"/>
          <w:szCs w:val="24"/>
          <w:lang w:eastAsia="en-GB"/>
        </w:rPr>
        <w:t>Henting, H., 1979. </w:t>
      </w:r>
      <w:r w:rsidRPr="002E77EA">
        <w:rPr>
          <w:rFonts w:ascii="Times New Roman" w:eastAsia="Times New Roman" w:hAnsi="Times New Roman" w:cs="Times New Roman"/>
          <w:i/>
          <w:iCs/>
          <w:color w:val="000000"/>
          <w:sz w:val="24"/>
          <w:szCs w:val="24"/>
          <w:lang w:eastAsia="en-GB"/>
        </w:rPr>
        <w:t>The criminal &amp; his victim</w:t>
      </w:r>
      <w:r w:rsidRPr="002E77EA">
        <w:rPr>
          <w:rFonts w:ascii="Times New Roman" w:eastAsia="Times New Roman" w:hAnsi="Times New Roman" w:cs="Times New Roman"/>
          <w:color w:val="000000"/>
          <w:sz w:val="24"/>
          <w:szCs w:val="24"/>
          <w:lang w:eastAsia="en-GB"/>
        </w:rPr>
        <w:t>. New York: Schocken Books.</w:t>
      </w:r>
    </w:p>
    <w:p w14:paraId="48D2A471" w14:textId="77777777" w:rsidR="002E77EA" w:rsidRPr="002E77EA" w:rsidRDefault="002E77EA" w:rsidP="002E77EA">
      <w:pPr>
        <w:spacing w:after="180" w:line="240" w:lineRule="auto"/>
        <w:ind w:left="450" w:hanging="450"/>
        <w:rPr>
          <w:rFonts w:ascii="Times New Roman" w:eastAsia="Times New Roman" w:hAnsi="Times New Roman" w:cs="Times New Roman"/>
          <w:color w:val="000000"/>
          <w:sz w:val="24"/>
          <w:szCs w:val="24"/>
          <w:lang w:eastAsia="en-GB"/>
        </w:rPr>
      </w:pPr>
      <w:r w:rsidRPr="002E77EA">
        <w:rPr>
          <w:rFonts w:ascii="Times New Roman" w:eastAsia="Times New Roman" w:hAnsi="Times New Roman" w:cs="Times New Roman"/>
          <w:color w:val="000000"/>
          <w:sz w:val="24"/>
          <w:szCs w:val="24"/>
          <w:lang w:eastAsia="en-GB"/>
        </w:rPr>
        <w:t>Hesketh, R., 2019. Gang culture appeals to disenfranchised young people – but ‘social mixing’ offers a way out. </w:t>
      </w:r>
      <w:r w:rsidRPr="002E77EA">
        <w:rPr>
          <w:rFonts w:ascii="Times New Roman" w:eastAsia="Times New Roman" w:hAnsi="Times New Roman" w:cs="Times New Roman"/>
          <w:i/>
          <w:iCs/>
          <w:color w:val="000000"/>
          <w:sz w:val="24"/>
          <w:szCs w:val="24"/>
          <w:lang w:eastAsia="en-GB"/>
        </w:rPr>
        <w:t>The Conversation</w:t>
      </w:r>
      <w:r w:rsidRPr="002E77EA">
        <w:rPr>
          <w:rFonts w:ascii="Times New Roman" w:eastAsia="Times New Roman" w:hAnsi="Times New Roman" w:cs="Times New Roman"/>
          <w:color w:val="000000"/>
          <w:sz w:val="24"/>
          <w:szCs w:val="24"/>
          <w:lang w:eastAsia="en-GB"/>
        </w:rPr>
        <w:t>, [online] Available at: &lt;https://theconversation.com/gang-culture-appeals-to-disenfranchised-young-people-but-social-mixing-offers-a-way-out-117518&gt; [Accessed 13 February 2021].</w:t>
      </w:r>
    </w:p>
    <w:p w14:paraId="53FB5D7D" w14:textId="77777777" w:rsidR="002E77EA" w:rsidRPr="002E77EA" w:rsidRDefault="002E77EA" w:rsidP="002E77EA">
      <w:pPr>
        <w:spacing w:after="180" w:line="240" w:lineRule="auto"/>
        <w:ind w:left="450" w:hanging="450"/>
        <w:rPr>
          <w:rFonts w:ascii="Times New Roman" w:eastAsia="Times New Roman" w:hAnsi="Times New Roman" w:cs="Times New Roman"/>
          <w:color w:val="000000"/>
          <w:sz w:val="24"/>
          <w:szCs w:val="24"/>
          <w:lang w:eastAsia="en-GB"/>
        </w:rPr>
      </w:pPr>
      <w:r w:rsidRPr="002E77EA">
        <w:rPr>
          <w:rFonts w:ascii="Times New Roman" w:eastAsia="Times New Roman" w:hAnsi="Times New Roman" w:cs="Times New Roman"/>
          <w:color w:val="000000"/>
          <w:sz w:val="24"/>
          <w:szCs w:val="24"/>
          <w:lang w:eastAsia="en-GB"/>
        </w:rPr>
        <w:t>Howell, J., 2010. </w:t>
      </w:r>
      <w:r w:rsidRPr="002E77EA">
        <w:rPr>
          <w:rFonts w:ascii="Times New Roman" w:eastAsia="Times New Roman" w:hAnsi="Times New Roman" w:cs="Times New Roman"/>
          <w:i/>
          <w:iCs/>
          <w:color w:val="000000"/>
          <w:sz w:val="24"/>
          <w:szCs w:val="24"/>
          <w:lang w:eastAsia="en-GB"/>
        </w:rPr>
        <w:t>Gang Prevention: An overview of research and programs</w:t>
      </w:r>
      <w:r w:rsidRPr="002E77EA">
        <w:rPr>
          <w:rFonts w:ascii="Times New Roman" w:eastAsia="Times New Roman" w:hAnsi="Times New Roman" w:cs="Times New Roman"/>
          <w:color w:val="000000"/>
          <w:sz w:val="24"/>
          <w:szCs w:val="24"/>
          <w:lang w:eastAsia="en-GB"/>
        </w:rPr>
        <w:t>. [ebook] Rockville: Office of Justice Programs, pp.1-24. Available at: &lt;https://www.ojp.gov/pdffiles1/ojjdp/231116.pdf#:~:text=Gang%20Prevention:%20An%20Overview%20of%20Research%20and%20Programs,gang%20prevention.%20The%20following%20are%20some%20key%20findings:&gt; [Accessed 13 February 2021].</w:t>
      </w:r>
    </w:p>
    <w:p w14:paraId="6D3E6777" w14:textId="77777777" w:rsidR="002E77EA" w:rsidRPr="002E77EA" w:rsidRDefault="002E77EA" w:rsidP="002E77EA">
      <w:pPr>
        <w:spacing w:after="180" w:line="240" w:lineRule="auto"/>
        <w:rPr>
          <w:rFonts w:ascii="Times New Roman" w:eastAsia="Times New Roman" w:hAnsi="Times New Roman" w:cs="Times New Roman"/>
          <w:color w:val="000000"/>
          <w:sz w:val="24"/>
          <w:szCs w:val="24"/>
          <w:lang w:eastAsia="en-GB"/>
        </w:rPr>
      </w:pPr>
      <w:r w:rsidRPr="002E77EA">
        <w:rPr>
          <w:rFonts w:ascii="Times New Roman" w:eastAsia="Times New Roman" w:hAnsi="Times New Roman" w:cs="Times New Roman"/>
          <w:color w:val="000000"/>
          <w:sz w:val="24"/>
          <w:szCs w:val="24"/>
          <w:lang w:eastAsia="en-GB"/>
        </w:rPr>
        <w:t>Knowles, M., 2020. Coronavirus lockdown risks murder frenzy - PM sent warning on domestic abuse. </w:t>
      </w:r>
      <w:r w:rsidRPr="002E77EA">
        <w:rPr>
          <w:rFonts w:ascii="Times New Roman" w:eastAsia="Times New Roman" w:hAnsi="Times New Roman" w:cs="Times New Roman"/>
          <w:i/>
          <w:iCs/>
          <w:color w:val="000000"/>
          <w:sz w:val="24"/>
          <w:szCs w:val="24"/>
          <w:lang w:eastAsia="en-GB"/>
        </w:rPr>
        <w:t>The Express</w:t>
      </w:r>
      <w:r w:rsidRPr="002E77EA">
        <w:rPr>
          <w:rFonts w:ascii="Times New Roman" w:eastAsia="Times New Roman" w:hAnsi="Times New Roman" w:cs="Times New Roman"/>
          <w:color w:val="000000"/>
          <w:sz w:val="24"/>
          <w:szCs w:val="24"/>
          <w:lang w:eastAsia="en-GB"/>
        </w:rPr>
        <w:t>, [online] Available at: &lt;https://www.express.co.uk/news/uk/1265912/coronavirus-lockdown-murder-warning-domestic-abuse-boris-johnson&gt; [Accessed 11 February 2021].</w:t>
      </w:r>
    </w:p>
    <w:p w14:paraId="0E141F05" w14:textId="77777777" w:rsidR="002E77EA" w:rsidRPr="002E77EA" w:rsidRDefault="002E77EA" w:rsidP="002E77EA">
      <w:pPr>
        <w:spacing w:after="180" w:line="240" w:lineRule="auto"/>
        <w:ind w:left="450" w:hanging="450"/>
        <w:rPr>
          <w:rFonts w:ascii="Times New Roman" w:eastAsia="Times New Roman" w:hAnsi="Times New Roman" w:cs="Times New Roman"/>
          <w:color w:val="000000"/>
          <w:sz w:val="24"/>
          <w:szCs w:val="24"/>
          <w:lang w:eastAsia="en-GB"/>
        </w:rPr>
      </w:pPr>
      <w:r w:rsidRPr="002E77EA">
        <w:rPr>
          <w:rFonts w:ascii="Times New Roman" w:eastAsia="Times New Roman" w:hAnsi="Times New Roman" w:cs="Times New Roman"/>
          <w:color w:val="000000"/>
          <w:sz w:val="24"/>
          <w:szCs w:val="24"/>
          <w:lang w:eastAsia="en-GB"/>
        </w:rPr>
        <w:t>Mendelsohn, B., 1976. </w:t>
      </w:r>
      <w:r w:rsidRPr="002E77EA">
        <w:rPr>
          <w:rFonts w:ascii="Times New Roman" w:eastAsia="Times New Roman" w:hAnsi="Times New Roman" w:cs="Times New Roman"/>
          <w:i/>
          <w:iCs/>
          <w:color w:val="000000"/>
          <w:sz w:val="24"/>
          <w:szCs w:val="24"/>
          <w:lang w:eastAsia="en-GB"/>
        </w:rPr>
        <w:t>Victimology and contemporary society's trends</w:t>
      </w:r>
      <w:r w:rsidRPr="002E77EA">
        <w:rPr>
          <w:rFonts w:ascii="Times New Roman" w:eastAsia="Times New Roman" w:hAnsi="Times New Roman" w:cs="Times New Roman"/>
          <w:color w:val="000000"/>
          <w:sz w:val="24"/>
          <w:szCs w:val="24"/>
          <w:lang w:eastAsia="en-GB"/>
        </w:rPr>
        <w:t>. 1st ed. London, pp.8-28.</w:t>
      </w:r>
    </w:p>
    <w:p w14:paraId="34F6ADC0" w14:textId="77777777" w:rsidR="002E77EA" w:rsidRPr="002E77EA" w:rsidRDefault="002E77EA" w:rsidP="002E77EA">
      <w:pPr>
        <w:rPr>
          <w:rFonts w:ascii="Times New Roman" w:eastAsia="Times New Roman" w:hAnsi="Times New Roman" w:cs="Times New Roman"/>
          <w:sz w:val="24"/>
          <w:szCs w:val="24"/>
        </w:rPr>
      </w:pPr>
      <w:r w:rsidRPr="002E77EA">
        <w:rPr>
          <w:rFonts w:ascii="Times New Roman" w:eastAsia="Times New Roman" w:hAnsi="Times New Roman" w:cs="Times New Roman"/>
          <w:sz w:val="24"/>
          <w:szCs w:val="24"/>
        </w:rPr>
        <w:t>Morris, J., 2019. 86 North-East police workers arrested: corrupt cops, violent officers and sex offenders among those apprehended. The Northern Echo, [online] Available at: &lt;</w:t>
      </w:r>
      <w:hyperlink r:id="rId12" w:history="1">
        <w:r w:rsidRPr="00B40C71">
          <w:rPr>
            <w:rFonts w:ascii="Times New Roman" w:eastAsia="Times New Roman" w:hAnsi="Times New Roman" w:cs="Times New Roman"/>
            <w:color w:val="0563C1"/>
            <w:sz w:val="24"/>
            <w:szCs w:val="24"/>
            <w:u w:val="single"/>
          </w:rPr>
          <w:t>https://www.thenorthernecho.co.uk/news/17832082.86-north-east-police-workers-arrested-corrupt-cops-violent-officers-sex-offenders-among-apprehended/</w:t>
        </w:r>
      </w:hyperlink>
      <w:r w:rsidRPr="002E77EA">
        <w:rPr>
          <w:rFonts w:ascii="Times New Roman" w:eastAsia="Times New Roman" w:hAnsi="Times New Roman" w:cs="Times New Roman"/>
          <w:sz w:val="24"/>
          <w:szCs w:val="24"/>
        </w:rPr>
        <w:t>&gt; [Accessed 14 February 2021].</w:t>
      </w:r>
    </w:p>
    <w:p w14:paraId="76747BA8" w14:textId="77777777" w:rsidR="002E77EA" w:rsidRPr="002E77EA" w:rsidRDefault="002E77EA" w:rsidP="002E77EA">
      <w:pPr>
        <w:spacing w:after="180" w:line="240" w:lineRule="auto"/>
        <w:ind w:left="450" w:hanging="450"/>
        <w:rPr>
          <w:rFonts w:ascii="Times New Roman" w:eastAsia="Times New Roman" w:hAnsi="Times New Roman" w:cs="Times New Roman"/>
          <w:color w:val="000000"/>
          <w:sz w:val="24"/>
          <w:szCs w:val="24"/>
          <w:lang w:eastAsia="en-GB"/>
        </w:rPr>
      </w:pPr>
      <w:r w:rsidRPr="002E77EA">
        <w:rPr>
          <w:rFonts w:ascii="Times New Roman" w:eastAsia="Times New Roman" w:hAnsi="Times New Roman" w:cs="Times New Roman"/>
          <w:color w:val="000000"/>
          <w:sz w:val="24"/>
          <w:szCs w:val="24"/>
          <w:lang w:eastAsia="en-GB"/>
        </w:rPr>
        <w:t>National Police Chief's Council, Children and young people portfolio, 2018. </w:t>
      </w:r>
      <w:r w:rsidRPr="002E77EA">
        <w:rPr>
          <w:rFonts w:ascii="Times New Roman" w:eastAsia="Times New Roman" w:hAnsi="Times New Roman" w:cs="Times New Roman"/>
          <w:i/>
          <w:iCs/>
          <w:color w:val="000000"/>
          <w:sz w:val="24"/>
          <w:szCs w:val="24"/>
          <w:lang w:eastAsia="en-GB"/>
        </w:rPr>
        <w:t>Written submission from the National Police Chiefs’ Council, Children and Young People Portfolio (SVC0019) EARLY INTERVENTION AND PREVENTION OF SERIOUS VIOLENCE</w:t>
      </w:r>
      <w:r w:rsidRPr="002E77EA">
        <w:rPr>
          <w:rFonts w:ascii="Times New Roman" w:eastAsia="Times New Roman" w:hAnsi="Times New Roman" w:cs="Times New Roman"/>
          <w:color w:val="000000"/>
          <w:sz w:val="24"/>
          <w:szCs w:val="24"/>
          <w:lang w:eastAsia="en-GB"/>
        </w:rPr>
        <w:t>. p.1.</w:t>
      </w:r>
    </w:p>
    <w:p w14:paraId="6DB8E539" w14:textId="77777777" w:rsidR="002E77EA" w:rsidRPr="002E77EA" w:rsidRDefault="002E77EA" w:rsidP="002E77EA">
      <w:pPr>
        <w:spacing w:after="180" w:line="240" w:lineRule="auto"/>
        <w:ind w:left="450" w:hanging="450"/>
        <w:rPr>
          <w:rFonts w:ascii="Times New Roman" w:eastAsia="Times New Roman" w:hAnsi="Times New Roman" w:cs="Times New Roman"/>
          <w:color w:val="000000"/>
          <w:sz w:val="24"/>
          <w:szCs w:val="24"/>
          <w:lang w:eastAsia="en-GB"/>
        </w:rPr>
      </w:pPr>
      <w:r w:rsidRPr="002E77EA">
        <w:rPr>
          <w:rFonts w:ascii="Times New Roman" w:eastAsia="Times New Roman" w:hAnsi="Times New Roman" w:cs="Times New Roman"/>
          <w:color w:val="000000"/>
          <w:sz w:val="24"/>
          <w:szCs w:val="24"/>
          <w:lang w:eastAsia="en-GB"/>
        </w:rPr>
        <w:t>Nationalcrimeagency.gov.uk. 2018. </w:t>
      </w:r>
      <w:r w:rsidRPr="002E77EA">
        <w:rPr>
          <w:rFonts w:ascii="Times New Roman" w:eastAsia="Times New Roman" w:hAnsi="Times New Roman" w:cs="Times New Roman"/>
          <w:i/>
          <w:iCs/>
          <w:color w:val="000000"/>
          <w:sz w:val="24"/>
          <w:szCs w:val="24"/>
          <w:lang w:eastAsia="en-GB"/>
        </w:rPr>
        <w:t>County Lines</w:t>
      </w:r>
      <w:r w:rsidRPr="002E77EA">
        <w:rPr>
          <w:rFonts w:ascii="Times New Roman" w:eastAsia="Times New Roman" w:hAnsi="Times New Roman" w:cs="Times New Roman"/>
          <w:color w:val="000000"/>
          <w:sz w:val="24"/>
          <w:szCs w:val="24"/>
          <w:lang w:eastAsia="en-GB"/>
        </w:rPr>
        <w:t>. [online] Available at: &lt;https://www.nationalcrimeagency.gov.uk/what-we-do/crime-threats/drug-trafficking/county-lines&gt; [Accessed 11 February 2021].</w:t>
      </w:r>
    </w:p>
    <w:p w14:paraId="693EAC06" w14:textId="77777777" w:rsidR="002E77EA" w:rsidRPr="002E77EA" w:rsidRDefault="002E77EA" w:rsidP="002E77EA">
      <w:pPr>
        <w:spacing w:after="180" w:line="240" w:lineRule="auto"/>
        <w:ind w:left="450" w:hanging="450"/>
        <w:rPr>
          <w:rFonts w:ascii="Times New Roman" w:eastAsia="Times New Roman" w:hAnsi="Times New Roman" w:cs="Times New Roman"/>
          <w:color w:val="000000"/>
          <w:sz w:val="24"/>
          <w:szCs w:val="24"/>
          <w:lang w:eastAsia="en-GB"/>
        </w:rPr>
      </w:pPr>
      <w:r w:rsidRPr="002E77EA">
        <w:rPr>
          <w:rFonts w:ascii="Times New Roman" w:eastAsia="Times New Roman" w:hAnsi="Times New Roman" w:cs="Times New Roman"/>
          <w:color w:val="000000"/>
          <w:sz w:val="24"/>
          <w:szCs w:val="24"/>
          <w:lang w:eastAsia="en-GB"/>
        </w:rPr>
        <w:t>Nyame, E., 2019. </w:t>
      </w:r>
      <w:r w:rsidRPr="002E77EA">
        <w:rPr>
          <w:rFonts w:ascii="Times New Roman" w:eastAsia="Times New Roman" w:hAnsi="Times New Roman" w:cs="Times New Roman"/>
          <w:i/>
          <w:iCs/>
          <w:color w:val="000000"/>
          <w:sz w:val="24"/>
          <w:szCs w:val="24"/>
          <w:lang w:eastAsia="en-GB"/>
        </w:rPr>
        <w:t>Ministry of Justice- Multi-agency public protection arrangements (MAPPA) annual reports 2018 to 2019</w:t>
      </w:r>
      <w:r w:rsidRPr="002E77EA">
        <w:rPr>
          <w:rFonts w:ascii="Times New Roman" w:eastAsia="Times New Roman" w:hAnsi="Times New Roman" w:cs="Times New Roman"/>
          <w:color w:val="000000"/>
          <w:sz w:val="24"/>
          <w:szCs w:val="24"/>
          <w:lang w:eastAsia="en-GB"/>
        </w:rPr>
        <w:t>. [ebook] London: crown copyright, pp.1-30. Available at: &lt;https://www.gov.uk/government/publications/multi-agency-public-protection-arrangements-mappa-annual-reports-2018-to-2019&gt; [Accessed 2 February 2021].</w:t>
      </w:r>
    </w:p>
    <w:p w14:paraId="245A46CF" w14:textId="77777777" w:rsidR="002E77EA" w:rsidRPr="002E77EA" w:rsidRDefault="002E77EA" w:rsidP="002E77EA">
      <w:pPr>
        <w:spacing w:after="180" w:line="240" w:lineRule="auto"/>
        <w:ind w:left="450" w:hanging="450"/>
        <w:rPr>
          <w:rFonts w:ascii="Times New Roman" w:eastAsia="Times New Roman" w:hAnsi="Times New Roman" w:cs="Times New Roman"/>
          <w:color w:val="000000"/>
          <w:sz w:val="24"/>
          <w:szCs w:val="24"/>
          <w:lang w:eastAsia="en-GB"/>
        </w:rPr>
      </w:pPr>
      <w:r w:rsidRPr="002E77EA">
        <w:rPr>
          <w:rFonts w:ascii="Times New Roman" w:eastAsia="Times New Roman" w:hAnsi="Times New Roman" w:cs="Times New Roman"/>
          <w:color w:val="000000"/>
          <w:sz w:val="24"/>
          <w:szCs w:val="24"/>
          <w:lang w:eastAsia="en-GB"/>
        </w:rPr>
        <w:t>Parliament.uk, 2019. </w:t>
      </w:r>
      <w:r w:rsidRPr="002E77EA">
        <w:rPr>
          <w:rFonts w:ascii="Times New Roman" w:eastAsia="Times New Roman" w:hAnsi="Times New Roman" w:cs="Times New Roman"/>
          <w:i/>
          <w:iCs/>
          <w:color w:val="000000"/>
          <w:sz w:val="24"/>
          <w:szCs w:val="24"/>
          <w:lang w:eastAsia="en-GB"/>
        </w:rPr>
        <w:t>Prevention, early intervention and youth services</w:t>
      </w:r>
      <w:r w:rsidRPr="002E77EA">
        <w:rPr>
          <w:rFonts w:ascii="Times New Roman" w:eastAsia="Times New Roman" w:hAnsi="Times New Roman" w:cs="Times New Roman"/>
          <w:color w:val="000000"/>
          <w:sz w:val="24"/>
          <w:szCs w:val="24"/>
          <w:lang w:eastAsia="en-GB"/>
        </w:rPr>
        <w:t>. London, pp.1-5.</w:t>
      </w:r>
    </w:p>
    <w:p w14:paraId="365B4ADE" w14:textId="77777777" w:rsidR="002E77EA" w:rsidRPr="002E77EA" w:rsidRDefault="002E77EA" w:rsidP="002E77EA">
      <w:pPr>
        <w:rPr>
          <w:rFonts w:ascii="Times New Roman" w:eastAsia="Times New Roman" w:hAnsi="Times New Roman" w:cs="Times New Roman"/>
          <w:sz w:val="24"/>
          <w:szCs w:val="24"/>
        </w:rPr>
      </w:pPr>
      <w:r w:rsidRPr="002E77EA">
        <w:rPr>
          <w:rFonts w:ascii="Times New Roman" w:eastAsia="Times New Roman" w:hAnsi="Times New Roman" w:cs="Times New Roman"/>
          <w:sz w:val="24"/>
          <w:szCs w:val="24"/>
        </w:rPr>
        <w:lastRenderedPageBreak/>
        <w:t>Pearce, D., 2014. Codes of Ethics. [ebook] London: College of policing. Available at: &lt;https://www.college.police.uk/What-we-do/Ethics/Documents/Code_of_Ethics.pdf&gt; [Accessed 3 February 2021].</w:t>
      </w:r>
    </w:p>
    <w:p w14:paraId="6753EE0E" w14:textId="4BD8BAF0" w:rsidR="002E77EA" w:rsidRPr="002E77EA" w:rsidRDefault="002E77EA" w:rsidP="002E77EA">
      <w:pPr>
        <w:rPr>
          <w:rFonts w:ascii="Times New Roman" w:eastAsia="Times New Roman" w:hAnsi="Times New Roman" w:cs="Times New Roman"/>
          <w:sz w:val="24"/>
          <w:szCs w:val="24"/>
        </w:rPr>
      </w:pPr>
      <w:r w:rsidRPr="002E77EA">
        <w:rPr>
          <w:rFonts w:ascii="Times New Roman" w:eastAsia="Times New Roman" w:hAnsi="Times New Roman" w:cs="Times New Roman"/>
          <w:sz w:val="24"/>
          <w:szCs w:val="24"/>
        </w:rPr>
        <w:t>Policeconduct.gov.uk. n.d. Who we are | Independent Office for Police Conduct. [online] Available at: &lt;https://www.policeconduc</w:t>
      </w:r>
      <w:r w:rsidR="00053C16">
        <w:rPr>
          <w:rFonts w:ascii="Times New Roman" w:eastAsia="Times New Roman" w:hAnsi="Times New Roman" w:cs="Times New Roman"/>
          <w:sz w:val="24"/>
          <w:szCs w:val="24"/>
        </w:rPr>
        <w:t xml:space="preserve">t.gov.uk/who-we-are&gt; [Accessed </w:t>
      </w:r>
      <w:r w:rsidRPr="002E77EA">
        <w:rPr>
          <w:rFonts w:ascii="Times New Roman" w:eastAsia="Times New Roman" w:hAnsi="Times New Roman" w:cs="Times New Roman"/>
          <w:sz w:val="24"/>
          <w:szCs w:val="24"/>
        </w:rPr>
        <w:t>2 February 2021].</w:t>
      </w:r>
    </w:p>
    <w:p w14:paraId="19E06CE6" w14:textId="77777777" w:rsidR="002E77EA" w:rsidRPr="002E77EA" w:rsidRDefault="002E77EA" w:rsidP="002E77EA">
      <w:pPr>
        <w:spacing w:after="180" w:line="240" w:lineRule="auto"/>
        <w:ind w:left="450" w:hanging="450"/>
        <w:rPr>
          <w:rFonts w:ascii="Times New Roman" w:eastAsia="Times New Roman" w:hAnsi="Times New Roman" w:cs="Times New Roman"/>
          <w:color w:val="000000"/>
          <w:sz w:val="24"/>
          <w:szCs w:val="24"/>
          <w:lang w:eastAsia="en-GB"/>
        </w:rPr>
      </w:pPr>
      <w:r w:rsidRPr="002E77EA">
        <w:rPr>
          <w:rFonts w:ascii="Times New Roman" w:eastAsia="Times New Roman" w:hAnsi="Times New Roman" w:cs="Times New Roman"/>
          <w:color w:val="000000"/>
          <w:sz w:val="24"/>
          <w:szCs w:val="24"/>
          <w:lang w:eastAsia="en-GB"/>
        </w:rPr>
        <w:t>Roberts, S., 2015. </w:t>
      </w:r>
      <w:r w:rsidRPr="002E77EA">
        <w:rPr>
          <w:rFonts w:ascii="Times New Roman" w:eastAsia="Times New Roman" w:hAnsi="Times New Roman" w:cs="Times New Roman"/>
          <w:i/>
          <w:iCs/>
          <w:color w:val="000000"/>
          <w:sz w:val="24"/>
          <w:szCs w:val="24"/>
          <w:lang w:eastAsia="en-GB"/>
        </w:rPr>
        <w:t>Tackling serious and organised crime a local response</w:t>
      </w:r>
      <w:r w:rsidRPr="002E77EA">
        <w:rPr>
          <w:rFonts w:ascii="Times New Roman" w:eastAsia="Times New Roman" w:hAnsi="Times New Roman" w:cs="Times New Roman"/>
          <w:color w:val="000000"/>
          <w:sz w:val="24"/>
          <w:szCs w:val="24"/>
          <w:lang w:eastAsia="en-GB"/>
        </w:rPr>
        <w:t>. [ebook] London: Local Government Association, p.7. Available at: &lt;https://local.gov.uk/sites/default/files/documents/tackling-serious-and-orga-44a.pdf&gt; [Accessed 11 February 2021].</w:t>
      </w:r>
    </w:p>
    <w:p w14:paraId="51BE76EA" w14:textId="47533E48" w:rsidR="002E77EA" w:rsidRPr="002E77EA" w:rsidRDefault="002E77EA" w:rsidP="002E77EA">
      <w:pPr>
        <w:spacing w:after="180" w:line="240" w:lineRule="auto"/>
        <w:ind w:left="450" w:hanging="450"/>
        <w:rPr>
          <w:rFonts w:ascii="Times New Roman" w:eastAsia="Times New Roman" w:hAnsi="Times New Roman" w:cs="Times New Roman"/>
          <w:color w:val="000000"/>
          <w:sz w:val="24"/>
          <w:szCs w:val="24"/>
          <w:lang w:eastAsia="en-GB"/>
        </w:rPr>
      </w:pPr>
      <w:r w:rsidRPr="002E77EA">
        <w:rPr>
          <w:rFonts w:ascii="Times New Roman" w:eastAsia="Times New Roman" w:hAnsi="Times New Roman" w:cs="Times New Roman"/>
          <w:color w:val="000000"/>
          <w:sz w:val="24"/>
          <w:szCs w:val="24"/>
          <w:lang w:eastAsia="en-GB"/>
        </w:rPr>
        <w:t>Saenz, A., 2010. Why Children Join Gangs. </w:t>
      </w:r>
      <w:r w:rsidRPr="002E77EA">
        <w:rPr>
          <w:rFonts w:ascii="Times New Roman" w:eastAsia="Times New Roman" w:hAnsi="Times New Roman" w:cs="Times New Roman"/>
          <w:i/>
          <w:iCs/>
          <w:color w:val="000000"/>
          <w:sz w:val="24"/>
          <w:szCs w:val="24"/>
          <w:lang w:eastAsia="en-GB"/>
        </w:rPr>
        <w:t>An Administrative Research Paper Submitted in Partial Fulfillment Required for Graduation from the Leadership Command College</w:t>
      </w:r>
      <w:r w:rsidRPr="002E77EA">
        <w:rPr>
          <w:rFonts w:ascii="Times New Roman" w:eastAsia="Times New Roman" w:hAnsi="Times New Roman" w:cs="Times New Roman"/>
          <w:color w:val="000000"/>
          <w:sz w:val="24"/>
          <w:szCs w:val="24"/>
          <w:lang w:eastAsia="en-GB"/>
        </w:rPr>
        <w:t>, [online] 1(1), pp.1-21. Available at: &lt;https://shsu-ir.tdl.org/bitstream/handle/20.500.11875/1698/1322.pdf?sequence=1&gt; [Accessed 3 February 2021].</w:t>
      </w:r>
    </w:p>
    <w:p w14:paraId="12E4D42A" w14:textId="77777777" w:rsidR="002E77EA" w:rsidRPr="002E77EA" w:rsidRDefault="002E77EA" w:rsidP="002E77EA">
      <w:pPr>
        <w:spacing w:after="180" w:line="240" w:lineRule="auto"/>
        <w:ind w:left="450" w:hanging="450"/>
        <w:rPr>
          <w:rFonts w:ascii="Times New Roman" w:eastAsia="Times New Roman" w:hAnsi="Times New Roman" w:cs="Times New Roman"/>
          <w:color w:val="000000"/>
          <w:sz w:val="24"/>
          <w:szCs w:val="24"/>
          <w:lang w:eastAsia="en-GB"/>
        </w:rPr>
      </w:pPr>
      <w:r w:rsidRPr="002E77EA">
        <w:rPr>
          <w:rFonts w:ascii="Times New Roman" w:eastAsia="Times New Roman" w:hAnsi="Times New Roman" w:cs="Times New Roman"/>
          <w:color w:val="000000"/>
          <w:sz w:val="24"/>
          <w:szCs w:val="24"/>
          <w:lang w:eastAsia="en-GB"/>
        </w:rPr>
        <w:t>Sanchez, s., 2016. [online] Available at: &lt;https://openoregon.pressbooks.pub/ccj230/chapter/1-14-victims-in-the-cj-system/#return-footnote-2351-3&gt; [Accessed 13 February 2021].</w:t>
      </w:r>
    </w:p>
    <w:p w14:paraId="6FAC0AF9" w14:textId="7EC46971" w:rsidR="002E77EA" w:rsidRPr="002E77EA" w:rsidRDefault="002E77EA" w:rsidP="002E77EA">
      <w:pPr>
        <w:rPr>
          <w:rFonts w:ascii="Times New Roman" w:eastAsia="Times New Roman" w:hAnsi="Times New Roman" w:cs="Times New Roman"/>
          <w:sz w:val="24"/>
          <w:szCs w:val="24"/>
        </w:rPr>
      </w:pPr>
      <w:r w:rsidRPr="002E77EA">
        <w:rPr>
          <w:rFonts w:ascii="Times New Roman" w:eastAsia="Times New Roman" w:hAnsi="Times New Roman" w:cs="Times New Roman"/>
          <w:sz w:val="24"/>
          <w:szCs w:val="24"/>
        </w:rPr>
        <w:t>Siddique, H., 2020. Athlete stopped by Met police says it feels like 'being black is a crime'. [online] the Guardian. Available at: &lt;https://www.theguardian.com/uk-news/2020/jul/06/bianca-williams-athlete-stopped-by-met-police-bei</w:t>
      </w:r>
      <w:r w:rsidR="00053C16">
        <w:rPr>
          <w:rFonts w:ascii="Times New Roman" w:eastAsia="Times New Roman" w:hAnsi="Times New Roman" w:cs="Times New Roman"/>
          <w:sz w:val="24"/>
          <w:szCs w:val="24"/>
        </w:rPr>
        <w:t xml:space="preserve">ng-black-is-a-crime&gt; [Accessed </w:t>
      </w:r>
      <w:r w:rsidRPr="002E77EA">
        <w:rPr>
          <w:rFonts w:ascii="Times New Roman" w:eastAsia="Times New Roman" w:hAnsi="Times New Roman" w:cs="Times New Roman"/>
          <w:sz w:val="24"/>
          <w:szCs w:val="24"/>
        </w:rPr>
        <w:t>2 February 2021].</w:t>
      </w:r>
    </w:p>
    <w:p w14:paraId="362DE9BE" w14:textId="4D596FFF" w:rsidR="002E77EA" w:rsidRPr="002E77EA" w:rsidRDefault="002E77EA" w:rsidP="002E77EA">
      <w:pPr>
        <w:rPr>
          <w:rFonts w:ascii="Times New Roman" w:eastAsia="Times New Roman" w:hAnsi="Times New Roman" w:cs="Times New Roman"/>
          <w:sz w:val="24"/>
          <w:szCs w:val="24"/>
        </w:rPr>
      </w:pPr>
      <w:r w:rsidRPr="002E77EA">
        <w:rPr>
          <w:rFonts w:ascii="Times New Roman" w:eastAsia="Times New Roman" w:hAnsi="Times New Roman" w:cs="Times New Roman"/>
          <w:sz w:val="24"/>
          <w:szCs w:val="24"/>
        </w:rPr>
        <w:t>Stephens, l., 2021. Police officer barred for life after cocaine found in his system. Wales Online, [online] Available at: &lt;</w:t>
      </w:r>
      <w:hyperlink r:id="rId13" w:history="1">
        <w:r w:rsidRPr="00B40C71">
          <w:rPr>
            <w:rFonts w:ascii="Times New Roman" w:eastAsia="Times New Roman" w:hAnsi="Times New Roman" w:cs="Times New Roman"/>
            <w:color w:val="0563C1"/>
            <w:sz w:val="24"/>
            <w:szCs w:val="24"/>
            <w:u w:val="single"/>
          </w:rPr>
          <w:t>https://www.walesonline.co.uk/news/wales-news/police-officer-barred-life-after-19751262</w:t>
        </w:r>
      </w:hyperlink>
      <w:r w:rsidR="00053C16">
        <w:rPr>
          <w:rFonts w:ascii="Times New Roman" w:eastAsia="Times New Roman" w:hAnsi="Times New Roman" w:cs="Times New Roman"/>
          <w:sz w:val="24"/>
          <w:szCs w:val="24"/>
        </w:rPr>
        <w:t>&gt; [Accessed 1</w:t>
      </w:r>
      <w:r w:rsidRPr="002E77EA">
        <w:rPr>
          <w:rFonts w:ascii="Times New Roman" w:eastAsia="Times New Roman" w:hAnsi="Times New Roman" w:cs="Times New Roman"/>
          <w:sz w:val="24"/>
          <w:szCs w:val="24"/>
        </w:rPr>
        <w:t>4 February 2021].</w:t>
      </w:r>
    </w:p>
    <w:p w14:paraId="1A6CFE75" w14:textId="1CC7FEC9" w:rsidR="002E77EA" w:rsidRDefault="002E77EA" w:rsidP="002E77EA">
      <w:pPr>
        <w:rPr>
          <w:rFonts w:ascii="Times New Roman" w:eastAsia="Times New Roman" w:hAnsi="Times New Roman" w:cs="Times New Roman"/>
          <w:sz w:val="24"/>
          <w:szCs w:val="24"/>
        </w:rPr>
      </w:pPr>
      <w:r w:rsidRPr="002E77EA">
        <w:rPr>
          <w:rFonts w:ascii="Times New Roman" w:eastAsia="Times New Roman" w:hAnsi="Times New Roman" w:cs="Times New Roman"/>
          <w:sz w:val="24"/>
          <w:szCs w:val="24"/>
        </w:rPr>
        <w:t>Taylor, D., 2020. Mother vows for justice as IOPC brings case against Met firearms officer. The Guardian, [online] Available at: &lt;https://www.theguardian.com/uk-news/2020/jul/07/mother-vows-for-justice-as-iopc-brings-case-against-met-firearms-officer-jermaine-baker-</w:t>
      </w:r>
      <w:r w:rsidR="00053C16">
        <w:rPr>
          <w:rFonts w:ascii="Times New Roman" w:eastAsia="Times New Roman" w:hAnsi="Times New Roman" w:cs="Times New Roman"/>
          <w:sz w:val="24"/>
          <w:szCs w:val="24"/>
        </w:rPr>
        <w:t xml:space="preserve">police-use-of-force&gt; [Accessed </w:t>
      </w:r>
      <w:r w:rsidRPr="002E77EA">
        <w:rPr>
          <w:rFonts w:ascii="Times New Roman" w:eastAsia="Times New Roman" w:hAnsi="Times New Roman" w:cs="Times New Roman"/>
          <w:sz w:val="24"/>
          <w:szCs w:val="24"/>
        </w:rPr>
        <w:t>2 February 2021].</w:t>
      </w:r>
    </w:p>
    <w:p w14:paraId="12C8FBC8" w14:textId="0E61DC2E" w:rsidR="00053C16" w:rsidRPr="002E77EA" w:rsidRDefault="00053C16" w:rsidP="002E77EA">
      <w:pPr>
        <w:rPr>
          <w:rFonts w:ascii="Times New Roman" w:eastAsia="Times New Roman" w:hAnsi="Times New Roman" w:cs="Times New Roman"/>
          <w:sz w:val="24"/>
          <w:szCs w:val="24"/>
        </w:rPr>
      </w:pPr>
      <w:r w:rsidRPr="00053C16">
        <w:rPr>
          <w:rFonts w:ascii="Times New Roman" w:eastAsia="Times New Roman" w:hAnsi="Times New Roman" w:cs="Times New Roman"/>
          <w:sz w:val="24"/>
          <w:szCs w:val="24"/>
        </w:rPr>
        <w:t>Townsend, M., 2020. This article is more than 3 months old Stop and search ‘makes it harder to hire black police officers’. The Guardian, [online] Available at: &lt;https://www.theguardian.com/uk-news/2020/nov/01/stop-and-search-makes-it-harder-to-hire-black-officers&gt; [Accessed 4 February 2021].</w:t>
      </w:r>
    </w:p>
    <w:p w14:paraId="626A9F93" w14:textId="77777777" w:rsidR="002E77EA" w:rsidRPr="002E77EA" w:rsidRDefault="002E77EA" w:rsidP="002E77EA">
      <w:pPr>
        <w:spacing w:after="180" w:line="240" w:lineRule="auto"/>
        <w:rPr>
          <w:rFonts w:ascii="Times New Roman" w:eastAsia="Times New Roman" w:hAnsi="Times New Roman" w:cs="Times New Roman"/>
          <w:color w:val="000000"/>
          <w:sz w:val="24"/>
          <w:szCs w:val="24"/>
          <w:lang w:eastAsia="en-GB"/>
        </w:rPr>
      </w:pPr>
      <w:r w:rsidRPr="002E77EA">
        <w:rPr>
          <w:rFonts w:ascii="Times New Roman" w:eastAsia="Times New Roman" w:hAnsi="Times New Roman" w:cs="Times New Roman"/>
          <w:color w:val="000000"/>
          <w:sz w:val="24"/>
          <w:szCs w:val="24"/>
          <w:lang w:eastAsia="en-GB"/>
        </w:rPr>
        <w:t>UK GOVERNMENT, 2018. </w:t>
      </w:r>
      <w:r w:rsidRPr="002E77EA">
        <w:rPr>
          <w:rFonts w:ascii="Times New Roman" w:eastAsia="Times New Roman" w:hAnsi="Times New Roman" w:cs="Times New Roman"/>
          <w:i/>
          <w:iCs/>
          <w:color w:val="000000"/>
          <w:sz w:val="24"/>
          <w:szCs w:val="24"/>
          <w:lang w:eastAsia="en-GB"/>
        </w:rPr>
        <w:t>SERIOUS AND ORGANISED CRIME STRATEGY</w:t>
      </w:r>
      <w:r w:rsidRPr="002E77EA">
        <w:rPr>
          <w:rFonts w:ascii="Times New Roman" w:eastAsia="Times New Roman" w:hAnsi="Times New Roman" w:cs="Times New Roman"/>
          <w:color w:val="000000"/>
          <w:sz w:val="24"/>
          <w:szCs w:val="24"/>
          <w:lang w:eastAsia="en-GB"/>
        </w:rPr>
        <w:t>. [ebook] LONDON: CROWN COPYRIGHT, pp.16-73. Available at: &lt;https://www.gov.uk/government/publications/serious-and-organised-crime-strategy-2018&gt; [Accessed 30 January 2021].</w:t>
      </w:r>
    </w:p>
    <w:p w14:paraId="2F78B8C6" w14:textId="77777777" w:rsidR="002E77EA" w:rsidRPr="002E77EA" w:rsidRDefault="002E77EA" w:rsidP="002E77EA">
      <w:pPr>
        <w:spacing w:after="180" w:line="240" w:lineRule="auto"/>
        <w:ind w:left="450" w:hanging="450"/>
        <w:rPr>
          <w:rFonts w:ascii="Times New Roman" w:eastAsia="Times New Roman" w:hAnsi="Times New Roman" w:cs="Times New Roman"/>
          <w:color w:val="000000"/>
          <w:sz w:val="24"/>
          <w:szCs w:val="24"/>
          <w:lang w:eastAsia="en-GB"/>
        </w:rPr>
      </w:pPr>
      <w:r w:rsidRPr="002E77EA">
        <w:rPr>
          <w:rFonts w:ascii="Times New Roman" w:eastAsia="Times New Roman" w:hAnsi="Times New Roman" w:cs="Times New Roman"/>
          <w:color w:val="000000"/>
          <w:sz w:val="24"/>
          <w:szCs w:val="24"/>
          <w:lang w:eastAsia="en-GB"/>
        </w:rPr>
        <w:t>UK GOVERNMENT, 2018. </w:t>
      </w:r>
      <w:r w:rsidRPr="002E77EA">
        <w:rPr>
          <w:rFonts w:ascii="Times New Roman" w:eastAsia="Times New Roman" w:hAnsi="Times New Roman" w:cs="Times New Roman"/>
          <w:i/>
          <w:iCs/>
          <w:color w:val="000000"/>
          <w:sz w:val="24"/>
          <w:szCs w:val="24"/>
          <w:lang w:eastAsia="en-GB"/>
        </w:rPr>
        <w:t>SERIOUS AND ORGANISED CRIME STRATEGY</w:t>
      </w:r>
      <w:r w:rsidRPr="002E77EA">
        <w:rPr>
          <w:rFonts w:ascii="Times New Roman" w:eastAsia="Times New Roman" w:hAnsi="Times New Roman" w:cs="Times New Roman"/>
          <w:color w:val="000000"/>
          <w:sz w:val="24"/>
          <w:szCs w:val="24"/>
          <w:lang w:eastAsia="en-GB"/>
        </w:rPr>
        <w:t>. [ebook] LONDON: CROWN COPYRIGHT, pp.1-16. Available at: &lt;https://www.gov.uk/government/publications/serious-and-organised-crime-strategy-2018&gt; [Accessed 30 January 2021].</w:t>
      </w:r>
    </w:p>
    <w:p w14:paraId="45554CC3" w14:textId="77777777" w:rsidR="002E77EA" w:rsidRPr="002E77EA" w:rsidRDefault="002E77EA" w:rsidP="002E77EA">
      <w:pPr>
        <w:spacing w:after="180" w:line="240" w:lineRule="auto"/>
        <w:ind w:left="450" w:hanging="450"/>
        <w:rPr>
          <w:rFonts w:ascii="Times New Roman" w:eastAsia="Times New Roman" w:hAnsi="Times New Roman" w:cs="Times New Roman"/>
          <w:color w:val="000000"/>
          <w:sz w:val="24"/>
          <w:szCs w:val="24"/>
          <w:lang w:eastAsia="en-GB"/>
        </w:rPr>
      </w:pPr>
      <w:r w:rsidRPr="002E77EA">
        <w:rPr>
          <w:rFonts w:ascii="Times New Roman" w:eastAsia="Times New Roman" w:hAnsi="Times New Roman" w:cs="Times New Roman"/>
          <w:color w:val="000000"/>
          <w:sz w:val="24"/>
          <w:szCs w:val="24"/>
          <w:lang w:eastAsia="en-GB"/>
        </w:rPr>
        <w:t>Van Winkle, D., 1996. Why Do Youth Join Gangs?. </w:t>
      </w:r>
      <w:r w:rsidRPr="002E77EA">
        <w:rPr>
          <w:rFonts w:ascii="Times New Roman" w:eastAsia="Times New Roman" w:hAnsi="Times New Roman" w:cs="Times New Roman"/>
          <w:i/>
          <w:iCs/>
          <w:color w:val="000000"/>
          <w:sz w:val="24"/>
          <w:szCs w:val="24"/>
          <w:lang w:eastAsia="en-GB"/>
        </w:rPr>
        <w:t>Youth Gangs: An Overview</w:t>
      </w:r>
      <w:r w:rsidRPr="002E77EA">
        <w:rPr>
          <w:rFonts w:ascii="Times New Roman" w:eastAsia="Times New Roman" w:hAnsi="Times New Roman" w:cs="Times New Roman"/>
          <w:color w:val="000000"/>
          <w:sz w:val="24"/>
          <w:szCs w:val="24"/>
          <w:lang w:eastAsia="en-GB"/>
        </w:rPr>
        <w:t>, [online] p.1. Available at: &lt;https://ojjdp.ojp.gov/sites/g/files/xyckuh176/files/jjbulletin/9808/why.html&gt; [Accessed 13 February 2021].</w:t>
      </w:r>
    </w:p>
    <w:p w14:paraId="28AACF07" w14:textId="79C661FF" w:rsidR="00C04255" w:rsidRPr="002E77EA" w:rsidRDefault="002E77EA" w:rsidP="002E77EA">
      <w:pPr>
        <w:rPr>
          <w:rFonts w:ascii="Times New Roman" w:eastAsia="Times New Roman" w:hAnsi="Times New Roman" w:cs="Times New Roman"/>
          <w:sz w:val="24"/>
          <w:szCs w:val="24"/>
        </w:rPr>
      </w:pPr>
      <w:r w:rsidRPr="002E77EA">
        <w:rPr>
          <w:rFonts w:ascii="Times New Roman" w:eastAsia="Times New Roman" w:hAnsi="Times New Roman" w:cs="Times New Roman"/>
          <w:sz w:val="24"/>
          <w:szCs w:val="24"/>
        </w:rPr>
        <w:t>watchdog, 2018. Police watchdog investigating "serious corruption and malpractice" in scotland yard's own standards unit. Independent, [online] Available at: &lt;https://www.independent.co.uk/news/uk/home-news/met-police-corruption-malpractice-scotland-yard-independent-office-police-co</w:t>
      </w:r>
      <w:r w:rsidR="00053C16">
        <w:rPr>
          <w:rFonts w:ascii="Times New Roman" w:eastAsia="Times New Roman" w:hAnsi="Times New Roman" w:cs="Times New Roman"/>
          <w:sz w:val="24"/>
          <w:szCs w:val="24"/>
        </w:rPr>
        <w:t xml:space="preserve">nduct-a8458576.html&gt; [Accessed </w:t>
      </w:r>
      <w:r w:rsidRPr="002E77EA">
        <w:rPr>
          <w:rFonts w:ascii="Times New Roman" w:eastAsia="Times New Roman" w:hAnsi="Times New Roman" w:cs="Times New Roman"/>
          <w:sz w:val="24"/>
          <w:szCs w:val="24"/>
        </w:rPr>
        <w:t>2 February 2021].</w:t>
      </w:r>
    </w:p>
    <w:p w14:paraId="52A0B85E" w14:textId="3BA016BC" w:rsidR="002E77EA" w:rsidRDefault="002E77EA" w:rsidP="002E77EA">
      <w:pPr>
        <w:spacing w:after="180" w:line="240" w:lineRule="auto"/>
        <w:ind w:left="450" w:hanging="450"/>
        <w:rPr>
          <w:rFonts w:ascii="Times New Roman" w:eastAsia="Times New Roman" w:hAnsi="Times New Roman" w:cs="Times New Roman"/>
          <w:color w:val="000000"/>
          <w:sz w:val="24"/>
          <w:szCs w:val="24"/>
          <w:lang w:eastAsia="en-GB"/>
        </w:rPr>
      </w:pPr>
      <w:r w:rsidRPr="002E77EA">
        <w:rPr>
          <w:rFonts w:ascii="Times New Roman" w:eastAsia="Times New Roman" w:hAnsi="Times New Roman" w:cs="Times New Roman"/>
          <w:color w:val="000000"/>
          <w:sz w:val="24"/>
          <w:szCs w:val="24"/>
          <w:lang w:eastAsia="en-GB"/>
        </w:rPr>
        <w:lastRenderedPageBreak/>
        <w:t>Wightwick, A., 2018. The disturbing thought that enters this former gang member's head every time a child goes missing. </w:t>
      </w:r>
      <w:r w:rsidRPr="002E77EA">
        <w:rPr>
          <w:rFonts w:ascii="Times New Roman" w:eastAsia="Times New Roman" w:hAnsi="Times New Roman" w:cs="Times New Roman"/>
          <w:i/>
          <w:iCs/>
          <w:color w:val="000000"/>
          <w:sz w:val="24"/>
          <w:szCs w:val="24"/>
          <w:lang w:eastAsia="en-GB"/>
        </w:rPr>
        <w:t>wales Online</w:t>
      </w:r>
      <w:r w:rsidRPr="002E77EA">
        <w:rPr>
          <w:rFonts w:ascii="Times New Roman" w:eastAsia="Times New Roman" w:hAnsi="Times New Roman" w:cs="Times New Roman"/>
          <w:color w:val="000000"/>
          <w:sz w:val="24"/>
          <w:szCs w:val="24"/>
          <w:lang w:eastAsia="en-GB"/>
        </w:rPr>
        <w:t>, [online] p.1. Available at: &lt;https://www.walesonline.co.uk/news/wales-news/what-reformed-gang-member-told-15425065&gt; [Accessed 10 February 2021].</w:t>
      </w:r>
    </w:p>
    <w:p w14:paraId="0794F288" w14:textId="17AD7754" w:rsidR="00C04255" w:rsidRPr="002E77EA" w:rsidRDefault="00C04255" w:rsidP="002E77EA">
      <w:pPr>
        <w:spacing w:after="180" w:line="240" w:lineRule="auto"/>
        <w:ind w:left="450" w:hanging="450"/>
        <w:rPr>
          <w:rFonts w:ascii="Times New Roman" w:eastAsia="Times New Roman" w:hAnsi="Times New Roman" w:cs="Times New Roman"/>
          <w:color w:val="000000"/>
          <w:sz w:val="24"/>
          <w:szCs w:val="24"/>
          <w:lang w:eastAsia="en-GB"/>
        </w:rPr>
      </w:pPr>
      <w:r>
        <w:rPr>
          <w:rFonts w:ascii="Open Sans" w:hAnsi="Open Sans" w:cs="Open Sans"/>
          <w:color w:val="000000"/>
          <w:sz w:val="20"/>
          <w:szCs w:val="20"/>
          <w:shd w:val="clear" w:color="auto" w:fill="FFFFFF"/>
        </w:rPr>
        <w:t>Willkonmm, A., 2018. </w:t>
      </w:r>
      <w:r>
        <w:rPr>
          <w:rFonts w:ascii="Open Sans" w:hAnsi="Open Sans" w:cs="Open Sans"/>
          <w:i/>
          <w:iCs/>
          <w:color w:val="000000"/>
          <w:sz w:val="20"/>
          <w:szCs w:val="20"/>
          <w:shd w:val="clear" w:color="auto" w:fill="FFFFFF"/>
        </w:rPr>
        <w:t>Five Types of Communication - Goodwin College of Professional Studies</w:t>
      </w:r>
      <w:r>
        <w:rPr>
          <w:rFonts w:ascii="Open Sans" w:hAnsi="Open Sans" w:cs="Open Sans"/>
          <w:color w:val="000000"/>
          <w:sz w:val="20"/>
          <w:szCs w:val="20"/>
          <w:shd w:val="clear" w:color="auto" w:fill="FFFFFF"/>
        </w:rPr>
        <w:t>. [online] Goodwin College of Professional Studies. Available at: &lt;https://drexel.edu/goodwin/professional-studies-blog/overview/2018/July/Five-types-of-communication/&gt; [Accessed 13 February 2021].</w:t>
      </w:r>
    </w:p>
    <w:p w14:paraId="7ACDDA91" w14:textId="569B17B0" w:rsidR="002E77EA" w:rsidRPr="002E77EA" w:rsidRDefault="002E77EA" w:rsidP="002E77EA">
      <w:pPr>
        <w:spacing w:after="180" w:line="240" w:lineRule="auto"/>
        <w:rPr>
          <w:rFonts w:ascii="Times New Roman" w:eastAsia="Times New Roman" w:hAnsi="Times New Roman" w:cs="Times New Roman"/>
          <w:color w:val="000000"/>
          <w:sz w:val="24"/>
          <w:szCs w:val="24"/>
          <w:lang w:eastAsia="en-GB"/>
        </w:rPr>
      </w:pPr>
      <w:r w:rsidRPr="002E77EA">
        <w:rPr>
          <w:rFonts w:ascii="Times New Roman" w:eastAsia="Times New Roman" w:hAnsi="Times New Roman" w:cs="Times New Roman"/>
          <w:color w:val="000000"/>
          <w:sz w:val="24"/>
          <w:szCs w:val="24"/>
          <w:lang w:eastAsia="en-GB"/>
        </w:rPr>
        <w:t>Wood, J., 2007. </w:t>
      </w:r>
      <w:r w:rsidRPr="002E77EA">
        <w:rPr>
          <w:rFonts w:ascii="Times New Roman" w:eastAsia="Times New Roman" w:hAnsi="Times New Roman" w:cs="Times New Roman"/>
          <w:i/>
          <w:iCs/>
          <w:color w:val="000000"/>
          <w:sz w:val="24"/>
          <w:szCs w:val="24"/>
          <w:lang w:eastAsia="en-GB"/>
        </w:rPr>
        <w:t>The operation and experience of Multi-Agency Public Protection Arrangements (MAPPA)</w:t>
      </w:r>
      <w:r w:rsidRPr="002E77EA">
        <w:rPr>
          <w:rFonts w:ascii="Times New Roman" w:eastAsia="Times New Roman" w:hAnsi="Times New Roman" w:cs="Times New Roman"/>
          <w:color w:val="000000"/>
          <w:sz w:val="24"/>
          <w:szCs w:val="24"/>
          <w:lang w:eastAsia="en-GB"/>
        </w:rPr>
        <w:t>. [ebook] London: Crown Copyright, pp.1-31. Available at: &lt;https://www.dmu.ac.uk/documents/health-and-life-sciences-documents/rese</w:t>
      </w:r>
      <w:r w:rsidR="00053C16">
        <w:rPr>
          <w:rFonts w:ascii="Times New Roman" w:eastAsia="Times New Roman" w:hAnsi="Times New Roman" w:cs="Times New Roman"/>
          <w:color w:val="000000"/>
          <w:sz w:val="24"/>
          <w:szCs w:val="24"/>
          <w:lang w:eastAsia="en-GB"/>
        </w:rPr>
        <w:t xml:space="preserve">arch/rdsolr1207.pdf&gt; [Accessed </w:t>
      </w:r>
      <w:r w:rsidRPr="002E77EA">
        <w:rPr>
          <w:rFonts w:ascii="Times New Roman" w:eastAsia="Times New Roman" w:hAnsi="Times New Roman" w:cs="Times New Roman"/>
          <w:color w:val="000000"/>
          <w:sz w:val="24"/>
          <w:szCs w:val="24"/>
          <w:lang w:eastAsia="en-GB"/>
        </w:rPr>
        <w:t>1 February 2021].</w:t>
      </w:r>
    </w:p>
    <w:p w14:paraId="4646E682" w14:textId="77777777" w:rsidR="002E77EA" w:rsidRPr="002E77EA" w:rsidRDefault="002E77EA" w:rsidP="002E77EA">
      <w:pPr>
        <w:rPr>
          <w:rFonts w:ascii="Times New Roman" w:eastAsia="Times New Roman" w:hAnsi="Times New Roman" w:cs="Times New Roman"/>
          <w:sz w:val="24"/>
          <w:szCs w:val="24"/>
        </w:rPr>
      </w:pPr>
    </w:p>
    <w:p w14:paraId="6D4D2779" w14:textId="1884B1F4" w:rsidR="00BB18E4" w:rsidRDefault="00BB18E4" w:rsidP="00BE5412">
      <w:pPr>
        <w:spacing w:after="0" w:line="240" w:lineRule="auto"/>
        <w:rPr>
          <w:rFonts w:ascii="Arial" w:eastAsia="Times New Roman" w:hAnsi="Arial" w:cs="Arial"/>
          <w:b/>
          <w:sz w:val="24"/>
          <w:szCs w:val="24"/>
          <w:lang w:eastAsia="en-GB"/>
        </w:rPr>
      </w:pPr>
    </w:p>
    <w:p w14:paraId="35AB8A4D" w14:textId="42B65110" w:rsidR="003D6FD5" w:rsidRDefault="003D6FD5" w:rsidP="00BE5412">
      <w:pPr>
        <w:spacing w:after="0" w:line="240" w:lineRule="auto"/>
        <w:rPr>
          <w:rFonts w:ascii="Arial" w:eastAsia="Times New Roman" w:hAnsi="Arial" w:cs="Arial"/>
          <w:b/>
          <w:sz w:val="24"/>
          <w:szCs w:val="24"/>
          <w:lang w:eastAsia="en-GB"/>
        </w:rPr>
      </w:pPr>
    </w:p>
    <w:p w14:paraId="6750A695" w14:textId="7D71458A" w:rsidR="003D6FD5" w:rsidRDefault="003D6FD5" w:rsidP="00BE5412">
      <w:pPr>
        <w:spacing w:after="0" w:line="240" w:lineRule="auto"/>
        <w:rPr>
          <w:rFonts w:ascii="Arial" w:eastAsia="Times New Roman" w:hAnsi="Arial" w:cs="Arial"/>
          <w:b/>
          <w:sz w:val="24"/>
          <w:szCs w:val="24"/>
          <w:lang w:eastAsia="en-GB"/>
        </w:rPr>
      </w:pPr>
    </w:p>
    <w:p w14:paraId="7D85B5BE" w14:textId="478CAD59" w:rsidR="003D6FD5" w:rsidRDefault="003D6FD5" w:rsidP="00BE5412">
      <w:pPr>
        <w:spacing w:after="0" w:line="240" w:lineRule="auto"/>
        <w:rPr>
          <w:rFonts w:ascii="Arial" w:eastAsia="Times New Roman" w:hAnsi="Arial" w:cs="Arial"/>
          <w:b/>
          <w:sz w:val="24"/>
          <w:szCs w:val="24"/>
          <w:lang w:eastAsia="en-GB"/>
        </w:rPr>
      </w:pPr>
    </w:p>
    <w:p w14:paraId="7AE318E7" w14:textId="00F6F9C4" w:rsidR="003D6FD5" w:rsidRDefault="003D6FD5" w:rsidP="00BE5412">
      <w:pPr>
        <w:spacing w:after="0" w:line="240" w:lineRule="auto"/>
        <w:rPr>
          <w:rFonts w:ascii="Arial" w:eastAsia="Times New Roman" w:hAnsi="Arial" w:cs="Arial"/>
          <w:b/>
          <w:sz w:val="24"/>
          <w:szCs w:val="24"/>
          <w:lang w:eastAsia="en-GB"/>
        </w:rPr>
      </w:pPr>
    </w:p>
    <w:p w14:paraId="1DD871CD" w14:textId="0C9E4D39" w:rsidR="003D6FD5" w:rsidRDefault="003D6FD5" w:rsidP="00BE5412">
      <w:pPr>
        <w:spacing w:after="0" w:line="240" w:lineRule="auto"/>
        <w:rPr>
          <w:rFonts w:ascii="Arial" w:eastAsia="Times New Roman" w:hAnsi="Arial" w:cs="Arial"/>
          <w:b/>
          <w:sz w:val="24"/>
          <w:szCs w:val="24"/>
          <w:lang w:eastAsia="en-GB"/>
        </w:rPr>
      </w:pPr>
    </w:p>
    <w:p w14:paraId="30054BB7" w14:textId="4A285F1D" w:rsidR="003D6FD5" w:rsidRDefault="003D6FD5" w:rsidP="00BE5412">
      <w:pPr>
        <w:spacing w:after="0" w:line="240" w:lineRule="auto"/>
        <w:rPr>
          <w:rFonts w:ascii="Arial" w:eastAsia="Times New Roman" w:hAnsi="Arial" w:cs="Arial"/>
          <w:b/>
          <w:sz w:val="24"/>
          <w:szCs w:val="24"/>
          <w:lang w:eastAsia="en-GB"/>
        </w:rPr>
      </w:pPr>
    </w:p>
    <w:p w14:paraId="09D5B53A" w14:textId="42C4DD10" w:rsidR="003D6FD5" w:rsidRDefault="003D6FD5" w:rsidP="00BE5412">
      <w:pPr>
        <w:spacing w:after="0" w:line="240" w:lineRule="auto"/>
        <w:rPr>
          <w:rFonts w:ascii="Arial" w:eastAsia="Times New Roman" w:hAnsi="Arial" w:cs="Arial"/>
          <w:b/>
          <w:sz w:val="24"/>
          <w:szCs w:val="24"/>
          <w:lang w:eastAsia="en-GB"/>
        </w:rPr>
      </w:pPr>
    </w:p>
    <w:p w14:paraId="156187AE" w14:textId="4124D430" w:rsidR="003D6FD5" w:rsidRDefault="003D6FD5" w:rsidP="00BE5412">
      <w:pPr>
        <w:spacing w:after="0" w:line="240" w:lineRule="auto"/>
        <w:rPr>
          <w:rFonts w:ascii="Arial" w:eastAsia="Times New Roman" w:hAnsi="Arial" w:cs="Arial"/>
          <w:b/>
          <w:sz w:val="24"/>
          <w:szCs w:val="24"/>
          <w:lang w:eastAsia="en-GB"/>
        </w:rPr>
      </w:pPr>
    </w:p>
    <w:p w14:paraId="3CED16FF" w14:textId="15EEE60D" w:rsidR="003D6FD5" w:rsidRDefault="003D6FD5" w:rsidP="00BE5412">
      <w:pPr>
        <w:spacing w:after="0" w:line="240" w:lineRule="auto"/>
        <w:rPr>
          <w:rFonts w:ascii="Arial" w:eastAsia="Times New Roman" w:hAnsi="Arial" w:cs="Arial"/>
          <w:b/>
          <w:sz w:val="24"/>
          <w:szCs w:val="24"/>
          <w:lang w:eastAsia="en-GB"/>
        </w:rPr>
      </w:pPr>
    </w:p>
    <w:p w14:paraId="08FC4968" w14:textId="11D78E16" w:rsidR="003D6FD5" w:rsidRDefault="003D6FD5" w:rsidP="00BE5412">
      <w:pPr>
        <w:spacing w:after="0" w:line="240" w:lineRule="auto"/>
        <w:rPr>
          <w:rFonts w:ascii="Arial" w:eastAsia="Times New Roman" w:hAnsi="Arial" w:cs="Arial"/>
          <w:b/>
          <w:sz w:val="24"/>
          <w:szCs w:val="24"/>
          <w:lang w:eastAsia="en-GB"/>
        </w:rPr>
      </w:pPr>
    </w:p>
    <w:p w14:paraId="1572A5E1" w14:textId="6366BF4A" w:rsidR="003D6FD5" w:rsidRDefault="003D6FD5" w:rsidP="00BE5412">
      <w:pPr>
        <w:spacing w:after="0" w:line="240" w:lineRule="auto"/>
        <w:rPr>
          <w:rFonts w:ascii="Arial" w:eastAsia="Times New Roman" w:hAnsi="Arial" w:cs="Arial"/>
          <w:b/>
          <w:sz w:val="24"/>
          <w:szCs w:val="24"/>
          <w:lang w:eastAsia="en-GB"/>
        </w:rPr>
      </w:pPr>
    </w:p>
    <w:p w14:paraId="77C565B4" w14:textId="1724DA1C" w:rsidR="003D6FD5" w:rsidRDefault="003D6FD5" w:rsidP="00BE5412">
      <w:pPr>
        <w:spacing w:after="0" w:line="240" w:lineRule="auto"/>
        <w:rPr>
          <w:rFonts w:ascii="Arial" w:eastAsia="Times New Roman" w:hAnsi="Arial" w:cs="Arial"/>
          <w:b/>
          <w:sz w:val="24"/>
          <w:szCs w:val="24"/>
          <w:lang w:eastAsia="en-GB"/>
        </w:rPr>
      </w:pPr>
    </w:p>
    <w:p w14:paraId="7BD026B4" w14:textId="551E695D" w:rsidR="003D6FD5" w:rsidRDefault="003D6FD5" w:rsidP="00BE5412">
      <w:pPr>
        <w:spacing w:after="0" w:line="240" w:lineRule="auto"/>
        <w:rPr>
          <w:rFonts w:ascii="Arial" w:eastAsia="Times New Roman" w:hAnsi="Arial" w:cs="Arial"/>
          <w:b/>
          <w:sz w:val="24"/>
          <w:szCs w:val="24"/>
          <w:lang w:eastAsia="en-GB"/>
        </w:rPr>
      </w:pPr>
    </w:p>
    <w:p w14:paraId="0ABD04E2" w14:textId="0CF0F1DF" w:rsidR="003D6FD5" w:rsidRDefault="003D6FD5" w:rsidP="00BE5412">
      <w:pPr>
        <w:spacing w:after="0" w:line="240" w:lineRule="auto"/>
        <w:rPr>
          <w:rFonts w:ascii="Arial" w:eastAsia="Times New Roman" w:hAnsi="Arial" w:cs="Arial"/>
          <w:b/>
          <w:sz w:val="24"/>
          <w:szCs w:val="24"/>
          <w:lang w:eastAsia="en-GB"/>
        </w:rPr>
      </w:pPr>
    </w:p>
    <w:p w14:paraId="127BB72E" w14:textId="4D62E2E0" w:rsidR="003D6FD5" w:rsidRDefault="003D6FD5" w:rsidP="00BE5412">
      <w:pPr>
        <w:spacing w:after="0" w:line="240" w:lineRule="auto"/>
        <w:rPr>
          <w:rFonts w:ascii="Arial" w:eastAsia="Times New Roman" w:hAnsi="Arial" w:cs="Arial"/>
          <w:b/>
          <w:sz w:val="24"/>
          <w:szCs w:val="24"/>
          <w:lang w:eastAsia="en-GB"/>
        </w:rPr>
      </w:pPr>
    </w:p>
    <w:p w14:paraId="65A68510" w14:textId="5C3D16ED" w:rsidR="003D6FD5" w:rsidRDefault="003D6FD5" w:rsidP="00BE5412">
      <w:pPr>
        <w:spacing w:after="0" w:line="240" w:lineRule="auto"/>
        <w:rPr>
          <w:rFonts w:ascii="Arial" w:eastAsia="Times New Roman" w:hAnsi="Arial" w:cs="Arial"/>
          <w:b/>
          <w:sz w:val="24"/>
          <w:szCs w:val="24"/>
          <w:lang w:eastAsia="en-GB"/>
        </w:rPr>
      </w:pPr>
    </w:p>
    <w:p w14:paraId="2EA55D70" w14:textId="47EEB272" w:rsidR="003D6FD5" w:rsidRDefault="003D6FD5" w:rsidP="00BE5412">
      <w:pPr>
        <w:spacing w:after="0" w:line="240" w:lineRule="auto"/>
        <w:rPr>
          <w:rFonts w:ascii="Arial" w:eastAsia="Times New Roman" w:hAnsi="Arial" w:cs="Arial"/>
          <w:b/>
          <w:sz w:val="24"/>
          <w:szCs w:val="24"/>
          <w:lang w:eastAsia="en-GB"/>
        </w:rPr>
      </w:pPr>
    </w:p>
    <w:p w14:paraId="2B40A445" w14:textId="06CF6E49" w:rsidR="003D6FD5" w:rsidRDefault="003D6FD5" w:rsidP="00BE5412">
      <w:pPr>
        <w:spacing w:after="0" w:line="240" w:lineRule="auto"/>
        <w:rPr>
          <w:rFonts w:ascii="Arial" w:eastAsia="Times New Roman" w:hAnsi="Arial" w:cs="Arial"/>
          <w:b/>
          <w:sz w:val="24"/>
          <w:szCs w:val="24"/>
          <w:lang w:eastAsia="en-GB"/>
        </w:rPr>
      </w:pPr>
    </w:p>
    <w:p w14:paraId="5EC6956C" w14:textId="0BAF9FAB" w:rsidR="003D6FD5" w:rsidRDefault="003D6FD5" w:rsidP="00BE5412">
      <w:pPr>
        <w:spacing w:after="0" w:line="240" w:lineRule="auto"/>
        <w:rPr>
          <w:rFonts w:ascii="Arial" w:eastAsia="Times New Roman" w:hAnsi="Arial" w:cs="Arial"/>
          <w:b/>
          <w:sz w:val="24"/>
          <w:szCs w:val="24"/>
          <w:lang w:eastAsia="en-GB"/>
        </w:rPr>
      </w:pPr>
    </w:p>
    <w:p w14:paraId="6B8D267B" w14:textId="3BEAA3C2" w:rsidR="003D6FD5" w:rsidRDefault="003D6FD5" w:rsidP="00BE5412">
      <w:pPr>
        <w:spacing w:after="0" w:line="240" w:lineRule="auto"/>
        <w:rPr>
          <w:rFonts w:ascii="Arial" w:eastAsia="Times New Roman" w:hAnsi="Arial" w:cs="Arial"/>
          <w:b/>
          <w:sz w:val="24"/>
          <w:szCs w:val="24"/>
          <w:lang w:eastAsia="en-GB"/>
        </w:rPr>
      </w:pPr>
    </w:p>
    <w:p w14:paraId="33991F45" w14:textId="46BA898E" w:rsidR="003D6FD5" w:rsidRDefault="003D6FD5" w:rsidP="00BE5412">
      <w:pPr>
        <w:spacing w:after="0" w:line="240" w:lineRule="auto"/>
        <w:rPr>
          <w:rFonts w:ascii="Arial" w:eastAsia="Times New Roman" w:hAnsi="Arial" w:cs="Arial"/>
          <w:b/>
          <w:sz w:val="24"/>
          <w:szCs w:val="24"/>
          <w:lang w:eastAsia="en-GB"/>
        </w:rPr>
      </w:pPr>
    </w:p>
    <w:p w14:paraId="7D3BE3B9" w14:textId="314F2BB1" w:rsidR="003D6FD5" w:rsidRDefault="003D6FD5" w:rsidP="00BE5412">
      <w:pPr>
        <w:spacing w:after="0" w:line="240" w:lineRule="auto"/>
        <w:rPr>
          <w:rFonts w:ascii="Arial" w:eastAsia="Times New Roman" w:hAnsi="Arial" w:cs="Arial"/>
          <w:b/>
          <w:sz w:val="24"/>
          <w:szCs w:val="24"/>
          <w:lang w:eastAsia="en-GB"/>
        </w:rPr>
      </w:pPr>
    </w:p>
    <w:p w14:paraId="454BF8FF" w14:textId="06C8FD4F" w:rsidR="003D6FD5" w:rsidRDefault="003D6FD5" w:rsidP="00BE5412">
      <w:pPr>
        <w:spacing w:after="0" w:line="240" w:lineRule="auto"/>
        <w:rPr>
          <w:rFonts w:ascii="Arial" w:eastAsia="Times New Roman" w:hAnsi="Arial" w:cs="Arial"/>
          <w:b/>
          <w:sz w:val="24"/>
          <w:szCs w:val="24"/>
          <w:lang w:eastAsia="en-GB"/>
        </w:rPr>
      </w:pPr>
    </w:p>
    <w:p w14:paraId="67AA8096" w14:textId="358085A8" w:rsidR="003D6FD5" w:rsidRDefault="003D6FD5" w:rsidP="00BE5412">
      <w:pPr>
        <w:spacing w:after="0" w:line="240" w:lineRule="auto"/>
        <w:rPr>
          <w:rFonts w:ascii="Arial" w:eastAsia="Times New Roman" w:hAnsi="Arial" w:cs="Arial"/>
          <w:b/>
          <w:sz w:val="24"/>
          <w:szCs w:val="24"/>
          <w:lang w:eastAsia="en-GB"/>
        </w:rPr>
      </w:pPr>
    </w:p>
    <w:p w14:paraId="1E943BB3" w14:textId="5ABA51CF" w:rsidR="003D6FD5" w:rsidRDefault="003D6FD5" w:rsidP="00BE5412">
      <w:pPr>
        <w:spacing w:after="0" w:line="240" w:lineRule="auto"/>
        <w:rPr>
          <w:rFonts w:ascii="Arial" w:eastAsia="Times New Roman" w:hAnsi="Arial" w:cs="Arial"/>
          <w:b/>
          <w:sz w:val="24"/>
          <w:szCs w:val="24"/>
          <w:lang w:eastAsia="en-GB"/>
        </w:rPr>
      </w:pPr>
    </w:p>
    <w:p w14:paraId="38E147FE" w14:textId="2DEA3397" w:rsidR="003D6FD5" w:rsidRDefault="003D6FD5" w:rsidP="00BE5412">
      <w:pPr>
        <w:spacing w:after="0" w:line="240" w:lineRule="auto"/>
        <w:rPr>
          <w:rFonts w:ascii="Arial" w:eastAsia="Times New Roman" w:hAnsi="Arial" w:cs="Arial"/>
          <w:b/>
          <w:sz w:val="24"/>
          <w:szCs w:val="24"/>
          <w:lang w:eastAsia="en-GB"/>
        </w:rPr>
      </w:pPr>
    </w:p>
    <w:p w14:paraId="0CCA031F" w14:textId="499F4887" w:rsidR="003D6FD5" w:rsidRDefault="003D6FD5" w:rsidP="00BE5412">
      <w:pPr>
        <w:spacing w:after="0" w:line="240" w:lineRule="auto"/>
        <w:rPr>
          <w:rFonts w:ascii="Arial" w:eastAsia="Times New Roman" w:hAnsi="Arial" w:cs="Arial"/>
          <w:b/>
          <w:sz w:val="24"/>
          <w:szCs w:val="24"/>
          <w:lang w:eastAsia="en-GB"/>
        </w:rPr>
      </w:pPr>
    </w:p>
    <w:p w14:paraId="7EAE4E1D" w14:textId="491F9466" w:rsidR="003D6FD5" w:rsidRDefault="003D6FD5" w:rsidP="00BE5412">
      <w:pPr>
        <w:spacing w:after="0" w:line="240" w:lineRule="auto"/>
        <w:rPr>
          <w:rFonts w:ascii="Arial" w:eastAsia="Times New Roman" w:hAnsi="Arial" w:cs="Arial"/>
          <w:b/>
          <w:sz w:val="24"/>
          <w:szCs w:val="24"/>
          <w:lang w:eastAsia="en-GB"/>
        </w:rPr>
      </w:pPr>
    </w:p>
    <w:p w14:paraId="5B8CD7C2" w14:textId="64F73845" w:rsidR="003D6FD5" w:rsidRDefault="003D6FD5" w:rsidP="00BE5412">
      <w:pPr>
        <w:spacing w:after="0" w:line="240" w:lineRule="auto"/>
        <w:rPr>
          <w:rFonts w:ascii="Arial" w:eastAsia="Times New Roman" w:hAnsi="Arial" w:cs="Arial"/>
          <w:b/>
          <w:sz w:val="24"/>
          <w:szCs w:val="24"/>
          <w:lang w:eastAsia="en-GB"/>
        </w:rPr>
      </w:pPr>
    </w:p>
    <w:p w14:paraId="7B36A2D4" w14:textId="66745ACE" w:rsidR="003D6FD5" w:rsidRDefault="003D6FD5" w:rsidP="00BE5412">
      <w:pPr>
        <w:spacing w:after="0" w:line="240" w:lineRule="auto"/>
        <w:rPr>
          <w:rFonts w:ascii="Arial" w:eastAsia="Times New Roman" w:hAnsi="Arial" w:cs="Arial"/>
          <w:b/>
          <w:sz w:val="24"/>
          <w:szCs w:val="24"/>
          <w:lang w:eastAsia="en-GB"/>
        </w:rPr>
      </w:pPr>
    </w:p>
    <w:p w14:paraId="18CC7A6A" w14:textId="14AECF30" w:rsidR="003D6FD5" w:rsidRDefault="003D6FD5" w:rsidP="00BE5412">
      <w:pPr>
        <w:spacing w:after="0" w:line="240" w:lineRule="auto"/>
        <w:rPr>
          <w:rFonts w:ascii="Arial" w:eastAsia="Times New Roman" w:hAnsi="Arial" w:cs="Arial"/>
          <w:b/>
          <w:sz w:val="24"/>
          <w:szCs w:val="24"/>
          <w:lang w:eastAsia="en-GB"/>
        </w:rPr>
      </w:pPr>
    </w:p>
    <w:p w14:paraId="114F3091" w14:textId="69F70791" w:rsidR="003D6FD5" w:rsidRDefault="003D6FD5" w:rsidP="00BE5412">
      <w:pPr>
        <w:spacing w:after="0" w:line="240" w:lineRule="auto"/>
        <w:rPr>
          <w:rFonts w:ascii="Arial" w:eastAsia="Times New Roman" w:hAnsi="Arial" w:cs="Arial"/>
          <w:b/>
          <w:sz w:val="24"/>
          <w:szCs w:val="24"/>
          <w:lang w:eastAsia="en-GB"/>
        </w:rPr>
      </w:pPr>
    </w:p>
    <w:p w14:paraId="44EA2AA4" w14:textId="08528747" w:rsidR="003D6FD5" w:rsidRDefault="003D6FD5" w:rsidP="00BE5412">
      <w:pPr>
        <w:spacing w:after="0" w:line="240" w:lineRule="auto"/>
        <w:rPr>
          <w:rFonts w:ascii="Arial" w:eastAsia="Times New Roman" w:hAnsi="Arial" w:cs="Arial"/>
          <w:b/>
          <w:sz w:val="24"/>
          <w:szCs w:val="24"/>
          <w:lang w:eastAsia="en-GB"/>
        </w:rPr>
      </w:pPr>
    </w:p>
    <w:p w14:paraId="611C58FA" w14:textId="573AEC53" w:rsidR="003D6FD5" w:rsidRDefault="003D6FD5" w:rsidP="00BE5412">
      <w:pPr>
        <w:spacing w:after="0" w:line="240" w:lineRule="auto"/>
        <w:rPr>
          <w:rFonts w:ascii="Arial" w:eastAsia="Times New Roman" w:hAnsi="Arial" w:cs="Arial"/>
          <w:b/>
          <w:sz w:val="24"/>
          <w:szCs w:val="24"/>
          <w:lang w:eastAsia="en-GB"/>
        </w:rPr>
      </w:pPr>
    </w:p>
    <w:p w14:paraId="09E094FB" w14:textId="060A18FB" w:rsidR="00763CB3" w:rsidRPr="00876921" w:rsidRDefault="00763CB3" w:rsidP="003D6FD5">
      <w:pPr>
        <w:spacing w:after="0" w:line="240" w:lineRule="auto"/>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9D42A4">
        <w:trPr>
          <w:trHeight w:val="414"/>
        </w:trPr>
        <w:tc>
          <w:tcPr>
            <w:tcW w:w="9780" w:type="dxa"/>
            <w:shd w:val="clear" w:color="auto" w:fill="D9D9D9"/>
          </w:tcPr>
          <w:p w14:paraId="07C020A7" w14:textId="77777777" w:rsidR="00763CB3" w:rsidRPr="00876921" w:rsidRDefault="00763CB3" w:rsidP="009D42A4">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lastRenderedPageBreak/>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bookmarkStart w:id="0" w:name="_GoBack"/>
      <w:bookmarkEnd w:id="0"/>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lastRenderedPageBreak/>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2049352E" w:rsidR="00763CB3" w:rsidRPr="00876921" w:rsidRDefault="00763CB3" w:rsidP="0B4505FB">
      <w:pPr>
        <w:spacing w:after="0" w:line="276" w:lineRule="auto"/>
        <w:ind w:left="567" w:right="130"/>
        <w:jc w:val="both"/>
        <w:rPr>
          <w:rFonts w:ascii="Arial" w:eastAsia="Times New Roman" w:hAnsi="Arial" w:cs="Arial"/>
          <w:i/>
          <w:iCs/>
          <w:sz w:val="24"/>
          <w:szCs w:val="24"/>
          <w:lang w:eastAsia="en-GB"/>
        </w:rPr>
      </w:pPr>
      <w:r w:rsidRPr="0B4505FB">
        <w:rPr>
          <w:rFonts w:ascii="Arial" w:eastAsia="Times New Roman" w:hAnsi="Arial" w:cs="Arial"/>
          <w:i/>
          <w:iCs/>
          <w:sz w:val="24"/>
          <w:szCs w:val="24"/>
          <w:lang w:eastAsia="en-GB"/>
        </w:rPr>
        <w:t xml:space="preserve">Do not show bias in your assignment you should present a balanced argument putting forward different perspectives on the topic.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031C3FC0" w14:textId="389936E6" w:rsidR="00763CB3" w:rsidRDefault="00763CB3" w:rsidP="0B4505FB">
      <w:pPr>
        <w:spacing w:after="0" w:line="276" w:lineRule="auto"/>
        <w:ind w:left="567" w:right="130"/>
        <w:jc w:val="both"/>
        <w:rPr>
          <w:rFonts w:ascii="Arial" w:eastAsia="Times New Roman" w:hAnsi="Arial" w:cs="Arial"/>
          <w:i/>
          <w:iCs/>
          <w:sz w:val="24"/>
          <w:szCs w:val="24"/>
          <w:lang w:eastAsia="en-GB"/>
        </w:rPr>
      </w:pPr>
      <w:r w:rsidRPr="0B4505FB">
        <w:rPr>
          <w:rFonts w:ascii="Arial" w:eastAsia="Times New Roman" w:hAnsi="Arial" w:cs="Arial"/>
          <w:b/>
          <w:bCs/>
          <w:i/>
          <w:iCs/>
          <w:sz w:val="24"/>
          <w:szCs w:val="24"/>
          <w:lang w:eastAsia="en-GB"/>
        </w:rPr>
        <w:t>Guidance specific to this assessment:</w:t>
      </w:r>
      <w:r w:rsidRPr="0B4505FB">
        <w:rPr>
          <w:rFonts w:ascii="Arial" w:eastAsia="Times New Roman" w:hAnsi="Arial" w:cs="Arial"/>
          <w:i/>
          <w:iCs/>
          <w:sz w:val="24"/>
          <w:szCs w:val="24"/>
          <w:lang w:eastAsia="en-GB"/>
        </w:rPr>
        <w:t xml:space="preserve"> You might use ‘real world’ examples to highlight your arguments</w:t>
      </w:r>
      <w:r w:rsidR="55CF0737" w:rsidRPr="0B4505FB">
        <w:rPr>
          <w:rFonts w:ascii="Arial" w:eastAsia="Times New Roman" w:hAnsi="Arial" w:cs="Arial"/>
          <w:i/>
          <w:iCs/>
          <w:sz w:val="24"/>
          <w:szCs w:val="24"/>
          <w:lang w:eastAsia="en-GB"/>
        </w:rPr>
        <w:t>.</w:t>
      </w: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w:t>
      </w:r>
      <w:r w:rsidRPr="00876921">
        <w:rPr>
          <w:rFonts w:ascii="Arial" w:eastAsia="Times New Roman" w:hAnsi="Arial" w:cs="Arial"/>
          <w:sz w:val="24"/>
          <w:szCs w:val="24"/>
          <w:lang w:eastAsia="en-GB"/>
        </w:rPr>
        <w:lastRenderedPageBreak/>
        <w:t>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9D42A4">
        <w:trPr>
          <w:jc w:val="center"/>
        </w:trPr>
        <w:tc>
          <w:tcPr>
            <w:tcW w:w="10185" w:type="dxa"/>
            <w:shd w:val="clear" w:color="auto" w:fill="BFBFBF"/>
          </w:tcPr>
          <w:p w14:paraId="3321C451" w14:textId="77777777" w:rsidR="00763CB3" w:rsidRPr="00876921" w:rsidRDefault="00763CB3" w:rsidP="009D42A4">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2E77EA">
          <w:headerReference w:type="even" r:id="rId14"/>
          <w:headerReference w:type="default" r:id="rId15"/>
          <w:footerReference w:type="even" r:id="rId16"/>
          <w:footerReference w:type="default" r:id="rId17"/>
          <w:headerReference w:type="first" r:id="rId18"/>
          <w:footerReference w:type="first" r:id="rId19"/>
          <w:pgSz w:w="11894" w:h="16834"/>
          <w:pgMar w:top="720" w:right="979" w:bottom="720" w:left="720" w:header="706" w:footer="454" w:gutter="0"/>
          <w:paperSrc w:first="1" w:other="1"/>
          <w:cols w:space="720"/>
          <w:titlePg/>
          <w:docGrid w:linePitch="299"/>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9D42A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9D42A4">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9D42A4">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9D42A4">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9D42A4">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9D42A4">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9D42A4">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9D42A4">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9D42A4">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9D42A4">
            <w:pPr>
              <w:spacing w:after="0" w:line="240" w:lineRule="auto"/>
              <w:jc w:val="center"/>
              <w:rPr>
                <w:rFonts w:ascii="Arial" w:eastAsia="Times New Roman" w:hAnsi="Arial" w:cs="Arial"/>
                <w:sz w:val="32"/>
                <w:szCs w:val="20"/>
                <w:lang w:eastAsia="en-GB"/>
              </w:rPr>
            </w:pPr>
          </w:p>
        </w:tc>
      </w:tr>
      <w:tr w:rsidR="00763CB3" w:rsidRPr="00876921" w14:paraId="15056E90" w14:textId="77777777" w:rsidTr="009D42A4">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9D42A4">
            <w:pPr>
              <w:spacing w:after="120" w:line="240" w:lineRule="auto"/>
              <w:rPr>
                <w:rFonts w:ascii="Arial" w:eastAsia="Times New Roman" w:hAnsi="Arial" w:cs="Arial"/>
                <w:sz w:val="14"/>
                <w:szCs w:val="14"/>
                <w:lang w:eastAsia="en-GB"/>
              </w:rPr>
            </w:pPr>
          </w:p>
          <w:p w14:paraId="1E37F862" w14:textId="77777777" w:rsidR="00763CB3" w:rsidRPr="00876921" w:rsidRDefault="00763CB3" w:rsidP="009D42A4">
            <w:pPr>
              <w:spacing w:after="120" w:line="240" w:lineRule="auto"/>
              <w:rPr>
                <w:rFonts w:ascii="Arial" w:eastAsia="Times New Roman" w:hAnsi="Arial" w:cs="Arial"/>
                <w:sz w:val="14"/>
                <w:szCs w:val="14"/>
                <w:lang w:eastAsia="en-GB"/>
              </w:rPr>
            </w:pPr>
          </w:p>
          <w:p w14:paraId="64408B43" w14:textId="77777777" w:rsidR="00763CB3" w:rsidRPr="00876921" w:rsidRDefault="00763CB3" w:rsidP="009D42A4">
            <w:pPr>
              <w:spacing w:after="120" w:line="240" w:lineRule="auto"/>
              <w:rPr>
                <w:rFonts w:ascii="Arial" w:eastAsia="Times New Roman" w:hAnsi="Arial" w:cs="Arial"/>
                <w:sz w:val="14"/>
                <w:szCs w:val="14"/>
                <w:lang w:eastAsia="en-GB"/>
              </w:rPr>
            </w:pPr>
          </w:p>
          <w:p w14:paraId="1B2B6401" w14:textId="77777777" w:rsidR="00763CB3" w:rsidRPr="00876921" w:rsidRDefault="00763CB3" w:rsidP="009D42A4">
            <w:pPr>
              <w:spacing w:after="120" w:line="240" w:lineRule="auto"/>
              <w:rPr>
                <w:rFonts w:ascii="Arial" w:eastAsia="Times New Roman" w:hAnsi="Arial" w:cs="Arial"/>
                <w:sz w:val="14"/>
                <w:szCs w:val="14"/>
                <w:lang w:eastAsia="en-GB"/>
              </w:rPr>
            </w:pPr>
          </w:p>
          <w:p w14:paraId="6AA84BF5" w14:textId="77777777" w:rsidR="00763CB3" w:rsidRPr="00876921" w:rsidRDefault="00763CB3" w:rsidP="009D42A4">
            <w:pPr>
              <w:spacing w:after="120" w:line="240" w:lineRule="auto"/>
              <w:rPr>
                <w:rFonts w:ascii="Arial" w:eastAsia="Times New Roman" w:hAnsi="Arial" w:cs="Arial"/>
                <w:sz w:val="14"/>
                <w:szCs w:val="14"/>
                <w:lang w:eastAsia="en-GB"/>
              </w:rPr>
            </w:pPr>
          </w:p>
          <w:p w14:paraId="5576EECA" w14:textId="77777777" w:rsidR="00763CB3" w:rsidRPr="00876921" w:rsidRDefault="00763CB3" w:rsidP="009D42A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9D42A4">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9D42A4">
            <w:pPr>
              <w:spacing w:after="0" w:line="240" w:lineRule="auto"/>
              <w:jc w:val="center"/>
              <w:rPr>
                <w:rFonts w:ascii="Arial" w:eastAsia="Times New Roman" w:hAnsi="Arial" w:cs="Arial"/>
                <w:sz w:val="32"/>
                <w:szCs w:val="20"/>
                <w:lang w:eastAsia="en-GB"/>
              </w:rPr>
            </w:pPr>
          </w:p>
        </w:tc>
      </w:tr>
      <w:tr w:rsidR="00763CB3" w:rsidRPr="00876921" w14:paraId="231CDB5E" w14:textId="77777777" w:rsidTr="009D42A4">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9D42A4">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9D42A4">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9D42A4">
            <w:pPr>
              <w:spacing w:after="0" w:line="240" w:lineRule="auto"/>
              <w:jc w:val="center"/>
              <w:rPr>
                <w:rFonts w:ascii="Arial" w:eastAsia="Times New Roman" w:hAnsi="Arial" w:cs="Arial"/>
                <w:sz w:val="32"/>
                <w:szCs w:val="20"/>
                <w:lang w:eastAsia="en-GB"/>
              </w:rPr>
            </w:pPr>
          </w:p>
        </w:tc>
      </w:tr>
      <w:tr w:rsidR="00763CB3" w:rsidRPr="00876921" w14:paraId="2B444BDD" w14:textId="77777777" w:rsidTr="009D42A4">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9D42A4">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9D42A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9D42A4">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9D42A4">
            <w:pPr>
              <w:spacing w:after="0" w:line="240" w:lineRule="auto"/>
              <w:jc w:val="center"/>
              <w:rPr>
                <w:rFonts w:ascii="Arial" w:eastAsia="Times New Roman" w:hAnsi="Arial" w:cs="Arial"/>
                <w:sz w:val="32"/>
                <w:szCs w:val="20"/>
                <w:lang w:eastAsia="en-GB"/>
              </w:rPr>
            </w:pPr>
          </w:p>
        </w:tc>
      </w:tr>
      <w:tr w:rsidR="00763CB3" w:rsidRPr="00876921" w14:paraId="4D781A77" w14:textId="77777777" w:rsidTr="009D42A4">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9D42A4">
            <w:pPr>
              <w:spacing w:after="120" w:line="240" w:lineRule="auto"/>
              <w:rPr>
                <w:rFonts w:ascii="Arial" w:eastAsia="Times New Roman" w:hAnsi="Arial" w:cs="Arial"/>
                <w:sz w:val="14"/>
                <w:szCs w:val="14"/>
                <w:lang w:eastAsia="en-GB"/>
              </w:rPr>
            </w:pPr>
          </w:p>
          <w:p w14:paraId="24DDABF5" w14:textId="77777777" w:rsidR="00763CB3" w:rsidRPr="00876921" w:rsidRDefault="00763CB3" w:rsidP="009D42A4">
            <w:pPr>
              <w:spacing w:after="120" w:line="240" w:lineRule="auto"/>
              <w:rPr>
                <w:rFonts w:ascii="Arial" w:eastAsia="Times New Roman" w:hAnsi="Arial" w:cs="Arial"/>
                <w:sz w:val="14"/>
                <w:szCs w:val="14"/>
                <w:lang w:eastAsia="en-GB"/>
              </w:rPr>
            </w:pPr>
          </w:p>
          <w:p w14:paraId="671A95C4" w14:textId="77777777" w:rsidR="00763CB3" w:rsidRPr="00876921" w:rsidRDefault="00763CB3" w:rsidP="009D42A4">
            <w:pPr>
              <w:spacing w:after="120" w:line="240" w:lineRule="auto"/>
              <w:rPr>
                <w:rFonts w:ascii="Arial" w:eastAsia="Times New Roman" w:hAnsi="Arial" w:cs="Arial"/>
                <w:sz w:val="14"/>
                <w:szCs w:val="14"/>
                <w:lang w:eastAsia="en-GB"/>
              </w:rPr>
            </w:pPr>
          </w:p>
          <w:p w14:paraId="01F07026" w14:textId="77777777" w:rsidR="00763CB3" w:rsidRPr="00876921" w:rsidRDefault="00763CB3" w:rsidP="009D42A4">
            <w:pPr>
              <w:spacing w:after="120" w:line="240" w:lineRule="auto"/>
              <w:rPr>
                <w:rFonts w:ascii="Arial" w:eastAsia="Times New Roman" w:hAnsi="Arial" w:cs="Arial"/>
                <w:sz w:val="14"/>
                <w:szCs w:val="14"/>
                <w:lang w:eastAsia="en-GB"/>
              </w:rPr>
            </w:pPr>
          </w:p>
          <w:p w14:paraId="000B2385" w14:textId="77777777" w:rsidR="00763CB3" w:rsidRPr="00876921" w:rsidRDefault="00763CB3" w:rsidP="009D42A4">
            <w:pPr>
              <w:spacing w:after="120" w:line="240" w:lineRule="auto"/>
              <w:rPr>
                <w:rFonts w:ascii="Arial" w:eastAsia="Times New Roman" w:hAnsi="Arial" w:cs="Arial"/>
                <w:sz w:val="14"/>
                <w:szCs w:val="14"/>
                <w:lang w:eastAsia="en-GB"/>
              </w:rPr>
            </w:pPr>
          </w:p>
          <w:p w14:paraId="465E6442" w14:textId="77777777" w:rsidR="00763CB3" w:rsidRPr="00876921" w:rsidRDefault="00763CB3" w:rsidP="009D42A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9D42A4">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9D42A4">
            <w:pPr>
              <w:spacing w:after="0" w:line="240" w:lineRule="auto"/>
              <w:jc w:val="center"/>
              <w:rPr>
                <w:rFonts w:ascii="Arial" w:eastAsia="Times New Roman" w:hAnsi="Arial" w:cs="Arial"/>
                <w:sz w:val="32"/>
                <w:szCs w:val="20"/>
                <w:lang w:eastAsia="en-GB"/>
              </w:rPr>
            </w:pPr>
          </w:p>
        </w:tc>
      </w:tr>
      <w:tr w:rsidR="00763CB3" w:rsidRPr="00876921" w14:paraId="650802C2" w14:textId="77777777" w:rsidTr="009D42A4">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9D42A4">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9D42A4">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9D42A4">
            <w:pPr>
              <w:spacing w:after="0" w:line="240" w:lineRule="auto"/>
              <w:jc w:val="center"/>
              <w:rPr>
                <w:rFonts w:ascii="Arial" w:eastAsia="Times New Roman" w:hAnsi="Arial" w:cs="Arial"/>
                <w:sz w:val="32"/>
                <w:szCs w:val="20"/>
                <w:lang w:eastAsia="en-GB"/>
              </w:rPr>
            </w:pPr>
          </w:p>
        </w:tc>
      </w:tr>
      <w:tr w:rsidR="00763CB3" w:rsidRPr="00876921" w14:paraId="0300CAC5" w14:textId="77777777" w:rsidTr="009D42A4">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9D42A4">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9D42A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9D42A4">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9D42A4">
            <w:pPr>
              <w:spacing w:after="0" w:line="240" w:lineRule="auto"/>
              <w:jc w:val="center"/>
              <w:rPr>
                <w:rFonts w:ascii="Arial" w:eastAsia="Times New Roman" w:hAnsi="Arial" w:cs="Arial"/>
                <w:sz w:val="32"/>
                <w:szCs w:val="20"/>
                <w:lang w:eastAsia="en-GB"/>
              </w:rPr>
            </w:pPr>
          </w:p>
        </w:tc>
      </w:tr>
      <w:tr w:rsidR="00763CB3" w:rsidRPr="00876921" w14:paraId="690DCDBC" w14:textId="77777777" w:rsidTr="009D42A4">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9D42A4">
            <w:pPr>
              <w:spacing w:after="120" w:line="240" w:lineRule="auto"/>
              <w:rPr>
                <w:rFonts w:ascii="Arial" w:eastAsia="Times New Roman" w:hAnsi="Arial" w:cs="Arial"/>
                <w:sz w:val="14"/>
                <w:szCs w:val="14"/>
                <w:lang w:eastAsia="en-GB"/>
              </w:rPr>
            </w:pPr>
          </w:p>
          <w:p w14:paraId="6702EAFE" w14:textId="77777777" w:rsidR="00763CB3" w:rsidRPr="00876921" w:rsidRDefault="00763CB3" w:rsidP="009D42A4">
            <w:pPr>
              <w:spacing w:after="120" w:line="240" w:lineRule="auto"/>
              <w:rPr>
                <w:rFonts w:ascii="Arial" w:eastAsia="Times New Roman" w:hAnsi="Arial" w:cs="Arial"/>
                <w:sz w:val="14"/>
                <w:szCs w:val="14"/>
                <w:lang w:eastAsia="en-GB"/>
              </w:rPr>
            </w:pPr>
          </w:p>
          <w:p w14:paraId="75FE031D" w14:textId="77777777" w:rsidR="00763CB3" w:rsidRPr="00876921" w:rsidRDefault="00763CB3" w:rsidP="009D42A4">
            <w:pPr>
              <w:spacing w:after="120" w:line="240" w:lineRule="auto"/>
              <w:rPr>
                <w:rFonts w:ascii="Arial" w:eastAsia="Times New Roman" w:hAnsi="Arial" w:cs="Arial"/>
                <w:sz w:val="14"/>
                <w:szCs w:val="14"/>
                <w:lang w:eastAsia="en-GB"/>
              </w:rPr>
            </w:pPr>
          </w:p>
          <w:p w14:paraId="2CCA5E81" w14:textId="77777777" w:rsidR="00763CB3" w:rsidRPr="00876921" w:rsidRDefault="00763CB3" w:rsidP="009D42A4">
            <w:pPr>
              <w:spacing w:after="120" w:line="240" w:lineRule="auto"/>
              <w:rPr>
                <w:rFonts w:ascii="Arial" w:eastAsia="Times New Roman" w:hAnsi="Arial" w:cs="Arial"/>
                <w:sz w:val="14"/>
                <w:szCs w:val="14"/>
                <w:lang w:eastAsia="en-GB"/>
              </w:rPr>
            </w:pPr>
          </w:p>
          <w:p w14:paraId="6A985526" w14:textId="77777777" w:rsidR="00763CB3" w:rsidRPr="00876921" w:rsidRDefault="00763CB3" w:rsidP="009D42A4">
            <w:pPr>
              <w:spacing w:after="120" w:line="240" w:lineRule="auto"/>
              <w:rPr>
                <w:rFonts w:ascii="Arial" w:eastAsia="Times New Roman" w:hAnsi="Arial" w:cs="Arial"/>
                <w:sz w:val="14"/>
                <w:szCs w:val="14"/>
                <w:lang w:eastAsia="en-GB"/>
              </w:rPr>
            </w:pPr>
          </w:p>
          <w:p w14:paraId="71078E49" w14:textId="77777777" w:rsidR="00763CB3" w:rsidRPr="00876921" w:rsidRDefault="00763CB3" w:rsidP="009D42A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9D42A4">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9D42A4">
            <w:pPr>
              <w:spacing w:after="0" w:line="240" w:lineRule="auto"/>
              <w:jc w:val="center"/>
              <w:rPr>
                <w:rFonts w:ascii="Arial" w:eastAsia="Times New Roman" w:hAnsi="Arial" w:cs="Arial"/>
                <w:sz w:val="32"/>
                <w:szCs w:val="20"/>
                <w:lang w:eastAsia="en-GB"/>
              </w:rPr>
            </w:pPr>
          </w:p>
        </w:tc>
      </w:tr>
      <w:tr w:rsidR="00763CB3" w:rsidRPr="00876921" w14:paraId="18778F53" w14:textId="77777777" w:rsidTr="009D42A4">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9D42A4">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9D42A4">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9D42A4">
            <w:pPr>
              <w:spacing w:after="0" w:line="240" w:lineRule="auto"/>
              <w:jc w:val="center"/>
              <w:rPr>
                <w:rFonts w:ascii="Arial" w:eastAsia="Times New Roman" w:hAnsi="Arial" w:cs="Arial"/>
                <w:sz w:val="32"/>
                <w:szCs w:val="20"/>
                <w:lang w:eastAsia="en-GB"/>
              </w:rPr>
            </w:pPr>
          </w:p>
        </w:tc>
      </w:tr>
      <w:tr w:rsidR="00763CB3" w:rsidRPr="00876921" w14:paraId="14FB157F" w14:textId="77777777" w:rsidTr="009D42A4">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9D42A4">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9D42A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9D42A4">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9D42A4">
            <w:pPr>
              <w:spacing w:after="0" w:line="240" w:lineRule="auto"/>
              <w:jc w:val="center"/>
              <w:rPr>
                <w:rFonts w:ascii="Arial" w:eastAsia="Times New Roman" w:hAnsi="Arial" w:cs="Arial"/>
                <w:sz w:val="32"/>
                <w:szCs w:val="20"/>
                <w:lang w:eastAsia="en-GB"/>
              </w:rPr>
            </w:pPr>
          </w:p>
        </w:tc>
      </w:tr>
      <w:tr w:rsidR="00763CB3" w:rsidRPr="00876921" w14:paraId="303A4DB5" w14:textId="77777777" w:rsidTr="009D42A4">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9D42A4">
            <w:pPr>
              <w:spacing w:after="120" w:line="240" w:lineRule="auto"/>
              <w:rPr>
                <w:rFonts w:ascii="Arial" w:eastAsia="Times New Roman" w:hAnsi="Arial" w:cs="Arial"/>
                <w:sz w:val="14"/>
                <w:szCs w:val="14"/>
                <w:lang w:eastAsia="en-GB"/>
              </w:rPr>
            </w:pPr>
          </w:p>
          <w:p w14:paraId="2F28982A" w14:textId="77777777" w:rsidR="00763CB3" w:rsidRPr="00876921" w:rsidRDefault="00763CB3" w:rsidP="009D42A4">
            <w:pPr>
              <w:spacing w:after="120" w:line="240" w:lineRule="auto"/>
              <w:rPr>
                <w:rFonts w:ascii="Arial" w:eastAsia="Times New Roman" w:hAnsi="Arial" w:cs="Arial"/>
                <w:sz w:val="14"/>
                <w:szCs w:val="14"/>
                <w:lang w:eastAsia="en-GB"/>
              </w:rPr>
            </w:pPr>
          </w:p>
          <w:p w14:paraId="43624C9D" w14:textId="77777777" w:rsidR="00763CB3" w:rsidRPr="00876921" w:rsidRDefault="00763CB3" w:rsidP="009D42A4">
            <w:pPr>
              <w:spacing w:after="120" w:line="240" w:lineRule="auto"/>
              <w:rPr>
                <w:rFonts w:ascii="Arial" w:eastAsia="Times New Roman" w:hAnsi="Arial" w:cs="Arial"/>
                <w:sz w:val="14"/>
                <w:szCs w:val="14"/>
                <w:lang w:eastAsia="en-GB"/>
              </w:rPr>
            </w:pPr>
          </w:p>
          <w:p w14:paraId="2D21F635" w14:textId="77777777" w:rsidR="00763CB3" w:rsidRPr="00876921" w:rsidRDefault="00763CB3" w:rsidP="009D42A4">
            <w:pPr>
              <w:spacing w:after="120" w:line="240" w:lineRule="auto"/>
              <w:rPr>
                <w:rFonts w:ascii="Arial" w:eastAsia="Times New Roman" w:hAnsi="Arial" w:cs="Arial"/>
                <w:sz w:val="14"/>
                <w:szCs w:val="14"/>
                <w:lang w:eastAsia="en-GB"/>
              </w:rPr>
            </w:pPr>
          </w:p>
          <w:p w14:paraId="0AEF1A8F" w14:textId="77777777" w:rsidR="00763CB3" w:rsidRPr="00876921" w:rsidRDefault="00763CB3" w:rsidP="009D42A4">
            <w:pPr>
              <w:spacing w:after="120" w:line="240" w:lineRule="auto"/>
              <w:rPr>
                <w:rFonts w:ascii="Arial" w:eastAsia="Times New Roman" w:hAnsi="Arial" w:cs="Arial"/>
                <w:sz w:val="14"/>
                <w:szCs w:val="14"/>
                <w:lang w:eastAsia="en-GB"/>
              </w:rPr>
            </w:pPr>
          </w:p>
          <w:p w14:paraId="11DAA87C" w14:textId="77777777" w:rsidR="00763CB3" w:rsidRPr="00876921" w:rsidRDefault="00763CB3" w:rsidP="009D42A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9D42A4">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9D42A4">
            <w:pPr>
              <w:spacing w:after="0" w:line="240" w:lineRule="auto"/>
              <w:jc w:val="center"/>
              <w:rPr>
                <w:rFonts w:ascii="Arial" w:eastAsia="Times New Roman" w:hAnsi="Arial" w:cs="Arial"/>
                <w:sz w:val="32"/>
                <w:szCs w:val="20"/>
                <w:lang w:eastAsia="en-GB"/>
              </w:rPr>
            </w:pPr>
          </w:p>
        </w:tc>
      </w:tr>
      <w:tr w:rsidR="00763CB3" w:rsidRPr="00876921" w14:paraId="5411B7BD" w14:textId="77777777" w:rsidTr="009D42A4">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9D42A4">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9D42A4">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9D42A4">
            <w:pPr>
              <w:spacing w:after="0" w:line="240" w:lineRule="auto"/>
              <w:jc w:val="center"/>
              <w:rPr>
                <w:rFonts w:ascii="Arial" w:eastAsia="Times New Roman" w:hAnsi="Arial" w:cs="Arial"/>
                <w:sz w:val="32"/>
                <w:szCs w:val="20"/>
                <w:lang w:eastAsia="en-GB"/>
              </w:rPr>
            </w:pPr>
          </w:p>
        </w:tc>
      </w:tr>
      <w:tr w:rsidR="00763CB3" w:rsidRPr="00876921" w14:paraId="3DB014CC" w14:textId="77777777" w:rsidTr="009D42A4">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9D42A4">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9D42A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9D42A4">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9D42A4">
            <w:pPr>
              <w:spacing w:after="0" w:line="240" w:lineRule="auto"/>
              <w:jc w:val="center"/>
              <w:rPr>
                <w:rFonts w:ascii="Arial" w:eastAsia="Times New Roman" w:hAnsi="Arial" w:cs="Arial"/>
                <w:sz w:val="32"/>
                <w:szCs w:val="20"/>
                <w:lang w:eastAsia="en-GB"/>
              </w:rPr>
            </w:pPr>
          </w:p>
        </w:tc>
      </w:tr>
      <w:tr w:rsidR="00763CB3" w:rsidRPr="00876921" w14:paraId="16E1BECD" w14:textId="77777777" w:rsidTr="009D42A4">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9D42A4">
            <w:pPr>
              <w:spacing w:after="120" w:line="240" w:lineRule="auto"/>
              <w:rPr>
                <w:rFonts w:ascii="Arial" w:eastAsia="Times New Roman" w:hAnsi="Arial" w:cs="Arial"/>
                <w:sz w:val="14"/>
                <w:szCs w:val="14"/>
                <w:lang w:eastAsia="en-GB"/>
              </w:rPr>
            </w:pPr>
          </w:p>
          <w:p w14:paraId="47E24EAC" w14:textId="77777777" w:rsidR="00763CB3" w:rsidRPr="00876921" w:rsidRDefault="00763CB3" w:rsidP="009D42A4">
            <w:pPr>
              <w:spacing w:after="120" w:line="240" w:lineRule="auto"/>
              <w:rPr>
                <w:rFonts w:ascii="Arial" w:eastAsia="Times New Roman" w:hAnsi="Arial" w:cs="Arial"/>
                <w:sz w:val="14"/>
                <w:szCs w:val="14"/>
                <w:lang w:eastAsia="en-GB"/>
              </w:rPr>
            </w:pPr>
          </w:p>
          <w:p w14:paraId="4FF10648" w14:textId="77777777" w:rsidR="00763CB3" w:rsidRPr="00876921" w:rsidRDefault="00763CB3" w:rsidP="009D42A4">
            <w:pPr>
              <w:spacing w:after="120" w:line="240" w:lineRule="auto"/>
              <w:rPr>
                <w:rFonts w:ascii="Arial" w:eastAsia="Times New Roman" w:hAnsi="Arial" w:cs="Arial"/>
                <w:sz w:val="14"/>
                <w:szCs w:val="14"/>
                <w:lang w:eastAsia="en-GB"/>
              </w:rPr>
            </w:pPr>
          </w:p>
          <w:p w14:paraId="6C8AE446" w14:textId="77777777" w:rsidR="00763CB3" w:rsidRPr="00876921" w:rsidRDefault="00763CB3" w:rsidP="009D42A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9D42A4">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9D42A4">
            <w:pPr>
              <w:spacing w:after="0" w:line="240" w:lineRule="auto"/>
              <w:jc w:val="center"/>
              <w:rPr>
                <w:rFonts w:ascii="Arial" w:eastAsia="Times New Roman" w:hAnsi="Arial" w:cs="Arial"/>
                <w:sz w:val="32"/>
                <w:szCs w:val="20"/>
                <w:lang w:eastAsia="en-GB"/>
              </w:rPr>
            </w:pPr>
          </w:p>
        </w:tc>
      </w:tr>
      <w:tr w:rsidR="00763CB3" w:rsidRPr="00876921" w14:paraId="0A5E6F61" w14:textId="77777777" w:rsidTr="009D42A4">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9D42A4">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9D42A4">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9D42A4">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9D42A4">
        <w:trPr>
          <w:cantSplit/>
        </w:trPr>
        <w:tc>
          <w:tcPr>
            <w:tcW w:w="6062" w:type="dxa"/>
            <w:vMerge w:val="restart"/>
            <w:shd w:val="pct15" w:color="auto" w:fill="auto"/>
            <w:vAlign w:val="center"/>
          </w:tcPr>
          <w:p w14:paraId="2A698409" w14:textId="77777777" w:rsidR="00763CB3" w:rsidRPr="00876921" w:rsidRDefault="00763CB3" w:rsidP="009D42A4">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9D42A4">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9D42A4">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9D42A4">
        <w:trPr>
          <w:cantSplit/>
        </w:trPr>
        <w:tc>
          <w:tcPr>
            <w:tcW w:w="6062" w:type="dxa"/>
            <w:vMerge/>
            <w:vAlign w:val="bottom"/>
          </w:tcPr>
          <w:p w14:paraId="4FA23D15" w14:textId="77777777" w:rsidR="00763CB3" w:rsidRPr="00876921" w:rsidRDefault="00763CB3" w:rsidP="009D42A4">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9D42A4">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9D42A4">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9D42A4">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9D42A4">
        <w:trPr>
          <w:cantSplit/>
        </w:trPr>
        <w:tc>
          <w:tcPr>
            <w:tcW w:w="6062" w:type="dxa"/>
            <w:vMerge/>
            <w:vAlign w:val="bottom"/>
          </w:tcPr>
          <w:p w14:paraId="20C32F00" w14:textId="77777777" w:rsidR="00763CB3" w:rsidRPr="00876921" w:rsidRDefault="00763CB3" w:rsidP="009D42A4">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9D42A4">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9D42A4">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9D42A4">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2E77EA">
          <w:headerReference w:type="even" r:id="rId20"/>
          <w:headerReference w:type="default" r:id="rId21"/>
          <w:footerReference w:type="even" r:id="rId22"/>
          <w:footerReference w:type="default" r:id="rId23"/>
          <w:headerReference w:type="first" r:id="rId24"/>
          <w:footerReference w:type="first" r:id="rId25"/>
          <w:type w:val="continuous"/>
          <w:pgSz w:w="11894" w:h="16834"/>
          <w:pgMar w:top="720" w:right="720" w:bottom="720" w:left="720" w:header="706" w:footer="706" w:gutter="0"/>
          <w:paperSrc w:first="1" w:other="1"/>
          <w:cols w:space="720"/>
          <w:titlePg/>
          <w:docGrid w:linePitch="299"/>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2E77EA">
          <w:headerReference w:type="even" r:id="rId26"/>
          <w:headerReference w:type="default" r:id="rId27"/>
          <w:footerReference w:type="even" r:id="rId28"/>
          <w:footerReference w:type="default" r:id="rId29"/>
          <w:headerReference w:type="first" r:id="rId30"/>
          <w:footerReference w:type="first" r:id="rId31"/>
          <w:pgSz w:w="16834" w:h="11894" w:orient="landscape"/>
          <w:pgMar w:top="720" w:right="720" w:bottom="720" w:left="720" w:header="706" w:footer="706" w:gutter="0"/>
          <w:paperSrc w:first="1" w:other="1"/>
          <w:cols w:space="720"/>
          <w:titlePg/>
          <w:docGrid w:linePitch="299"/>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9D42A4">
        <w:tc>
          <w:tcPr>
            <w:tcW w:w="13858" w:type="dxa"/>
            <w:shd w:val="clear" w:color="auto" w:fill="FF99FF"/>
          </w:tcPr>
          <w:p w14:paraId="259AD24D" w14:textId="77777777" w:rsidR="00763CB3" w:rsidRPr="00876921" w:rsidRDefault="00763CB3" w:rsidP="009D42A4">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9D42A4">
        <w:tc>
          <w:tcPr>
            <w:tcW w:w="13948" w:type="dxa"/>
            <w:shd w:val="clear" w:color="auto" w:fill="FF99FF"/>
          </w:tcPr>
          <w:p w14:paraId="29F10AD7" w14:textId="77777777" w:rsidR="00763CB3" w:rsidRPr="00876921" w:rsidRDefault="00763CB3" w:rsidP="009D42A4">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9D42A4">
        <w:tc>
          <w:tcPr>
            <w:tcW w:w="13948" w:type="dxa"/>
            <w:shd w:val="clear" w:color="auto" w:fill="FFCCFF"/>
          </w:tcPr>
          <w:p w14:paraId="0226AEB2" w14:textId="77777777" w:rsidR="00763CB3" w:rsidRPr="00876921" w:rsidRDefault="00763CB3" w:rsidP="009D42A4">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9D42A4">
        <w:trPr>
          <w:tblHeader/>
        </w:trPr>
        <w:tc>
          <w:tcPr>
            <w:tcW w:w="1735" w:type="dxa"/>
            <w:shd w:val="clear" w:color="auto" w:fill="FF99FF"/>
          </w:tcPr>
          <w:p w14:paraId="5D20E49C" w14:textId="77777777" w:rsidR="00763CB3" w:rsidRPr="00876921" w:rsidRDefault="00763CB3" w:rsidP="009D42A4">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9D42A4">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9D42A4">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9D42A4">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9D42A4">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9D42A4">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9D42A4">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9D42A4">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9D42A4">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9D42A4">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9D42A4">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9D42A4">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9D42A4">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9D42A4">
        <w:trPr>
          <w:tblHeader/>
        </w:trPr>
        <w:tc>
          <w:tcPr>
            <w:tcW w:w="1735" w:type="dxa"/>
            <w:shd w:val="clear" w:color="auto" w:fill="FF99FF"/>
          </w:tcPr>
          <w:p w14:paraId="0347254A" w14:textId="77777777" w:rsidR="00763CB3" w:rsidRPr="00876921" w:rsidRDefault="00763CB3" w:rsidP="009D42A4">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9D42A4">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9D42A4">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9D42A4">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9D42A4">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9D42A4">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9D42A4">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9D42A4">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9D42A4">
        <w:tc>
          <w:tcPr>
            <w:tcW w:w="1735" w:type="dxa"/>
            <w:shd w:val="clear" w:color="auto" w:fill="FF99FF"/>
          </w:tcPr>
          <w:p w14:paraId="71C450BC" w14:textId="77777777" w:rsidR="00763CB3" w:rsidRPr="00876921" w:rsidRDefault="00763CB3" w:rsidP="009D42A4">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9D42A4">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9D42A4">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9D42A4">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9D42A4">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9D42A4">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9D42A4">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9D42A4">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9D42A4">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9D42A4">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9D42A4">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9D42A4">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9D42A4">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9D42A4">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9D42A4">
        <w:tc>
          <w:tcPr>
            <w:tcW w:w="1735" w:type="dxa"/>
            <w:shd w:val="clear" w:color="auto" w:fill="FF99FF"/>
          </w:tcPr>
          <w:p w14:paraId="4FE4FE1D" w14:textId="77777777" w:rsidR="00763CB3" w:rsidRPr="00876921" w:rsidRDefault="00763CB3" w:rsidP="009D42A4">
            <w:pPr>
              <w:spacing w:before="34"/>
              <w:ind w:left="108" w:right="-54"/>
              <w:rPr>
                <w:rFonts w:ascii="Arial" w:hAnsi="Arial" w:cs="Arial"/>
                <w:sz w:val="18"/>
                <w:szCs w:val="18"/>
                <w:lang w:eastAsia="en-GB"/>
              </w:rPr>
            </w:pPr>
            <w:r w:rsidRPr="00876921">
              <w:rPr>
                <w:rFonts w:ascii="Arial" w:eastAsia="Arial" w:hAnsi="Arial" w:cs="Arial"/>
                <w:b/>
                <w:bCs/>
                <w:lang w:eastAsia="en-GB"/>
              </w:rPr>
              <w:lastRenderedPageBreak/>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Sound 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9D42A4">
            <w:pPr>
              <w:spacing w:after="120"/>
              <w:rPr>
                <w:rFonts w:ascii="Arial" w:hAnsi="Arial" w:cs="Arial"/>
                <w:lang w:eastAsia="en-GB"/>
              </w:rPr>
            </w:pPr>
            <w:r w:rsidRPr="00876921">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9D42A4">
            <w:pPr>
              <w:spacing w:after="120"/>
              <w:rPr>
                <w:rFonts w:ascii="Arial" w:hAnsi="Arial" w:cs="Arial"/>
                <w:lang w:eastAsia="en-GB"/>
              </w:rPr>
            </w:pPr>
            <w:r w:rsidRPr="00876921">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9D42A4">
            <w:pPr>
              <w:spacing w:after="120"/>
              <w:rPr>
                <w:rFonts w:ascii="Arial" w:hAnsi="Arial" w:cs="Arial"/>
                <w:lang w:eastAsia="en-GB"/>
              </w:rPr>
            </w:pPr>
            <w:r w:rsidRPr="00876921">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9D42A4">
            <w:pPr>
              <w:spacing w:after="120"/>
              <w:rPr>
                <w:rFonts w:ascii="Arial" w:hAnsi="Arial" w:cs="Arial"/>
                <w:lang w:eastAsia="en-GB"/>
              </w:rPr>
            </w:pPr>
            <w:r w:rsidRPr="00876921">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9D42A4">
            <w:pPr>
              <w:spacing w:after="120"/>
              <w:rPr>
                <w:rFonts w:ascii="Arial" w:hAnsi="Arial" w:cs="Arial"/>
                <w:lang w:eastAsia="en-GB"/>
              </w:rPr>
            </w:pPr>
            <w:r w:rsidRPr="00876921">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9D42A4">
            <w:pPr>
              <w:spacing w:after="120"/>
              <w:rPr>
                <w:rFonts w:ascii="Arial" w:hAnsi="Arial" w:cs="Arial"/>
                <w:lang w:eastAsia="en-GB"/>
              </w:rPr>
            </w:pPr>
            <w:r w:rsidRPr="00876921">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9D42A4">
            <w:pPr>
              <w:spacing w:after="120"/>
              <w:rPr>
                <w:rFonts w:ascii="Arial" w:hAnsi="Arial" w:cs="Arial"/>
                <w:lang w:eastAsia="en-GB"/>
              </w:rPr>
            </w:pPr>
            <w:r w:rsidRPr="00876921">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00763CB3" w:rsidRPr="00876921" w14:paraId="24755E0D" w14:textId="77777777" w:rsidTr="009D42A4">
        <w:tc>
          <w:tcPr>
            <w:tcW w:w="1735" w:type="dxa"/>
            <w:shd w:val="clear" w:color="auto" w:fill="FF99FF"/>
          </w:tcPr>
          <w:p w14:paraId="57DE407D" w14:textId="77777777" w:rsidR="00763CB3" w:rsidRPr="00876921" w:rsidRDefault="00763CB3" w:rsidP="009D42A4">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9D42A4">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9D42A4">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9D42A4">
            <w:pPr>
              <w:rPr>
                <w:rFonts w:ascii="Arial" w:hAnsi="Arial" w:cs="Arial"/>
                <w:lang w:eastAsia="en-GB"/>
              </w:rPr>
            </w:pPr>
            <w:r w:rsidRPr="00876921">
              <w:rPr>
                <w:rFonts w:ascii="Arial" w:hAnsi="Arial" w:cs="Arial"/>
                <w:lang w:eastAsia="en-GB"/>
              </w:rPr>
              <w:t xml:space="preserve">Failure to develop arguments, leading to illogical or invalid judgements. Unsubstantiated generalisations </w:t>
            </w:r>
            <w:r w:rsidRPr="00876921">
              <w:rPr>
                <w:rFonts w:ascii="Arial" w:hAnsi="Arial" w:cs="Arial"/>
                <w:lang w:eastAsia="en-GB"/>
              </w:rPr>
              <w:lastRenderedPageBreak/>
              <w:t>or opinion, made without use of any credible evidence.</w:t>
            </w:r>
          </w:p>
          <w:p w14:paraId="267A0CD2" w14:textId="77777777" w:rsidR="00763CB3" w:rsidRPr="00876921" w:rsidRDefault="00763CB3" w:rsidP="009D42A4">
            <w:pPr>
              <w:rPr>
                <w:rFonts w:ascii="Arial" w:hAnsi="Arial" w:cs="Arial"/>
                <w:lang w:eastAsia="en-GB"/>
              </w:rPr>
            </w:pPr>
          </w:p>
        </w:tc>
        <w:tc>
          <w:tcPr>
            <w:tcW w:w="1736" w:type="dxa"/>
          </w:tcPr>
          <w:p w14:paraId="334AA25E" w14:textId="77777777" w:rsidR="00763CB3" w:rsidRPr="00876921" w:rsidRDefault="00763CB3" w:rsidP="009D42A4">
            <w:pPr>
              <w:rPr>
                <w:rFonts w:ascii="Arial" w:hAnsi="Arial" w:cs="Arial"/>
                <w:lang w:eastAsia="en-GB"/>
              </w:rPr>
            </w:pPr>
            <w:r w:rsidRPr="00876921">
              <w:rPr>
                <w:rFonts w:ascii="Arial" w:hAnsi="Arial" w:cs="Arial"/>
                <w:lang w:eastAsia="en-GB"/>
              </w:rPr>
              <w:lastRenderedPageBreak/>
              <w:t xml:space="preserve">Largely descriptive work, with superficial use of critical evaluation and analysis of concepts and principles. Weak development of arguments and judgements. Information accepted uncritically, uses generalised statements made with scant </w:t>
            </w:r>
            <w:r w:rsidRPr="00876921">
              <w:rPr>
                <w:rFonts w:ascii="Arial" w:hAnsi="Arial" w:cs="Arial"/>
                <w:lang w:eastAsia="en-GB"/>
              </w:rPr>
              <w:lastRenderedPageBreak/>
              <w:t>evidence and unsubstantiated opinions. Ideas sometimes illogical and contradictory.</w:t>
            </w:r>
          </w:p>
        </w:tc>
        <w:tc>
          <w:tcPr>
            <w:tcW w:w="1736" w:type="dxa"/>
          </w:tcPr>
          <w:p w14:paraId="5143ADF7" w14:textId="77777777" w:rsidR="00763CB3" w:rsidRPr="00876921" w:rsidRDefault="00763CB3" w:rsidP="009D42A4">
            <w:pPr>
              <w:rPr>
                <w:rFonts w:ascii="Arial" w:hAnsi="Arial" w:cs="Arial"/>
                <w:lang w:eastAsia="en-GB"/>
              </w:rPr>
            </w:pPr>
            <w:r w:rsidRPr="00876921">
              <w:rPr>
                <w:rFonts w:ascii="Arial" w:hAnsi="Arial" w:cs="Arial"/>
                <w:lang w:eastAsia="en-GB"/>
              </w:rPr>
              <w:lastRenderedPageBreak/>
              <w:t>Limited attempt at critical evaluation and analysis of concepts and principles, tending towards description.</w:t>
            </w:r>
          </w:p>
          <w:p w14:paraId="2C75B0F4" w14:textId="77777777" w:rsidR="00763CB3" w:rsidRPr="00876921" w:rsidRDefault="00763CB3" w:rsidP="009D42A4">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w:t>
            </w:r>
            <w:r w:rsidRPr="00876921">
              <w:rPr>
                <w:rFonts w:ascii="Arial" w:hAnsi="Arial" w:cs="Arial"/>
                <w:lang w:eastAsia="en-GB"/>
              </w:rPr>
              <w:lastRenderedPageBreak/>
              <w:t>interpretation or failure to fully recognise limits of knowledge.</w:t>
            </w:r>
          </w:p>
          <w:p w14:paraId="3A123A69" w14:textId="77777777" w:rsidR="00763CB3" w:rsidRPr="00876921" w:rsidRDefault="00763CB3" w:rsidP="009D42A4">
            <w:pPr>
              <w:rPr>
                <w:rFonts w:ascii="Arial" w:hAnsi="Arial" w:cs="Arial"/>
                <w:lang w:eastAsia="en-GB"/>
              </w:rPr>
            </w:pPr>
          </w:p>
          <w:p w14:paraId="6857A9B4" w14:textId="77777777" w:rsidR="00763CB3" w:rsidRPr="00876921" w:rsidRDefault="00763CB3" w:rsidP="009D42A4">
            <w:pPr>
              <w:rPr>
                <w:rFonts w:ascii="Arial" w:hAnsi="Arial" w:cs="Arial"/>
                <w:lang w:eastAsia="en-GB"/>
              </w:rPr>
            </w:pPr>
          </w:p>
        </w:tc>
        <w:tc>
          <w:tcPr>
            <w:tcW w:w="1736" w:type="dxa"/>
          </w:tcPr>
          <w:p w14:paraId="06165D40" w14:textId="77777777" w:rsidR="00763CB3" w:rsidRPr="00876921" w:rsidRDefault="00763CB3" w:rsidP="009D42A4">
            <w:pPr>
              <w:rPr>
                <w:rFonts w:ascii="Arial" w:hAnsi="Arial" w:cs="Arial"/>
                <w:lang w:eastAsia="en-GB"/>
              </w:rPr>
            </w:pPr>
            <w:r w:rsidRPr="00876921">
              <w:rPr>
                <w:rFonts w:ascii="Arial" w:hAnsi="Arial" w:cs="Arial"/>
                <w:lang w:eastAsia="en-GB"/>
              </w:rPr>
              <w:lastRenderedPageBreak/>
              <w:t xml:space="preserve">Some critical evaluation and analysis of concepts and principles, though descriptive in parts. </w:t>
            </w:r>
          </w:p>
          <w:p w14:paraId="23040138" w14:textId="77777777" w:rsidR="00763CB3" w:rsidRPr="00876921" w:rsidRDefault="00763CB3" w:rsidP="009D42A4">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w:t>
            </w:r>
            <w:r w:rsidRPr="00876921">
              <w:rPr>
                <w:rFonts w:ascii="Arial" w:hAnsi="Arial" w:cs="Arial"/>
                <w:lang w:eastAsia="en-GB"/>
              </w:rPr>
              <w:lastRenderedPageBreak/>
              <w:t>tendency to assert/state opinion rather than argue on the basis of reason and evidence.</w:t>
            </w:r>
          </w:p>
          <w:p w14:paraId="6BAF982F" w14:textId="77777777" w:rsidR="00763CB3" w:rsidRPr="00876921" w:rsidRDefault="00763CB3" w:rsidP="009D42A4">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9D42A4">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w:t>
            </w:r>
            <w:r w:rsidRPr="00876921">
              <w:rPr>
                <w:rFonts w:ascii="Arial" w:hAnsi="Arial" w:cs="Arial"/>
                <w:lang w:eastAsia="en-GB"/>
              </w:rPr>
              <w:lastRenderedPageBreak/>
              <w:t xml:space="preserve">support appropriate and valid judgements. </w:t>
            </w:r>
          </w:p>
        </w:tc>
        <w:tc>
          <w:tcPr>
            <w:tcW w:w="1736" w:type="dxa"/>
          </w:tcPr>
          <w:p w14:paraId="00578C4E" w14:textId="77777777" w:rsidR="00763CB3" w:rsidRPr="00876921" w:rsidRDefault="00763CB3" w:rsidP="009D42A4">
            <w:pPr>
              <w:rPr>
                <w:rFonts w:ascii="Arial" w:hAnsi="Arial" w:cs="Arial"/>
                <w:lang w:eastAsia="en-GB"/>
              </w:rPr>
            </w:pPr>
            <w:r w:rsidRPr="00876921">
              <w:rPr>
                <w:rFonts w:ascii="Arial" w:hAnsi="Arial" w:cs="Arial"/>
                <w:lang w:eastAsia="en-GB"/>
              </w:rPr>
              <w:lastRenderedPageBreak/>
              <w:t xml:space="preserve">Excellent critical evaluation and analysis of concepts and principles leading to logical, evidence-based, reasoned arguments and judgements. Explicit recognition of other stances and a strong awareness of </w:t>
            </w:r>
            <w:r w:rsidRPr="00876921">
              <w:rPr>
                <w:rFonts w:ascii="Arial" w:hAnsi="Arial" w:cs="Arial"/>
                <w:lang w:eastAsia="en-GB"/>
              </w:rPr>
              <w:lastRenderedPageBreak/>
              <w:t>the limits of their knowledge.</w:t>
            </w:r>
          </w:p>
          <w:p w14:paraId="39AE3326" w14:textId="77777777" w:rsidR="00763CB3" w:rsidRPr="00876921" w:rsidRDefault="00763CB3" w:rsidP="009D42A4">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9D42A4">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w:t>
            </w:r>
            <w:r w:rsidRPr="00876921">
              <w:rPr>
                <w:rFonts w:ascii="Arial" w:hAnsi="Arial" w:cs="Arial"/>
                <w:lang w:eastAsia="en-GB"/>
              </w:rPr>
              <w:lastRenderedPageBreak/>
              <w:t>thought and ability to ‘see beyond the question’, suggesting a clear grasp of the broader field and wider concepts. Perceptive recognition of the limits of their knowledge, and how this influences their analyses and interpretations.</w:t>
            </w:r>
          </w:p>
        </w:tc>
      </w:tr>
      <w:tr w:rsidR="00763CB3" w:rsidRPr="00876921" w14:paraId="58ABDAF5" w14:textId="77777777" w:rsidTr="009D42A4">
        <w:tc>
          <w:tcPr>
            <w:tcW w:w="1735" w:type="dxa"/>
            <w:shd w:val="clear" w:color="auto" w:fill="FF99FF"/>
          </w:tcPr>
          <w:p w14:paraId="45A5EF91" w14:textId="77777777" w:rsidR="00763CB3" w:rsidRPr="00876921" w:rsidRDefault="00763CB3" w:rsidP="009D42A4">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9D42A4">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9D42A4">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9D42A4">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9D42A4">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9D42A4">
            <w:pPr>
              <w:rPr>
                <w:rFonts w:ascii="Arial" w:hAnsi="Arial" w:cs="Arial"/>
                <w:lang w:eastAsia="en-GB"/>
              </w:rPr>
            </w:pPr>
            <w:r w:rsidRPr="00876921">
              <w:rPr>
                <w:rFonts w:ascii="Arial" w:hAnsi="Arial" w:cs="Arial"/>
                <w:lang w:eastAsia="en-GB"/>
              </w:rPr>
              <w:lastRenderedPageBreak/>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9D42A4">
            <w:pPr>
              <w:rPr>
                <w:rFonts w:ascii="Arial" w:hAnsi="Arial" w:cs="Arial"/>
                <w:lang w:eastAsia="en-GB"/>
              </w:rPr>
            </w:pPr>
            <w:r w:rsidRPr="00876921">
              <w:rPr>
                <w:rFonts w:ascii="Arial" w:hAnsi="Arial" w:cs="Arial"/>
                <w:lang w:eastAsia="en-GB"/>
              </w:rPr>
              <w:lastRenderedPageBreak/>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9D42A4">
            <w:pPr>
              <w:rPr>
                <w:rFonts w:ascii="Arial" w:hAnsi="Arial" w:cs="Arial"/>
                <w:lang w:eastAsia="en-GB"/>
              </w:rPr>
            </w:pPr>
            <w:r w:rsidRPr="00876921">
              <w:rPr>
                <w:rFonts w:ascii="Arial" w:hAnsi="Arial" w:cs="Arial"/>
                <w:lang w:eastAsia="en-GB"/>
              </w:rPr>
              <w:t xml:space="preserve">Weak understanding of the application of theory to </w:t>
            </w:r>
            <w:r w:rsidRPr="00876921">
              <w:rPr>
                <w:rFonts w:ascii="Arial" w:hAnsi="Arial" w:cs="Arial"/>
                <w:lang w:eastAsia="en-GB"/>
              </w:rPr>
              <w:lastRenderedPageBreak/>
              <w:t xml:space="preserve">practice, with only occasional evidence of making appropriate links between the two. Weak problem-solving skills outside the context in which they were first studied. </w:t>
            </w:r>
          </w:p>
          <w:p w14:paraId="1DB33259" w14:textId="77777777" w:rsidR="00763CB3" w:rsidRPr="00876921" w:rsidRDefault="00763CB3" w:rsidP="009D42A4">
            <w:pPr>
              <w:rPr>
                <w:rFonts w:ascii="Arial" w:hAnsi="Arial" w:cs="Arial"/>
                <w:lang w:eastAsia="en-GB"/>
              </w:rPr>
            </w:pPr>
          </w:p>
          <w:p w14:paraId="7E9F40FE" w14:textId="77777777" w:rsidR="00763CB3" w:rsidRPr="00876921" w:rsidRDefault="00763CB3" w:rsidP="009D42A4">
            <w:pPr>
              <w:rPr>
                <w:rFonts w:ascii="Arial" w:hAnsi="Arial" w:cs="Arial"/>
                <w:lang w:eastAsia="en-GB"/>
              </w:rPr>
            </w:pPr>
          </w:p>
        </w:tc>
        <w:tc>
          <w:tcPr>
            <w:tcW w:w="1736" w:type="dxa"/>
          </w:tcPr>
          <w:p w14:paraId="3E8D471C" w14:textId="77777777" w:rsidR="00763CB3" w:rsidRPr="00876921" w:rsidRDefault="00763CB3" w:rsidP="009D42A4">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9D42A4">
            <w:pPr>
              <w:rPr>
                <w:rFonts w:ascii="Arial" w:hAnsi="Arial" w:cs="Arial"/>
                <w:lang w:eastAsia="en-GB"/>
              </w:rPr>
            </w:pPr>
            <w:r w:rsidRPr="00876921">
              <w:rPr>
                <w:rFonts w:ascii="Arial" w:hAnsi="Arial" w:cs="Arial"/>
                <w:lang w:eastAsia="en-GB"/>
              </w:rPr>
              <w:t xml:space="preserve">Basic appreciation of the context of the application. Theoretical knowledge and understanding applied in practice, but not </w:t>
            </w:r>
            <w:r w:rsidRPr="00876921">
              <w:rPr>
                <w:rFonts w:ascii="Arial" w:hAnsi="Arial" w:cs="Arial"/>
                <w:lang w:eastAsia="en-GB"/>
              </w:rPr>
              <w:lastRenderedPageBreak/>
              <w:t>always making logical links between the two.</w:t>
            </w:r>
          </w:p>
          <w:p w14:paraId="5BDCDA12" w14:textId="77777777" w:rsidR="00763CB3" w:rsidRPr="00876921" w:rsidRDefault="00763CB3" w:rsidP="009D42A4">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9D42A4">
            <w:pPr>
              <w:rPr>
                <w:rFonts w:ascii="Arial" w:hAnsi="Arial" w:cs="Arial"/>
                <w:lang w:eastAsia="en-GB"/>
              </w:rPr>
            </w:pPr>
            <w:r w:rsidRPr="00876921">
              <w:rPr>
                <w:rFonts w:ascii="Arial" w:hAnsi="Arial" w:cs="Arial"/>
                <w:lang w:eastAsia="en-GB"/>
              </w:rPr>
              <w:lastRenderedPageBreak/>
              <w:t>A good and appropriate application of established methods, materials, tools and/or techniques.</w:t>
            </w:r>
          </w:p>
          <w:p w14:paraId="13638F95" w14:textId="77777777" w:rsidR="00763CB3" w:rsidRPr="00876921" w:rsidRDefault="00763CB3" w:rsidP="009D42A4">
            <w:pPr>
              <w:rPr>
                <w:rFonts w:ascii="Arial" w:hAnsi="Arial" w:cs="Arial"/>
                <w:lang w:eastAsia="en-GB"/>
              </w:rPr>
            </w:pPr>
            <w:r w:rsidRPr="00876921">
              <w:rPr>
                <w:rFonts w:ascii="Arial" w:hAnsi="Arial" w:cs="Arial"/>
                <w:lang w:eastAsia="en-GB"/>
              </w:rPr>
              <w:t xml:space="preserve">Clear appreciation of the context of the application. Mainly consistent, accurate and logical application of theory to practice, making </w:t>
            </w:r>
            <w:r w:rsidRPr="00876921">
              <w:rPr>
                <w:rFonts w:ascii="Arial" w:hAnsi="Arial" w:cs="Arial"/>
                <w:lang w:eastAsia="en-GB"/>
              </w:rPr>
              <w:lastRenderedPageBreak/>
              <w:t>appropriate links between the two.</w:t>
            </w:r>
          </w:p>
          <w:p w14:paraId="6D881161" w14:textId="77777777" w:rsidR="00763CB3" w:rsidRPr="00876921" w:rsidRDefault="00763CB3" w:rsidP="009D42A4">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9D42A4">
            <w:pPr>
              <w:rPr>
                <w:rFonts w:ascii="Arial" w:hAnsi="Arial" w:cs="Arial"/>
                <w:lang w:eastAsia="en-GB"/>
              </w:rPr>
            </w:pPr>
            <w:r w:rsidRPr="00876921">
              <w:rPr>
                <w:rFonts w:ascii="Arial" w:hAnsi="Arial" w:cs="Arial"/>
                <w:lang w:eastAsia="en-GB"/>
              </w:rPr>
              <w:lastRenderedPageBreak/>
              <w:t>A very good application of a range of established methods, materials, tools and/or techniques.</w:t>
            </w:r>
          </w:p>
          <w:p w14:paraId="2DDF7E7C" w14:textId="77777777" w:rsidR="00763CB3" w:rsidRPr="00876921" w:rsidRDefault="00763CB3" w:rsidP="009D42A4">
            <w:pPr>
              <w:rPr>
                <w:rFonts w:ascii="Arial" w:hAnsi="Arial" w:cs="Arial"/>
                <w:lang w:eastAsia="en-GB"/>
              </w:rPr>
            </w:pPr>
            <w:r w:rsidRPr="00876921">
              <w:rPr>
                <w:rFonts w:ascii="Arial" w:hAnsi="Arial" w:cs="Arial"/>
                <w:lang w:eastAsia="en-GB"/>
              </w:rPr>
              <w:t xml:space="preserve">Very good consideration of the context of the application, with perceptive insights. Consistent, accurate and logical application of theory to </w:t>
            </w:r>
            <w:r w:rsidRPr="00876921">
              <w:rPr>
                <w:rFonts w:ascii="Arial" w:hAnsi="Arial" w:cs="Arial"/>
                <w:lang w:eastAsia="en-GB"/>
              </w:rPr>
              <w:lastRenderedPageBreak/>
              <w:t>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9D42A4">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9D42A4">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50AADE8A" w14:textId="77777777" w:rsidR="00763CB3" w:rsidRPr="00876921" w:rsidRDefault="00763CB3" w:rsidP="009D42A4">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9D42A4">
            <w:pPr>
              <w:rPr>
                <w:rFonts w:ascii="Arial" w:hAnsi="Arial" w:cs="Arial"/>
                <w:lang w:eastAsia="en-GB"/>
              </w:rPr>
            </w:pPr>
            <w:r w:rsidRPr="00876921">
              <w:rPr>
                <w:rFonts w:ascii="Arial" w:hAnsi="Arial" w:cs="Arial"/>
                <w:lang w:eastAsia="en-GB"/>
              </w:rPr>
              <w:t xml:space="preserve">Consistent, accurate and logical application of theory to practice, making well-developed </w:t>
            </w:r>
            <w:r w:rsidRPr="00876921">
              <w:rPr>
                <w:rFonts w:ascii="Arial" w:hAnsi="Arial" w:cs="Arial"/>
                <w:lang w:eastAsia="en-GB"/>
              </w:rPr>
              <w:lastRenderedPageBreak/>
              <w:t xml:space="preserve">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9D42A4">
            <w:pPr>
              <w:rPr>
                <w:rFonts w:ascii="Arial" w:hAnsi="Arial" w:cs="Arial"/>
                <w:lang w:eastAsia="en-GB"/>
              </w:rPr>
            </w:pPr>
            <w:r w:rsidRPr="00876921">
              <w:rPr>
                <w:rFonts w:ascii="Arial" w:hAnsi="Arial" w:cs="Arial"/>
                <w:lang w:eastAsia="en-GB"/>
              </w:rPr>
              <w:lastRenderedPageBreak/>
              <w:t xml:space="preserve">Exceptional levels of application and deployment skills using established methods, materials, tools and/or techniques.  Consistent, accurate and logical application of theory to practice, making highly developed links between the two. Can </w:t>
            </w:r>
            <w:r w:rsidRPr="00876921">
              <w:rPr>
                <w:rFonts w:ascii="Arial" w:hAnsi="Arial" w:cs="Arial"/>
                <w:lang w:eastAsia="en-GB"/>
              </w:rPr>
              <w:lastRenderedPageBreak/>
              <w:t xml:space="preserve">identify routine and non-routine problems and propose quite sophisticated, creative solutions outside the context in which they were first studied. </w:t>
            </w:r>
          </w:p>
        </w:tc>
      </w:tr>
      <w:tr w:rsidR="00763CB3" w:rsidRPr="00876921" w14:paraId="38973499" w14:textId="77777777" w:rsidTr="009D42A4">
        <w:tc>
          <w:tcPr>
            <w:tcW w:w="1735" w:type="dxa"/>
            <w:shd w:val="clear" w:color="auto" w:fill="FF99FF"/>
          </w:tcPr>
          <w:p w14:paraId="53FBBC19" w14:textId="77777777" w:rsidR="00763CB3" w:rsidRPr="00876921" w:rsidRDefault="00763CB3" w:rsidP="009D42A4">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Transferable skills for life and professional practice</w:t>
            </w:r>
          </w:p>
          <w:p w14:paraId="7B6BF5C7" w14:textId="77777777" w:rsidR="00763CB3" w:rsidRPr="00876921" w:rsidRDefault="00763CB3" w:rsidP="009D42A4">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9D42A4">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9D42A4">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9D42A4">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 xml:space="preserve">requiring the </w:t>
            </w:r>
            <w:r w:rsidRPr="00876921">
              <w:rPr>
                <w:rFonts w:ascii="Arial" w:hAnsi="Arial" w:cs="Arial"/>
                <w:lang w:eastAsia="en-GB"/>
              </w:rPr>
              <w:lastRenderedPageBreak/>
              <w:t>exercise of personal responsibility and decision-making.</w:t>
            </w:r>
          </w:p>
          <w:p w14:paraId="41ABBB28" w14:textId="77777777" w:rsidR="00763CB3" w:rsidRPr="00876921" w:rsidRDefault="00763CB3" w:rsidP="009D42A4">
            <w:pPr>
              <w:rPr>
                <w:rFonts w:ascii="Arial" w:hAnsi="Arial" w:cs="Arial"/>
                <w:lang w:eastAsia="en-GB"/>
              </w:rPr>
            </w:pPr>
          </w:p>
          <w:p w14:paraId="7437BB87" w14:textId="77777777" w:rsidR="00763CB3" w:rsidRPr="00876921" w:rsidRDefault="00763CB3" w:rsidP="009D42A4">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9D42A4">
            <w:pPr>
              <w:rPr>
                <w:rFonts w:ascii="Arial" w:hAnsi="Arial" w:cs="Arial"/>
                <w:lang w:eastAsia="en-GB"/>
              </w:rPr>
            </w:pPr>
            <w:r w:rsidRPr="00876921">
              <w:rPr>
                <w:rFonts w:ascii="Arial" w:hAnsi="Arial" w:cs="Arial"/>
                <w:lang w:eastAsia="en-GB"/>
              </w:rPr>
              <w:lastRenderedPageBreak/>
              <w:t xml:space="preserve">Communication medium is poorly designed and/or not suitable for the audience. </w:t>
            </w:r>
          </w:p>
          <w:p w14:paraId="4F3CDEBD" w14:textId="77777777" w:rsidR="00763CB3" w:rsidRPr="00876921" w:rsidRDefault="00763CB3" w:rsidP="009D42A4">
            <w:pPr>
              <w:rPr>
                <w:rFonts w:ascii="Arial" w:hAnsi="Arial" w:cs="Arial"/>
                <w:lang w:eastAsia="en-GB"/>
              </w:rPr>
            </w:pPr>
            <w:r w:rsidRPr="00876921">
              <w:rPr>
                <w:rFonts w:ascii="Arial" w:hAnsi="Arial" w:cs="Arial"/>
                <w:lang w:eastAsia="en-GB"/>
              </w:rPr>
              <w:t xml:space="preserve">Work is poorly presented in a disjointed manner. It is loosely, and at times incoherently, structured, with information and ideas often poorly expressed. Weak use of language and/or inappropriate style. Flawed approach to </w:t>
            </w:r>
            <w:r w:rsidRPr="00876921">
              <w:rPr>
                <w:rFonts w:ascii="Arial" w:hAnsi="Arial" w:cs="Arial"/>
                <w:lang w:eastAsia="en-GB"/>
              </w:rPr>
              <w:lastRenderedPageBreak/>
              <w:t>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9D42A4">
            <w:pPr>
              <w:rPr>
                <w:rFonts w:ascii="Arial" w:hAnsi="Arial" w:cs="Arial"/>
                <w:lang w:eastAsia="en-GB"/>
              </w:rPr>
            </w:pPr>
            <w:r w:rsidRPr="00876921">
              <w:rPr>
                <w:rFonts w:ascii="Arial" w:hAnsi="Arial" w:cs="Arial"/>
                <w:lang w:eastAsia="en-GB"/>
              </w:rPr>
              <w:lastRenderedPageBreak/>
              <w:t xml:space="preserve">Can communicate in a suitable medium for the audience but with some room for improvement. </w:t>
            </w:r>
          </w:p>
          <w:p w14:paraId="5F305FF4" w14:textId="77777777" w:rsidR="00763CB3" w:rsidRPr="00876921" w:rsidRDefault="00763CB3" w:rsidP="009D42A4">
            <w:pPr>
              <w:rPr>
                <w:rFonts w:ascii="Arial" w:hAnsi="Arial" w:cs="Arial"/>
                <w:lang w:eastAsia="en-GB"/>
              </w:rPr>
            </w:pPr>
            <w:r w:rsidRPr="00876921">
              <w:rPr>
                <w:rFonts w:ascii="Arial" w:hAnsi="Arial" w:cs="Arial"/>
                <w:lang w:eastAsia="en-GB"/>
              </w:rPr>
              <w:t xml:space="preserve">Mostly ordered presentation and structure in which relevant ideas / concepts are reasonably expressed. Work may lack coherence in places. Can work as part of a group, meeting most obligations to others but perhaps with </w:t>
            </w:r>
            <w:r w:rsidRPr="00876921">
              <w:rPr>
                <w:rFonts w:ascii="Arial" w:hAnsi="Arial" w:cs="Arial"/>
                <w:lang w:eastAsia="en-GB"/>
              </w:rPr>
              <w:lastRenderedPageBreak/>
              <w:t>limited involvement in group activities.</w:t>
            </w:r>
          </w:p>
          <w:p w14:paraId="5DDE00CF" w14:textId="77777777" w:rsidR="00763CB3" w:rsidRPr="00876921" w:rsidRDefault="00763CB3" w:rsidP="009D42A4">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9D42A4">
            <w:pPr>
              <w:rPr>
                <w:rFonts w:ascii="Arial" w:hAnsi="Arial" w:cs="Arial"/>
                <w:lang w:eastAsia="en-GB"/>
              </w:rPr>
            </w:pPr>
            <w:r w:rsidRPr="00876921">
              <w:rPr>
                <w:rFonts w:ascii="Arial" w:hAnsi="Arial" w:cs="Arial"/>
                <w:lang w:eastAsia="en-GB"/>
              </w:rPr>
              <w:lastRenderedPageBreak/>
              <w:t>Can communicate effectively in a suitable medium for the audience, but may have minor errors.</w:t>
            </w:r>
          </w:p>
          <w:p w14:paraId="1A23893E" w14:textId="77777777" w:rsidR="00763CB3" w:rsidRPr="00876921" w:rsidRDefault="00763CB3" w:rsidP="009D42A4">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9D42A4">
            <w:pPr>
              <w:rPr>
                <w:rFonts w:ascii="Arial" w:hAnsi="Arial" w:cs="Arial"/>
                <w:lang w:eastAsia="en-GB"/>
              </w:rPr>
            </w:pPr>
            <w:r w:rsidRPr="00876921">
              <w:rPr>
                <w:rFonts w:ascii="Arial" w:hAnsi="Arial" w:cs="Arial"/>
                <w:lang w:eastAsia="en-GB"/>
              </w:rPr>
              <w:lastRenderedPageBreak/>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9D42A4">
            <w:pPr>
              <w:rPr>
                <w:rFonts w:ascii="Arial" w:hAnsi="Arial" w:cs="Arial"/>
                <w:lang w:eastAsia="en-GB"/>
              </w:rPr>
            </w:pPr>
            <w:r w:rsidRPr="00876921">
              <w:rPr>
                <w:rFonts w:ascii="Arial" w:hAnsi="Arial" w:cs="Arial"/>
                <w:lang w:eastAsia="en-GB"/>
              </w:rPr>
              <w:lastRenderedPageBreak/>
              <w:t>Can communicate well, confidently and consistently in a suitable medium for the audience.</w:t>
            </w:r>
          </w:p>
          <w:p w14:paraId="59E091BC" w14:textId="77777777" w:rsidR="00763CB3" w:rsidRPr="00876921" w:rsidRDefault="00763CB3" w:rsidP="009D42A4">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9D42A4">
            <w:pPr>
              <w:rPr>
                <w:rFonts w:ascii="Arial" w:hAnsi="Arial" w:cs="Arial"/>
                <w:lang w:eastAsia="en-GB"/>
              </w:rPr>
            </w:pPr>
            <w:r w:rsidRPr="00876921">
              <w:rPr>
                <w:rFonts w:ascii="Arial" w:hAnsi="Arial" w:cs="Arial"/>
                <w:lang w:eastAsia="en-GB"/>
              </w:rPr>
              <w:t xml:space="preserve">Demonstrates very good skills for employment </w:t>
            </w:r>
            <w:r w:rsidRPr="00876921">
              <w:rPr>
                <w:rFonts w:ascii="Arial" w:hAnsi="Arial" w:cs="Arial"/>
                <w:lang w:eastAsia="en-GB"/>
              </w:rPr>
              <w:lastRenderedPageBreak/>
              <w:t>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9D42A4">
            <w:pPr>
              <w:rPr>
                <w:rFonts w:ascii="Arial" w:hAnsi="Arial" w:cs="Arial"/>
                <w:lang w:eastAsia="en-GB"/>
              </w:rPr>
            </w:pPr>
            <w:r w:rsidRPr="00876921">
              <w:rPr>
                <w:rFonts w:ascii="Arial" w:hAnsi="Arial" w:cs="Arial"/>
                <w:lang w:eastAsia="en-GB"/>
              </w:rPr>
              <w:lastRenderedPageBreak/>
              <w:t>Can communicate professionally confidently and consistently in a suitable medium for the audience.</w:t>
            </w:r>
          </w:p>
          <w:p w14:paraId="395F7E9F" w14:textId="77777777" w:rsidR="00763CB3" w:rsidRPr="00876921" w:rsidRDefault="00763CB3" w:rsidP="009D42A4">
            <w:pPr>
              <w:rPr>
                <w:rFonts w:ascii="Arial" w:hAnsi="Arial" w:cs="Arial"/>
                <w:lang w:eastAsia="en-GB"/>
              </w:rPr>
            </w:pPr>
            <w:r w:rsidRPr="00876921">
              <w:rPr>
                <w:rFonts w:ascii="Arial" w:hAnsi="Arial" w:cs="Arial"/>
                <w:lang w:eastAsia="en-GB"/>
              </w:rPr>
              <w:t xml:space="preserve">Work is coherent, very fluent and is presented proficiently. Can work autonomously with initiative. Where relevant can work professionally within a team, showing leadership skills as appropriate, </w:t>
            </w:r>
            <w:r w:rsidRPr="00876921">
              <w:rPr>
                <w:rFonts w:ascii="Arial" w:hAnsi="Arial" w:cs="Arial"/>
                <w:lang w:eastAsia="en-GB"/>
              </w:rPr>
              <w:lastRenderedPageBreak/>
              <w:t>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9D42A4">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9D42A4">
            <w:pPr>
              <w:rPr>
                <w:rFonts w:ascii="Arial" w:hAnsi="Arial" w:cs="Arial"/>
                <w:lang w:eastAsia="en-GB"/>
              </w:rPr>
            </w:pPr>
            <w:r w:rsidRPr="00876921">
              <w:rPr>
                <w:rFonts w:ascii="Arial" w:hAnsi="Arial" w:cs="Arial"/>
                <w:lang w:eastAsia="en-GB"/>
              </w:rPr>
              <w:lastRenderedPageBreak/>
              <w:t xml:space="preserve">Can communicate with an exceptionally high level of professionalism, highly suitable for the audience. </w:t>
            </w:r>
          </w:p>
          <w:p w14:paraId="63290AFB" w14:textId="77777777" w:rsidR="00763CB3" w:rsidRPr="00876921" w:rsidRDefault="00763CB3" w:rsidP="009D42A4">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 xml:space="preserve">Demonstrates exceptional skills for employment </w:t>
            </w:r>
            <w:r w:rsidRPr="00876921">
              <w:rPr>
                <w:rFonts w:ascii="Arial" w:hAnsi="Arial" w:cs="Arial"/>
                <w:lang w:eastAsia="en-GB"/>
              </w:rPr>
              <w:lastRenderedPageBreak/>
              <w:t>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363951D2" w14:textId="77777777" w:rsidR="00763CB3" w:rsidRDefault="00763CB3"/>
    <w:sectPr w:rsidR="00763CB3" w:rsidSect="002E77EA">
      <w:headerReference w:type="even" r:id="rId32"/>
      <w:headerReference w:type="default" r:id="rId33"/>
      <w:footerReference w:type="even" r:id="rId34"/>
      <w:footerReference w:type="default" r:id="rId35"/>
      <w:headerReference w:type="first" r:id="rId36"/>
      <w:footerReference w:type="first" r:id="rId37"/>
      <w:pgSz w:w="16834" w:h="11894" w:orient="landscape"/>
      <w:pgMar w:top="720" w:right="720" w:bottom="720" w:left="720" w:header="706" w:footer="706" w:gutter="0"/>
      <w:paperSrc w:first="1" w:other="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81E555" w14:textId="77777777" w:rsidR="009D42A4" w:rsidRDefault="009D42A4">
      <w:pPr>
        <w:spacing w:after="0" w:line="240" w:lineRule="auto"/>
      </w:pPr>
      <w:r>
        <w:separator/>
      </w:r>
    </w:p>
  </w:endnote>
  <w:endnote w:type="continuationSeparator" w:id="0">
    <w:p w14:paraId="0D55CABB" w14:textId="77777777" w:rsidR="009D42A4" w:rsidRDefault="009D42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0F2699" w14:textId="24B349A5" w:rsidR="002E77EA" w:rsidRDefault="009F5B9E" w:rsidP="009F5B9E">
    <w:pPr>
      <w:pStyle w:val="Footer"/>
      <w:rPr>
        <w:color w:val="000000"/>
        <w:sz w:val="17"/>
      </w:rPr>
    </w:pPr>
    <w:bookmarkStart w:id="3" w:name="TITUS1FooterEvenPages"/>
    <w:r>
      <w:rPr>
        <w:color w:val="000000"/>
        <w:sz w:val="17"/>
      </w:rPr>
      <w:t> </w:t>
    </w:r>
  </w:p>
  <w:bookmarkEnd w:id="3"/>
  <w:p w14:paraId="3EA47F76" w14:textId="7B912A40" w:rsidR="002E77EA" w:rsidRDefault="002E77EA" w:rsidP="002E77E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F5B9E">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F5B9E">
      <w:rPr>
        <w:b/>
        <w:noProof/>
      </w:rPr>
      <w:t>23</w:t>
    </w:r>
    <w:r>
      <w:rPr>
        <w:b/>
        <w:sz w:val="24"/>
        <w:szCs w:val="24"/>
      </w:rPr>
      <w:fldChar w:fldCharType="end"/>
    </w:r>
  </w:p>
  <w:p w14:paraId="47BAB705" w14:textId="77777777" w:rsidR="002E77EA" w:rsidRDefault="002E77EA" w:rsidP="002E77EA">
    <w:pPr>
      <w:pStyle w:val="Footer"/>
      <w:jc w:val="right"/>
      <w:rPr>
        <w:sz w:val="16"/>
      </w:rPr>
    </w:pPr>
  </w:p>
  <w:p w14:paraId="49E3F599" w14:textId="77777777" w:rsidR="002E77EA" w:rsidRDefault="002E77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190527" w14:textId="2920B5E9" w:rsidR="002E77EA" w:rsidRDefault="009F5B9E" w:rsidP="009F5B9E">
    <w:pPr>
      <w:pStyle w:val="Footer"/>
      <w:rPr>
        <w:color w:val="000000"/>
        <w:sz w:val="17"/>
      </w:rPr>
    </w:pPr>
    <w:bookmarkStart w:id="4" w:name="TITUS1FooterPrimary"/>
    <w:r>
      <w:rPr>
        <w:color w:val="000000"/>
        <w:sz w:val="17"/>
      </w:rPr>
      <w:t> </w:t>
    </w:r>
  </w:p>
  <w:bookmarkEnd w:id="4"/>
  <w:p w14:paraId="74CEE6CC" w14:textId="310C3015" w:rsidR="009D42A4" w:rsidRDefault="009D42A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F5B9E">
      <w:rPr>
        <w:b/>
        <w:noProof/>
      </w:rPr>
      <w:t>17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F5B9E">
      <w:rPr>
        <w:b/>
        <w:noProof/>
      </w:rPr>
      <w:t>23</w:t>
    </w:r>
    <w:r>
      <w:rPr>
        <w:b/>
        <w:sz w:val="24"/>
        <w:szCs w:val="24"/>
      </w:rPr>
      <w:fldChar w:fldCharType="end"/>
    </w:r>
  </w:p>
  <w:p w14:paraId="40790BA2" w14:textId="77777777" w:rsidR="009D42A4" w:rsidRDefault="009D42A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57CBD6" w14:textId="3DD16916" w:rsidR="002E77EA" w:rsidRDefault="009F5B9E" w:rsidP="009F5B9E">
    <w:pPr>
      <w:pStyle w:val="Footer"/>
      <w:rPr>
        <w:color w:val="000000"/>
        <w:sz w:val="17"/>
      </w:rPr>
    </w:pPr>
    <w:bookmarkStart w:id="6" w:name="TITUS1FooterFirstPage"/>
    <w:r>
      <w:rPr>
        <w:color w:val="000000"/>
        <w:sz w:val="17"/>
      </w:rPr>
      <w:t> </w:t>
    </w:r>
  </w:p>
  <w:bookmarkEnd w:id="6"/>
  <w:p w14:paraId="0791B640" w14:textId="34E5D288" w:rsidR="002E77EA" w:rsidRDefault="002E77EA" w:rsidP="002E77E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F5B9E">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F5B9E">
      <w:rPr>
        <w:b/>
        <w:noProof/>
      </w:rPr>
      <w:t>23</w:t>
    </w:r>
    <w:r>
      <w:rPr>
        <w:b/>
        <w:sz w:val="24"/>
        <w:szCs w:val="24"/>
      </w:rPr>
      <w:fldChar w:fldCharType="end"/>
    </w:r>
  </w:p>
  <w:p w14:paraId="7C09577D" w14:textId="77777777" w:rsidR="002E77EA" w:rsidRDefault="002E77EA" w:rsidP="002E77EA">
    <w:pPr>
      <w:pStyle w:val="Footer"/>
      <w:jc w:val="right"/>
      <w:rPr>
        <w:sz w:val="16"/>
      </w:rPr>
    </w:pPr>
  </w:p>
  <w:p w14:paraId="34CE11E5" w14:textId="77777777" w:rsidR="002E77EA" w:rsidRDefault="002E77E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67274A" w14:textId="1C8AE548" w:rsidR="002E77EA" w:rsidRDefault="009F5B9E" w:rsidP="009F5B9E">
    <w:pPr>
      <w:pStyle w:val="Footer"/>
      <w:rPr>
        <w:color w:val="000000"/>
        <w:sz w:val="17"/>
      </w:rPr>
    </w:pPr>
    <w:bookmarkStart w:id="9" w:name="TITUS2FooterEvenPages"/>
    <w:r>
      <w:rPr>
        <w:color w:val="000000"/>
        <w:sz w:val="17"/>
      </w:rPr>
      <w:t> </w:t>
    </w:r>
  </w:p>
  <w:bookmarkEnd w:id="9"/>
  <w:p w14:paraId="00EFF0FF" w14:textId="77777777" w:rsidR="002E77EA" w:rsidRDefault="002E77EA" w:rsidP="002E77EA">
    <w:pPr>
      <w:pStyle w:val="Footer"/>
      <w:jc w:val="center"/>
    </w:pPr>
  </w:p>
  <w:p w14:paraId="105AE960" w14:textId="72EB9346" w:rsidR="002E77EA" w:rsidRDefault="002E77EA" w:rsidP="002E77E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F5B9E">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F5B9E">
      <w:rPr>
        <w:b/>
        <w:noProof/>
      </w:rPr>
      <w:t>23</w:t>
    </w:r>
    <w:r>
      <w:rPr>
        <w:b/>
        <w:sz w:val="24"/>
        <w:szCs w:val="24"/>
      </w:rPr>
      <w:fldChar w:fldCharType="end"/>
    </w:r>
  </w:p>
  <w:p w14:paraId="0AB7B0CA" w14:textId="77777777" w:rsidR="002E77EA" w:rsidRDefault="002E77EA" w:rsidP="002E77EA">
    <w:pPr>
      <w:pStyle w:val="Footer"/>
      <w:jc w:val="right"/>
      <w:rPr>
        <w:sz w:val="16"/>
      </w:rPr>
    </w:pPr>
  </w:p>
  <w:p w14:paraId="4405FDF8" w14:textId="77777777" w:rsidR="002E77EA" w:rsidRDefault="002E77E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92B1BC" w14:textId="1A17C757" w:rsidR="009D42A4" w:rsidRDefault="009F5B9E" w:rsidP="009F5B9E">
    <w:pPr>
      <w:pStyle w:val="Footer"/>
      <w:rPr>
        <w:color w:val="000000"/>
        <w:sz w:val="17"/>
      </w:rPr>
    </w:pPr>
    <w:bookmarkStart w:id="10" w:name="TITUS2FooterPrimary"/>
    <w:r>
      <w:rPr>
        <w:color w:val="000000"/>
        <w:sz w:val="17"/>
      </w:rPr>
      <w:t> </w:t>
    </w:r>
  </w:p>
  <w:bookmarkEnd w:id="10"/>
  <w:p w14:paraId="5B2FF375" w14:textId="77777777" w:rsidR="002E77EA" w:rsidRDefault="002E77EA">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121C96" w14:textId="5F304C03" w:rsidR="002E77EA" w:rsidRDefault="009F5B9E" w:rsidP="009F5B9E">
    <w:pPr>
      <w:pStyle w:val="Footer"/>
      <w:rPr>
        <w:color w:val="000000"/>
        <w:sz w:val="17"/>
      </w:rPr>
    </w:pPr>
    <w:bookmarkStart w:id="12" w:name="TITUS2FooterFirstPage"/>
    <w:r>
      <w:rPr>
        <w:color w:val="000000"/>
        <w:sz w:val="17"/>
      </w:rPr>
      <w:t> </w:t>
    </w:r>
  </w:p>
  <w:bookmarkEnd w:id="12"/>
  <w:p w14:paraId="7CD11157" w14:textId="77777777" w:rsidR="002E77EA" w:rsidRDefault="002E77E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6C7C07" w14:textId="446EBFBB" w:rsidR="002E77EA" w:rsidRDefault="009F5B9E" w:rsidP="009F5B9E">
    <w:pPr>
      <w:pStyle w:val="Footer"/>
      <w:rPr>
        <w:color w:val="000000"/>
        <w:sz w:val="17"/>
      </w:rPr>
    </w:pPr>
    <w:bookmarkStart w:id="15" w:name="TITUS3FooterEvenPages"/>
    <w:r>
      <w:rPr>
        <w:color w:val="000000"/>
        <w:sz w:val="17"/>
      </w:rPr>
      <w:t> </w:t>
    </w:r>
  </w:p>
  <w:bookmarkEnd w:id="15"/>
  <w:p w14:paraId="4539CBEB" w14:textId="77777777" w:rsidR="002E77EA" w:rsidRDefault="002E77EA" w:rsidP="002E77EA">
    <w:pPr>
      <w:pStyle w:val="Footer"/>
      <w:jc w:val="center"/>
    </w:pPr>
  </w:p>
  <w:p w14:paraId="28DEFD2C" w14:textId="77777777" w:rsidR="002E77EA" w:rsidRDefault="002E77EA" w:rsidP="002E77E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17</w:t>
    </w:r>
    <w:r>
      <w:rPr>
        <w:b/>
        <w:sz w:val="24"/>
        <w:szCs w:val="24"/>
      </w:rPr>
      <w:fldChar w:fldCharType="end"/>
    </w:r>
  </w:p>
  <w:p w14:paraId="0DA358A7" w14:textId="77777777" w:rsidR="002E77EA" w:rsidRDefault="002E77EA" w:rsidP="002E77EA">
    <w:pPr>
      <w:pStyle w:val="Footer"/>
      <w:jc w:val="right"/>
      <w:rPr>
        <w:sz w:val="16"/>
      </w:rPr>
    </w:pPr>
  </w:p>
  <w:p w14:paraId="4E8CC613" w14:textId="77777777" w:rsidR="002E77EA" w:rsidRDefault="002E77E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4896B3" w14:textId="7504633D" w:rsidR="002E77EA" w:rsidRDefault="009F5B9E" w:rsidP="009F5B9E">
    <w:pPr>
      <w:pStyle w:val="Footer"/>
      <w:rPr>
        <w:color w:val="000000"/>
        <w:sz w:val="17"/>
      </w:rPr>
    </w:pPr>
    <w:bookmarkStart w:id="16" w:name="TITUS3FooterPrimary"/>
    <w:r>
      <w:rPr>
        <w:color w:val="000000"/>
        <w:sz w:val="17"/>
      </w:rPr>
      <w:t> </w:t>
    </w:r>
  </w:p>
  <w:bookmarkEnd w:id="16"/>
  <w:p w14:paraId="5B425EA0" w14:textId="77777777" w:rsidR="002E77EA" w:rsidRDefault="002E77EA">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B60DEB" w14:textId="1BD4F7C2" w:rsidR="002E77EA" w:rsidRDefault="009F5B9E" w:rsidP="009F5B9E">
    <w:pPr>
      <w:pStyle w:val="Footer"/>
      <w:rPr>
        <w:color w:val="000000"/>
        <w:sz w:val="17"/>
      </w:rPr>
    </w:pPr>
    <w:bookmarkStart w:id="18" w:name="TITUS3FooterFirstPage"/>
    <w:r>
      <w:rPr>
        <w:color w:val="000000"/>
        <w:sz w:val="17"/>
      </w:rPr>
      <w:t> </w:t>
    </w:r>
  </w:p>
  <w:bookmarkEnd w:id="18"/>
  <w:p w14:paraId="15C3F6A6" w14:textId="77777777" w:rsidR="002E77EA" w:rsidRDefault="002E77EA" w:rsidP="002E77EA">
    <w:pPr>
      <w:pStyle w:val="Footer"/>
      <w:jc w:val="right"/>
      <w:rPr>
        <w:sz w:val="16"/>
      </w:rPr>
    </w:pPr>
  </w:p>
  <w:p w14:paraId="6D16A94A" w14:textId="77777777" w:rsidR="002E77EA" w:rsidRDefault="002E77EA">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43DB67" w14:textId="33171C2C" w:rsidR="002E77EA" w:rsidRDefault="009F5B9E" w:rsidP="009F5B9E">
    <w:pPr>
      <w:pStyle w:val="Footer"/>
      <w:rPr>
        <w:color w:val="000000"/>
        <w:sz w:val="17"/>
      </w:rPr>
    </w:pPr>
    <w:bookmarkStart w:id="21" w:name="TITUS4FooterEvenPages"/>
    <w:r>
      <w:rPr>
        <w:color w:val="000000"/>
        <w:sz w:val="17"/>
      </w:rPr>
      <w:t> </w:t>
    </w:r>
  </w:p>
  <w:bookmarkEnd w:id="21"/>
  <w:p w14:paraId="5101B4F4" w14:textId="77777777" w:rsidR="002E77EA" w:rsidRDefault="002E77EA" w:rsidP="002E77EA">
    <w:pPr>
      <w:pStyle w:val="Footer"/>
      <w:jc w:val="center"/>
    </w:pPr>
  </w:p>
  <w:p w14:paraId="4044C646" w14:textId="77777777" w:rsidR="002E77EA" w:rsidRDefault="002E77EA" w:rsidP="002E77E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17</w:t>
    </w:r>
    <w:r>
      <w:rPr>
        <w:b/>
        <w:sz w:val="24"/>
        <w:szCs w:val="24"/>
      </w:rPr>
      <w:fldChar w:fldCharType="end"/>
    </w:r>
  </w:p>
  <w:p w14:paraId="29774CB0" w14:textId="77777777" w:rsidR="002E77EA" w:rsidRDefault="002E77EA" w:rsidP="002E77EA">
    <w:pPr>
      <w:pStyle w:val="Footer"/>
      <w:jc w:val="right"/>
      <w:rPr>
        <w:sz w:val="16"/>
      </w:rPr>
    </w:pPr>
  </w:p>
  <w:p w14:paraId="60C5CCEF" w14:textId="77777777" w:rsidR="002E77EA" w:rsidRDefault="002E77EA">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AFD87E" w14:textId="29B803C6" w:rsidR="002E77EA" w:rsidRDefault="009F5B9E" w:rsidP="009F5B9E">
    <w:pPr>
      <w:pStyle w:val="Footer"/>
      <w:rPr>
        <w:color w:val="000000"/>
        <w:sz w:val="17"/>
      </w:rPr>
    </w:pPr>
    <w:bookmarkStart w:id="22" w:name="TITUS4FooterPrimary"/>
    <w:r>
      <w:rPr>
        <w:color w:val="000000"/>
        <w:sz w:val="17"/>
      </w:rPr>
      <w:t> </w:t>
    </w:r>
  </w:p>
  <w:bookmarkEnd w:id="22"/>
  <w:p w14:paraId="2FA99267" w14:textId="77777777" w:rsidR="002E77EA" w:rsidRDefault="002E77EA">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639BEA" w14:textId="07E298D9" w:rsidR="002E77EA" w:rsidRDefault="009F5B9E" w:rsidP="009F5B9E">
    <w:pPr>
      <w:pStyle w:val="Footer"/>
      <w:rPr>
        <w:color w:val="000000"/>
        <w:sz w:val="17"/>
      </w:rPr>
    </w:pPr>
    <w:bookmarkStart w:id="24" w:name="TITUS4FooterFirstPage"/>
    <w:r>
      <w:rPr>
        <w:color w:val="000000"/>
        <w:sz w:val="17"/>
      </w:rPr>
      <w:t> </w:t>
    </w:r>
  </w:p>
  <w:bookmarkEnd w:id="24"/>
  <w:p w14:paraId="789C06C7" w14:textId="77777777" w:rsidR="002E77EA" w:rsidRDefault="002E77EA" w:rsidP="002E77EA">
    <w:pPr>
      <w:pStyle w:val="Footer"/>
      <w:jc w:val="right"/>
      <w:rPr>
        <w:sz w:val="16"/>
      </w:rPr>
    </w:pPr>
  </w:p>
  <w:p w14:paraId="4589B517" w14:textId="77777777" w:rsidR="002E77EA" w:rsidRDefault="002E77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D8E179" w14:textId="77777777" w:rsidR="009D42A4" w:rsidRDefault="009D42A4">
      <w:pPr>
        <w:spacing w:after="0" w:line="240" w:lineRule="auto"/>
      </w:pPr>
      <w:r>
        <w:separator/>
      </w:r>
    </w:p>
  </w:footnote>
  <w:footnote w:type="continuationSeparator" w:id="0">
    <w:p w14:paraId="68E41288" w14:textId="77777777" w:rsidR="009D42A4" w:rsidRDefault="009D42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8FDB4D" w14:textId="5C20B77F" w:rsidR="00B40C71" w:rsidRDefault="009F5B9E" w:rsidP="009F5B9E">
    <w:pPr>
      <w:pStyle w:val="Header"/>
      <w:rPr>
        <w:color w:val="000000"/>
        <w:sz w:val="17"/>
      </w:rPr>
    </w:pPr>
    <w:bookmarkStart w:id="1" w:name="TITUS1HeaderEvenPages"/>
    <w:r>
      <w:rPr>
        <w:color w:val="000000"/>
        <w:sz w:val="17"/>
      </w:rPr>
      <w:t> </w:t>
    </w:r>
  </w:p>
  <w:bookmarkEnd w:id="1"/>
  <w:p w14:paraId="703EB32E" w14:textId="77777777" w:rsidR="00B40C71" w:rsidRDefault="00B40C71" w:rsidP="00B40C71">
    <w:pPr>
      <w:pStyle w:val="Header"/>
    </w:pPr>
  </w:p>
  <w:p w14:paraId="4D8488B9" w14:textId="77777777" w:rsidR="002E77EA" w:rsidRDefault="002E77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F1813B" w14:textId="7B47349C" w:rsidR="002E77EA" w:rsidRDefault="009F5B9E" w:rsidP="009F5B9E">
    <w:pPr>
      <w:pStyle w:val="Header"/>
      <w:rPr>
        <w:color w:val="000000"/>
        <w:sz w:val="17"/>
      </w:rPr>
    </w:pPr>
    <w:bookmarkStart w:id="2" w:name="TITUS1HeaderPrimary"/>
    <w:r>
      <w:rPr>
        <w:color w:val="000000"/>
        <w:sz w:val="17"/>
      </w:rPr>
      <w:t> </w:t>
    </w:r>
  </w:p>
  <w:bookmarkEnd w:id="2"/>
  <w:p w14:paraId="3278B2F5" w14:textId="77777777" w:rsidR="002E77EA" w:rsidRDefault="002E77E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1236EE" w14:textId="1CDA18E8" w:rsidR="002E77EA" w:rsidRDefault="009F5B9E" w:rsidP="009F5B9E">
    <w:pPr>
      <w:pStyle w:val="Header"/>
      <w:rPr>
        <w:color w:val="000000"/>
        <w:sz w:val="17"/>
      </w:rPr>
    </w:pPr>
    <w:bookmarkStart w:id="5" w:name="TITUS1HeaderFirstPage"/>
    <w:r>
      <w:rPr>
        <w:color w:val="000000"/>
        <w:sz w:val="17"/>
      </w:rPr>
      <w:t> </w:t>
    </w:r>
  </w:p>
  <w:bookmarkEnd w:id="5"/>
  <w:p w14:paraId="5BEA4B26" w14:textId="77777777" w:rsidR="002E77EA" w:rsidRDefault="002E77E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D9D289" w14:textId="6EFC8083" w:rsidR="002E77EA" w:rsidRDefault="009F5B9E" w:rsidP="009F5B9E">
    <w:pPr>
      <w:pStyle w:val="Header"/>
      <w:rPr>
        <w:color w:val="000000"/>
        <w:sz w:val="17"/>
      </w:rPr>
    </w:pPr>
    <w:bookmarkStart w:id="7" w:name="TITUS2HeaderEvenPages"/>
    <w:r>
      <w:rPr>
        <w:color w:val="000000"/>
        <w:sz w:val="17"/>
      </w:rPr>
      <w:t> </w:t>
    </w:r>
  </w:p>
  <w:bookmarkEnd w:id="7"/>
  <w:p w14:paraId="2C26295D" w14:textId="77777777" w:rsidR="002E77EA" w:rsidRDefault="002E77EA" w:rsidP="002E77EA">
    <w:pPr>
      <w:pStyle w:val="Header"/>
    </w:pPr>
  </w:p>
  <w:p w14:paraId="2F09A85E" w14:textId="77777777" w:rsidR="002E77EA" w:rsidRDefault="002E77E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68B6FF" w14:textId="02267D53" w:rsidR="002E77EA" w:rsidRDefault="009F5B9E" w:rsidP="009F5B9E">
    <w:pPr>
      <w:pStyle w:val="Header"/>
      <w:rPr>
        <w:color w:val="000000"/>
        <w:sz w:val="17"/>
      </w:rPr>
    </w:pPr>
    <w:bookmarkStart w:id="8" w:name="TITUS2HeaderPrimary"/>
    <w:r>
      <w:rPr>
        <w:color w:val="000000"/>
        <w:sz w:val="17"/>
      </w:rPr>
      <w:t> </w:t>
    </w:r>
  </w:p>
  <w:bookmarkEnd w:id="8"/>
  <w:p w14:paraId="623B0B90" w14:textId="77777777" w:rsidR="002E77EA" w:rsidRDefault="002E77E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5E4A12" w14:textId="566A5B68" w:rsidR="002E77EA" w:rsidRDefault="009F5B9E" w:rsidP="009F5B9E">
    <w:pPr>
      <w:pStyle w:val="Header"/>
      <w:rPr>
        <w:color w:val="000000"/>
        <w:sz w:val="17"/>
      </w:rPr>
    </w:pPr>
    <w:bookmarkStart w:id="11" w:name="TITUS2HeaderFirstPage"/>
    <w:r>
      <w:rPr>
        <w:color w:val="000000"/>
        <w:sz w:val="17"/>
      </w:rPr>
      <w:t> </w:t>
    </w:r>
  </w:p>
  <w:bookmarkEnd w:id="11"/>
  <w:p w14:paraId="58A97C0C" w14:textId="77777777" w:rsidR="002E77EA" w:rsidRDefault="002E77EA" w:rsidP="002E77EA">
    <w:pPr>
      <w:pStyle w:val="Header"/>
    </w:pPr>
  </w:p>
  <w:p w14:paraId="3C5A0C19" w14:textId="77777777" w:rsidR="002E77EA" w:rsidRDefault="002E77E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54A3FC" w14:textId="63D5B6E3" w:rsidR="002E77EA" w:rsidRDefault="009F5B9E" w:rsidP="009F5B9E">
    <w:pPr>
      <w:pStyle w:val="Header"/>
      <w:rPr>
        <w:color w:val="000000"/>
        <w:sz w:val="17"/>
      </w:rPr>
    </w:pPr>
    <w:bookmarkStart w:id="13" w:name="TITUS3HeaderEvenPages"/>
    <w:r>
      <w:rPr>
        <w:color w:val="000000"/>
        <w:sz w:val="17"/>
      </w:rPr>
      <w:t> </w:t>
    </w:r>
  </w:p>
  <w:bookmarkEnd w:id="13"/>
  <w:p w14:paraId="1996C3D8" w14:textId="77777777" w:rsidR="002E77EA" w:rsidRDefault="002E77EA" w:rsidP="002E77EA">
    <w:pPr>
      <w:pStyle w:val="Header"/>
    </w:pPr>
  </w:p>
  <w:p w14:paraId="5923E445" w14:textId="77777777" w:rsidR="002E77EA" w:rsidRDefault="002E77E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CD9471" w14:textId="7E234BC1" w:rsidR="002E77EA" w:rsidRDefault="009F5B9E" w:rsidP="009F5B9E">
    <w:pPr>
      <w:pStyle w:val="Header"/>
      <w:rPr>
        <w:color w:val="000000"/>
        <w:sz w:val="17"/>
      </w:rPr>
    </w:pPr>
    <w:bookmarkStart w:id="14" w:name="TITUS3HeaderPrimary"/>
    <w:r>
      <w:rPr>
        <w:color w:val="000000"/>
        <w:sz w:val="17"/>
      </w:rPr>
      <w:t> </w:t>
    </w:r>
  </w:p>
  <w:bookmarkEnd w:id="14"/>
  <w:p w14:paraId="151726F3" w14:textId="77777777" w:rsidR="002E77EA" w:rsidRDefault="002E77E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24369A" w14:textId="1667EF4D" w:rsidR="002E77EA" w:rsidRDefault="009F5B9E" w:rsidP="009F5B9E">
    <w:pPr>
      <w:pStyle w:val="Header"/>
      <w:rPr>
        <w:color w:val="000000"/>
        <w:sz w:val="17"/>
      </w:rPr>
    </w:pPr>
    <w:bookmarkStart w:id="17" w:name="TITUS3HeaderFirstPage"/>
    <w:r>
      <w:rPr>
        <w:color w:val="000000"/>
        <w:sz w:val="17"/>
      </w:rPr>
      <w:t> </w:t>
    </w:r>
  </w:p>
  <w:bookmarkEnd w:id="17"/>
  <w:p w14:paraId="0F1E6A10" w14:textId="77777777" w:rsidR="002E77EA" w:rsidRDefault="002E77EA" w:rsidP="002E77EA">
    <w:pPr>
      <w:pStyle w:val="Header"/>
    </w:pPr>
  </w:p>
  <w:p w14:paraId="0BADC9C2" w14:textId="77777777" w:rsidR="002E77EA" w:rsidRDefault="002E77E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15BFCD" w14:textId="744F5218" w:rsidR="002E77EA" w:rsidRDefault="009F5B9E" w:rsidP="009F5B9E">
    <w:pPr>
      <w:pStyle w:val="Header"/>
      <w:rPr>
        <w:color w:val="000000"/>
        <w:sz w:val="17"/>
      </w:rPr>
    </w:pPr>
    <w:bookmarkStart w:id="19" w:name="TITUS4HeaderEvenPages"/>
    <w:r>
      <w:rPr>
        <w:color w:val="000000"/>
        <w:sz w:val="17"/>
      </w:rPr>
      <w:t> </w:t>
    </w:r>
  </w:p>
  <w:bookmarkEnd w:id="19"/>
  <w:p w14:paraId="6E018205" w14:textId="77777777" w:rsidR="002E77EA" w:rsidRDefault="002E77EA" w:rsidP="002E77EA">
    <w:pPr>
      <w:pStyle w:val="Header"/>
    </w:pPr>
  </w:p>
  <w:p w14:paraId="236C20C6" w14:textId="77777777" w:rsidR="002E77EA" w:rsidRDefault="002E77E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1F6489" w14:textId="4D98D0A5" w:rsidR="002E77EA" w:rsidRDefault="009F5B9E" w:rsidP="009F5B9E">
    <w:pPr>
      <w:pStyle w:val="Header"/>
      <w:rPr>
        <w:color w:val="000000"/>
        <w:sz w:val="17"/>
      </w:rPr>
    </w:pPr>
    <w:bookmarkStart w:id="20" w:name="TITUS4HeaderPrimary"/>
    <w:r>
      <w:rPr>
        <w:color w:val="000000"/>
        <w:sz w:val="17"/>
      </w:rPr>
      <w:t> </w:t>
    </w:r>
  </w:p>
  <w:bookmarkEnd w:id="20"/>
  <w:p w14:paraId="2235DA63" w14:textId="77777777" w:rsidR="002E77EA" w:rsidRDefault="002E77EA">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8DB45F" w14:textId="0EC1409F" w:rsidR="002E77EA" w:rsidRDefault="009F5B9E" w:rsidP="009F5B9E">
    <w:pPr>
      <w:pStyle w:val="Header"/>
      <w:rPr>
        <w:color w:val="000000"/>
        <w:sz w:val="17"/>
      </w:rPr>
    </w:pPr>
    <w:bookmarkStart w:id="23" w:name="TITUS4HeaderFirstPage"/>
    <w:r>
      <w:rPr>
        <w:color w:val="000000"/>
        <w:sz w:val="17"/>
      </w:rPr>
      <w:t> </w:t>
    </w:r>
  </w:p>
  <w:bookmarkEnd w:id="23"/>
  <w:p w14:paraId="7117A1C5" w14:textId="77777777" w:rsidR="002E77EA" w:rsidRDefault="002E77EA" w:rsidP="002E77EA">
    <w:pPr>
      <w:pStyle w:val="Header"/>
    </w:pPr>
  </w:p>
  <w:p w14:paraId="07F40698" w14:textId="77777777" w:rsidR="002E77EA" w:rsidRDefault="002E77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1"/>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CB3"/>
    <w:rsid w:val="00053C16"/>
    <w:rsid w:val="00157265"/>
    <w:rsid w:val="00180632"/>
    <w:rsid w:val="002161A0"/>
    <w:rsid w:val="002C3B45"/>
    <w:rsid w:val="002C458D"/>
    <w:rsid w:val="002E77EA"/>
    <w:rsid w:val="002F3C23"/>
    <w:rsid w:val="003D6FD5"/>
    <w:rsid w:val="00461E0B"/>
    <w:rsid w:val="00536896"/>
    <w:rsid w:val="005D6A0C"/>
    <w:rsid w:val="006A60A5"/>
    <w:rsid w:val="006E22FC"/>
    <w:rsid w:val="007029F2"/>
    <w:rsid w:val="007162C5"/>
    <w:rsid w:val="00763CB3"/>
    <w:rsid w:val="00790019"/>
    <w:rsid w:val="00795C11"/>
    <w:rsid w:val="007C06EC"/>
    <w:rsid w:val="008035CF"/>
    <w:rsid w:val="00810ADD"/>
    <w:rsid w:val="00846F01"/>
    <w:rsid w:val="00881959"/>
    <w:rsid w:val="009D42A4"/>
    <w:rsid w:val="009F5B9E"/>
    <w:rsid w:val="00AD68C8"/>
    <w:rsid w:val="00B40C71"/>
    <w:rsid w:val="00BB18E4"/>
    <w:rsid w:val="00BE5412"/>
    <w:rsid w:val="00BF4C98"/>
    <w:rsid w:val="00BF5574"/>
    <w:rsid w:val="00C04255"/>
    <w:rsid w:val="00CF7B26"/>
    <w:rsid w:val="00DB65E1"/>
    <w:rsid w:val="00DE2D5D"/>
    <w:rsid w:val="00E07374"/>
    <w:rsid w:val="00E36969"/>
    <w:rsid w:val="00E57026"/>
    <w:rsid w:val="00EF24FE"/>
    <w:rsid w:val="00F43C4D"/>
    <w:rsid w:val="00F84916"/>
    <w:rsid w:val="00FB32CF"/>
    <w:rsid w:val="07278B60"/>
    <w:rsid w:val="0B4505FB"/>
    <w:rsid w:val="11968AA8"/>
    <w:rsid w:val="12E78548"/>
    <w:rsid w:val="1B9A43F5"/>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60CEAB"/>
    <w:rsid w:val="679A4339"/>
    <w:rsid w:val="681A8323"/>
    <w:rsid w:val="73B97DD5"/>
    <w:rsid w:val="7737B8CD"/>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character" w:styleId="Hyperlink">
    <w:name w:val="Hyperlink"/>
    <w:basedOn w:val="DefaultParagraphFont"/>
    <w:uiPriority w:val="99"/>
    <w:semiHidden/>
    <w:unhideWhenUsed/>
    <w:rsid w:val="002E77EA"/>
    <w:rPr>
      <w:rFonts w:cs="Times New Roman"/>
      <w:color w:val="0563C1"/>
      <w:u w:val="single"/>
    </w:rPr>
  </w:style>
  <w:style w:type="paragraph" w:styleId="Header">
    <w:name w:val="header"/>
    <w:basedOn w:val="Normal"/>
    <w:link w:val="HeaderChar"/>
    <w:uiPriority w:val="99"/>
    <w:unhideWhenUsed/>
    <w:rsid w:val="002E77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77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35875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walesonline.co.uk/news/wales-news/police-officer-barred-life-after-19751262"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webSettings" Target="webSettings.xml"/><Relationship Id="rId12" Type="http://schemas.openxmlformats.org/officeDocument/2006/relationships/hyperlink" Target="https://www.thenorthernecho.co.uk/news/17832082.86-north-east-police-workers-arrested-corrupt-cops-violent-officers-sex-offenders-among-apprehended/"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styles" Target="styles.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image" Target="media/image1.png"/><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3.xml><?xml version="1.0" encoding="utf-8"?>
<ds:datastoreItem xmlns:ds="http://schemas.openxmlformats.org/officeDocument/2006/customXml" ds:itemID="{DC7599CB-1ABA-41D7-A3BA-F3F73F81DC64}">
  <ds:schemaRefs>
    <ds:schemaRef ds:uri="http://purl.org/dc/elements/1.1/"/>
    <ds:schemaRef ds:uri="http://schemas.microsoft.com/office/2006/metadata/properties"/>
    <ds:schemaRef ds:uri="2e89cfda-a374-4413-9f0d-8b601eddeb70"/>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1ecf5648-3750-43f5-867d-bfaa16e6e17e"/>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23</Pages>
  <Words>9631</Words>
  <Characters>54903</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Bellingham,Samuel swp6544</cp:lastModifiedBy>
  <cp:revision>9</cp:revision>
  <cp:lastPrinted>2020-03-18T12:27:00Z</cp:lastPrinted>
  <dcterms:created xsi:type="dcterms:W3CDTF">2020-10-12T15:56:00Z</dcterms:created>
  <dcterms:modified xsi:type="dcterms:W3CDTF">2021-02-15T12:57:00Z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3a27e02c-e465-491e-8197-be034b101c5e</vt:lpwstr>
  </property>
  <property fmtid="{D5CDD505-2E9C-101B-9397-08002B2CF9AE}" pid="4" name="Classification">
    <vt:lpwstr>OFFICIAL</vt:lpwstr>
  </property>
  <property fmtid="{D5CDD505-2E9C-101B-9397-08002B2CF9AE}" pid="5" name="Visibility">
    <vt:lpwstr>NOT VISIBLE</vt:lpwstr>
  </property>
</Properties>
</file>