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3B635FD" w14:textId="77777777" w:rsidR="00E44370" w:rsidRDefault="00E44370" w:rsidP="003F2E8A">
      <w:pPr>
        <w:jc w:val="center"/>
        <w:rPr>
          <w:b/>
          <w:bCs/>
          <w:sz w:val="32"/>
          <w:szCs w:val="32"/>
        </w:rPr>
      </w:pPr>
    </w:p>
    <w:p w14:paraId="1E068A1E" w14:textId="77777777" w:rsidR="00E44370" w:rsidRDefault="00E44370" w:rsidP="00E44370">
      <w:pPr>
        <w:jc w:val="center"/>
        <w:rPr>
          <w:sz w:val="36"/>
          <w:szCs w:val="36"/>
        </w:rPr>
      </w:pPr>
    </w:p>
    <w:p w14:paraId="04067536" w14:textId="258FF068" w:rsidR="00E44370" w:rsidRDefault="00E44370" w:rsidP="00E44370">
      <w:pPr>
        <w:jc w:val="center"/>
        <w:rPr>
          <w:sz w:val="36"/>
          <w:szCs w:val="36"/>
        </w:rPr>
      </w:pPr>
      <w:r w:rsidRPr="004756DB">
        <w:rPr>
          <w:sz w:val="36"/>
          <w:szCs w:val="36"/>
        </w:rPr>
        <w:t>BA (Hons) International Hotel Management</w:t>
      </w:r>
    </w:p>
    <w:p w14:paraId="34F63606" w14:textId="77777777" w:rsidR="00E44370" w:rsidRPr="004756DB" w:rsidRDefault="00E44370" w:rsidP="00E44370">
      <w:pPr>
        <w:jc w:val="center"/>
        <w:rPr>
          <w:b/>
          <w:bCs/>
          <w:sz w:val="36"/>
          <w:szCs w:val="36"/>
        </w:rPr>
      </w:pPr>
      <w:r w:rsidRPr="004756DB">
        <w:rPr>
          <w:b/>
          <w:bCs/>
          <w:sz w:val="36"/>
          <w:szCs w:val="36"/>
        </w:rPr>
        <w:t xml:space="preserve">Module Title: </w:t>
      </w:r>
      <w:r w:rsidRPr="004756DB">
        <w:rPr>
          <w:sz w:val="36"/>
          <w:szCs w:val="36"/>
        </w:rPr>
        <w:t>Personnel Resourcing and Development</w:t>
      </w:r>
    </w:p>
    <w:p w14:paraId="64836369" w14:textId="77777777" w:rsidR="00E44370" w:rsidRPr="004756DB" w:rsidRDefault="00E44370" w:rsidP="00E44370">
      <w:pPr>
        <w:jc w:val="center"/>
        <w:rPr>
          <w:sz w:val="36"/>
          <w:szCs w:val="36"/>
        </w:rPr>
      </w:pPr>
      <w:r w:rsidRPr="004756DB">
        <w:rPr>
          <w:b/>
          <w:bCs/>
          <w:sz w:val="36"/>
          <w:szCs w:val="36"/>
        </w:rPr>
        <w:t xml:space="preserve">Module Code: </w:t>
      </w:r>
      <w:r w:rsidRPr="004756DB">
        <w:rPr>
          <w:sz w:val="36"/>
          <w:szCs w:val="36"/>
        </w:rPr>
        <w:t>BMIH5005</w:t>
      </w:r>
    </w:p>
    <w:p w14:paraId="08F1F9AB" w14:textId="77777777" w:rsidR="00E44370" w:rsidRDefault="00E44370" w:rsidP="003F2E8A">
      <w:pPr>
        <w:jc w:val="center"/>
        <w:rPr>
          <w:b/>
          <w:bCs/>
          <w:sz w:val="32"/>
          <w:szCs w:val="32"/>
        </w:rPr>
      </w:pPr>
    </w:p>
    <w:p w14:paraId="1A13C8AE" w14:textId="77777777" w:rsidR="00E44370" w:rsidRDefault="00E44370" w:rsidP="003F2E8A">
      <w:pPr>
        <w:jc w:val="center"/>
        <w:rPr>
          <w:b/>
          <w:bCs/>
          <w:sz w:val="32"/>
          <w:szCs w:val="32"/>
        </w:rPr>
      </w:pPr>
    </w:p>
    <w:p w14:paraId="0AC626AF" w14:textId="77777777" w:rsidR="00E44370" w:rsidRPr="002114A9" w:rsidRDefault="003F2E8A" w:rsidP="00E44370">
      <w:pPr>
        <w:rPr>
          <w:sz w:val="28"/>
          <w:szCs w:val="28"/>
        </w:rPr>
      </w:pPr>
      <w:r w:rsidRPr="003F2E8A">
        <w:rPr>
          <w:b/>
          <w:bCs/>
          <w:sz w:val="32"/>
          <w:szCs w:val="32"/>
        </w:rPr>
        <w:t xml:space="preserve">Research Project Proposal - </w:t>
      </w:r>
      <w:r w:rsidR="00E44370" w:rsidRPr="002114A9">
        <w:rPr>
          <w:sz w:val="28"/>
          <w:szCs w:val="28"/>
        </w:rPr>
        <w:t xml:space="preserve">What are the current challenges that the industry is facing that is affecting employee recruitment and retention. </w:t>
      </w:r>
    </w:p>
    <w:p w14:paraId="560B666B" w14:textId="6EC6AD7C" w:rsidR="003F2E8A" w:rsidRPr="003F2E8A" w:rsidRDefault="003F2E8A" w:rsidP="00E44370">
      <w:pPr>
        <w:jc w:val="center"/>
        <w:rPr>
          <w:b/>
          <w:bCs/>
          <w:sz w:val="32"/>
          <w:szCs w:val="32"/>
        </w:rPr>
      </w:pPr>
    </w:p>
    <w:p w14:paraId="55025C6B" w14:textId="3D7F8F78" w:rsidR="00E44370" w:rsidRPr="004756DB" w:rsidRDefault="00E44370" w:rsidP="00E44370">
      <w:pPr>
        <w:jc w:val="center"/>
        <w:rPr>
          <w:bCs/>
          <w:sz w:val="32"/>
          <w:szCs w:val="32"/>
        </w:rPr>
      </w:pPr>
      <w:r w:rsidRPr="004756DB">
        <w:rPr>
          <w:b/>
          <w:bCs/>
          <w:sz w:val="32"/>
          <w:szCs w:val="32"/>
        </w:rPr>
        <w:t xml:space="preserve">Student Name: </w:t>
      </w:r>
      <w:r>
        <w:rPr>
          <w:bCs/>
          <w:sz w:val="32"/>
          <w:szCs w:val="32"/>
        </w:rPr>
        <w:t>S</w:t>
      </w:r>
      <w:r>
        <w:rPr>
          <w:bCs/>
          <w:sz w:val="32"/>
          <w:szCs w:val="32"/>
        </w:rPr>
        <w:t>alman</w:t>
      </w:r>
      <w:r>
        <w:rPr>
          <w:bCs/>
          <w:sz w:val="32"/>
          <w:szCs w:val="32"/>
        </w:rPr>
        <w:t xml:space="preserve"> Ali</w:t>
      </w:r>
    </w:p>
    <w:p w14:paraId="56A05D3F" w14:textId="1F373F9B" w:rsidR="00E44370" w:rsidRDefault="00E44370" w:rsidP="00E44370">
      <w:pPr>
        <w:jc w:val="center"/>
        <w:rPr>
          <w:b/>
          <w:bCs/>
          <w:sz w:val="32"/>
          <w:szCs w:val="32"/>
        </w:rPr>
      </w:pPr>
      <w:r w:rsidRPr="004756DB">
        <w:rPr>
          <w:b/>
          <w:bCs/>
          <w:sz w:val="32"/>
          <w:szCs w:val="32"/>
        </w:rPr>
        <w:t>Student ID:</w:t>
      </w:r>
      <w:r>
        <w:rPr>
          <w:b/>
          <w:bCs/>
          <w:sz w:val="32"/>
          <w:szCs w:val="32"/>
        </w:rPr>
        <w:t xml:space="preserve"> </w:t>
      </w:r>
      <w:r w:rsidRPr="00E44370">
        <w:rPr>
          <w:b/>
          <w:bCs/>
          <w:sz w:val="32"/>
          <w:szCs w:val="32"/>
        </w:rPr>
        <w:t>2119165</w:t>
      </w:r>
    </w:p>
    <w:p w14:paraId="612614B3" w14:textId="77777777" w:rsidR="00E44370" w:rsidRPr="004756DB" w:rsidRDefault="00E44370" w:rsidP="00E44370">
      <w:pPr>
        <w:jc w:val="center"/>
        <w:rPr>
          <w:b/>
          <w:bCs/>
          <w:sz w:val="32"/>
          <w:szCs w:val="32"/>
        </w:rPr>
      </w:pPr>
      <w:r w:rsidRPr="004756DB">
        <w:rPr>
          <w:b/>
          <w:bCs/>
          <w:sz w:val="32"/>
          <w:szCs w:val="32"/>
        </w:rPr>
        <w:t>Lecturer</w:t>
      </w:r>
      <w:r>
        <w:rPr>
          <w:b/>
          <w:bCs/>
          <w:sz w:val="32"/>
          <w:szCs w:val="32"/>
        </w:rPr>
        <w:t xml:space="preserve"> Name</w:t>
      </w:r>
      <w:r w:rsidRPr="004756DB">
        <w:rPr>
          <w:b/>
          <w:bCs/>
          <w:sz w:val="32"/>
          <w:szCs w:val="32"/>
        </w:rPr>
        <w:t>:</w:t>
      </w:r>
      <w:r w:rsidRPr="004756DB">
        <w:rPr>
          <w:sz w:val="32"/>
          <w:szCs w:val="32"/>
        </w:rPr>
        <w:t xml:space="preserve"> Kathryn Roberts, Emma Roberts, Charlotte Joyner, Lisa Knight, and Christopher Wilkin</w:t>
      </w:r>
    </w:p>
    <w:p w14:paraId="63BC7D23" w14:textId="72666F9A" w:rsidR="00B97E59" w:rsidRDefault="00B97E59">
      <w:r>
        <w:br w:type="page"/>
      </w:r>
    </w:p>
    <w:sdt>
      <w:sdtPr>
        <w:rPr>
          <w:b w:val="0"/>
          <w:bCs w:val="0"/>
          <w:sz w:val="24"/>
          <w:szCs w:val="24"/>
          <w:lang w:val="en-GB"/>
        </w:rPr>
        <w:id w:val="26383625"/>
        <w:docPartObj>
          <w:docPartGallery w:val="Table of Contents"/>
          <w:docPartUnique/>
        </w:docPartObj>
      </w:sdtPr>
      <w:sdtEndPr>
        <w:rPr>
          <w:noProof/>
        </w:rPr>
      </w:sdtEndPr>
      <w:sdtContent>
        <w:p w14:paraId="07079667" w14:textId="10972B6B" w:rsidR="00B97E59" w:rsidRDefault="00B97E59" w:rsidP="00147DD6">
          <w:pPr>
            <w:pStyle w:val="TOCHeading"/>
            <w:spacing w:after="240"/>
            <w:jc w:val="center"/>
          </w:pPr>
          <w:r>
            <w:t>Table of Contents</w:t>
          </w:r>
        </w:p>
        <w:p w14:paraId="560C8339" w14:textId="47B79F6D" w:rsidR="00147DD6" w:rsidRDefault="00B97E59">
          <w:pPr>
            <w:pStyle w:val="TOC1"/>
            <w:tabs>
              <w:tab w:val="right" w:leader="dot" w:pos="9016"/>
            </w:tabs>
            <w:rPr>
              <w:rFonts w:asciiTheme="minorHAnsi" w:eastAsiaTheme="minorEastAsia" w:hAnsiTheme="minorHAnsi" w:cs="Vrinda"/>
              <w:noProof/>
              <w:color w:val="auto"/>
              <w:sz w:val="22"/>
              <w:szCs w:val="28"/>
              <w:lang w:eastAsia="en-GB" w:bidi="bn-IN"/>
            </w:rPr>
          </w:pPr>
          <w:r>
            <w:fldChar w:fldCharType="begin"/>
          </w:r>
          <w:r>
            <w:instrText xml:space="preserve"> TOC \o "1-3" \h \z \u </w:instrText>
          </w:r>
          <w:r>
            <w:fldChar w:fldCharType="separate"/>
          </w:r>
          <w:hyperlink w:anchor="_Toc128084798" w:history="1">
            <w:r w:rsidR="00147DD6" w:rsidRPr="00E3250F">
              <w:rPr>
                <w:rStyle w:val="Hyperlink"/>
                <w:noProof/>
              </w:rPr>
              <w:t>Introduction and Background</w:t>
            </w:r>
            <w:r w:rsidR="00147DD6">
              <w:rPr>
                <w:noProof/>
                <w:webHidden/>
              </w:rPr>
              <w:tab/>
            </w:r>
            <w:r w:rsidR="00147DD6">
              <w:rPr>
                <w:noProof/>
                <w:webHidden/>
              </w:rPr>
              <w:fldChar w:fldCharType="begin"/>
            </w:r>
            <w:r w:rsidR="00147DD6">
              <w:rPr>
                <w:noProof/>
                <w:webHidden/>
              </w:rPr>
              <w:instrText xml:space="preserve"> PAGEREF _Toc128084798 \h </w:instrText>
            </w:r>
            <w:r w:rsidR="00147DD6">
              <w:rPr>
                <w:noProof/>
                <w:webHidden/>
              </w:rPr>
            </w:r>
            <w:r w:rsidR="00147DD6">
              <w:rPr>
                <w:noProof/>
                <w:webHidden/>
              </w:rPr>
              <w:fldChar w:fldCharType="separate"/>
            </w:r>
            <w:r w:rsidR="00147DD6">
              <w:rPr>
                <w:noProof/>
                <w:webHidden/>
              </w:rPr>
              <w:t>3</w:t>
            </w:r>
            <w:r w:rsidR="00147DD6">
              <w:rPr>
                <w:noProof/>
                <w:webHidden/>
              </w:rPr>
              <w:fldChar w:fldCharType="end"/>
            </w:r>
          </w:hyperlink>
        </w:p>
        <w:p w14:paraId="39131326" w14:textId="0092BE4D" w:rsidR="00147DD6" w:rsidRDefault="00D5552F">
          <w:pPr>
            <w:pStyle w:val="TOC2"/>
            <w:tabs>
              <w:tab w:val="right" w:leader="dot" w:pos="9016"/>
            </w:tabs>
            <w:rPr>
              <w:rFonts w:asciiTheme="minorHAnsi" w:eastAsiaTheme="minorEastAsia" w:hAnsiTheme="minorHAnsi" w:cs="Vrinda"/>
              <w:noProof/>
              <w:color w:val="auto"/>
              <w:sz w:val="22"/>
              <w:szCs w:val="28"/>
              <w:lang w:eastAsia="en-GB" w:bidi="bn-IN"/>
            </w:rPr>
          </w:pPr>
          <w:hyperlink w:anchor="_Toc128084799" w:history="1">
            <w:r w:rsidR="00147DD6" w:rsidRPr="00E3250F">
              <w:rPr>
                <w:rStyle w:val="Hyperlink"/>
                <w:noProof/>
              </w:rPr>
              <w:t>JW Marriott Mumbai</w:t>
            </w:r>
            <w:r w:rsidR="00147DD6">
              <w:rPr>
                <w:noProof/>
                <w:webHidden/>
              </w:rPr>
              <w:tab/>
            </w:r>
            <w:r w:rsidR="00147DD6">
              <w:rPr>
                <w:noProof/>
                <w:webHidden/>
              </w:rPr>
              <w:fldChar w:fldCharType="begin"/>
            </w:r>
            <w:r w:rsidR="00147DD6">
              <w:rPr>
                <w:noProof/>
                <w:webHidden/>
              </w:rPr>
              <w:instrText xml:space="preserve"> PAGEREF _Toc128084799 \h </w:instrText>
            </w:r>
            <w:r w:rsidR="00147DD6">
              <w:rPr>
                <w:noProof/>
                <w:webHidden/>
              </w:rPr>
            </w:r>
            <w:r w:rsidR="00147DD6">
              <w:rPr>
                <w:noProof/>
                <w:webHidden/>
              </w:rPr>
              <w:fldChar w:fldCharType="separate"/>
            </w:r>
            <w:r w:rsidR="00147DD6">
              <w:rPr>
                <w:noProof/>
                <w:webHidden/>
              </w:rPr>
              <w:t>3</w:t>
            </w:r>
            <w:r w:rsidR="00147DD6">
              <w:rPr>
                <w:noProof/>
                <w:webHidden/>
              </w:rPr>
              <w:fldChar w:fldCharType="end"/>
            </w:r>
          </w:hyperlink>
        </w:p>
        <w:p w14:paraId="2BD272CC" w14:textId="44F2FA35" w:rsidR="00147DD6" w:rsidRDefault="00D5552F">
          <w:pPr>
            <w:pStyle w:val="TOC1"/>
            <w:tabs>
              <w:tab w:val="right" w:leader="dot" w:pos="9016"/>
            </w:tabs>
            <w:rPr>
              <w:rFonts w:asciiTheme="minorHAnsi" w:eastAsiaTheme="minorEastAsia" w:hAnsiTheme="minorHAnsi" w:cs="Vrinda"/>
              <w:noProof/>
              <w:color w:val="auto"/>
              <w:sz w:val="22"/>
              <w:szCs w:val="28"/>
              <w:lang w:eastAsia="en-GB" w:bidi="bn-IN"/>
            </w:rPr>
          </w:pPr>
          <w:hyperlink w:anchor="_Toc128084800" w:history="1">
            <w:r w:rsidR="00147DD6" w:rsidRPr="00E3250F">
              <w:rPr>
                <w:rStyle w:val="Hyperlink"/>
                <w:noProof/>
              </w:rPr>
              <w:t>Discussion</w:t>
            </w:r>
            <w:r w:rsidR="00147DD6">
              <w:rPr>
                <w:noProof/>
                <w:webHidden/>
              </w:rPr>
              <w:tab/>
            </w:r>
            <w:r w:rsidR="00147DD6">
              <w:rPr>
                <w:noProof/>
                <w:webHidden/>
              </w:rPr>
              <w:fldChar w:fldCharType="begin"/>
            </w:r>
            <w:r w:rsidR="00147DD6">
              <w:rPr>
                <w:noProof/>
                <w:webHidden/>
              </w:rPr>
              <w:instrText xml:space="preserve"> PAGEREF _Toc128084800 \h </w:instrText>
            </w:r>
            <w:r w:rsidR="00147DD6">
              <w:rPr>
                <w:noProof/>
                <w:webHidden/>
              </w:rPr>
            </w:r>
            <w:r w:rsidR="00147DD6">
              <w:rPr>
                <w:noProof/>
                <w:webHidden/>
              </w:rPr>
              <w:fldChar w:fldCharType="separate"/>
            </w:r>
            <w:r w:rsidR="00147DD6">
              <w:rPr>
                <w:noProof/>
                <w:webHidden/>
              </w:rPr>
              <w:t>4</w:t>
            </w:r>
            <w:r w:rsidR="00147DD6">
              <w:rPr>
                <w:noProof/>
                <w:webHidden/>
              </w:rPr>
              <w:fldChar w:fldCharType="end"/>
            </w:r>
          </w:hyperlink>
        </w:p>
        <w:p w14:paraId="438AB55B" w14:textId="0320A975" w:rsidR="00147DD6" w:rsidRDefault="00D5552F">
          <w:pPr>
            <w:pStyle w:val="TOC2"/>
            <w:tabs>
              <w:tab w:val="right" w:leader="dot" w:pos="9016"/>
            </w:tabs>
            <w:rPr>
              <w:rFonts w:asciiTheme="minorHAnsi" w:eastAsiaTheme="minorEastAsia" w:hAnsiTheme="minorHAnsi" w:cs="Vrinda"/>
              <w:noProof/>
              <w:color w:val="auto"/>
              <w:sz w:val="22"/>
              <w:szCs w:val="28"/>
              <w:lang w:eastAsia="en-GB" w:bidi="bn-IN"/>
            </w:rPr>
          </w:pPr>
          <w:hyperlink w:anchor="_Toc128084801" w:history="1">
            <w:r w:rsidR="00147DD6" w:rsidRPr="00E3250F">
              <w:rPr>
                <w:rStyle w:val="Hyperlink"/>
                <w:noProof/>
              </w:rPr>
              <w:t>Human Resource Condition due to Covid-19</w:t>
            </w:r>
            <w:r w:rsidR="00147DD6">
              <w:rPr>
                <w:noProof/>
                <w:webHidden/>
              </w:rPr>
              <w:tab/>
            </w:r>
            <w:r w:rsidR="00147DD6">
              <w:rPr>
                <w:noProof/>
                <w:webHidden/>
              </w:rPr>
              <w:fldChar w:fldCharType="begin"/>
            </w:r>
            <w:r w:rsidR="00147DD6">
              <w:rPr>
                <w:noProof/>
                <w:webHidden/>
              </w:rPr>
              <w:instrText xml:space="preserve"> PAGEREF _Toc128084801 \h </w:instrText>
            </w:r>
            <w:r w:rsidR="00147DD6">
              <w:rPr>
                <w:noProof/>
                <w:webHidden/>
              </w:rPr>
            </w:r>
            <w:r w:rsidR="00147DD6">
              <w:rPr>
                <w:noProof/>
                <w:webHidden/>
              </w:rPr>
              <w:fldChar w:fldCharType="separate"/>
            </w:r>
            <w:r w:rsidR="00147DD6">
              <w:rPr>
                <w:noProof/>
                <w:webHidden/>
              </w:rPr>
              <w:t>4</w:t>
            </w:r>
            <w:r w:rsidR="00147DD6">
              <w:rPr>
                <w:noProof/>
                <w:webHidden/>
              </w:rPr>
              <w:fldChar w:fldCharType="end"/>
            </w:r>
          </w:hyperlink>
        </w:p>
        <w:p w14:paraId="3B5C3535" w14:textId="776F8C6A" w:rsidR="00147DD6" w:rsidRDefault="00D5552F">
          <w:pPr>
            <w:pStyle w:val="TOC2"/>
            <w:tabs>
              <w:tab w:val="right" w:leader="dot" w:pos="9016"/>
            </w:tabs>
            <w:rPr>
              <w:rFonts w:asciiTheme="minorHAnsi" w:eastAsiaTheme="minorEastAsia" w:hAnsiTheme="minorHAnsi" w:cs="Vrinda"/>
              <w:noProof/>
              <w:color w:val="auto"/>
              <w:sz w:val="22"/>
              <w:szCs w:val="28"/>
              <w:lang w:eastAsia="en-GB" w:bidi="bn-IN"/>
            </w:rPr>
          </w:pPr>
          <w:hyperlink w:anchor="_Toc128084802" w:history="1">
            <w:r w:rsidR="00147DD6" w:rsidRPr="00E3250F">
              <w:rPr>
                <w:rStyle w:val="Hyperlink"/>
                <w:noProof/>
              </w:rPr>
              <w:t>PESTLE Analysis of JW Marriott</w:t>
            </w:r>
            <w:r w:rsidR="00147DD6">
              <w:rPr>
                <w:noProof/>
                <w:webHidden/>
              </w:rPr>
              <w:tab/>
            </w:r>
            <w:r w:rsidR="00147DD6">
              <w:rPr>
                <w:noProof/>
                <w:webHidden/>
              </w:rPr>
              <w:fldChar w:fldCharType="begin"/>
            </w:r>
            <w:r w:rsidR="00147DD6">
              <w:rPr>
                <w:noProof/>
                <w:webHidden/>
              </w:rPr>
              <w:instrText xml:space="preserve"> PAGEREF _Toc128084802 \h </w:instrText>
            </w:r>
            <w:r w:rsidR="00147DD6">
              <w:rPr>
                <w:noProof/>
                <w:webHidden/>
              </w:rPr>
            </w:r>
            <w:r w:rsidR="00147DD6">
              <w:rPr>
                <w:noProof/>
                <w:webHidden/>
              </w:rPr>
              <w:fldChar w:fldCharType="separate"/>
            </w:r>
            <w:r w:rsidR="00147DD6">
              <w:rPr>
                <w:noProof/>
                <w:webHidden/>
              </w:rPr>
              <w:t>4</w:t>
            </w:r>
            <w:r w:rsidR="00147DD6">
              <w:rPr>
                <w:noProof/>
                <w:webHidden/>
              </w:rPr>
              <w:fldChar w:fldCharType="end"/>
            </w:r>
          </w:hyperlink>
        </w:p>
        <w:p w14:paraId="5B72013A" w14:textId="2198C396" w:rsidR="00147DD6" w:rsidRDefault="00D5552F">
          <w:pPr>
            <w:pStyle w:val="TOC2"/>
            <w:tabs>
              <w:tab w:val="right" w:leader="dot" w:pos="9016"/>
            </w:tabs>
            <w:rPr>
              <w:rFonts w:asciiTheme="minorHAnsi" w:eastAsiaTheme="minorEastAsia" w:hAnsiTheme="minorHAnsi" w:cs="Vrinda"/>
              <w:noProof/>
              <w:color w:val="auto"/>
              <w:sz w:val="22"/>
              <w:szCs w:val="28"/>
              <w:lang w:eastAsia="en-GB" w:bidi="bn-IN"/>
            </w:rPr>
          </w:pPr>
          <w:hyperlink w:anchor="_Toc128084803" w:history="1">
            <w:r w:rsidR="00147DD6" w:rsidRPr="00E3250F">
              <w:rPr>
                <w:rStyle w:val="Hyperlink"/>
                <w:noProof/>
              </w:rPr>
              <w:t>SWOT Analysis of JW Marriott</w:t>
            </w:r>
            <w:r w:rsidR="00147DD6">
              <w:rPr>
                <w:noProof/>
                <w:webHidden/>
              </w:rPr>
              <w:tab/>
            </w:r>
            <w:r w:rsidR="00147DD6">
              <w:rPr>
                <w:noProof/>
                <w:webHidden/>
              </w:rPr>
              <w:fldChar w:fldCharType="begin"/>
            </w:r>
            <w:r w:rsidR="00147DD6">
              <w:rPr>
                <w:noProof/>
                <w:webHidden/>
              </w:rPr>
              <w:instrText xml:space="preserve"> PAGEREF _Toc128084803 \h </w:instrText>
            </w:r>
            <w:r w:rsidR="00147DD6">
              <w:rPr>
                <w:noProof/>
                <w:webHidden/>
              </w:rPr>
            </w:r>
            <w:r w:rsidR="00147DD6">
              <w:rPr>
                <w:noProof/>
                <w:webHidden/>
              </w:rPr>
              <w:fldChar w:fldCharType="separate"/>
            </w:r>
            <w:r w:rsidR="00147DD6">
              <w:rPr>
                <w:noProof/>
                <w:webHidden/>
              </w:rPr>
              <w:t>5</w:t>
            </w:r>
            <w:r w:rsidR="00147DD6">
              <w:rPr>
                <w:noProof/>
                <w:webHidden/>
              </w:rPr>
              <w:fldChar w:fldCharType="end"/>
            </w:r>
          </w:hyperlink>
        </w:p>
        <w:p w14:paraId="3FA5F925" w14:textId="68FBB82E" w:rsidR="00147DD6" w:rsidRDefault="00D5552F">
          <w:pPr>
            <w:pStyle w:val="TOC2"/>
            <w:tabs>
              <w:tab w:val="right" w:leader="dot" w:pos="9016"/>
            </w:tabs>
            <w:rPr>
              <w:rFonts w:asciiTheme="minorHAnsi" w:eastAsiaTheme="minorEastAsia" w:hAnsiTheme="minorHAnsi" w:cs="Vrinda"/>
              <w:noProof/>
              <w:color w:val="auto"/>
              <w:sz w:val="22"/>
              <w:szCs w:val="28"/>
              <w:lang w:eastAsia="en-GB" w:bidi="bn-IN"/>
            </w:rPr>
          </w:pPr>
          <w:hyperlink w:anchor="_Toc128084804" w:history="1">
            <w:r w:rsidR="00147DD6" w:rsidRPr="00E3250F">
              <w:rPr>
                <w:rStyle w:val="Hyperlink"/>
                <w:noProof/>
              </w:rPr>
              <w:t>Employee Lifecycle</w:t>
            </w:r>
            <w:r w:rsidR="00147DD6">
              <w:rPr>
                <w:noProof/>
                <w:webHidden/>
              </w:rPr>
              <w:tab/>
            </w:r>
            <w:r w:rsidR="00147DD6">
              <w:rPr>
                <w:noProof/>
                <w:webHidden/>
              </w:rPr>
              <w:fldChar w:fldCharType="begin"/>
            </w:r>
            <w:r w:rsidR="00147DD6">
              <w:rPr>
                <w:noProof/>
                <w:webHidden/>
              </w:rPr>
              <w:instrText xml:space="preserve"> PAGEREF _Toc128084804 \h </w:instrText>
            </w:r>
            <w:r w:rsidR="00147DD6">
              <w:rPr>
                <w:noProof/>
                <w:webHidden/>
              </w:rPr>
            </w:r>
            <w:r w:rsidR="00147DD6">
              <w:rPr>
                <w:noProof/>
                <w:webHidden/>
              </w:rPr>
              <w:fldChar w:fldCharType="separate"/>
            </w:r>
            <w:r w:rsidR="00147DD6">
              <w:rPr>
                <w:noProof/>
                <w:webHidden/>
              </w:rPr>
              <w:t>6</w:t>
            </w:r>
            <w:r w:rsidR="00147DD6">
              <w:rPr>
                <w:noProof/>
                <w:webHidden/>
              </w:rPr>
              <w:fldChar w:fldCharType="end"/>
            </w:r>
          </w:hyperlink>
        </w:p>
        <w:p w14:paraId="5D53C992" w14:textId="5B6845DC" w:rsidR="00147DD6" w:rsidRDefault="00D5552F">
          <w:pPr>
            <w:pStyle w:val="TOC2"/>
            <w:tabs>
              <w:tab w:val="right" w:leader="dot" w:pos="9016"/>
            </w:tabs>
            <w:rPr>
              <w:rFonts w:asciiTheme="minorHAnsi" w:eastAsiaTheme="minorEastAsia" w:hAnsiTheme="minorHAnsi" w:cs="Vrinda"/>
              <w:noProof/>
              <w:color w:val="auto"/>
              <w:sz w:val="22"/>
              <w:szCs w:val="28"/>
              <w:lang w:eastAsia="en-GB" w:bidi="bn-IN"/>
            </w:rPr>
          </w:pPr>
          <w:hyperlink w:anchor="_Toc128084805" w:history="1">
            <w:r w:rsidR="00147DD6" w:rsidRPr="00E3250F">
              <w:rPr>
                <w:rStyle w:val="Hyperlink"/>
                <w:noProof/>
              </w:rPr>
              <w:t>Employees’ Retention Rate</w:t>
            </w:r>
            <w:r w:rsidR="00147DD6">
              <w:rPr>
                <w:noProof/>
                <w:webHidden/>
              </w:rPr>
              <w:tab/>
            </w:r>
            <w:r w:rsidR="00147DD6">
              <w:rPr>
                <w:noProof/>
                <w:webHidden/>
              </w:rPr>
              <w:fldChar w:fldCharType="begin"/>
            </w:r>
            <w:r w:rsidR="00147DD6">
              <w:rPr>
                <w:noProof/>
                <w:webHidden/>
              </w:rPr>
              <w:instrText xml:space="preserve"> PAGEREF _Toc128084805 \h </w:instrText>
            </w:r>
            <w:r w:rsidR="00147DD6">
              <w:rPr>
                <w:noProof/>
                <w:webHidden/>
              </w:rPr>
            </w:r>
            <w:r w:rsidR="00147DD6">
              <w:rPr>
                <w:noProof/>
                <w:webHidden/>
              </w:rPr>
              <w:fldChar w:fldCharType="separate"/>
            </w:r>
            <w:r w:rsidR="00147DD6">
              <w:rPr>
                <w:noProof/>
                <w:webHidden/>
              </w:rPr>
              <w:t>7</w:t>
            </w:r>
            <w:r w:rsidR="00147DD6">
              <w:rPr>
                <w:noProof/>
                <w:webHidden/>
              </w:rPr>
              <w:fldChar w:fldCharType="end"/>
            </w:r>
          </w:hyperlink>
        </w:p>
        <w:p w14:paraId="7268CAAA" w14:textId="62DC8810" w:rsidR="00147DD6" w:rsidRDefault="00D5552F">
          <w:pPr>
            <w:pStyle w:val="TOC1"/>
            <w:tabs>
              <w:tab w:val="right" w:leader="dot" w:pos="9016"/>
            </w:tabs>
            <w:rPr>
              <w:rFonts w:asciiTheme="minorHAnsi" w:eastAsiaTheme="minorEastAsia" w:hAnsiTheme="minorHAnsi" w:cs="Vrinda"/>
              <w:noProof/>
              <w:color w:val="auto"/>
              <w:sz w:val="22"/>
              <w:szCs w:val="28"/>
              <w:lang w:eastAsia="en-GB" w:bidi="bn-IN"/>
            </w:rPr>
          </w:pPr>
          <w:hyperlink w:anchor="_Toc128084806" w:history="1">
            <w:r w:rsidR="00147DD6" w:rsidRPr="00E3250F">
              <w:rPr>
                <w:rStyle w:val="Hyperlink"/>
                <w:noProof/>
              </w:rPr>
              <w:t>Evaluation &amp; Conclusion</w:t>
            </w:r>
            <w:r w:rsidR="00147DD6">
              <w:rPr>
                <w:noProof/>
                <w:webHidden/>
              </w:rPr>
              <w:tab/>
            </w:r>
            <w:r w:rsidR="00147DD6">
              <w:rPr>
                <w:noProof/>
                <w:webHidden/>
              </w:rPr>
              <w:fldChar w:fldCharType="begin"/>
            </w:r>
            <w:r w:rsidR="00147DD6">
              <w:rPr>
                <w:noProof/>
                <w:webHidden/>
              </w:rPr>
              <w:instrText xml:space="preserve"> PAGEREF _Toc128084806 \h </w:instrText>
            </w:r>
            <w:r w:rsidR="00147DD6">
              <w:rPr>
                <w:noProof/>
                <w:webHidden/>
              </w:rPr>
            </w:r>
            <w:r w:rsidR="00147DD6">
              <w:rPr>
                <w:noProof/>
                <w:webHidden/>
              </w:rPr>
              <w:fldChar w:fldCharType="separate"/>
            </w:r>
            <w:r w:rsidR="00147DD6">
              <w:rPr>
                <w:noProof/>
                <w:webHidden/>
              </w:rPr>
              <w:t>8</w:t>
            </w:r>
            <w:r w:rsidR="00147DD6">
              <w:rPr>
                <w:noProof/>
                <w:webHidden/>
              </w:rPr>
              <w:fldChar w:fldCharType="end"/>
            </w:r>
          </w:hyperlink>
        </w:p>
        <w:p w14:paraId="3933D9CA" w14:textId="061AA514" w:rsidR="00147DD6" w:rsidRDefault="00D5552F">
          <w:pPr>
            <w:pStyle w:val="TOC2"/>
            <w:tabs>
              <w:tab w:val="right" w:leader="dot" w:pos="9016"/>
            </w:tabs>
            <w:rPr>
              <w:rFonts w:asciiTheme="minorHAnsi" w:eastAsiaTheme="minorEastAsia" w:hAnsiTheme="minorHAnsi" w:cs="Vrinda"/>
              <w:noProof/>
              <w:color w:val="auto"/>
              <w:sz w:val="22"/>
              <w:szCs w:val="28"/>
              <w:lang w:eastAsia="en-GB" w:bidi="bn-IN"/>
            </w:rPr>
          </w:pPr>
          <w:hyperlink w:anchor="_Toc128084807" w:history="1">
            <w:r w:rsidR="00147DD6" w:rsidRPr="00E3250F">
              <w:rPr>
                <w:rStyle w:val="Hyperlink"/>
                <w:noProof/>
              </w:rPr>
              <w:t>Evaluation and Recommendations</w:t>
            </w:r>
            <w:r w:rsidR="00147DD6">
              <w:rPr>
                <w:noProof/>
                <w:webHidden/>
              </w:rPr>
              <w:tab/>
            </w:r>
            <w:r w:rsidR="00147DD6">
              <w:rPr>
                <w:noProof/>
                <w:webHidden/>
              </w:rPr>
              <w:fldChar w:fldCharType="begin"/>
            </w:r>
            <w:r w:rsidR="00147DD6">
              <w:rPr>
                <w:noProof/>
                <w:webHidden/>
              </w:rPr>
              <w:instrText xml:space="preserve"> PAGEREF _Toc128084807 \h </w:instrText>
            </w:r>
            <w:r w:rsidR="00147DD6">
              <w:rPr>
                <w:noProof/>
                <w:webHidden/>
              </w:rPr>
            </w:r>
            <w:r w:rsidR="00147DD6">
              <w:rPr>
                <w:noProof/>
                <w:webHidden/>
              </w:rPr>
              <w:fldChar w:fldCharType="separate"/>
            </w:r>
            <w:r w:rsidR="00147DD6">
              <w:rPr>
                <w:noProof/>
                <w:webHidden/>
              </w:rPr>
              <w:t>8</w:t>
            </w:r>
            <w:r w:rsidR="00147DD6">
              <w:rPr>
                <w:noProof/>
                <w:webHidden/>
              </w:rPr>
              <w:fldChar w:fldCharType="end"/>
            </w:r>
          </w:hyperlink>
        </w:p>
        <w:p w14:paraId="1536E1F1" w14:textId="5CB58380" w:rsidR="00147DD6" w:rsidRDefault="00D5552F">
          <w:pPr>
            <w:pStyle w:val="TOC2"/>
            <w:tabs>
              <w:tab w:val="right" w:leader="dot" w:pos="9016"/>
            </w:tabs>
            <w:rPr>
              <w:rFonts w:asciiTheme="minorHAnsi" w:eastAsiaTheme="minorEastAsia" w:hAnsiTheme="minorHAnsi" w:cs="Vrinda"/>
              <w:noProof/>
              <w:color w:val="auto"/>
              <w:sz w:val="22"/>
              <w:szCs w:val="28"/>
              <w:lang w:eastAsia="en-GB" w:bidi="bn-IN"/>
            </w:rPr>
          </w:pPr>
          <w:hyperlink w:anchor="_Toc128084808" w:history="1">
            <w:r w:rsidR="00147DD6" w:rsidRPr="00E3250F">
              <w:rPr>
                <w:rStyle w:val="Hyperlink"/>
                <w:noProof/>
              </w:rPr>
              <w:t>Conclusion</w:t>
            </w:r>
            <w:r w:rsidR="00147DD6">
              <w:rPr>
                <w:noProof/>
                <w:webHidden/>
              </w:rPr>
              <w:tab/>
            </w:r>
            <w:r w:rsidR="00147DD6">
              <w:rPr>
                <w:noProof/>
                <w:webHidden/>
              </w:rPr>
              <w:fldChar w:fldCharType="begin"/>
            </w:r>
            <w:r w:rsidR="00147DD6">
              <w:rPr>
                <w:noProof/>
                <w:webHidden/>
              </w:rPr>
              <w:instrText xml:space="preserve"> PAGEREF _Toc128084808 \h </w:instrText>
            </w:r>
            <w:r w:rsidR="00147DD6">
              <w:rPr>
                <w:noProof/>
                <w:webHidden/>
              </w:rPr>
            </w:r>
            <w:r w:rsidR="00147DD6">
              <w:rPr>
                <w:noProof/>
                <w:webHidden/>
              </w:rPr>
              <w:fldChar w:fldCharType="separate"/>
            </w:r>
            <w:r w:rsidR="00147DD6">
              <w:rPr>
                <w:noProof/>
                <w:webHidden/>
              </w:rPr>
              <w:t>8</w:t>
            </w:r>
            <w:r w:rsidR="00147DD6">
              <w:rPr>
                <w:noProof/>
                <w:webHidden/>
              </w:rPr>
              <w:fldChar w:fldCharType="end"/>
            </w:r>
          </w:hyperlink>
        </w:p>
        <w:p w14:paraId="75869FEE" w14:textId="2FD52D37" w:rsidR="00147DD6" w:rsidRDefault="00D5552F">
          <w:pPr>
            <w:pStyle w:val="TOC1"/>
            <w:tabs>
              <w:tab w:val="right" w:leader="dot" w:pos="9016"/>
            </w:tabs>
            <w:rPr>
              <w:rFonts w:asciiTheme="minorHAnsi" w:eastAsiaTheme="minorEastAsia" w:hAnsiTheme="minorHAnsi" w:cs="Vrinda"/>
              <w:noProof/>
              <w:color w:val="auto"/>
              <w:sz w:val="22"/>
              <w:szCs w:val="28"/>
              <w:lang w:eastAsia="en-GB" w:bidi="bn-IN"/>
            </w:rPr>
          </w:pPr>
          <w:hyperlink w:anchor="_Toc128084809" w:history="1">
            <w:r w:rsidR="00147DD6" w:rsidRPr="00E3250F">
              <w:rPr>
                <w:rStyle w:val="Hyperlink"/>
                <w:noProof/>
              </w:rPr>
              <w:t>Bibliography</w:t>
            </w:r>
            <w:r w:rsidR="00147DD6">
              <w:rPr>
                <w:noProof/>
                <w:webHidden/>
              </w:rPr>
              <w:tab/>
            </w:r>
            <w:r w:rsidR="00147DD6">
              <w:rPr>
                <w:noProof/>
                <w:webHidden/>
              </w:rPr>
              <w:fldChar w:fldCharType="begin"/>
            </w:r>
            <w:r w:rsidR="00147DD6">
              <w:rPr>
                <w:noProof/>
                <w:webHidden/>
              </w:rPr>
              <w:instrText xml:space="preserve"> PAGEREF _Toc128084809 \h </w:instrText>
            </w:r>
            <w:r w:rsidR="00147DD6">
              <w:rPr>
                <w:noProof/>
                <w:webHidden/>
              </w:rPr>
            </w:r>
            <w:r w:rsidR="00147DD6">
              <w:rPr>
                <w:noProof/>
                <w:webHidden/>
              </w:rPr>
              <w:fldChar w:fldCharType="separate"/>
            </w:r>
            <w:r w:rsidR="00147DD6">
              <w:rPr>
                <w:noProof/>
                <w:webHidden/>
              </w:rPr>
              <w:t>9</w:t>
            </w:r>
            <w:r w:rsidR="00147DD6">
              <w:rPr>
                <w:noProof/>
                <w:webHidden/>
              </w:rPr>
              <w:fldChar w:fldCharType="end"/>
            </w:r>
          </w:hyperlink>
        </w:p>
        <w:p w14:paraId="49218F49" w14:textId="48B2754E" w:rsidR="00B97E59" w:rsidRDefault="00B97E59">
          <w:r>
            <w:rPr>
              <w:b/>
              <w:bCs/>
              <w:noProof/>
            </w:rPr>
            <w:fldChar w:fldCharType="end"/>
          </w:r>
        </w:p>
      </w:sdtContent>
    </w:sdt>
    <w:p w14:paraId="5ED460DA" w14:textId="126968C3" w:rsidR="00B97E59" w:rsidRDefault="00B97E59">
      <w:r>
        <w:br w:type="page"/>
      </w:r>
    </w:p>
    <w:p w14:paraId="70E4BFDA" w14:textId="05729C32" w:rsidR="00E16FEC" w:rsidRDefault="00B97E59" w:rsidP="00B97E59">
      <w:pPr>
        <w:pStyle w:val="Heading1"/>
      </w:pPr>
      <w:bookmarkStart w:id="0" w:name="_Toc128084798"/>
      <w:r w:rsidRPr="00B97E59">
        <w:lastRenderedPageBreak/>
        <w:t>Introduction and Background</w:t>
      </w:r>
      <w:bookmarkEnd w:id="0"/>
    </w:p>
    <w:p w14:paraId="66A8643E" w14:textId="517BF13F" w:rsidR="00686CF0" w:rsidRDefault="00686CF0" w:rsidP="00686CF0">
      <w:pPr>
        <w:rPr>
          <w:b/>
          <w:bCs/>
        </w:rPr>
      </w:pPr>
      <w:r w:rsidRPr="00686CF0">
        <w:t xml:space="preserve">As a result of the ongoing COVID-19 Pandemic, the JW Marriott Mumbai, which is situated in Mumbai, India, has witnessed a considerable decrease in business. This study's objective is to investigate how the COVID-19 Pandemic has impacted payroll and worker retention, and then to recommend a plan for JW Marriott Mumbai that takes into consideration the new realities that have arisen as a result of the pandemic. They will introduce all of this to your attention because all hotels were required to close by March 2020. JW Marriott Mumbai must now re-evaluate its new strategy to maintain profitability in the next years despite rigorous adherence to all of the rules and regulations of the British government. Despite this, JW Marriott Mumbai must remain profitable in the coming years. Pay and worker lifecycle management, especially job retention, should be focused </w:t>
      </w:r>
      <w:r w:rsidR="001D079F">
        <w:t xml:space="preserve">on </w:t>
      </w:r>
      <w:r w:rsidRPr="00686CF0">
        <w:t>given that the majority of hotel workers are currently under pressure to quit their professions (Walters, 2021). Additionally, there will be a PESTLE study of the achievements of the country, in addition to an examination of the duration of the organization and its employees.</w:t>
      </w:r>
    </w:p>
    <w:p w14:paraId="3C63A1A0" w14:textId="3F4C215B" w:rsidR="00677A0E" w:rsidRDefault="00677A0E" w:rsidP="00677A0E">
      <w:pPr>
        <w:pStyle w:val="Heading2"/>
      </w:pPr>
      <w:bookmarkStart w:id="1" w:name="_Toc128084799"/>
      <w:r w:rsidRPr="00677A0E">
        <w:t>JW Marriott Mumbai</w:t>
      </w:r>
      <w:bookmarkEnd w:id="1"/>
    </w:p>
    <w:p w14:paraId="4D01AED6" w14:textId="0147959B" w:rsidR="00B97E59" w:rsidRDefault="00686CF0" w:rsidP="00686CF0">
      <w:pPr>
        <w:rPr>
          <w:b/>
          <w:bCs/>
          <w:sz w:val="32"/>
          <w:szCs w:val="32"/>
        </w:rPr>
      </w:pPr>
      <w:r w:rsidRPr="00686CF0">
        <w:t>At the JW Marriott Mumbai Sahar in India, you will experience unparalleled elegance and service of the highest calibre. This hotel has a great location in East Andheri, just a quick drive from both the domestic and international airports in Mumbai. Moreover, it is situated in close proximity to the commercial centres of the surrounding region. At the restaurants of this hotel, you may get a taste of a range of cuisines, such as traditional Italian and traditional Indian food. Weddings, award ceremonies, social celebrations, and other types of social gatherings are perfect for the well-appointed convention areas that this venue offers indoors. Relax at its spa, fitness centre or poolside lounge cabanas</w:t>
      </w:r>
      <w:r w:rsidR="001D079F">
        <w:t xml:space="preserve"> which are </w:t>
      </w:r>
      <w:r w:rsidRPr="00686CF0">
        <w:t>ideal for soaking up the warm sun can unwind at its spa, its hotel's fitness centre, or its poolside lounge area with cabanas</w:t>
      </w:r>
      <w:r>
        <w:t>.</w:t>
      </w:r>
      <w:r w:rsidRPr="00686CF0">
        <w:t xml:space="preserve"> The 5-star hotel accommodations comprise 588 roomy rooms with pillowtop mattresses, marble baths, and high-speed Internet access, in addition to ample workstations and 24-hour room service.</w:t>
      </w:r>
      <w:r w:rsidR="00B97E59">
        <w:br w:type="page"/>
      </w:r>
    </w:p>
    <w:p w14:paraId="4DD66B70" w14:textId="0ADCA063" w:rsidR="00B97E59" w:rsidRDefault="00B97E59" w:rsidP="00B97E59">
      <w:pPr>
        <w:pStyle w:val="Heading1"/>
      </w:pPr>
      <w:bookmarkStart w:id="2" w:name="_Toc128084800"/>
      <w:r>
        <w:lastRenderedPageBreak/>
        <w:t>Discussion</w:t>
      </w:r>
      <w:bookmarkEnd w:id="2"/>
    </w:p>
    <w:p w14:paraId="2EFA8437" w14:textId="484ADB9E" w:rsidR="001D079F" w:rsidRDefault="001D079F" w:rsidP="001D079F">
      <w:pPr>
        <w:rPr>
          <w:b/>
          <w:bCs/>
        </w:rPr>
      </w:pPr>
      <w:r w:rsidRPr="001D079F">
        <w:t>The COVID</w:t>
      </w:r>
      <w:r w:rsidR="00147DD6">
        <w:t>-</w:t>
      </w:r>
      <w:r w:rsidRPr="001D079F">
        <w:t>19 epidemic and Brexit uncertainty have made staffing choices at the JW Marriott Mumbai tough in the past 18 months. In March 2020, JW Marriott Mumbai laid off some staff, put other groups on the Coronavirus Retention Program (furlough scheme), and allowed a handful of workers to work from home after completing a few administrative duties. JW Marriott Mumbai struggled to hire enough personnel once the limitations were lifted in 2021. (Monks, 2020).</w:t>
      </w:r>
    </w:p>
    <w:p w14:paraId="0DE5551E" w14:textId="5AD4C0EF" w:rsidR="00B97E59" w:rsidRPr="001D079F" w:rsidRDefault="00B97E59" w:rsidP="001D079F">
      <w:pPr>
        <w:pStyle w:val="Heading2"/>
      </w:pPr>
      <w:bookmarkStart w:id="3" w:name="_Toc128084801"/>
      <w:r w:rsidRPr="001D079F">
        <w:t>Human Resource Condition due to Covid-19</w:t>
      </w:r>
      <w:bookmarkEnd w:id="3"/>
    </w:p>
    <w:p w14:paraId="625F6265" w14:textId="7AD810D7" w:rsidR="001D079F" w:rsidRDefault="001D079F" w:rsidP="001D079F">
      <w:pPr>
        <w:rPr>
          <w:b/>
          <w:bCs/>
        </w:rPr>
      </w:pPr>
      <w:r w:rsidRPr="001D079F">
        <w:t>The Coronavirus pandemic has thrown many organizations into confusion, and HR executives have had to rethink their duties in light of the severe social ostracization requirements and the significantly changed workplace, none of which anyone could have imagined before the epidemic. To combat the coronavirus, corporations have used remote work. Email and teleconference</w:t>
      </w:r>
      <w:r w:rsidR="00147DD6">
        <w:t>s</w:t>
      </w:r>
      <w:r w:rsidRPr="001D079F">
        <w:t xml:space="preserve"> are replacing in-person meetings, making HR managers' jobs harder (</w:t>
      </w:r>
      <w:proofErr w:type="spellStart"/>
      <w:r w:rsidRPr="001D079F">
        <w:t>Batinic</w:t>
      </w:r>
      <w:proofErr w:type="spellEnd"/>
      <w:r w:rsidRPr="001D079F">
        <w:t>, 2021). Human resources experts must also care for the organizational and emotional requirements of millions of laid-off or furloughed workers throughout the pandemic. The new normal makes it harder for HR managers to keep employees productive, inspired, engaged, and connected. HR managers try to stay up with these factors, but they change.</w:t>
      </w:r>
    </w:p>
    <w:p w14:paraId="21816260" w14:textId="0646BA22" w:rsidR="00B97E59" w:rsidRPr="001D079F" w:rsidRDefault="00B97E59" w:rsidP="001D079F">
      <w:pPr>
        <w:pStyle w:val="Heading2"/>
      </w:pPr>
      <w:bookmarkStart w:id="4" w:name="_Toc128084802"/>
      <w:r w:rsidRPr="001D079F">
        <w:t>PESTLE Analysis</w:t>
      </w:r>
      <w:r w:rsidR="001D079F" w:rsidRPr="001D079F">
        <w:t xml:space="preserve"> of JW Marriott</w:t>
      </w:r>
      <w:bookmarkEnd w:id="4"/>
    </w:p>
    <w:p w14:paraId="6353FA5A" w14:textId="36AD5CBD" w:rsidR="001D079F" w:rsidRDefault="001D079F" w:rsidP="001D079F">
      <w:pPr>
        <w:pStyle w:val="ListParagraph"/>
        <w:numPr>
          <w:ilvl w:val="0"/>
          <w:numId w:val="1"/>
        </w:numPr>
        <w:ind w:left="360"/>
        <w:contextualSpacing w:val="0"/>
      </w:pPr>
      <w:r w:rsidRPr="001D079F">
        <w:rPr>
          <w:b/>
        </w:rPr>
        <w:t>Political Factors:</w:t>
      </w:r>
      <w:r w:rsidRPr="001D079F">
        <w:t xml:space="preserve"> Hotels worldwide depend on their country's tourist economy, which is mostly influenced by government policy. So, the hotel sector's tax revenue is inversely proportionate to the government's tourist subsidies. Political upheaval creates uncertainty, which hurts hotels. The hotel industry benefits from travellers being able to visit much of the world (</w:t>
      </w:r>
      <w:proofErr w:type="spellStart"/>
      <w:r w:rsidRPr="001D079F">
        <w:t>Burbridge</w:t>
      </w:r>
      <w:proofErr w:type="spellEnd"/>
      <w:r w:rsidRPr="001D079F">
        <w:t>, 2021).</w:t>
      </w:r>
    </w:p>
    <w:p w14:paraId="5D7F787A" w14:textId="6F068896" w:rsidR="001D079F" w:rsidRDefault="001D079F" w:rsidP="001D079F">
      <w:pPr>
        <w:pStyle w:val="ListParagraph"/>
        <w:numPr>
          <w:ilvl w:val="0"/>
          <w:numId w:val="1"/>
        </w:numPr>
        <w:ind w:left="360"/>
        <w:contextualSpacing w:val="0"/>
      </w:pPr>
      <w:r w:rsidRPr="001D079F">
        <w:rPr>
          <w:b/>
        </w:rPr>
        <w:t>Environmental Factors:</w:t>
      </w:r>
      <w:r w:rsidRPr="001D079F">
        <w:t xml:space="preserve"> Hotels in climate-change-prone regions struggle to generate revenue (Delgado, 2020). Hotels in such places must invest in technology to counteract the effects of such an atmosphere or risk losing business if visitors can't bear being there (Deol, 2020). Several locations are seeing worsening weather difficulties.</w:t>
      </w:r>
    </w:p>
    <w:p w14:paraId="36936845" w14:textId="77777777" w:rsidR="001D079F" w:rsidRDefault="001D079F" w:rsidP="001D079F">
      <w:pPr>
        <w:pStyle w:val="ListParagraph"/>
        <w:numPr>
          <w:ilvl w:val="0"/>
          <w:numId w:val="1"/>
        </w:numPr>
        <w:ind w:left="360"/>
        <w:contextualSpacing w:val="0"/>
      </w:pPr>
      <w:r w:rsidRPr="001D079F">
        <w:rPr>
          <w:b/>
        </w:rPr>
        <w:lastRenderedPageBreak/>
        <w:t>Social Factors:</w:t>
      </w:r>
      <w:r w:rsidRPr="001D079F">
        <w:t xml:space="preserve"> Today's youth love vacationing. Social media's ability to share travel experiences has increased peer pressure to travel (</w:t>
      </w:r>
      <w:proofErr w:type="spellStart"/>
      <w:r w:rsidRPr="001D079F">
        <w:t>Guerci</w:t>
      </w:r>
      <w:proofErr w:type="spellEnd"/>
      <w:r w:rsidRPr="001D079F">
        <w:t xml:space="preserve"> and </w:t>
      </w:r>
      <w:proofErr w:type="spellStart"/>
      <w:r w:rsidRPr="001D079F">
        <w:t>Pedrini</w:t>
      </w:r>
      <w:proofErr w:type="spellEnd"/>
      <w:r w:rsidRPr="001D079F">
        <w:t>, 2021). This will allow more low-income people to access hospitality services. This tendency will continue, increasing hotel room demand.</w:t>
      </w:r>
    </w:p>
    <w:p w14:paraId="3FE6A819" w14:textId="77777777" w:rsidR="001D079F" w:rsidRDefault="001D079F" w:rsidP="001D079F">
      <w:pPr>
        <w:pStyle w:val="ListParagraph"/>
        <w:numPr>
          <w:ilvl w:val="0"/>
          <w:numId w:val="1"/>
        </w:numPr>
        <w:ind w:left="360"/>
        <w:contextualSpacing w:val="0"/>
      </w:pPr>
      <w:r w:rsidRPr="001D079F">
        <w:rPr>
          <w:b/>
        </w:rPr>
        <w:t>Technological Factors:</w:t>
      </w:r>
      <w:r w:rsidRPr="001D079F">
        <w:t xml:space="preserve"> Hotels have become more tech-friendly and guest-friendly. Together with other amenities, most feature CCTV systems to keep visitors secure and comfortable. Wireless internet, elevators, and intercoms are standard hotel facilities (Iqbal, 2020).</w:t>
      </w:r>
    </w:p>
    <w:p w14:paraId="41527912" w14:textId="77777777" w:rsidR="001D079F" w:rsidRPr="001D079F" w:rsidRDefault="001D079F" w:rsidP="001D079F">
      <w:pPr>
        <w:pStyle w:val="ListParagraph"/>
        <w:numPr>
          <w:ilvl w:val="0"/>
          <w:numId w:val="1"/>
        </w:numPr>
        <w:ind w:left="360"/>
        <w:contextualSpacing w:val="0"/>
      </w:pPr>
      <w:r w:rsidRPr="001D079F">
        <w:rPr>
          <w:b/>
        </w:rPr>
        <w:t>Legal Factors:</w:t>
      </w:r>
      <w:r w:rsidRPr="001D079F">
        <w:t xml:space="preserve"> The hotel sector depends on a country's economy and regulatory environment. Tourism and the hotel industry have profited from nearly all nations' anti-discrimination regulations in the previous few decades (Yapp, 2020). Several nations waive hotel business taxes to boost economies. Certain UK hotel operators benefit from advantageous government programs.</w:t>
      </w:r>
    </w:p>
    <w:p w14:paraId="39C58A6A" w14:textId="71C6D883" w:rsidR="001D079F" w:rsidRPr="001D079F" w:rsidRDefault="001D079F" w:rsidP="001D079F">
      <w:pPr>
        <w:pStyle w:val="ListParagraph"/>
        <w:numPr>
          <w:ilvl w:val="0"/>
          <w:numId w:val="1"/>
        </w:numPr>
        <w:ind w:left="360"/>
        <w:contextualSpacing w:val="0"/>
      </w:pPr>
      <w:r w:rsidRPr="001D079F">
        <w:rPr>
          <w:b/>
        </w:rPr>
        <w:t>Economic Factors:</w:t>
      </w:r>
      <w:r w:rsidRPr="001D079F">
        <w:t xml:space="preserve"> Hospitality is greatly affected by economic changes. This industry services luxury hotels. People can't afford high-end hotels during economic downturns, inflation, or other problems. Nonetheless, they increase demand for affordable lodging, which encourages budget hotel expansion (Iqbal, 2021).</w:t>
      </w:r>
    </w:p>
    <w:p w14:paraId="428C55A4" w14:textId="3038F99C" w:rsidR="00B97E59" w:rsidRPr="001D079F" w:rsidRDefault="00B97E59" w:rsidP="001D079F">
      <w:pPr>
        <w:pStyle w:val="Heading2"/>
      </w:pPr>
      <w:bookmarkStart w:id="5" w:name="_Toc128084803"/>
      <w:r w:rsidRPr="001D079F">
        <w:t>SWOT Analysis</w:t>
      </w:r>
      <w:r w:rsidR="001D079F" w:rsidRPr="001D079F">
        <w:t xml:space="preserve"> of JW Marriott</w:t>
      </w:r>
      <w:bookmarkEnd w:id="5"/>
    </w:p>
    <w:p w14:paraId="2A57465E" w14:textId="6D324629" w:rsidR="001D079F" w:rsidRPr="001D079F" w:rsidRDefault="001D079F" w:rsidP="001D079F">
      <w:pPr>
        <w:pStyle w:val="ListParagraph"/>
        <w:widowControl w:val="0"/>
        <w:numPr>
          <w:ilvl w:val="0"/>
          <w:numId w:val="2"/>
        </w:numPr>
        <w:ind w:left="360"/>
        <w:contextualSpacing w:val="0"/>
        <w:rPr>
          <w:b/>
          <w:bCs/>
        </w:rPr>
      </w:pPr>
      <w:r w:rsidRPr="001D079F">
        <w:rPr>
          <w:b/>
          <w:bCs/>
        </w:rPr>
        <w:t xml:space="preserve">Strength: </w:t>
      </w:r>
      <w:r w:rsidRPr="001D079F">
        <w:t>To begin, it is necessary to determine the areas in which the hotel sector in India excels. There are around one hundred hotels that have been classed as having more than ninety-seven rooms available to accommodate travellers. There are options accessible from international manufacturers. These businesses cater to visitors from other countries that come to India. Visitors are drawn to the area not only by the numerous tourist attractions but also by the low cost of labour. The profit margins of hotel owners are increased as a result, and the industry as a whole grows (Turner, 2021).</w:t>
      </w:r>
    </w:p>
    <w:p w14:paraId="3B89D103" w14:textId="4E0AFD25" w:rsidR="001D079F" w:rsidRPr="001D079F" w:rsidRDefault="001D079F" w:rsidP="001D079F">
      <w:pPr>
        <w:pStyle w:val="ListParagraph"/>
        <w:numPr>
          <w:ilvl w:val="0"/>
          <w:numId w:val="2"/>
        </w:numPr>
        <w:ind w:left="360"/>
        <w:contextualSpacing w:val="0"/>
        <w:rPr>
          <w:b/>
          <w:bCs/>
        </w:rPr>
      </w:pPr>
      <w:r w:rsidRPr="001D079F">
        <w:rPr>
          <w:b/>
          <w:bCs/>
        </w:rPr>
        <w:t xml:space="preserve">Weakness: </w:t>
      </w:r>
      <w:r w:rsidRPr="001D079F">
        <w:t>The following step is to conduct a vulnerability assessment. In comparison to the cost of property in other countries, which is typically about 15% of the entire project cost, land prices in India can reach as high as 50 per</w:t>
      </w:r>
      <w:r w:rsidR="00147DD6">
        <w:t xml:space="preserve"> </w:t>
      </w:r>
      <w:r w:rsidRPr="001D079F">
        <w:t xml:space="preserve">cent of the whole cost. The fact that our nation has a tax structure that is more onerous </w:t>
      </w:r>
      <w:r w:rsidRPr="001D079F">
        <w:lastRenderedPageBreak/>
        <w:t>than that of other nations contributes greatly to the overall cost of hotel stays. In addition, the services provided by certain hotels are deficient and do not meet the criteria established by international standards.</w:t>
      </w:r>
    </w:p>
    <w:p w14:paraId="60D8A172" w14:textId="509B83EF" w:rsidR="001D079F" w:rsidRPr="001D079F" w:rsidRDefault="001D079F" w:rsidP="001D079F">
      <w:pPr>
        <w:pStyle w:val="ListParagraph"/>
        <w:numPr>
          <w:ilvl w:val="0"/>
          <w:numId w:val="2"/>
        </w:numPr>
        <w:ind w:left="360"/>
        <w:contextualSpacing w:val="0"/>
        <w:rPr>
          <w:b/>
          <w:bCs/>
        </w:rPr>
      </w:pPr>
      <w:r w:rsidRPr="001D079F">
        <w:rPr>
          <w:b/>
          <w:bCs/>
        </w:rPr>
        <w:t xml:space="preserve">Opportunities: </w:t>
      </w:r>
      <w:r w:rsidRPr="001D079F">
        <w:t xml:space="preserve">Opportunities are included in a S.W.O.T. study of the hotel business in India. The country is home to a plethora of tourist destinations and features a varied topography. It is anticipated that this would result in an increase in the number of visitors to the region, which will lead to a rise in the demand for and the cost of hotels. Even </w:t>
      </w:r>
      <w:r w:rsidR="00147DD6">
        <w:t>during</w:t>
      </w:r>
      <w:r w:rsidRPr="001D079F">
        <w:t xml:space="preserve"> the busiest seasons of the year, both domestic and foreign demand may be satisfied. During the months of September through March, when local students are enrolled in classes, the location sees a greater influx of visitors from other countries (Mansour Ghazi, 2020).</w:t>
      </w:r>
    </w:p>
    <w:p w14:paraId="14CCAC5E" w14:textId="01F72DF8" w:rsidR="001D079F" w:rsidRPr="001D079F" w:rsidRDefault="001D079F" w:rsidP="001D079F">
      <w:pPr>
        <w:pStyle w:val="ListParagraph"/>
        <w:numPr>
          <w:ilvl w:val="0"/>
          <w:numId w:val="2"/>
        </w:numPr>
        <w:ind w:left="360"/>
        <w:contextualSpacing w:val="0"/>
        <w:rPr>
          <w:b/>
          <w:bCs/>
        </w:rPr>
      </w:pPr>
      <w:r w:rsidRPr="001D079F">
        <w:rPr>
          <w:b/>
          <w:bCs/>
        </w:rPr>
        <w:t xml:space="preserve">Threat: </w:t>
      </w:r>
      <w:r w:rsidRPr="001D079F">
        <w:t>There are always going to be risks involved wherever there are potential benefits. The hotel business is suffering as a result of the conversion of some establishments in the United Kingdom into guesthouses. The decline in tourists, which in turn has a negative impact on hotel profitability, is partly attributable to the political instability that has been occurring around the country. The status of the country's economy has a direct bearing on the amount of profit that may be generated by hotels. This may indicate that workers are not provided with the appropriate instruction to satisfy the needs of international standards.</w:t>
      </w:r>
    </w:p>
    <w:p w14:paraId="6E86566A" w14:textId="0AFD4BB2" w:rsidR="001D079F" w:rsidRPr="001D079F" w:rsidRDefault="001D079F" w:rsidP="001D079F">
      <w:pPr>
        <w:pStyle w:val="Heading2"/>
      </w:pPr>
      <w:bookmarkStart w:id="6" w:name="_Toc128084804"/>
      <w:r w:rsidRPr="001D079F">
        <w:t>Employee Lifecycle</w:t>
      </w:r>
      <w:bookmarkEnd w:id="6"/>
      <w:r w:rsidRPr="001D079F">
        <w:t xml:space="preserve"> </w:t>
      </w:r>
    </w:p>
    <w:p w14:paraId="2F11C2FE" w14:textId="32C2440E" w:rsidR="001D079F" w:rsidRPr="001D079F" w:rsidRDefault="001D079F" w:rsidP="001D079F">
      <w:r w:rsidRPr="001D079F">
        <w:t xml:space="preserve">The Employee Lifecycle, used by JW Marriott Mumbai's HR team, helps the organization create a more realistic depiction of its workers and highlight essential changes to increase employee longevity and employee engagement. Method-dependent Employee Life Cycle. "Recruitment" at the JW Marriott Mumbai and Convention Centre is the first step in the Employee Lifecycle (Nishii and </w:t>
      </w:r>
      <w:proofErr w:type="spellStart"/>
      <w:r w:rsidRPr="001D079F">
        <w:t>Paluch</w:t>
      </w:r>
      <w:proofErr w:type="spellEnd"/>
      <w:r w:rsidRPr="001D079F">
        <w:t>, 2021). Given the uncertainty involving COVID-19's effects on the hospitality sector, the JW Marriott Mumbai's department should capitalize on the hotel's great reputation to tempt applicators and assure current and future hotel employees that the hotel will take all plausible measures to ensure their safety. This will increase the brand's reputation with potential workers and customers. JW Marriott Mumbai's HR department handles hiring, the second step of an employee's lifetime. HR recruits and selects applicants. Before hiring, candidates should be checked for communication and time</w:t>
      </w:r>
      <w:r w:rsidR="003D376E">
        <w:t xml:space="preserve"> </w:t>
      </w:r>
      <w:r w:rsidRPr="001D079F">
        <w:lastRenderedPageBreak/>
        <w:t>management skills. If they know which applications contain qualified prospects, the JW Marriott Mumbai HR team may save time by skimming them. The JW Marriott Mumbai might utilize several monitoring methods to guarantee that its employees satisfy all criteria. JW Marriott Mumbai should include a note in their job listings that interviews may be conducted via Zoom meetings or voiceovers to protect potential employees from the virus (Nolan, 2021).</w:t>
      </w:r>
    </w:p>
    <w:p w14:paraId="2FB5CB1D" w14:textId="69BED8A4" w:rsidR="00B97E59" w:rsidRPr="001D079F" w:rsidRDefault="00B97E59" w:rsidP="001D079F">
      <w:pPr>
        <w:pStyle w:val="Heading2"/>
      </w:pPr>
      <w:bookmarkStart w:id="7" w:name="_Toc128084805"/>
      <w:r w:rsidRPr="001D079F">
        <w:t>Employees’ Retention Rate</w:t>
      </w:r>
      <w:bookmarkEnd w:id="7"/>
    </w:p>
    <w:p w14:paraId="6EB115A0" w14:textId="4F1EFD31" w:rsidR="00B97E59" w:rsidRPr="001D079F" w:rsidRDefault="001D079F" w:rsidP="001D079F">
      <w:pPr>
        <w:rPr>
          <w:b/>
          <w:bCs/>
          <w:sz w:val="28"/>
          <w:szCs w:val="28"/>
        </w:rPr>
      </w:pPr>
      <w:r w:rsidRPr="001D079F">
        <w:t xml:space="preserve">This industry had </w:t>
      </w:r>
      <w:r w:rsidR="00147DD6">
        <w:t xml:space="preserve">a </w:t>
      </w:r>
      <w:r w:rsidRPr="001D079F">
        <w:t>substantial turnover before the epidemic. The BLS reports that UK turnover averages 12</w:t>
      </w:r>
      <w:r w:rsidR="003D376E">
        <w:t>-</w:t>
      </w:r>
      <w:r w:rsidRPr="001D079F">
        <w:t xml:space="preserve">15% annually. Quick-service restaurants have 150% greater staff turnover than the average </w:t>
      </w:r>
      <w:r w:rsidR="00147DD6">
        <w:t>in</w:t>
      </w:r>
      <w:r w:rsidRPr="001D079F">
        <w:t xml:space="preserve"> India (Monks, 2020). Studies show 73.8% hotel and accommodation turnover. The hospitality industry</w:t>
      </w:r>
      <w:r w:rsidR="003D376E">
        <w:t xml:space="preserve"> </w:t>
      </w:r>
      <w:r w:rsidRPr="001D079F">
        <w:t>from restaurants to hotels</w:t>
      </w:r>
      <w:r w:rsidR="003D376E">
        <w:t xml:space="preserve"> </w:t>
      </w:r>
      <w:r w:rsidRPr="001D079F">
        <w:t>drives the British economy. Despite being one of the most sought-after careers, hotel staff retention has always been difficult. Business turnover is well-known. The annual hotel workers' rate of retention in India is 70%, according to a YouGov study (Mayo, 2020).</w:t>
      </w:r>
      <w:r w:rsidR="00B97E59" w:rsidRPr="001D079F">
        <w:br w:type="page"/>
      </w:r>
    </w:p>
    <w:p w14:paraId="01A30771" w14:textId="5FF5AB14" w:rsidR="00B97E59" w:rsidRDefault="00B97E59" w:rsidP="00B97E59">
      <w:pPr>
        <w:pStyle w:val="Heading1"/>
      </w:pPr>
      <w:bookmarkStart w:id="8" w:name="_Toc128084806"/>
      <w:r>
        <w:lastRenderedPageBreak/>
        <w:t>Evaluation &amp; Conclusion</w:t>
      </w:r>
      <w:bookmarkEnd w:id="8"/>
    </w:p>
    <w:p w14:paraId="23D23F31" w14:textId="7984D81B" w:rsidR="00B97E59" w:rsidRDefault="00BA7761" w:rsidP="00B97E59">
      <w:pPr>
        <w:pStyle w:val="Heading2"/>
      </w:pPr>
      <w:bookmarkStart w:id="9" w:name="_Toc128084807"/>
      <w:r>
        <w:t xml:space="preserve">Evaluation and </w:t>
      </w:r>
      <w:r w:rsidR="00B97E59">
        <w:t>Recommendations</w:t>
      </w:r>
      <w:bookmarkEnd w:id="9"/>
    </w:p>
    <w:p w14:paraId="46015469" w14:textId="63CF37AD" w:rsidR="00BA7761" w:rsidRDefault="00BA7761">
      <w:r w:rsidRPr="00BA7761">
        <w:t>JW Marriott Mumbai has encountered significant problems, requiring conservative management to reach 2019 business levels. The COVID-19 pandemic has compounded the consequences of Brexit on hotels' employee lifecycles. HR must review the above factors and adjust the worker life cycle plan to adapt to the current social, financial, and commercial context. More flexible working hour tactics and a revaluation of benefits and remuneration can help achieve this aim (Nolan, 2021b). Management must collaborate with local health authorities, hotel</w:t>
      </w:r>
      <w:r w:rsidR="001D079F">
        <w:t>s</w:t>
      </w:r>
      <w:r w:rsidRPr="00BA7761">
        <w:t>, café, catering, tourism administration, or industry associations to create a COVID-19 prevention strategy and implement it according to government guidelines. The team should provide extra help for the medical authority's case management, interaction tracking, and impact mitigation. When physical isolation is impractical, reducing occupancy is one alternative. Employee illness requires a procedure. Worker-client interactions should be at least 1 meter apart (</w:t>
      </w:r>
      <w:proofErr w:type="spellStart"/>
      <w:r w:rsidRPr="00BA7761">
        <w:t>Rezaee</w:t>
      </w:r>
      <w:proofErr w:type="spellEnd"/>
      <w:r w:rsidRPr="00BA7761">
        <w:t>, 2020). Public workers should have water, soap, and hand towels to regularly wash their hands and sterilize surfaces. The plan should specify how to clean and disinfect rooms utilized by sick people. The strategy may include incorporat</w:t>
      </w:r>
      <w:r w:rsidR="001D079F">
        <w:t>ing</w:t>
      </w:r>
      <w:r w:rsidRPr="00BA7761">
        <w:t xml:space="preserve"> teleworking, personnel vetting, and COVID-19 return-to-work requirements</w:t>
      </w:r>
      <w:r w:rsidR="001D079F">
        <w:t xml:space="preserve"> </w:t>
      </w:r>
      <w:r w:rsidRPr="00BA7761">
        <w:t>(Robinson, 2021).</w:t>
      </w:r>
    </w:p>
    <w:p w14:paraId="3E5C8E80" w14:textId="77777777" w:rsidR="00BA7761" w:rsidRDefault="00BA7761" w:rsidP="00BA7761">
      <w:pPr>
        <w:pStyle w:val="Heading2"/>
      </w:pPr>
      <w:bookmarkStart w:id="10" w:name="_Toc128084808"/>
      <w:r>
        <w:t>Conclusion</w:t>
      </w:r>
      <w:bookmarkEnd w:id="10"/>
    </w:p>
    <w:p w14:paraId="02367992" w14:textId="1F9A6CD4" w:rsidR="002B7F0C" w:rsidRDefault="00BA7761" w:rsidP="001D079F">
      <w:pPr>
        <w:widowControl w:val="0"/>
        <w:rPr>
          <w:b/>
          <w:bCs/>
          <w:sz w:val="32"/>
          <w:szCs w:val="32"/>
        </w:rPr>
      </w:pPr>
      <w:r w:rsidRPr="00BA7761">
        <w:t xml:space="preserve">Incredible new understandings have surfaced as a result of this research, which may be put to use by businesses and their human resource managers. In order to ensure that their employees are in the best possible health, managers of human resources should be knowledgeable of methods that can ease the mental stress that is experienced by workers during times of crisis. In this work, a well-established method was utilized in order to carry out qualitative research. This research analyses the challenges that have been faced by the management of human capital identifies the impact that the crisis has had on </w:t>
      </w:r>
      <w:r w:rsidR="001D079F">
        <w:t xml:space="preserve">the </w:t>
      </w:r>
      <w:r w:rsidRPr="00BA7761">
        <w:t>hr department investigates the actions that organizations have made and gives ideas for coping with the disaster from an HRM point of view. In the event of an emergency involving remote or hybrid workers, HR may find expert interviews</w:t>
      </w:r>
      <w:r w:rsidR="001D079F">
        <w:t xml:space="preserve"> </w:t>
      </w:r>
      <w:r w:rsidRPr="00BA7761">
        <w:t xml:space="preserve">helpful in planning </w:t>
      </w:r>
      <w:r w:rsidR="001D079F">
        <w:t>for</w:t>
      </w:r>
      <w:r w:rsidRPr="00BA7761">
        <w:t xml:space="preserve"> the emergency</w:t>
      </w:r>
      <w:r w:rsidR="001D079F">
        <w:t xml:space="preserve"> </w:t>
      </w:r>
      <w:r w:rsidRPr="00BA7761">
        <w:t>(Shen, 2021).</w:t>
      </w:r>
      <w:r w:rsidR="002B7F0C">
        <w:br w:type="page"/>
      </w:r>
    </w:p>
    <w:p w14:paraId="3830CE52" w14:textId="7EE2981F" w:rsidR="00B97E59" w:rsidRDefault="002B7F0C" w:rsidP="002B7F0C">
      <w:pPr>
        <w:pStyle w:val="Heading1"/>
      </w:pPr>
      <w:bookmarkStart w:id="11" w:name="_Toc128084809"/>
      <w:r>
        <w:lastRenderedPageBreak/>
        <w:t>Bibliography</w:t>
      </w:r>
      <w:bookmarkEnd w:id="11"/>
    </w:p>
    <w:p w14:paraId="6454904D" w14:textId="77777777" w:rsidR="001D079F" w:rsidRDefault="001D079F" w:rsidP="001D079F">
      <w:pPr>
        <w:ind w:left="720" w:hanging="720"/>
      </w:pPr>
      <w:proofErr w:type="spellStart"/>
      <w:r>
        <w:t>Batinic</w:t>
      </w:r>
      <w:proofErr w:type="spellEnd"/>
      <w:r>
        <w:t xml:space="preserve">, I. (2021) Hotel management and quality of hotel services. </w:t>
      </w:r>
      <w:r>
        <w:rPr>
          <w:i/>
        </w:rPr>
        <w:t>Journal of</w:t>
      </w:r>
      <w:r>
        <w:t xml:space="preserve"> </w:t>
      </w:r>
      <w:r>
        <w:rPr>
          <w:i/>
        </w:rPr>
        <w:t>Process Management. New Technologies</w:t>
      </w:r>
      <w:r>
        <w:t>,</w:t>
      </w:r>
      <w:r>
        <w:tab/>
        <w:t xml:space="preserve"> 4(1), pp.25–29. </w:t>
      </w:r>
    </w:p>
    <w:p w14:paraId="1B30D2D6" w14:textId="77777777" w:rsidR="001D079F" w:rsidRDefault="001D079F" w:rsidP="001D079F">
      <w:pPr>
        <w:ind w:left="720" w:hanging="720"/>
      </w:pPr>
      <w:proofErr w:type="spellStart"/>
      <w:r>
        <w:t>Burbridge</w:t>
      </w:r>
      <w:proofErr w:type="spellEnd"/>
      <w:r>
        <w:t xml:space="preserve">, M. (2021) HR professionals share talent management views. </w:t>
      </w:r>
      <w:r>
        <w:rPr>
          <w:i/>
        </w:rPr>
        <w:t>Strategic HR Review</w:t>
      </w:r>
      <w:r>
        <w:t xml:space="preserve">, 8(4). </w:t>
      </w:r>
    </w:p>
    <w:p w14:paraId="3B151A28" w14:textId="77777777" w:rsidR="001D079F" w:rsidRDefault="001D079F" w:rsidP="001D079F">
      <w:pPr>
        <w:ind w:left="720" w:hanging="720"/>
      </w:pPr>
      <w:r>
        <w:t xml:space="preserve">Delgado, L. (2020) Luisa Delgado, regional general manager. </w:t>
      </w:r>
      <w:r>
        <w:rPr>
          <w:i/>
        </w:rPr>
        <w:t>Strategic HR Review</w:t>
      </w:r>
      <w:r>
        <w:t xml:space="preserve">, 8(5). </w:t>
      </w:r>
    </w:p>
    <w:p w14:paraId="33995623" w14:textId="77777777" w:rsidR="001D079F" w:rsidRDefault="001D079F" w:rsidP="001D079F">
      <w:pPr>
        <w:ind w:left="720" w:hanging="720"/>
      </w:pPr>
      <w:r>
        <w:t xml:space="preserve">Deol, S. (2020) Suki Deol, HR Manager. </w:t>
      </w:r>
      <w:r>
        <w:rPr>
          <w:i/>
        </w:rPr>
        <w:t>Strategic HR Review</w:t>
      </w:r>
      <w:r>
        <w:t xml:space="preserve">, 7(2). </w:t>
      </w:r>
    </w:p>
    <w:p w14:paraId="1C8A3BE2" w14:textId="77777777" w:rsidR="001D079F" w:rsidRDefault="001D079F" w:rsidP="001D079F">
      <w:pPr>
        <w:ind w:left="720" w:hanging="720"/>
      </w:pPr>
      <w:proofErr w:type="spellStart"/>
      <w:r>
        <w:t>Guerci</w:t>
      </w:r>
      <w:proofErr w:type="spellEnd"/>
      <w:r>
        <w:t xml:space="preserve">, M. and </w:t>
      </w:r>
      <w:proofErr w:type="spellStart"/>
      <w:r>
        <w:t>Pedrini</w:t>
      </w:r>
      <w:proofErr w:type="spellEnd"/>
      <w:r>
        <w:t xml:space="preserve">, M. (2021) The consensus between Italian HR and sustainability managers on HR management for sustainability-driven change towards a ‘strong’ HR management system. </w:t>
      </w:r>
      <w:r>
        <w:rPr>
          <w:i/>
        </w:rPr>
        <w:t>The International Journal of Human</w:t>
      </w:r>
      <w:r>
        <w:t xml:space="preserve"> </w:t>
      </w:r>
      <w:r>
        <w:rPr>
          <w:i/>
        </w:rPr>
        <w:t>Resource Management</w:t>
      </w:r>
      <w:r>
        <w:t xml:space="preserve">, 25(13), pp.1787–1814. </w:t>
      </w:r>
    </w:p>
    <w:p w14:paraId="7E28054B" w14:textId="77777777" w:rsidR="001D079F" w:rsidRDefault="001D079F" w:rsidP="001D079F">
      <w:pPr>
        <w:ind w:left="720" w:hanging="720"/>
      </w:pPr>
      <w:r>
        <w:t xml:space="preserve">Iqbal, U. (2020) Financial Performance in Daily Hotel and Business Management. </w:t>
      </w:r>
      <w:r>
        <w:rPr>
          <w:i/>
        </w:rPr>
        <w:t>Journal of Hotel &amp; Business Management</w:t>
      </w:r>
      <w:r>
        <w:t xml:space="preserve">, 05(02). </w:t>
      </w:r>
    </w:p>
    <w:p w14:paraId="6060174A" w14:textId="77777777" w:rsidR="001D079F" w:rsidRDefault="001D079F" w:rsidP="001D079F">
      <w:pPr>
        <w:ind w:left="720" w:hanging="720"/>
      </w:pPr>
      <w:r>
        <w:t xml:space="preserve">Iqbal, U. (2021) Book Review ‘Sales Management Principles and Practices’ (Malay Version). </w:t>
      </w:r>
      <w:r>
        <w:rPr>
          <w:i/>
        </w:rPr>
        <w:t>Journal of Hotel &amp; Business Management</w:t>
      </w:r>
      <w:r>
        <w:t xml:space="preserve">, 5(1). </w:t>
      </w:r>
    </w:p>
    <w:p w14:paraId="616A5443" w14:textId="0EF8A788" w:rsidR="001D079F" w:rsidRDefault="001D079F" w:rsidP="001D079F">
      <w:pPr>
        <w:ind w:left="720" w:hanging="720"/>
      </w:pPr>
      <w:r>
        <w:t>Turner</w:t>
      </w:r>
      <w:r w:rsidR="00A028DA">
        <w:t>,</w:t>
      </w:r>
      <w:r w:rsidR="00A028DA" w:rsidRPr="00A028DA">
        <w:t xml:space="preserve"> </w:t>
      </w:r>
      <w:r w:rsidR="00A028DA">
        <w:t>J</w:t>
      </w:r>
      <w:r>
        <w:t xml:space="preserve">, M. (2021) Hotel Management Contracts: A Particularly Rich Research Context. </w:t>
      </w:r>
      <w:r>
        <w:rPr>
          <w:i/>
        </w:rPr>
        <w:t>Journal of Hotel &amp; Business Management</w:t>
      </w:r>
      <w:r>
        <w:t xml:space="preserve">, 03(01). </w:t>
      </w:r>
    </w:p>
    <w:p w14:paraId="472F7B23" w14:textId="77777777" w:rsidR="001D079F" w:rsidRDefault="001D079F" w:rsidP="001D079F">
      <w:pPr>
        <w:ind w:left="720" w:hanging="720"/>
      </w:pPr>
      <w:r>
        <w:t xml:space="preserve">Management. </w:t>
      </w:r>
      <w:r>
        <w:rPr>
          <w:i/>
        </w:rPr>
        <w:t>Journal of Business and Hotel Management</w:t>
      </w:r>
      <w:r>
        <w:t>, 2(01).</w:t>
      </w:r>
    </w:p>
    <w:p w14:paraId="0393BDAB" w14:textId="77777777" w:rsidR="001D079F" w:rsidRDefault="001D079F" w:rsidP="001D079F">
      <w:pPr>
        <w:ind w:left="720" w:hanging="720"/>
      </w:pPr>
      <w:r>
        <w:t xml:space="preserve">Mansour Ghazi, K. (2020) Hotel Maintenance Management Practices. </w:t>
      </w:r>
      <w:r>
        <w:rPr>
          <w:i/>
        </w:rPr>
        <w:t>Journal of Hotel &amp; Business Management</w:t>
      </w:r>
      <w:r>
        <w:t xml:space="preserve">, 5(1). </w:t>
      </w:r>
    </w:p>
    <w:p w14:paraId="55DFF554" w14:textId="77777777" w:rsidR="001D079F" w:rsidRDefault="001D079F" w:rsidP="001D079F">
      <w:pPr>
        <w:ind w:left="720" w:hanging="720"/>
      </w:pPr>
      <w:r>
        <w:t xml:space="preserve">Mayo, A. (2020) Applying HR analytics to talent management. </w:t>
      </w:r>
      <w:r>
        <w:rPr>
          <w:i/>
        </w:rPr>
        <w:t>Strategic HR Review</w:t>
      </w:r>
      <w:r>
        <w:t xml:space="preserve">, 17(5), pp.247–254. </w:t>
      </w:r>
    </w:p>
    <w:p w14:paraId="0BD377CD" w14:textId="77777777" w:rsidR="001D079F" w:rsidRDefault="001D079F" w:rsidP="001D079F">
      <w:pPr>
        <w:ind w:left="720" w:hanging="720"/>
      </w:pPr>
      <w:r>
        <w:t xml:space="preserve">Monks, K. (2020) Understanding how HR systems work: the role of HR philosophy and HR processes. </w:t>
      </w:r>
      <w:r>
        <w:rPr>
          <w:i/>
        </w:rPr>
        <w:t>Human Resource Management Journal</w:t>
      </w:r>
      <w:r>
        <w:t xml:space="preserve">, 23(4), pp.379–395. </w:t>
      </w:r>
    </w:p>
    <w:p w14:paraId="4AA7B69C" w14:textId="28BD210A" w:rsidR="001D079F" w:rsidRDefault="00CA5FFA" w:rsidP="001D079F">
      <w:pPr>
        <w:ind w:left="720" w:hanging="720"/>
      </w:pPr>
      <w:r>
        <w:t xml:space="preserve">McCool, </w:t>
      </w:r>
      <w:r w:rsidR="001D079F">
        <w:t xml:space="preserve">N, B. (2021) The Need to be Prepared: Disaster Management in the Hospitality Industry. </w:t>
      </w:r>
      <w:r w:rsidR="001D079F">
        <w:rPr>
          <w:i/>
        </w:rPr>
        <w:t>Journal of Business &amp; Hotel Management</w:t>
      </w:r>
      <w:r w:rsidR="001D079F">
        <w:t>, 01(02).</w:t>
      </w:r>
    </w:p>
    <w:p w14:paraId="1F154EEC" w14:textId="77777777" w:rsidR="001D079F" w:rsidRDefault="001D079F" w:rsidP="001D079F">
      <w:pPr>
        <w:ind w:left="720" w:hanging="720"/>
      </w:pPr>
      <w:r>
        <w:lastRenderedPageBreak/>
        <w:t xml:space="preserve">Nishii, L.H. and </w:t>
      </w:r>
      <w:proofErr w:type="spellStart"/>
      <w:r>
        <w:t>Paluch</w:t>
      </w:r>
      <w:proofErr w:type="spellEnd"/>
      <w:r>
        <w:t xml:space="preserve">, R.M. (2021) Leaders in the HR sense give HR implementation behaviours that create strong HR systems. </w:t>
      </w:r>
      <w:r>
        <w:rPr>
          <w:i/>
        </w:rPr>
        <w:t>Human Resource Management Review</w:t>
      </w:r>
      <w:r>
        <w:t xml:space="preserve">, 28(3), pp.319–323. </w:t>
      </w:r>
    </w:p>
    <w:p w14:paraId="0F817BD2" w14:textId="77777777" w:rsidR="001D079F" w:rsidRDefault="001D079F" w:rsidP="001D079F">
      <w:pPr>
        <w:ind w:left="720" w:hanging="720"/>
      </w:pPr>
      <w:r>
        <w:t xml:space="preserve">Nolan, S. (2021) Change management. </w:t>
      </w:r>
      <w:r>
        <w:rPr>
          <w:i/>
        </w:rPr>
        <w:t>Strategic HR Review</w:t>
      </w:r>
      <w:r>
        <w:t xml:space="preserve">, 10(5). </w:t>
      </w:r>
    </w:p>
    <w:p w14:paraId="7577D0B9" w14:textId="77777777" w:rsidR="001D079F" w:rsidRDefault="001D079F" w:rsidP="001D079F">
      <w:pPr>
        <w:ind w:left="720" w:hanging="720"/>
      </w:pPr>
      <w:r>
        <w:t xml:space="preserve">Nolan, S. (2021) Inspirational Manager: How to Build Relationships that Deliver Results. </w:t>
      </w:r>
      <w:r>
        <w:rPr>
          <w:i/>
        </w:rPr>
        <w:t>Strategic HR Review</w:t>
      </w:r>
      <w:r>
        <w:t xml:space="preserve">, 7(1). </w:t>
      </w:r>
    </w:p>
    <w:p w14:paraId="108F3435" w14:textId="77777777" w:rsidR="001D079F" w:rsidRDefault="001D079F" w:rsidP="001D079F">
      <w:pPr>
        <w:ind w:left="720" w:hanging="720"/>
      </w:pPr>
      <w:proofErr w:type="spellStart"/>
      <w:r>
        <w:t>Rezaee</w:t>
      </w:r>
      <w:proofErr w:type="spellEnd"/>
      <w:r>
        <w:t>, Z. (2020) Relevance of Business Sustainability Education for Hospitality</w:t>
      </w:r>
    </w:p>
    <w:p w14:paraId="60D2976A" w14:textId="77777777" w:rsidR="001D079F" w:rsidRDefault="001D079F" w:rsidP="001D079F">
      <w:pPr>
        <w:ind w:left="720" w:hanging="720"/>
      </w:pPr>
      <w:r>
        <w:t xml:space="preserve">Robinson, V. (2021) Is contemporary HR management strategic? </w:t>
      </w:r>
      <w:r>
        <w:rPr>
          <w:i/>
        </w:rPr>
        <w:t>Strategic HR Review</w:t>
      </w:r>
      <w:r>
        <w:t xml:space="preserve">, 7(1). </w:t>
      </w:r>
    </w:p>
    <w:p w14:paraId="0A07A643" w14:textId="746AB6C2" w:rsidR="001D079F" w:rsidRDefault="001D079F" w:rsidP="001D079F">
      <w:pPr>
        <w:ind w:left="720" w:hanging="720"/>
      </w:pPr>
      <w:r>
        <w:t xml:space="preserve">Shen, H. (2021) Social Network and Job Satisfaction of Female Migrant Workers in </w:t>
      </w:r>
      <w:r w:rsidR="00147DD6">
        <w:t xml:space="preserve">the </w:t>
      </w:r>
      <w:r>
        <w:t xml:space="preserve">Hotel Industry. </w:t>
      </w:r>
      <w:r>
        <w:rPr>
          <w:i/>
        </w:rPr>
        <w:t>Journal of Hotel &amp; Business Management</w:t>
      </w:r>
      <w:r>
        <w:t>, 5(1).</w:t>
      </w:r>
    </w:p>
    <w:p w14:paraId="62820944" w14:textId="77777777" w:rsidR="001D079F" w:rsidRDefault="001D079F" w:rsidP="001D079F">
      <w:pPr>
        <w:ind w:left="720" w:hanging="720"/>
      </w:pPr>
      <w:r>
        <w:t xml:space="preserve">Torrington, D, Hall, L, Atkinson, C, &amp; Taylor, S. (2020) </w:t>
      </w:r>
      <w:r w:rsidRPr="001D079F">
        <w:rPr>
          <w:i/>
          <w:iCs/>
        </w:rPr>
        <w:t>Human Resource Management</w:t>
      </w:r>
      <w:r>
        <w:rPr>
          <w:i/>
          <w:iCs/>
        </w:rPr>
        <w:t>.</w:t>
      </w:r>
      <w:r>
        <w:t xml:space="preserve"> PDF </w:t>
      </w:r>
      <w:proofErr w:type="spellStart"/>
      <w:r>
        <w:t>EBook</w:t>
      </w:r>
      <w:proofErr w:type="spellEnd"/>
      <w:r>
        <w:t>, Pearson Education, Limited, Harlow.</w:t>
      </w:r>
    </w:p>
    <w:p w14:paraId="31AA66FF" w14:textId="77777777" w:rsidR="001D079F" w:rsidRDefault="001D079F" w:rsidP="001D079F">
      <w:pPr>
        <w:ind w:left="720" w:hanging="720"/>
      </w:pPr>
      <w:r>
        <w:t xml:space="preserve">Walters, L. (2021) Lee Walters, learning and development manager. </w:t>
      </w:r>
      <w:r>
        <w:rPr>
          <w:i/>
        </w:rPr>
        <w:t>Strategic HR Review</w:t>
      </w:r>
      <w:r>
        <w:t xml:space="preserve">, 11(1). </w:t>
      </w:r>
    </w:p>
    <w:p w14:paraId="713E10B0" w14:textId="77777777" w:rsidR="001D079F" w:rsidRDefault="001D079F" w:rsidP="001D079F">
      <w:pPr>
        <w:ind w:left="720" w:hanging="720"/>
      </w:pPr>
      <w:r>
        <w:t xml:space="preserve">Yapp, M. (2020) Measuring the ROI of talent management. </w:t>
      </w:r>
      <w:r>
        <w:rPr>
          <w:i/>
        </w:rPr>
        <w:t>Strategic HR Review</w:t>
      </w:r>
      <w:r>
        <w:t xml:space="preserve">, 8(4), pp.5–10. </w:t>
      </w:r>
    </w:p>
    <w:sectPr w:rsidR="001D079F" w:rsidSect="00D70852">
      <w:headerReference w:type="even" r:id="rId8"/>
      <w:headerReference w:type="default" r:id="rId9"/>
      <w:footerReference w:type="even" r:id="rId10"/>
      <w:footerReference w:type="default" r:id="rId11"/>
      <w:headerReference w:type="first" r:id="rId12"/>
      <w:footerReference w:type="first" r:id="rId13"/>
      <w:pgSz w:w="11906" w:h="16838"/>
      <w:pgMar w:top="1440" w:right="1440" w:bottom="1440" w:left="1440" w:header="720" w:footer="576"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D830D5" w14:textId="77777777" w:rsidR="00D5552F" w:rsidRDefault="00D5552F" w:rsidP="00F320BE">
      <w:pPr>
        <w:spacing w:after="0" w:line="240" w:lineRule="auto"/>
      </w:pPr>
      <w:r>
        <w:separator/>
      </w:r>
    </w:p>
  </w:endnote>
  <w:endnote w:type="continuationSeparator" w:id="0">
    <w:p w14:paraId="0306BF8E" w14:textId="77777777" w:rsidR="00D5552F" w:rsidRDefault="00D5552F" w:rsidP="00F320B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4D"/>
    <w:family w:val="decorative"/>
    <w:pitch w:val="variable"/>
    <w:sig w:usb0="00000003" w:usb1="0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panose1 w:val="020B0502040204020203"/>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038E35F" w14:textId="77777777" w:rsidR="00D70852" w:rsidRDefault="00D7085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84188484"/>
      <w:docPartObj>
        <w:docPartGallery w:val="Page Numbers (Bottom of Page)"/>
        <w:docPartUnique/>
      </w:docPartObj>
    </w:sdtPr>
    <w:sdtEndPr>
      <w:rPr>
        <w:noProof/>
      </w:rPr>
    </w:sdtEndPr>
    <w:sdtContent>
      <w:p w14:paraId="3139030B" w14:textId="0E8D9534" w:rsidR="00D70852" w:rsidRDefault="00D7085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05CFF8D" w14:textId="77777777" w:rsidR="00D70852" w:rsidRDefault="00D70852">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F53E9B1" w14:textId="77777777" w:rsidR="00D70852" w:rsidRDefault="00D7085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60B8FC6" w14:textId="77777777" w:rsidR="00D5552F" w:rsidRDefault="00D5552F" w:rsidP="00F320BE">
      <w:pPr>
        <w:spacing w:after="0" w:line="240" w:lineRule="auto"/>
      </w:pPr>
      <w:r>
        <w:separator/>
      </w:r>
    </w:p>
  </w:footnote>
  <w:footnote w:type="continuationSeparator" w:id="0">
    <w:p w14:paraId="004EE2C5" w14:textId="77777777" w:rsidR="00D5552F" w:rsidRDefault="00D5552F" w:rsidP="00F320B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ECDDD9A" w14:textId="77777777" w:rsidR="00D70852" w:rsidRDefault="00D7085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E9E4740" w14:textId="77777777" w:rsidR="00D70852" w:rsidRDefault="00D70852">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60B870" w14:textId="77777777" w:rsidR="00D70852" w:rsidRDefault="00D7085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3B312C"/>
    <w:multiLevelType w:val="hybridMultilevel"/>
    <w:tmpl w:val="45C64774"/>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3A946A3"/>
    <w:multiLevelType w:val="hybridMultilevel"/>
    <w:tmpl w:val="214A7766"/>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doNotExpandShiftReturn/>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jQzMTI0MTUxtzQyMzNS0lEKTi0uzszPAykwqgUAIBzJ3CwAAAA="/>
  </w:docVars>
  <w:rsids>
    <w:rsidRoot w:val="00185A74"/>
    <w:rsid w:val="00063FBF"/>
    <w:rsid w:val="00147DD6"/>
    <w:rsid w:val="00185A74"/>
    <w:rsid w:val="001D079F"/>
    <w:rsid w:val="002B7F0C"/>
    <w:rsid w:val="003B1995"/>
    <w:rsid w:val="003D376E"/>
    <w:rsid w:val="003F2E8A"/>
    <w:rsid w:val="00677A0E"/>
    <w:rsid w:val="006840C5"/>
    <w:rsid w:val="00686CF0"/>
    <w:rsid w:val="007E0AF2"/>
    <w:rsid w:val="00A028DA"/>
    <w:rsid w:val="00B97E59"/>
    <w:rsid w:val="00BA7761"/>
    <w:rsid w:val="00BB4113"/>
    <w:rsid w:val="00CA5FFA"/>
    <w:rsid w:val="00D5552F"/>
    <w:rsid w:val="00D66018"/>
    <w:rsid w:val="00D70852"/>
    <w:rsid w:val="00E0005E"/>
    <w:rsid w:val="00E16FEC"/>
    <w:rsid w:val="00E44370"/>
    <w:rsid w:val="00F320BE"/>
  </w:rsids>
  <m:mathPr>
    <m:mathFont m:val="Cambria Math"/>
    <m:brkBin m:val="before"/>
    <m:brkBinSub m:val="--"/>
    <m:smallFrac m:val="0"/>
    <m:dispDef/>
    <m:lMargin m:val="0"/>
    <m:rMargin m:val="0"/>
    <m:defJc m:val="centerGroup"/>
    <m:wrapIndent m:val="1440"/>
    <m:intLim m:val="subSup"/>
    <m:naryLim m:val="undOvr"/>
  </m:mathPr>
  <w:themeFontLang w:val="en-GB"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89BE9C7"/>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Calibri" w:hAnsiTheme="minorHAnsi" w:cstheme="minorBidi"/>
        <w:sz w:val="22"/>
        <w:szCs w:val="22"/>
        <w:lang w:val="en-GB" w:eastAsia="en-US" w:bidi="ar-SA"/>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F2E8A"/>
    <w:rPr>
      <w:rFonts w:ascii="Arial" w:hAnsi="Arial" w:cs="Arial"/>
      <w:color w:val="000000"/>
      <w:sz w:val="24"/>
      <w:szCs w:val="24"/>
    </w:rPr>
  </w:style>
  <w:style w:type="paragraph" w:styleId="Heading1">
    <w:name w:val="heading 1"/>
    <w:basedOn w:val="Normal"/>
    <w:next w:val="Normal"/>
    <w:link w:val="Heading1Char"/>
    <w:uiPriority w:val="9"/>
    <w:qFormat/>
    <w:rsid w:val="00B97E59"/>
    <w:pPr>
      <w:jc w:val="center"/>
      <w:outlineLvl w:val="0"/>
    </w:pPr>
    <w:rPr>
      <w:b/>
      <w:bCs/>
      <w:sz w:val="32"/>
      <w:szCs w:val="32"/>
    </w:rPr>
  </w:style>
  <w:style w:type="paragraph" w:styleId="Heading2">
    <w:name w:val="heading 2"/>
    <w:basedOn w:val="Normal"/>
    <w:next w:val="Normal"/>
    <w:link w:val="Heading2Char"/>
    <w:uiPriority w:val="9"/>
    <w:unhideWhenUsed/>
    <w:qFormat/>
    <w:rsid w:val="00B97E59"/>
    <w:pPr>
      <w:outlineLvl w:val="1"/>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97E59"/>
    <w:rPr>
      <w:rFonts w:ascii="Arial" w:hAnsi="Arial" w:cs="Arial"/>
      <w:b/>
      <w:bCs/>
      <w:color w:val="000000"/>
      <w:sz w:val="32"/>
      <w:szCs w:val="32"/>
    </w:rPr>
  </w:style>
  <w:style w:type="paragraph" w:styleId="TOCHeading">
    <w:name w:val="TOC Heading"/>
    <w:basedOn w:val="Heading1"/>
    <w:next w:val="Normal"/>
    <w:uiPriority w:val="39"/>
    <w:unhideWhenUsed/>
    <w:qFormat/>
    <w:rsid w:val="00B97E59"/>
    <w:pPr>
      <w:spacing w:line="259" w:lineRule="auto"/>
      <w:jc w:val="left"/>
      <w:outlineLvl w:val="9"/>
    </w:pPr>
    <w:rPr>
      <w:lang w:val="en-US"/>
    </w:rPr>
  </w:style>
  <w:style w:type="character" w:customStyle="1" w:styleId="Heading2Char">
    <w:name w:val="Heading 2 Char"/>
    <w:basedOn w:val="DefaultParagraphFont"/>
    <w:link w:val="Heading2"/>
    <w:uiPriority w:val="9"/>
    <w:rsid w:val="00B97E59"/>
    <w:rPr>
      <w:rFonts w:ascii="Arial" w:hAnsi="Arial" w:cs="Arial"/>
      <w:b/>
      <w:bCs/>
      <w:color w:val="000000"/>
      <w:sz w:val="28"/>
      <w:szCs w:val="28"/>
    </w:rPr>
  </w:style>
  <w:style w:type="paragraph" w:styleId="TOC1">
    <w:name w:val="toc 1"/>
    <w:basedOn w:val="Normal"/>
    <w:next w:val="Normal"/>
    <w:autoRedefine/>
    <w:uiPriority w:val="39"/>
    <w:unhideWhenUsed/>
    <w:rsid w:val="00677A0E"/>
    <w:pPr>
      <w:spacing w:after="100"/>
    </w:pPr>
  </w:style>
  <w:style w:type="paragraph" w:styleId="TOC2">
    <w:name w:val="toc 2"/>
    <w:basedOn w:val="Normal"/>
    <w:next w:val="Normal"/>
    <w:autoRedefine/>
    <w:uiPriority w:val="39"/>
    <w:unhideWhenUsed/>
    <w:rsid w:val="00677A0E"/>
    <w:pPr>
      <w:spacing w:after="100"/>
      <w:ind w:left="240"/>
    </w:pPr>
  </w:style>
  <w:style w:type="character" w:styleId="Hyperlink">
    <w:name w:val="Hyperlink"/>
    <w:basedOn w:val="DefaultParagraphFont"/>
    <w:uiPriority w:val="99"/>
    <w:unhideWhenUsed/>
    <w:rsid w:val="00677A0E"/>
    <w:rPr>
      <w:color w:val="0563C1" w:themeColor="hyperlink"/>
      <w:u w:val="single"/>
    </w:rPr>
  </w:style>
  <w:style w:type="character" w:customStyle="1" w:styleId="heading-component-see-more-text">
    <w:name w:val="heading-component-see-more-text"/>
    <w:basedOn w:val="DefaultParagraphFont"/>
    <w:rsid w:val="00677A0E"/>
  </w:style>
  <w:style w:type="paragraph" w:styleId="ListParagraph">
    <w:name w:val="List Paragraph"/>
    <w:basedOn w:val="Normal"/>
    <w:uiPriority w:val="34"/>
    <w:qFormat/>
    <w:rsid w:val="001D079F"/>
    <w:pPr>
      <w:ind w:left="720"/>
      <w:contextualSpacing/>
    </w:pPr>
  </w:style>
  <w:style w:type="paragraph" w:styleId="Header">
    <w:name w:val="header"/>
    <w:basedOn w:val="Normal"/>
    <w:link w:val="HeaderChar"/>
    <w:uiPriority w:val="99"/>
    <w:unhideWhenUsed/>
    <w:rsid w:val="00F320BE"/>
    <w:pPr>
      <w:tabs>
        <w:tab w:val="center" w:pos="4513"/>
        <w:tab w:val="right" w:pos="9026"/>
      </w:tabs>
      <w:spacing w:after="0" w:line="240" w:lineRule="auto"/>
    </w:pPr>
  </w:style>
  <w:style w:type="character" w:customStyle="1" w:styleId="HeaderChar">
    <w:name w:val="Header Char"/>
    <w:basedOn w:val="DefaultParagraphFont"/>
    <w:link w:val="Header"/>
    <w:uiPriority w:val="99"/>
    <w:rsid w:val="00F320BE"/>
    <w:rPr>
      <w:rFonts w:ascii="Arial" w:hAnsi="Arial" w:cs="Arial"/>
      <w:color w:val="000000"/>
      <w:sz w:val="24"/>
      <w:szCs w:val="24"/>
    </w:rPr>
  </w:style>
  <w:style w:type="paragraph" w:styleId="Footer">
    <w:name w:val="footer"/>
    <w:basedOn w:val="Normal"/>
    <w:link w:val="FooterChar"/>
    <w:uiPriority w:val="99"/>
    <w:unhideWhenUsed/>
    <w:rsid w:val="00F320BE"/>
    <w:pPr>
      <w:tabs>
        <w:tab w:val="center" w:pos="4513"/>
        <w:tab w:val="right" w:pos="9026"/>
      </w:tabs>
      <w:spacing w:after="0" w:line="240" w:lineRule="auto"/>
    </w:pPr>
  </w:style>
  <w:style w:type="character" w:customStyle="1" w:styleId="FooterChar">
    <w:name w:val="Footer Char"/>
    <w:basedOn w:val="DefaultParagraphFont"/>
    <w:link w:val="Footer"/>
    <w:uiPriority w:val="99"/>
    <w:rsid w:val="00F320BE"/>
    <w:rPr>
      <w:rFonts w:ascii="Arial" w:hAnsi="Arial" w:cs="Arial"/>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899F2C6-910E-4734-BE21-0EA79A79D47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10</Pages>
  <Words>2429</Words>
  <Characters>14094</Characters>
  <Application>Microsoft Office Word</Application>
  <DocSecurity>0</DocSecurity>
  <Lines>220</Lines>
  <Paragraphs>62</Paragraphs>
  <ScaleCrop>false</ScaleCrop>
  <Company/>
  <LinksUpToDate>false</LinksUpToDate>
  <CharactersWithSpaces>16461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2023-02-28T00:44:00Z</dcterms:created>
  <dcterms:modified xsi:type="dcterms:W3CDTF">2023-02-28T00:44:00Z</dcterms:modified>
</cp:coreProperties>
</file>