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47F3D" w14:textId="09A14961" w:rsidR="00B14820" w:rsidRPr="00B92F67" w:rsidRDefault="00AD3E81" w:rsidP="00AD3E81">
      <w:pPr>
        <w:pStyle w:val="Subtitle"/>
        <w:rPr>
          <w:lang w:val="en-GB"/>
        </w:rPr>
      </w:pPr>
      <w:r w:rsidRPr="00B92F67">
        <w:rPr>
          <w:lang w:val="en-GB"/>
        </w:rPr>
        <w:t>Module Name:</w:t>
      </w:r>
      <w:r w:rsidR="00B92F67" w:rsidRPr="00B92F67">
        <w:rPr>
          <w:lang w:val="en-GB"/>
        </w:rPr>
        <w:t xml:space="preserve"> Personnel Resourcing &amp; Developm</w:t>
      </w:r>
      <w:r w:rsidR="00B92F67">
        <w:rPr>
          <w:lang w:val="en-GB"/>
        </w:rPr>
        <w:t>ent</w:t>
      </w:r>
    </w:p>
    <w:p w14:paraId="3A282F16" w14:textId="0122A56C" w:rsidR="00AD3E81" w:rsidRPr="00B92F67" w:rsidRDefault="00AD3E81" w:rsidP="00AD3E81">
      <w:pPr>
        <w:pStyle w:val="Subtitle"/>
        <w:rPr>
          <w:lang w:val="nl-NL"/>
        </w:rPr>
      </w:pPr>
      <w:r w:rsidRPr="00B92F67">
        <w:rPr>
          <w:lang w:val="nl-NL"/>
        </w:rPr>
        <w:t>Module Code:</w:t>
      </w:r>
      <w:r w:rsidR="00B92F67" w:rsidRPr="00B92F67">
        <w:rPr>
          <w:lang w:val="nl-NL"/>
        </w:rPr>
        <w:t xml:space="preserve"> (BMIH5005)</w:t>
      </w:r>
    </w:p>
    <w:p w14:paraId="74B4A97F" w14:textId="781E299E" w:rsidR="00B14820" w:rsidRPr="00B92F67" w:rsidRDefault="00B14820" w:rsidP="00AD3E81">
      <w:pPr>
        <w:pStyle w:val="Subtitle"/>
        <w:rPr>
          <w:lang w:val="nl-NL"/>
        </w:rPr>
      </w:pPr>
      <w:proofErr w:type="spellStart"/>
      <w:r w:rsidRPr="00B92F67">
        <w:rPr>
          <w:lang w:val="nl-NL"/>
        </w:rPr>
        <w:t>Student’s</w:t>
      </w:r>
      <w:proofErr w:type="spellEnd"/>
      <w:r w:rsidRPr="00B92F67">
        <w:rPr>
          <w:lang w:val="nl-NL"/>
        </w:rPr>
        <w:t xml:space="preserve"> Name:</w:t>
      </w:r>
      <w:r w:rsidR="00B92F67" w:rsidRPr="00B92F67">
        <w:rPr>
          <w:lang w:val="nl-NL"/>
        </w:rPr>
        <w:t xml:space="preserve"> Mihaela Ioana Fazec</w:t>
      </w:r>
      <w:r w:rsidR="00B92F67">
        <w:rPr>
          <w:lang w:val="nl-NL"/>
        </w:rPr>
        <w:t>as</w:t>
      </w:r>
    </w:p>
    <w:p w14:paraId="7744A9F1" w14:textId="6438EFE2" w:rsidR="00B14820" w:rsidRPr="00B92F67" w:rsidRDefault="00B14820" w:rsidP="00AD3E81">
      <w:pPr>
        <w:pStyle w:val="Subtitle"/>
        <w:rPr>
          <w:lang w:val="nl-NL"/>
        </w:rPr>
      </w:pPr>
      <w:proofErr w:type="spellStart"/>
      <w:r w:rsidRPr="00B92F67">
        <w:rPr>
          <w:lang w:val="nl-NL"/>
        </w:rPr>
        <w:t>Student’s</w:t>
      </w:r>
      <w:proofErr w:type="spellEnd"/>
      <w:r w:rsidRPr="00B92F67">
        <w:rPr>
          <w:lang w:val="nl-NL"/>
        </w:rPr>
        <w:t xml:space="preserve"> ID:</w:t>
      </w:r>
      <w:r w:rsidR="00B92F67">
        <w:rPr>
          <w:lang w:val="nl-NL"/>
        </w:rPr>
        <w:t xml:space="preserve"> 2107707</w:t>
      </w:r>
    </w:p>
    <w:p w14:paraId="48586AD7" w14:textId="1757416B" w:rsidR="00F67C40" w:rsidRPr="00B92F67" w:rsidRDefault="00F67C40" w:rsidP="00AD3E81">
      <w:pPr>
        <w:pStyle w:val="Subtitle"/>
        <w:rPr>
          <w:lang w:val="nl-NL"/>
        </w:rPr>
      </w:pPr>
      <w:proofErr w:type="spellStart"/>
      <w:r w:rsidRPr="00B92F67">
        <w:rPr>
          <w:lang w:val="nl-NL"/>
        </w:rPr>
        <w:t>Lecturer’s</w:t>
      </w:r>
      <w:proofErr w:type="spellEnd"/>
      <w:r w:rsidRPr="00B92F67">
        <w:rPr>
          <w:lang w:val="nl-NL"/>
        </w:rPr>
        <w:t xml:space="preserve"> Name:</w:t>
      </w:r>
      <w:r w:rsidR="00B92F67" w:rsidRPr="00B92F67">
        <w:rPr>
          <w:lang w:val="nl-NL"/>
        </w:rPr>
        <w:t xml:space="preserve"> </w:t>
      </w:r>
      <w:r w:rsidR="00B92F67">
        <w:rPr>
          <w:lang w:val="nl-NL"/>
        </w:rPr>
        <w:t>Emma Roberts</w:t>
      </w:r>
    </w:p>
    <w:p w14:paraId="2839F5EB" w14:textId="77777777" w:rsidR="00C349BF" w:rsidRPr="00B92F67" w:rsidRDefault="00C349BF">
      <w:pPr>
        <w:rPr>
          <w:lang w:val="nl-NL"/>
        </w:rPr>
      </w:pPr>
    </w:p>
    <w:p w14:paraId="00347966" w14:textId="04561CEB" w:rsidR="00F67C40" w:rsidRDefault="00C349BF" w:rsidP="00AD3E81">
      <w:pPr>
        <w:pStyle w:val="Title"/>
        <w:rPr>
          <w:lang w:val="en-US"/>
        </w:rPr>
      </w:pPr>
      <w:r>
        <w:rPr>
          <w:lang w:val="en-US"/>
        </w:rPr>
        <w:t xml:space="preserve">Nobu Hotel London </w:t>
      </w:r>
      <w:r w:rsidR="00371149">
        <w:rPr>
          <w:lang w:val="en-US"/>
        </w:rPr>
        <w:t>Portman Square</w:t>
      </w:r>
    </w:p>
    <w:p w14:paraId="7FEF6F89" w14:textId="77777777" w:rsidR="00F67C40" w:rsidRDefault="00F67C40">
      <w:pPr>
        <w:rPr>
          <w:lang w:val="en-US"/>
        </w:rPr>
      </w:pPr>
    </w:p>
    <w:p w14:paraId="15E9F780" w14:textId="77777777" w:rsidR="00AD3E81" w:rsidRDefault="00AD3E81">
      <w:pPr>
        <w:rPr>
          <w:lang w:val="en-US"/>
        </w:rPr>
      </w:pPr>
    </w:p>
    <w:p w14:paraId="6C8839FA" w14:textId="77777777" w:rsidR="00AD3E81" w:rsidRDefault="00AD3E81">
      <w:pPr>
        <w:rPr>
          <w:lang w:val="en-US"/>
        </w:rPr>
      </w:pPr>
    </w:p>
    <w:p w14:paraId="49E5D633" w14:textId="77777777" w:rsidR="00AD3E81" w:rsidRDefault="00AD3E81">
      <w:pPr>
        <w:rPr>
          <w:lang w:val="en-US"/>
        </w:rPr>
      </w:pPr>
    </w:p>
    <w:p w14:paraId="5BB9480D" w14:textId="77777777" w:rsidR="00AD3E81" w:rsidRDefault="00AD3E81">
      <w:pPr>
        <w:rPr>
          <w:lang w:val="en-US"/>
        </w:rPr>
      </w:pPr>
    </w:p>
    <w:p w14:paraId="29A55BE4" w14:textId="77777777" w:rsidR="00AD3E81" w:rsidRDefault="00AD3E81">
      <w:pPr>
        <w:rPr>
          <w:lang w:val="en-US"/>
        </w:rPr>
      </w:pPr>
    </w:p>
    <w:p w14:paraId="1DB48863" w14:textId="77777777" w:rsidR="00AD3E81" w:rsidRDefault="00AD3E81">
      <w:pPr>
        <w:rPr>
          <w:lang w:val="en-US"/>
        </w:rPr>
      </w:pPr>
    </w:p>
    <w:p w14:paraId="2097EB53" w14:textId="77777777" w:rsidR="00AD3E81" w:rsidRDefault="00AD3E81">
      <w:pPr>
        <w:rPr>
          <w:lang w:val="en-US"/>
        </w:rPr>
      </w:pPr>
    </w:p>
    <w:p w14:paraId="45A090BE" w14:textId="77777777" w:rsidR="00AD3E81" w:rsidRDefault="00AD3E81">
      <w:pPr>
        <w:rPr>
          <w:lang w:val="en-US"/>
        </w:rPr>
      </w:pPr>
    </w:p>
    <w:p w14:paraId="41FFBB79" w14:textId="77777777" w:rsidR="00AD3E81" w:rsidRDefault="00AD3E81">
      <w:pPr>
        <w:rPr>
          <w:lang w:val="en-US"/>
        </w:rPr>
      </w:pPr>
    </w:p>
    <w:p w14:paraId="324828A1" w14:textId="77777777" w:rsidR="00AD3E81" w:rsidRDefault="00AD3E81">
      <w:pPr>
        <w:rPr>
          <w:lang w:val="en-US"/>
        </w:rPr>
      </w:pPr>
    </w:p>
    <w:p w14:paraId="09194D21" w14:textId="77777777" w:rsidR="00AD3E81" w:rsidRDefault="00AD3E81">
      <w:pPr>
        <w:rPr>
          <w:lang w:val="en-US"/>
        </w:rPr>
      </w:pPr>
    </w:p>
    <w:p w14:paraId="52BC63EC" w14:textId="77777777" w:rsidR="00AD3E81" w:rsidRDefault="00AD3E81">
      <w:pPr>
        <w:rPr>
          <w:lang w:val="en-US"/>
        </w:rPr>
      </w:pPr>
    </w:p>
    <w:p w14:paraId="0C7287D6" w14:textId="77777777" w:rsidR="00AD3E81" w:rsidRDefault="00AD3E81">
      <w:pPr>
        <w:rPr>
          <w:lang w:val="en-US"/>
        </w:rPr>
      </w:pPr>
    </w:p>
    <w:sdt>
      <w:sdtPr>
        <w:rPr>
          <w:smallCaps w:val="0"/>
          <w:spacing w:val="0"/>
          <w:sz w:val="20"/>
          <w:szCs w:val="20"/>
        </w:rPr>
        <w:id w:val="1939010178"/>
        <w:docPartObj>
          <w:docPartGallery w:val="Table of Contents"/>
          <w:docPartUnique/>
        </w:docPartObj>
      </w:sdtPr>
      <w:sdtEndPr>
        <w:rPr>
          <w:b/>
          <w:bCs/>
          <w:noProof/>
        </w:rPr>
      </w:sdtEndPr>
      <w:sdtContent>
        <w:p w14:paraId="75421BF5" w14:textId="356D364F" w:rsidR="00AD3E81" w:rsidRDefault="00AD3E81">
          <w:pPr>
            <w:pStyle w:val="TOCHeading"/>
          </w:pPr>
          <w:r>
            <w:t>Table of Contents</w:t>
          </w:r>
        </w:p>
        <w:p w14:paraId="083ABFBD" w14:textId="1A8C392D" w:rsidR="00AD3E81" w:rsidRDefault="00AD3E81">
          <w:pPr>
            <w:pStyle w:val="TOC1"/>
            <w:tabs>
              <w:tab w:val="right" w:leader="dot" w:pos="9350"/>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0749065" w:history="1">
            <w:r w:rsidRPr="00150064">
              <w:rPr>
                <w:rStyle w:val="Hyperlink"/>
                <w:rFonts w:ascii="Arial" w:hAnsi="Arial" w:cs="Arial"/>
                <w:noProof/>
                <w:lang w:val="en-US"/>
              </w:rPr>
              <w:t>Background and Introduction</w:t>
            </w:r>
            <w:r>
              <w:rPr>
                <w:noProof/>
                <w:webHidden/>
              </w:rPr>
              <w:tab/>
            </w:r>
            <w:r>
              <w:rPr>
                <w:noProof/>
                <w:webHidden/>
              </w:rPr>
              <w:fldChar w:fldCharType="begin"/>
            </w:r>
            <w:r>
              <w:rPr>
                <w:noProof/>
                <w:webHidden/>
              </w:rPr>
              <w:instrText xml:space="preserve"> PAGEREF _Toc120749065 \h </w:instrText>
            </w:r>
            <w:r>
              <w:rPr>
                <w:noProof/>
                <w:webHidden/>
              </w:rPr>
            </w:r>
            <w:r>
              <w:rPr>
                <w:noProof/>
                <w:webHidden/>
              </w:rPr>
              <w:fldChar w:fldCharType="separate"/>
            </w:r>
            <w:r>
              <w:rPr>
                <w:noProof/>
                <w:webHidden/>
              </w:rPr>
              <w:t>3</w:t>
            </w:r>
            <w:r>
              <w:rPr>
                <w:noProof/>
                <w:webHidden/>
              </w:rPr>
              <w:fldChar w:fldCharType="end"/>
            </w:r>
          </w:hyperlink>
        </w:p>
        <w:p w14:paraId="50DA695C" w14:textId="1BD2B703" w:rsidR="00AD3E81" w:rsidRDefault="00096F7F">
          <w:pPr>
            <w:pStyle w:val="TOC1"/>
            <w:tabs>
              <w:tab w:val="right" w:leader="dot" w:pos="9350"/>
            </w:tabs>
            <w:rPr>
              <w:rFonts w:cstheme="minorBidi"/>
              <w:b w:val="0"/>
              <w:bCs w:val="0"/>
              <w:i w:val="0"/>
              <w:iCs w:val="0"/>
              <w:noProof/>
              <w:lang w:eastAsia="en-GB"/>
            </w:rPr>
          </w:pPr>
          <w:hyperlink w:anchor="_Toc120749066" w:history="1">
            <w:r w:rsidR="00AD3E81" w:rsidRPr="00150064">
              <w:rPr>
                <w:rStyle w:val="Hyperlink"/>
                <w:rFonts w:ascii="Arial" w:hAnsi="Arial" w:cs="Arial"/>
                <w:noProof/>
                <w:lang w:val="en-US"/>
              </w:rPr>
              <w:t>SWOT Analysis</w:t>
            </w:r>
            <w:r w:rsidR="00AD3E81">
              <w:rPr>
                <w:noProof/>
                <w:webHidden/>
              </w:rPr>
              <w:tab/>
            </w:r>
            <w:r w:rsidR="00AD3E81">
              <w:rPr>
                <w:noProof/>
                <w:webHidden/>
              </w:rPr>
              <w:fldChar w:fldCharType="begin"/>
            </w:r>
            <w:r w:rsidR="00AD3E81">
              <w:rPr>
                <w:noProof/>
                <w:webHidden/>
              </w:rPr>
              <w:instrText xml:space="preserve"> PAGEREF _Toc120749066 \h </w:instrText>
            </w:r>
            <w:r w:rsidR="00AD3E81">
              <w:rPr>
                <w:noProof/>
                <w:webHidden/>
              </w:rPr>
            </w:r>
            <w:r w:rsidR="00AD3E81">
              <w:rPr>
                <w:noProof/>
                <w:webHidden/>
              </w:rPr>
              <w:fldChar w:fldCharType="separate"/>
            </w:r>
            <w:r w:rsidR="00AD3E81">
              <w:rPr>
                <w:noProof/>
                <w:webHidden/>
              </w:rPr>
              <w:t>4</w:t>
            </w:r>
            <w:r w:rsidR="00AD3E81">
              <w:rPr>
                <w:noProof/>
                <w:webHidden/>
              </w:rPr>
              <w:fldChar w:fldCharType="end"/>
            </w:r>
          </w:hyperlink>
        </w:p>
        <w:p w14:paraId="6608D4FF" w14:textId="4CC284F3" w:rsidR="00AD3E81" w:rsidRDefault="00096F7F">
          <w:pPr>
            <w:pStyle w:val="TOC1"/>
            <w:tabs>
              <w:tab w:val="right" w:leader="dot" w:pos="9350"/>
            </w:tabs>
            <w:rPr>
              <w:rFonts w:cstheme="minorBidi"/>
              <w:b w:val="0"/>
              <w:bCs w:val="0"/>
              <w:i w:val="0"/>
              <w:iCs w:val="0"/>
              <w:noProof/>
              <w:lang w:eastAsia="en-GB"/>
            </w:rPr>
          </w:pPr>
          <w:hyperlink w:anchor="_Toc120749067" w:history="1">
            <w:r w:rsidR="00AD3E81" w:rsidRPr="00150064">
              <w:rPr>
                <w:rStyle w:val="Hyperlink"/>
                <w:rFonts w:ascii="Arial" w:hAnsi="Arial" w:cs="Arial"/>
                <w:noProof/>
                <w:lang w:val="en-US"/>
              </w:rPr>
              <w:t>PESTLE Analysis</w:t>
            </w:r>
            <w:r w:rsidR="00AD3E81">
              <w:rPr>
                <w:noProof/>
                <w:webHidden/>
              </w:rPr>
              <w:tab/>
            </w:r>
            <w:r w:rsidR="00AD3E81">
              <w:rPr>
                <w:noProof/>
                <w:webHidden/>
              </w:rPr>
              <w:fldChar w:fldCharType="begin"/>
            </w:r>
            <w:r w:rsidR="00AD3E81">
              <w:rPr>
                <w:noProof/>
                <w:webHidden/>
              </w:rPr>
              <w:instrText xml:space="preserve"> PAGEREF _Toc120749067 \h </w:instrText>
            </w:r>
            <w:r w:rsidR="00AD3E81">
              <w:rPr>
                <w:noProof/>
                <w:webHidden/>
              </w:rPr>
            </w:r>
            <w:r w:rsidR="00AD3E81">
              <w:rPr>
                <w:noProof/>
                <w:webHidden/>
              </w:rPr>
              <w:fldChar w:fldCharType="separate"/>
            </w:r>
            <w:r w:rsidR="00AD3E81">
              <w:rPr>
                <w:noProof/>
                <w:webHidden/>
              </w:rPr>
              <w:t>5</w:t>
            </w:r>
            <w:r w:rsidR="00AD3E81">
              <w:rPr>
                <w:noProof/>
                <w:webHidden/>
              </w:rPr>
              <w:fldChar w:fldCharType="end"/>
            </w:r>
          </w:hyperlink>
        </w:p>
        <w:p w14:paraId="7BE02E06" w14:textId="6D23667A" w:rsidR="00AD3E81" w:rsidRDefault="00096F7F">
          <w:pPr>
            <w:pStyle w:val="TOC1"/>
            <w:tabs>
              <w:tab w:val="right" w:leader="dot" w:pos="9350"/>
            </w:tabs>
            <w:rPr>
              <w:rFonts w:cstheme="minorBidi"/>
              <w:b w:val="0"/>
              <w:bCs w:val="0"/>
              <w:i w:val="0"/>
              <w:iCs w:val="0"/>
              <w:noProof/>
              <w:lang w:eastAsia="en-GB"/>
            </w:rPr>
          </w:pPr>
          <w:hyperlink w:anchor="_Toc120749068" w:history="1">
            <w:r w:rsidR="00AD3E81" w:rsidRPr="00150064">
              <w:rPr>
                <w:rStyle w:val="Hyperlink"/>
                <w:rFonts w:ascii="Arial" w:hAnsi="Arial" w:cs="Arial"/>
                <w:noProof/>
                <w:lang w:val="en-US"/>
              </w:rPr>
              <w:t>Employee lifecycle</w:t>
            </w:r>
            <w:r w:rsidR="00AD3E81">
              <w:rPr>
                <w:noProof/>
                <w:webHidden/>
              </w:rPr>
              <w:tab/>
            </w:r>
            <w:r w:rsidR="00AD3E81">
              <w:rPr>
                <w:noProof/>
                <w:webHidden/>
              </w:rPr>
              <w:fldChar w:fldCharType="begin"/>
            </w:r>
            <w:r w:rsidR="00AD3E81">
              <w:rPr>
                <w:noProof/>
                <w:webHidden/>
              </w:rPr>
              <w:instrText xml:space="preserve"> PAGEREF _Toc120749068 \h </w:instrText>
            </w:r>
            <w:r w:rsidR="00AD3E81">
              <w:rPr>
                <w:noProof/>
                <w:webHidden/>
              </w:rPr>
            </w:r>
            <w:r w:rsidR="00AD3E81">
              <w:rPr>
                <w:noProof/>
                <w:webHidden/>
              </w:rPr>
              <w:fldChar w:fldCharType="separate"/>
            </w:r>
            <w:r w:rsidR="00AD3E81">
              <w:rPr>
                <w:noProof/>
                <w:webHidden/>
              </w:rPr>
              <w:t>7</w:t>
            </w:r>
            <w:r w:rsidR="00AD3E81">
              <w:rPr>
                <w:noProof/>
                <w:webHidden/>
              </w:rPr>
              <w:fldChar w:fldCharType="end"/>
            </w:r>
          </w:hyperlink>
        </w:p>
        <w:p w14:paraId="625291E4" w14:textId="7CFD9922" w:rsidR="00AD3E81" w:rsidRDefault="00096F7F">
          <w:pPr>
            <w:pStyle w:val="TOC1"/>
            <w:tabs>
              <w:tab w:val="right" w:leader="dot" w:pos="9350"/>
            </w:tabs>
            <w:rPr>
              <w:rFonts w:cstheme="minorBidi"/>
              <w:b w:val="0"/>
              <w:bCs w:val="0"/>
              <w:i w:val="0"/>
              <w:iCs w:val="0"/>
              <w:noProof/>
              <w:lang w:eastAsia="en-GB"/>
            </w:rPr>
          </w:pPr>
          <w:hyperlink w:anchor="_Toc120749069" w:history="1">
            <w:r w:rsidR="00AD3E81" w:rsidRPr="00150064">
              <w:rPr>
                <w:rStyle w:val="Hyperlink"/>
                <w:rFonts w:ascii="Arial" w:hAnsi="Arial" w:cs="Arial"/>
                <w:noProof/>
                <w:lang w:val="en-US"/>
              </w:rPr>
              <w:t>Retention Rates</w:t>
            </w:r>
            <w:r w:rsidR="00AD3E81">
              <w:rPr>
                <w:noProof/>
                <w:webHidden/>
              </w:rPr>
              <w:tab/>
            </w:r>
            <w:r w:rsidR="00AD3E81">
              <w:rPr>
                <w:noProof/>
                <w:webHidden/>
              </w:rPr>
              <w:fldChar w:fldCharType="begin"/>
            </w:r>
            <w:r w:rsidR="00AD3E81">
              <w:rPr>
                <w:noProof/>
                <w:webHidden/>
              </w:rPr>
              <w:instrText xml:space="preserve"> PAGEREF _Toc120749069 \h </w:instrText>
            </w:r>
            <w:r w:rsidR="00AD3E81">
              <w:rPr>
                <w:noProof/>
                <w:webHidden/>
              </w:rPr>
            </w:r>
            <w:r w:rsidR="00AD3E81">
              <w:rPr>
                <w:noProof/>
                <w:webHidden/>
              </w:rPr>
              <w:fldChar w:fldCharType="separate"/>
            </w:r>
            <w:r w:rsidR="00AD3E81">
              <w:rPr>
                <w:noProof/>
                <w:webHidden/>
              </w:rPr>
              <w:t>9</w:t>
            </w:r>
            <w:r w:rsidR="00AD3E81">
              <w:rPr>
                <w:noProof/>
                <w:webHidden/>
              </w:rPr>
              <w:fldChar w:fldCharType="end"/>
            </w:r>
          </w:hyperlink>
        </w:p>
        <w:p w14:paraId="14B3BF75" w14:textId="6F9BC13F" w:rsidR="00AD3E81" w:rsidRDefault="00096F7F">
          <w:pPr>
            <w:pStyle w:val="TOC1"/>
            <w:tabs>
              <w:tab w:val="right" w:leader="dot" w:pos="9350"/>
            </w:tabs>
            <w:rPr>
              <w:rFonts w:cstheme="minorBidi"/>
              <w:b w:val="0"/>
              <w:bCs w:val="0"/>
              <w:i w:val="0"/>
              <w:iCs w:val="0"/>
              <w:noProof/>
              <w:lang w:eastAsia="en-GB"/>
            </w:rPr>
          </w:pPr>
          <w:hyperlink w:anchor="_Toc120749070" w:history="1">
            <w:r w:rsidR="00AD3E81" w:rsidRPr="00150064">
              <w:rPr>
                <w:rStyle w:val="Hyperlink"/>
                <w:rFonts w:ascii="Arial" w:hAnsi="Arial" w:cs="Arial"/>
                <w:noProof/>
                <w:lang w:val="en-US"/>
              </w:rPr>
              <w:t>Evaluation &amp; Conclusion</w:t>
            </w:r>
            <w:r w:rsidR="00AD3E81">
              <w:rPr>
                <w:noProof/>
                <w:webHidden/>
              </w:rPr>
              <w:tab/>
            </w:r>
            <w:r w:rsidR="00AD3E81">
              <w:rPr>
                <w:noProof/>
                <w:webHidden/>
              </w:rPr>
              <w:fldChar w:fldCharType="begin"/>
            </w:r>
            <w:r w:rsidR="00AD3E81">
              <w:rPr>
                <w:noProof/>
                <w:webHidden/>
              </w:rPr>
              <w:instrText xml:space="preserve"> PAGEREF _Toc120749070 \h </w:instrText>
            </w:r>
            <w:r w:rsidR="00AD3E81">
              <w:rPr>
                <w:noProof/>
                <w:webHidden/>
              </w:rPr>
            </w:r>
            <w:r w:rsidR="00AD3E81">
              <w:rPr>
                <w:noProof/>
                <w:webHidden/>
              </w:rPr>
              <w:fldChar w:fldCharType="separate"/>
            </w:r>
            <w:r w:rsidR="00AD3E81">
              <w:rPr>
                <w:noProof/>
                <w:webHidden/>
              </w:rPr>
              <w:t>10</w:t>
            </w:r>
            <w:r w:rsidR="00AD3E81">
              <w:rPr>
                <w:noProof/>
                <w:webHidden/>
              </w:rPr>
              <w:fldChar w:fldCharType="end"/>
            </w:r>
          </w:hyperlink>
        </w:p>
        <w:p w14:paraId="4EC4A6FF" w14:textId="35D6503E" w:rsidR="00AD3E81" w:rsidRDefault="00096F7F">
          <w:pPr>
            <w:pStyle w:val="TOC1"/>
            <w:tabs>
              <w:tab w:val="right" w:leader="dot" w:pos="9350"/>
            </w:tabs>
            <w:rPr>
              <w:rFonts w:cstheme="minorBidi"/>
              <w:b w:val="0"/>
              <w:bCs w:val="0"/>
              <w:i w:val="0"/>
              <w:iCs w:val="0"/>
              <w:noProof/>
              <w:lang w:eastAsia="en-GB"/>
            </w:rPr>
          </w:pPr>
          <w:hyperlink w:anchor="_Toc120749071" w:history="1">
            <w:r w:rsidR="00AD3E81" w:rsidRPr="00150064">
              <w:rPr>
                <w:rStyle w:val="Hyperlink"/>
                <w:rFonts w:ascii="Arial" w:hAnsi="Arial" w:cs="Arial"/>
                <w:noProof/>
                <w:lang w:val="en-US"/>
              </w:rPr>
              <w:t>References</w:t>
            </w:r>
            <w:r w:rsidR="00AD3E81">
              <w:rPr>
                <w:noProof/>
                <w:webHidden/>
              </w:rPr>
              <w:tab/>
            </w:r>
            <w:r w:rsidR="00AD3E81">
              <w:rPr>
                <w:noProof/>
                <w:webHidden/>
              </w:rPr>
              <w:fldChar w:fldCharType="begin"/>
            </w:r>
            <w:r w:rsidR="00AD3E81">
              <w:rPr>
                <w:noProof/>
                <w:webHidden/>
              </w:rPr>
              <w:instrText xml:space="preserve"> PAGEREF _Toc120749071 \h </w:instrText>
            </w:r>
            <w:r w:rsidR="00AD3E81">
              <w:rPr>
                <w:noProof/>
                <w:webHidden/>
              </w:rPr>
            </w:r>
            <w:r w:rsidR="00AD3E81">
              <w:rPr>
                <w:noProof/>
                <w:webHidden/>
              </w:rPr>
              <w:fldChar w:fldCharType="separate"/>
            </w:r>
            <w:r w:rsidR="00AD3E81">
              <w:rPr>
                <w:noProof/>
                <w:webHidden/>
              </w:rPr>
              <w:t>12</w:t>
            </w:r>
            <w:r w:rsidR="00AD3E81">
              <w:rPr>
                <w:noProof/>
                <w:webHidden/>
              </w:rPr>
              <w:fldChar w:fldCharType="end"/>
            </w:r>
          </w:hyperlink>
        </w:p>
        <w:p w14:paraId="04376FCE" w14:textId="69476704" w:rsidR="00AD3E81" w:rsidRDefault="00AD3E81">
          <w:r>
            <w:rPr>
              <w:b/>
              <w:bCs/>
              <w:noProof/>
            </w:rPr>
            <w:fldChar w:fldCharType="end"/>
          </w:r>
        </w:p>
      </w:sdtContent>
    </w:sdt>
    <w:p w14:paraId="525061B3" w14:textId="77777777" w:rsidR="00AD3E81" w:rsidRDefault="00AD3E81">
      <w:pPr>
        <w:rPr>
          <w:lang w:val="en-US"/>
        </w:rPr>
      </w:pPr>
    </w:p>
    <w:p w14:paraId="1F2D67B5" w14:textId="77777777" w:rsidR="00AD3E81" w:rsidRDefault="00AD3E81">
      <w:pPr>
        <w:rPr>
          <w:lang w:val="en-US"/>
        </w:rPr>
      </w:pPr>
    </w:p>
    <w:p w14:paraId="3DE028F4" w14:textId="77777777" w:rsidR="00AD3E81" w:rsidRDefault="00AD3E81">
      <w:pPr>
        <w:rPr>
          <w:lang w:val="en-US"/>
        </w:rPr>
      </w:pPr>
    </w:p>
    <w:p w14:paraId="2D69FF07" w14:textId="77777777" w:rsidR="00AD3E81" w:rsidRDefault="00AD3E81">
      <w:pPr>
        <w:rPr>
          <w:lang w:val="en-US"/>
        </w:rPr>
      </w:pPr>
    </w:p>
    <w:p w14:paraId="15715FBC" w14:textId="77777777" w:rsidR="00AD3E81" w:rsidRDefault="00AD3E81">
      <w:pPr>
        <w:rPr>
          <w:lang w:val="en-US"/>
        </w:rPr>
      </w:pPr>
    </w:p>
    <w:p w14:paraId="071229D3" w14:textId="77777777" w:rsidR="00AD3E81" w:rsidRDefault="00AD3E81">
      <w:pPr>
        <w:rPr>
          <w:lang w:val="en-US"/>
        </w:rPr>
      </w:pPr>
    </w:p>
    <w:p w14:paraId="4E1EBD4F" w14:textId="77777777" w:rsidR="00AD3E81" w:rsidRDefault="00AD3E81">
      <w:pPr>
        <w:rPr>
          <w:lang w:val="en-US"/>
        </w:rPr>
      </w:pPr>
    </w:p>
    <w:p w14:paraId="436EC8E2" w14:textId="77777777" w:rsidR="00AD3E81" w:rsidRDefault="00AD3E81">
      <w:pPr>
        <w:rPr>
          <w:lang w:val="en-US"/>
        </w:rPr>
      </w:pPr>
    </w:p>
    <w:p w14:paraId="7EA4ADC6" w14:textId="77777777" w:rsidR="00AD3E81" w:rsidRDefault="00AD3E81">
      <w:pPr>
        <w:rPr>
          <w:lang w:val="en-US"/>
        </w:rPr>
      </w:pPr>
    </w:p>
    <w:p w14:paraId="0090815F" w14:textId="77777777" w:rsidR="00AD3E81" w:rsidRDefault="00AD3E81">
      <w:pPr>
        <w:rPr>
          <w:lang w:val="en-US"/>
        </w:rPr>
      </w:pPr>
    </w:p>
    <w:p w14:paraId="0BBA34CC" w14:textId="77777777" w:rsidR="00AD3E81" w:rsidRDefault="00AD3E81">
      <w:pPr>
        <w:rPr>
          <w:lang w:val="en-US"/>
        </w:rPr>
      </w:pPr>
    </w:p>
    <w:p w14:paraId="7FEF3ED8" w14:textId="77777777" w:rsidR="00AD3E81" w:rsidRDefault="00AD3E81">
      <w:pPr>
        <w:rPr>
          <w:lang w:val="en-US"/>
        </w:rPr>
      </w:pPr>
    </w:p>
    <w:p w14:paraId="147EAD2D" w14:textId="77777777" w:rsidR="00AD3E81" w:rsidRDefault="00AD3E81">
      <w:pPr>
        <w:rPr>
          <w:lang w:val="en-US"/>
        </w:rPr>
      </w:pPr>
    </w:p>
    <w:p w14:paraId="31420A97" w14:textId="77777777" w:rsidR="00AD3E81" w:rsidRDefault="00AD3E81">
      <w:pPr>
        <w:rPr>
          <w:lang w:val="en-US"/>
        </w:rPr>
      </w:pPr>
    </w:p>
    <w:p w14:paraId="5B8D382E" w14:textId="77777777" w:rsidR="00AD3E81" w:rsidRDefault="00AD3E81">
      <w:pPr>
        <w:rPr>
          <w:lang w:val="en-US"/>
        </w:rPr>
      </w:pPr>
    </w:p>
    <w:p w14:paraId="764FEA4E" w14:textId="77777777" w:rsidR="00AD3E81" w:rsidRDefault="00AD3E81">
      <w:pPr>
        <w:rPr>
          <w:lang w:val="en-US"/>
        </w:rPr>
      </w:pPr>
    </w:p>
    <w:p w14:paraId="52A22E68" w14:textId="77777777" w:rsidR="00AD3E81" w:rsidRDefault="00AD3E81">
      <w:pPr>
        <w:rPr>
          <w:lang w:val="en-US"/>
        </w:rPr>
      </w:pPr>
    </w:p>
    <w:p w14:paraId="3C84432C" w14:textId="77777777" w:rsidR="00AD3E81" w:rsidRDefault="00AD3E81">
      <w:pPr>
        <w:rPr>
          <w:lang w:val="en-US"/>
        </w:rPr>
      </w:pPr>
    </w:p>
    <w:p w14:paraId="7B1E9FD2" w14:textId="2626FC89" w:rsidR="00F67C40" w:rsidRPr="00AD3E81" w:rsidRDefault="00F67C40" w:rsidP="00AD3E81">
      <w:pPr>
        <w:pStyle w:val="Heading1"/>
        <w:spacing w:line="360" w:lineRule="auto"/>
        <w:jc w:val="both"/>
        <w:rPr>
          <w:rFonts w:ascii="Arial" w:hAnsi="Arial" w:cs="Arial"/>
          <w:sz w:val="24"/>
          <w:szCs w:val="24"/>
          <w:lang w:val="en-US"/>
        </w:rPr>
      </w:pPr>
      <w:bookmarkStart w:id="0" w:name="_Toc120749065"/>
      <w:r w:rsidRPr="00AD3E81">
        <w:rPr>
          <w:rFonts w:ascii="Arial" w:hAnsi="Arial" w:cs="Arial"/>
          <w:sz w:val="24"/>
          <w:szCs w:val="24"/>
          <w:lang w:val="en-US"/>
        </w:rPr>
        <w:lastRenderedPageBreak/>
        <w:t>Background and Introduction</w:t>
      </w:r>
      <w:bookmarkEnd w:id="0"/>
    </w:p>
    <w:p w14:paraId="40B2CD51" w14:textId="11C371FB" w:rsidR="00371149" w:rsidRPr="00AD3E81" w:rsidRDefault="006568B6" w:rsidP="00AD3E81">
      <w:pPr>
        <w:spacing w:line="360" w:lineRule="auto"/>
        <w:rPr>
          <w:rFonts w:ascii="Arial" w:hAnsi="Arial" w:cs="Arial"/>
          <w:sz w:val="24"/>
          <w:szCs w:val="24"/>
          <w:lang w:val="en-US"/>
        </w:rPr>
      </w:pPr>
      <w:r w:rsidRPr="00AD3E81">
        <w:rPr>
          <w:rFonts w:ascii="Arial" w:hAnsi="Arial" w:cs="Arial"/>
          <w:sz w:val="24"/>
          <w:szCs w:val="24"/>
          <w:lang w:val="en-US"/>
        </w:rPr>
        <w:t>Both Oxford Street and Hyde Park can be reached on foot in only five minutes from this hotel, which is situated in the West End neighborhood of London and in total, there are 249 guest rooms and apartments available to guests. In addition to world-class dining at Nobu Restaurant, Nobu Bar &amp; Terrace, and The Lounge, an informal restaurant and bar, it features rooms that are air-conditioned and are equipped with free Wi-F</w:t>
      </w:r>
      <w:r w:rsidR="00E52AB1" w:rsidRPr="00AD3E81">
        <w:rPr>
          <w:rFonts w:ascii="Arial" w:hAnsi="Arial" w:cs="Arial"/>
          <w:sz w:val="24"/>
          <w:szCs w:val="24"/>
          <w:lang w:val="en-US"/>
        </w:rPr>
        <w:t>i while</w:t>
      </w:r>
      <w:r w:rsidRPr="00AD3E81">
        <w:rPr>
          <w:rFonts w:ascii="Arial" w:hAnsi="Arial" w:cs="Arial"/>
          <w:sz w:val="24"/>
          <w:szCs w:val="24"/>
          <w:lang w:val="en-US"/>
        </w:rPr>
        <w:t>, guests have access to the Nobu Restaurant, Nobu Bar &amp; Terrace, and The Lounge. The hotel is home to the world's first Nobu Pilates Reformer studio, in addition to the ultra-zen Nobu Wellness &amp; Fitness facility, which has a selection of Grown Alchemist treatments. At the Nobu Hotel London Portman Square, each guest room features a flat-screen television, a minibar, and a menu for 24-hour room service, regardless of whether the guest is staying in a suite with living rooms that look out over the London skyline or a standard bedroom.</w:t>
      </w:r>
      <w:r w:rsidR="00E52AB1" w:rsidRPr="00AD3E81">
        <w:rPr>
          <w:rFonts w:ascii="Arial" w:hAnsi="Arial" w:cs="Arial"/>
          <w:sz w:val="24"/>
          <w:szCs w:val="24"/>
          <w:lang w:val="en-US"/>
        </w:rPr>
        <w:t xml:space="preserve"> (</w:t>
      </w:r>
      <w:r w:rsidR="00116302" w:rsidRPr="00AD3E81">
        <w:rPr>
          <w:rFonts w:ascii="Arial" w:hAnsi="Arial" w:cs="Arial"/>
          <w:sz w:val="24"/>
          <w:szCs w:val="24"/>
          <w:lang w:val="en-US"/>
        </w:rPr>
        <w:t>Nobu Hotel, 2022)</w:t>
      </w:r>
    </w:p>
    <w:p w14:paraId="11F85F16" w14:textId="00648B9D" w:rsidR="00F24EE3" w:rsidRPr="00AD3E81" w:rsidRDefault="00F24EE3" w:rsidP="00AD3E81">
      <w:pPr>
        <w:spacing w:line="360" w:lineRule="auto"/>
        <w:rPr>
          <w:rFonts w:ascii="Arial" w:hAnsi="Arial" w:cs="Arial"/>
          <w:sz w:val="24"/>
          <w:szCs w:val="24"/>
          <w:lang w:val="en-US"/>
        </w:rPr>
      </w:pPr>
    </w:p>
    <w:p w14:paraId="2D2EAD0F" w14:textId="7D2A4F91" w:rsidR="001C188B" w:rsidRPr="00AD3E81" w:rsidRDefault="001C188B" w:rsidP="00AD3E81">
      <w:pPr>
        <w:spacing w:line="360" w:lineRule="auto"/>
        <w:rPr>
          <w:rFonts w:ascii="Arial" w:hAnsi="Arial" w:cs="Arial"/>
          <w:sz w:val="24"/>
          <w:szCs w:val="24"/>
          <w:lang w:val="en-US"/>
        </w:rPr>
      </w:pPr>
      <w:r w:rsidRPr="00AD3E81">
        <w:rPr>
          <w:rFonts w:ascii="Arial" w:hAnsi="Arial" w:cs="Arial"/>
          <w:sz w:val="24"/>
          <w:szCs w:val="24"/>
          <w:lang w:val="en-US"/>
        </w:rPr>
        <w:t>Competition is at a severe level in all aspects of the labor and employment market</w:t>
      </w:r>
      <w:r w:rsidR="00C33C6E" w:rsidRPr="00AD3E81">
        <w:rPr>
          <w:rFonts w:ascii="Arial" w:hAnsi="Arial" w:cs="Arial"/>
          <w:sz w:val="24"/>
          <w:szCs w:val="24"/>
          <w:lang w:val="en-US"/>
        </w:rPr>
        <w:t xml:space="preserve"> so everywhere </w:t>
      </w:r>
      <w:r w:rsidRPr="00AD3E81">
        <w:rPr>
          <w:rFonts w:ascii="Arial" w:hAnsi="Arial" w:cs="Arial"/>
          <w:sz w:val="24"/>
          <w:szCs w:val="24"/>
          <w:lang w:val="en-US"/>
        </w:rPr>
        <w:t xml:space="preserve">you look, </w:t>
      </w:r>
      <w:r w:rsidR="00C33C6E" w:rsidRPr="00AD3E81">
        <w:rPr>
          <w:rFonts w:ascii="Arial" w:hAnsi="Arial" w:cs="Arial"/>
          <w:sz w:val="24"/>
          <w:szCs w:val="24"/>
          <w:lang w:val="en-US"/>
        </w:rPr>
        <w:t>hotels</w:t>
      </w:r>
      <w:r w:rsidRPr="00AD3E81">
        <w:rPr>
          <w:rFonts w:ascii="Arial" w:hAnsi="Arial" w:cs="Arial"/>
          <w:sz w:val="24"/>
          <w:szCs w:val="24"/>
          <w:lang w:val="en-US"/>
        </w:rPr>
        <w:t xml:space="preserve"> are making moves toward expansion, which requires them to start filling new roles in their organizations. This indicates that there is a significant amount of pressure on the company, from the perspective of HR, to keep their most skilled resources and provide them with the best perks for the long-term success of the </w:t>
      </w:r>
      <w:r w:rsidR="00C33C6E" w:rsidRPr="00AD3E81">
        <w:rPr>
          <w:rFonts w:ascii="Arial" w:hAnsi="Arial" w:cs="Arial"/>
          <w:sz w:val="24"/>
          <w:szCs w:val="24"/>
          <w:lang w:val="en-US"/>
        </w:rPr>
        <w:t xml:space="preserve">hotel wile the </w:t>
      </w:r>
      <w:r w:rsidRPr="00AD3E81">
        <w:rPr>
          <w:rFonts w:ascii="Arial" w:hAnsi="Arial" w:cs="Arial"/>
          <w:sz w:val="24"/>
          <w:szCs w:val="24"/>
          <w:lang w:val="en-US"/>
        </w:rPr>
        <w:t xml:space="preserve">pressure comes from the expectation that the </w:t>
      </w:r>
      <w:r w:rsidR="00906FA7" w:rsidRPr="00AD3E81">
        <w:rPr>
          <w:rFonts w:ascii="Arial" w:hAnsi="Arial" w:cs="Arial"/>
          <w:sz w:val="24"/>
          <w:szCs w:val="24"/>
          <w:lang w:val="en-US"/>
        </w:rPr>
        <w:t>hotel business</w:t>
      </w:r>
      <w:r w:rsidRPr="00AD3E81">
        <w:rPr>
          <w:rFonts w:ascii="Arial" w:hAnsi="Arial" w:cs="Arial"/>
          <w:sz w:val="24"/>
          <w:szCs w:val="24"/>
          <w:lang w:val="en-US"/>
        </w:rPr>
        <w:t xml:space="preserve"> will continue to be profitable. </w:t>
      </w:r>
      <w:r w:rsidR="00273E05" w:rsidRPr="00AD3E81">
        <w:rPr>
          <w:rFonts w:ascii="Arial" w:hAnsi="Arial" w:cs="Arial"/>
          <w:sz w:val="24"/>
          <w:szCs w:val="24"/>
          <w:lang w:val="en-US"/>
        </w:rPr>
        <w:t>(ISO, 2003)</w:t>
      </w:r>
    </w:p>
    <w:p w14:paraId="72B1E4A6" w14:textId="77777777" w:rsidR="001C188B" w:rsidRPr="00AD3E81" w:rsidRDefault="001C188B" w:rsidP="00AD3E81">
      <w:pPr>
        <w:spacing w:line="360" w:lineRule="auto"/>
        <w:rPr>
          <w:rFonts w:ascii="Arial" w:hAnsi="Arial" w:cs="Arial"/>
          <w:sz w:val="24"/>
          <w:szCs w:val="24"/>
          <w:lang w:val="en-US"/>
        </w:rPr>
      </w:pPr>
    </w:p>
    <w:p w14:paraId="2C4CB77D" w14:textId="612C531F" w:rsidR="00F24EE3" w:rsidRPr="00AD3E81" w:rsidRDefault="001C188B" w:rsidP="00AD3E81">
      <w:pPr>
        <w:spacing w:line="360" w:lineRule="auto"/>
        <w:rPr>
          <w:rFonts w:ascii="Arial" w:hAnsi="Arial" w:cs="Arial"/>
          <w:sz w:val="24"/>
          <w:szCs w:val="24"/>
          <w:lang w:val="en-US"/>
        </w:rPr>
      </w:pPr>
      <w:r w:rsidRPr="00AD3E81">
        <w:rPr>
          <w:rFonts w:ascii="Arial" w:hAnsi="Arial" w:cs="Arial"/>
          <w:sz w:val="24"/>
          <w:szCs w:val="24"/>
          <w:lang w:val="en-US"/>
        </w:rPr>
        <w:t>In the current economic environment, one of the most significant obstacles that a business needs to surmount is the challenge of keeping its valuable and skilled employees</w:t>
      </w:r>
      <w:r w:rsidR="00906FA7" w:rsidRPr="00AD3E81">
        <w:rPr>
          <w:rFonts w:ascii="Arial" w:hAnsi="Arial" w:cs="Arial"/>
          <w:sz w:val="24"/>
          <w:szCs w:val="24"/>
          <w:lang w:val="en-US"/>
        </w:rPr>
        <w:t xml:space="preserve"> and the </w:t>
      </w:r>
      <w:r w:rsidRPr="00AD3E81">
        <w:rPr>
          <w:rFonts w:ascii="Arial" w:hAnsi="Arial" w:cs="Arial"/>
          <w:sz w:val="24"/>
          <w:szCs w:val="24"/>
          <w:lang w:val="en-US"/>
        </w:rPr>
        <w:t>issue of a large number of employees leaving a company in a relatively short amount of time is one that management can address to a significant degree, but it is not one that management can completely eradicate.</w:t>
      </w:r>
      <w:r w:rsidR="00BC52FB" w:rsidRPr="00AD3E81">
        <w:rPr>
          <w:rFonts w:ascii="Arial" w:hAnsi="Arial" w:cs="Arial"/>
          <w:sz w:val="24"/>
          <w:szCs w:val="24"/>
          <w:lang w:val="en-US"/>
        </w:rPr>
        <w:t xml:space="preserve"> (Armstrong, 2006)</w:t>
      </w:r>
    </w:p>
    <w:p w14:paraId="64D5AAAF" w14:textId="4F2BDBB3" w:rsidR="00906FA7" w:rsidRPr="00AD3E81" w:rsidRDefault="00906FA7" w:rsidP="00AD3E81">
      <w:pPr>
        <w:spacing w:line="360" w:lineRule="auto"/>
        <w:rPr>
          <w:rFonts w:ascii="Arial" w:hAnsi="Arial" w:cs="Arial"/>
          <w:sz w:val="24"/>
          <w:szCs w:val="24"/>
          <w:lang w:val="en-US"/>
        </w:rPr>
      </w:pPr>
    </w:p>
    <w:p w14:paraId="11780C33" w14:textId="3C343244" w:rsidR="001F08EC" w:rsidRPr="00AD3E81" w:rsidRDefault="001F08EC" w:rsidP="00AD3E81">
      <w:pPr>
        <w:spacing w:line="360" w:lineRule="auto"/>
        <w:rPr>
          <w:rFonts w:ascii="Arial" w:hAnsi="Arial" w:cs="Arial"/>
          <w:sz w:val="24"/>
          <w:szCs w:val="24"/>
          <w:lang w:val="en-US"/>
        </w:rPr>
      </w:pPr>
      <w:r w:rsidRPr="00AD3E81">
        <w:rPr>
          <w:rFonts w:ascii="Arial" w:hAnsi="Arial" w:cs="Arial"/>
          <w:sz w:val="24"/>
          <w:szCs w:val="24"/>
          <w:lang w:val="en-US"/>
        </w:rPr>
        <w:lastRenderedPageBreak/>
        <w:t xml:space="preserve">Every employee has incredibly high pay expectations, which is one of the most influential factors in a worker's decision to leave a </w:t>
      </w:r>
      <w:r w:rsidR="008774D7" w:rsidRPr="00AD3E81">
        <w:rPr>
          <w:rFonts w:ascii="Arial" w:hAnsi="Arial" w:cs="Arial"/>
          <w:sz w:val="24"/>
          <w:szCs w:val="24"/>
          <w:lang w:val="en-US"/>
        </w:rPr>
        <w:t xml:space="preserve">hotel and when </w:t>
      </w:r>
      <w:r w:rsidRPr="00AD3E81">
        <w:rPr>
          <w:rFonts w:ascii="Arial" w:hAnsi="Arial" w:cs="Arial"/>
          <w:sz w:val="24"/>
          <w:szCs w:val="24"/>
          <w:lang w:val="en-US"/>
        </w:rPr>
        <w:t xml:space="preserve">an employee requests a pay considerably above what the firm can afford, employee retention becomes an issue. This amount can be changed to a limited extent, but cannot exceed a predetermined maximum. </w:t>
      </w:r>
      <w:r w:rsidR="005B62D4" w:rsidRPr="00AD3E81">
        <w:rPr>
          <w:rFonts w:ascii="Arial" w:hAnsi="Arial" w:cs="Arial"/>
          <w:sz w:val="24"/>
          <w:szCs w:val="24"/>
          <w:lang w:val="en-US"/>
        </w:rPr>
        <w:t>(Barney &amp; Wright, 1998)</w:t>
      </w:r>
    </w:p>
    <w:p w14:paraId="41EC240E" w14:textId="77777777" w:rsidR="001F08EC" w:rsidRPr="00AD3E81" w:rsidRDefault="001F08EC" w:rsidP="00AD3E81">
      <w:pPr>
        <w:spacing w:line="360" w:lineRule="auto"/>
        <w:rPr>
          <w:rFonts w:ascii="Arial" w:hAnsi="Arial" w:cs="Arial"/>
          <w:sz w:val="24"/>
          <w:szCs w:val="24"/>
          <w:lang w:val="en-US"/>
        </w:rPr>
      </w:pPr>
    </w:p>
    <w:p w14:paraId="1A811B0D" w14:textId="404F3DB9" w:rsidR="001F08EC" w:rsidRPr="00AD3E81" w:rsidRDefault="001F08EC" w:rsidP="00AD3E81">
      <w:pPr>
        <w:spacing w:line="360" w:lineRule="auto"/>
        <w:rPr>
          <w:rFonts w:ascii="Arial" w:hAnsi="Arial" w:cs="Arial"/>
          <w:sz w:val="24"/>
          <w:szCs w:val="24"/>
          <w:lang w:val="en-US"/>
        </w:rPr>
      </w:pPr>
      <w:r w:rsidRPr="00AD3E81">
        <w:rPr>
          <w:rFonts w:ascii="Arial" w:hAnsi="Arial" w:cs="Arial"/>
          <w:sz w:val="24"/>
          <w:szCs w:val="24"/>
          <w:lang w:val="en-US"/>
        </w:rPr>
        <w:t>There is intense rivalry on the job market for the most qualified candidates</w:t>
      </w:r>
      <w:r w:rsidR="008774D7" w:rsidRPr="00AD3E81">
        <w:rPr>
          <w:rFonts w:ascii="Arial" w:hAnsi="Arial" w:cs="Arial"/>
          <w:sz w:val="24"/>
          <w:szCs w:val="24"/>
          <w:lang w:val="en-US"/>
        </w:rPr>
        <w:t xml:space="preserve"> while numerous hotels</w:t>
      </w:r>
      <w:r w:rsidRPr="00AD3E81">
        <w:rPr>
          <w:rFonts w:ascii="Arial" w:hAnsi="Arial" w:cs="Arial"/>
          <w:sz w:val="24"/>
          <w:szCs w:val="24"/>
          <w:lang w:val="en-US"/>
        </w:rPr>
        <w:t xml:space="preserve"> will go to great lengths to recruit competent employees and personnel from their competitors. These alluring opportunities make it difficult to retain qualified employees for an extended period of time. </w:t>
      </w:r>
      <w:r w:rsidR="005B62D4" w:rsidRPr="00AD3E81">
        <w:rPr>
          <w:rFonts w:ascii="Arial" w:hAnsi="Arial" w:cs="Arial"/>
          <w:sz w:val="24"/>
          <w:szCs w:val="24"/>
          <w:lang w:val="en-US"/>
        </w:rPr>
        <w:t>(</w:t>
      </w:r>
      <w:r w:rsidR="008C2E1B" w:rsidRPr="00AD3E81">
        <w:rPr>
          <w:rFonts w:ascii="Arial" w:hAnsi="Arial" w:cs="Arial"/>
          <w:sz w:val="24"/>
          <w:szCs w:val="24"/>
          <w:lang w:val="en-US"/>
        </w:rPr>
        <w:t>Bamberger et Al., 2000)</w:t>
      </w:r>
    </w:p>
    <w:p w14:paraId="3AFFA7E4" w14:textId="77777777" w:rsidR="008C2E1B" w:rsidRPr="00AD3E81" w:rsidRDefault="008C2E1B" w:rsidP="00AD3E81">
      <w:pPr>
        <w:spacing w:line="360" w:lineRule="auto"/>
        <w:rPr>
          <w:rFonts w:ascii="Arial" w:hAnsi="Arial" w:cs="Arial"/>
          <w:sz w:val="24"/>
          <w:szCs w:val="24"/>
          <w:lang w:val="en-US"/>
        </w:rPr>
      </w:pPr>
    </w:p>
    <w:p w14:paraId="60983EDD" w14:textId="3A43CC8E" w:rsidR="00CD70E2" w:rsidRPr="00AD3E81" w:rsidRDefault="001F08EC" w:rsidP="00AD3E81">
      <w:pPr>
        <w:spacing w:line="360" w:lineRule="auto"/>
        <w:rPr>
          <w:rFonts w:ascii="Arial" w:hAnsi="Arial" w:cs="Arial"/>
          <w:sz w:val="24"/>
          <w:szCs w:val="24"/>
          <w:lang w:val="en-US"/>
        </w:rPr>
      </w:pPr>
      <w:r w:rsidRPr="00AD3E81">
        <w:rPr>
          <w:rFonts w:ascii="Arial" w:hAnsi="Arial" w:cs="Arial"/>
          <w:sz w:val="24"/>
          <w:szCs w:val="24"/>
          <w:lang w:val="en-US"/>
        </w:rPr>
        <w:t xml:space="preserve">Recruitment is essential to any </w:t>
      </w:r>
      <w:r w:rsidR="005B2105" w:rsidRPr="00AD3E81">
        <w:rPr>
          <w:rFonts w:ascii="Arial" w:hAnsi="Arial" w:cs="Arial"/>
          <w:sz w:val="24"/>
          <w:szCs w:val="24"/>
          <w:lang w:val="en-US"/>
        </w:rPr>
        <w:t>hotel</w:t>
      </w:r>
      <w:r w:rsidRPr="00AD3E81">
        <w:rPr>
          <w:rFonts w:ascii="Arial" w:hAnsi="Arial" w:cs="Arial"/>
          <w:sz w:val="24"/>
          <w:szCs w:val="24"/>
          <w:lang w:val="en-US"/>
        </w:rPr>
        <w:t xml:space="preserve"> since it determines the future workforce</w:t>
      </w:r>
      <w:r w:rsidR="005B2105" w:rsidRPr="00AD3E81">
        <w:rPr>
          <w:rFonts w:ascii="Arial" w:hAnsi="Arial" w:cs="Arial"/>
          <w:sz w:val="24"/>
          <w:szCs w:val="24"/>
          <w:lang w:val="en-US"/>
        </w:rPr>
        <w:t xml:space="preserve"> so, if </w:t>
      </w:r>
      <w:r w:rsidRPr="00AD3E81">
        <w:rPr>
          <w:rFonts w:ascii="Arial" w:hAnsi="Arial" w:cs="Arial"/>
          <w:sz w:val="24"/>
          <w:szCs w:val="24"/>
          <w:lang w:val="en-US"/>
        </w:rPr>
        <w:t>you hire the right candidate, the future will be positive, but if you choose the wrong candidate, the future will be negative. Throughout the interview process, job seekers tell every feasible lie in an attempt to obtain employmen</w:t>
      </w:r>
      <w:r w:rsidR="005B2105" w:rsidRPr="00AD3E81">
        <w:rPr>
          <w:rFonts w:ascii="Arial" w:hAnsi="Arial" w:cs="Arial"/>
          <w:sz w:val="24"/>
          <w:szCs w:val="24"/>
          <w:lang w:val="en-US"/>
        </w:rPr>
        <w:t>t as people do not r</w:t>
      </w:r>
      <w:r w:rsidRPr="00AD3E81">
        <w:rPr>
          <w:rFonts w:ascii="Arial" w:hAnsi="Arial" w:cs="Arial"/>
          <w:sz w:val="24"/>
          <w:szCs w:val="24"/>
          <w:lang w:val="en-US"/>
        </w:rPr>
        <w:t>ecognize a mismatch until much later, at which point they begin hunting for a remedy. And issues may develop when a qualified individual is placed in the wrong position.</w:t>
      </w:r>
      <w:r w:rsidR="008C2E1B" w:rsidRPr="00AD3E81">
        <w:rPr>
          <w:rFonts w:ascii="Arial" w:hAnsi="Arial" w:cs="Arial"/>
          <w:sz w:val="24"/>
          <w:szCs w:val="24"/>
          <w:lang w:val="en-US"/>
        </w:rPr>
        <w:t>(Barton, 2002)</w:t>
      </w:r>
    </w:p>
    <w:p w14:paraId="4B3E59CE" w14:textId="32080103" w:rsidR="00116302" w:rsidRPr="00AD3E81" w:rsidRDefault="00116302" w:rsidP="00AD3E81">
      <w:pPr>
        <w:spacing w:line="360" w:lineRule="auto"/>
        <w:rPr>
          <w:rFonts w:ascii="Arial" w:hAnsi="Arial" w:cs="Arial"/>
          <w:sz w:val="24"/>
          <w:szCs w:val="24"/>
          <w:lang w:val="en-US"/>
        </w:rPr>
      </w:pPr>
    </w:p>
    <w:p w14:paraId="5DC4642B" w14:textId="77777777" w:rsidR="00731292" w:rsidRPr="00AD3E81" w:rsidRDefault="00731292" w:rsidP="00AD3E81">
      <w:pPr>
        <w:spacing w:line="360" w:lineRule="auto"/>
        <w:rPr>
          <w:rFonts w:ascii="Arial" w:hAnsi="Arial" w:cs="Arial"/>
          <w:sz w:val="24"/>
          <w:szCs w:val="24"/>
          <w:lang w:val="en-US"/>
        </w:rPr>
      </w:pPr>
    </w:p>
    <w:p w14:paraId="0AFDD8DD" w14:textId="627E8B66" w:rsidR="00731292" w:rsidRPr="00AD3E81" w:rsidRDefault="002C5E2F" w:rsidP="00AD3E81">
      <w:pPr>
        <w:pStyle w:val="Heading1"/>
        <w:spacing w:line="360" w:lineRule="auto"/>
        <w:jc w:val="both"/>
        <w:rPr>
          <w:rFonts w:ascii="Arial" w:hAnsi="Arial" w:cs="Arial"/>
          <w:sz w:val="24"/>
          <w:szCs w:val="24"/>
          <w:lang w:val="en-US"/>
        </w:rPr>
      </w:pPr>
      <w:bookmarkStart w:id="1" w:name="_Toc120749066"/>
      <w:r w:rsidRPr="00AD3E81">
        <w:rPr>
          <w:rFonts w:ascii="Arial" w:hAnsi="Arial" w:cs="Arial"/>
          <w:sz w:val="24"/>
          <w:szCs w:val="24"/>
          <w:lang w:val="en-US"/>
        </w:rPr>
        <w:t>SWOT Analysis</w:t>
      </w:r>
      <w:bookmarkEnd w:id="1"/>
    </w:p>
    <w:p w14:paraId="1A5929C0" w14:textId="254C13ED" w:rsidR="002C5E2F" w:rsidRPr="00AD3E81" w:rsidRDefault="00070ED9" w:rsidP="00AD3E81">
      <w:pPr>
        <w:spacing w:line="360" w:lineRule="auto"/>
        <w:rPr>
          <w:rFonts w:ascii="Arial" w:hAnsi="Arial" w:cs="Arial"/>
          <w:sz w:val="24"/>
          <w:szCs w:val="24"/>
          <w:lang w:val="en-US"/>
        </w:rPr>
      </w:pPr>
      <w:r w:rsidRPr="00AD3E81">
        <w:rPr>
          <w:rFonts w:ascii="Arial" w:hAnsi="Arial" w:cs="Arial"/>
          <w:sz w:val="24"/>
          <w:szCs w:val="24"/>
          <w:lang w:val="en-US"/>
        </w:rPr>
        <w:t>Strengths</w:t>
      </w:r>
    </w:p>
    <w:p w14:paraId="72A51F8C" w14:textId="3023AA72" w:rsidR="00070ED9" w:rsidRPr="00AD3E81" w:rsidRDefault="002B407B" w:rsidP="00AD3E81">
      <w:pPr>
        <w:spacing w:line="360" w:lineRule="auto"/>
        <w:rPr>
          <w:rFonts w:ascii="Arial" w:hAnsi="Arial" w:cs="Arial"/>
          <w:sz w:val="24"/>
          <w:szCs w:val="24"/>
          <w:lang w:val="en-US"/>
        </w:rPr>
      </w:pPr>
      <w:r w:rsidRPr="00AD3E81">
        <w:rPr>
          <w:rFonts w:ascii="Arial" w:hAnsi="Arial" w:cs="Arial"/>
          <w:sz w:val="24"/>
          <w:szCs w:val="24"/>
          <w:lang w:val="en-US"/>
        </w:rPr>
        <w:t xml:space="preserve">Nobu Hotel’s most important strength is </w:t>
      </w:r>
      <w:r w:rsidR="0041674D" w:rsidRPr="00AD3E81">
        <w:rPr>
          <w:rFonts w:ascii="Arial" w:hAnsi="Arial" w:cs="Arial"/>
          <w:sz w:val="24"/>
          <w:szCs w:val="24"/>
          <w:lang w:val="en-US"/>
        </w:rPr>
        <w:t xml:space="preserve">its unique style and individual character of the services </w:t>
      </w:r>
      <w:r w:rsidR="00302B6E" w:rsidRPr="00AD3E81">
        <w:rPr>
          <w:rFonts w:ascii="Arial" w:hAnsi="Arial" w:cs="Arial"/>
          <w:sz w:val="24"/>
          <w:szCs w:val="24"/>
          <w:lang w:val="en-US"/>
        </w:rPr>
        <w:t xml:space="preserve">due to the Nobu brand related brand. It is actually a </w:t>
      </w:r>
      <w:r w:rsidR="00FD4517" w:rsidRPr="00AD3E81">
        <w:rPr>
          <w:rFonts w:ascii="Arial" w:hAnsi="Arial" w:cs="Arial"/>
          <w:sz w:val="24"/>
          <w:szCs w:val="24"/>
          <w:lang w:val="en-US"/>
        </w:rPr>
        <w:t xml:space="preserve">unique experience </w:t>
      </w:r>
      <w:r w:rsidR="001712C9" w:rsidRPr="00AD3E81">
        <w:rPr>
          <w:rFonts w:ascii="Arial" w:hAnsi="Arial" w:cs="Arial"/>
          <w:sz w:val="24"/>
          <w:szCs w:val="24"/>
          <w:lang w:val="en-US"/>
        </w:rPr>
        <w:t xml:space="preserve">to stay at Nobu Hotel due to the fact that every service is personally branded, starting with the Nobu restaurant and the Nobu spa. Delivering unique experiences for </w:t>
      </w:r>
      <w:r w:rsidR="00C01458" w:rsidRPr="00AD3E81">
        <w:rPr>
          <w:rFonts w:ascii="Arial" w:hAnsi="Arial" w:cs="Arial"/>
          <w:sz w:val="24"/>
          <w:szCs w:val="24"/>
          <w:lang w:val="en-US"/>
        </w:rPr>
        <w:t xml:space="preserve">a niche of guests, </w:t>
      </w:r>
      <w:r w:rsidR="000B7C77" w:rsidRPr="00AD3E81">
        <w:rPr>
          <w:rFonts w:ascii="Arial" w:hAnsi="Arial" w:cs="Arial"/>
          <w:sz w:val="24"/>
          <w:szCs w:val="24"/>
          <w:lang w:val="en-US"/>
        </w:rPr>
        <w:t>represents the fact that the hotel benefits of  great management also.</w:t>
      </w:r>
      <w:r w:rsidR="00D139D1" w:rsidRPr="00AD3E81">
        <w:rPr>
          <w:rFonts w:ascii="Arial" w:hAnsi="Arial" w:cs="Arial"/>
          <w:sz w:val="24"/>
          <w:szCs w:val="24"/>
          <w:lang w:val="en-US"/>
        </w:rPr>
        <w:t xml:space="preserve"> (Berry, 2022)</w:t>
      </w:r>
    </w:p>
    <w:p w14:paraId="66AD2C9E" w14:textId="77777777" w:rsidR="000B7C77" w:rsidRPr="00AD3E81" w:rsidRDefault="000B7C77" w:rsidP="00AD3E81">
      <w:pPr>
        <w:spacing w:line="360" w:lineRule="auto"/>
        <w:rPr>
          <w:rFonts w:ascii="Arial" w:hAnsi="Arial" w:cs="Arial"/>
          <w:sz w:val="24"/>
          <w:szCs w:val="24"/>
          <w:lang w:val="en-US"/>
        </w:rPr>
      </w:pPr>
    </w:p>
    <w:p w14:paraId="342DEF67" w14:textId="1BB3F7A7" w:rsidR="000B7C77" w:rsidRPr="00AD3E81" w:rsidRDefault="000B7C77" w:rsidP="00AD3E81">
      <w:pPr>
        <w:spacing w:line="360" w:lineRule="auto"/>
        <w:rPr>
          <w:rFonts w:ascii="Arial" w:hAnsi="Arial" w:cs="Arial"/>
          <w:sz w:val="24"/>
          <w:szCs w:val="24"/>
          <w:lang w:val="en-US"/>
        </w:rPr>
      </w:pPr>
      <w:r w:rsidRPr="00AD3E81">
        <w:rPr>
          <w:rFonts w:ascii="Arial" w:hAnsi="Arial" w:cs="Arial"/>
          <w:sz w:val="24"/>
          <w:szCs w:val="24"/>
          <w:lang w:val="en-US"/>
        </w:rPr>
        <w:t>Weaknesses</w:t>
      </w:r>
    </w:p>
    <w:p w14:paraId="0FF72790" w14:textId="6FECFA6E" w:rsidR="002361C9" w:rsidRPr="00AD3E81" w:rsidRDefault="000B7C77" w:rsidP="00AD3E81">
      <w:pPr>
        <w:spacing w:line="360" w:lineRule="auto"/>
        <w:rPr>
          <w:rFonts w:ascii="Arial" w:hAnsi="Arial" w:cs="Arial"/>
          <w:sz w:val="24"/>
          <w:szCs w:val="24"/>
          <w:lang w:val="en-US"/>
        </w:rPr>
      </w:pPr>
      <w:r w:rsidRPr="00AD3E81">
        <w:rPr>
          <w:rFonts w:ascii="Arial" w:hAnsi="Arial" w:cs="Arial"/>
          <w:sz w:val="24"/>
          <w:szCs w:val="24"/>
          <w:lang w:val="en-US"/>
        </w:rPr>
        <w:t xml:space="preserve">The high pricing may scare even </w:t>
      </w:r>
      <w:r w:rsidR="00121987" w:rsidRPr="00AD3E81">
        <w:rPr>
          <w:rFonts w:ascii="Arial" w:hAnsi="Arial" w:cs="Arial"/>
          <w:sz w:val="24"/>
          <w:szCs w:val="24"/>
          <w:lang w:val="en-US"/>
        </w:rPr>
        <w:t xml:space="preserve">consumers with high incomes but at the same time, the excellent and high-ended services are paying off. </w:t>
      </w:r>
      <w:r w:rsidR="00C45A33" w:rsidRPr="00AD3E81">
        <w:rPr>
          <w:rFonts w:ascii="Arial" w:hAnsi="Arial" w:cs="Arial"/>
          <w:sz w:val="24"/>
          <w:szCs w:val="24"/>
          <w:lang w:val="en-US"/>
        </w:rPr>
        <w:t>Another weakness of Nobu hotel is the fact that they should use a single brand strategy which may not be delightful for any type of guest but on those who like high ended services and specially Asian food</w:t>
      </w:r>
      <w:r w:rsidR="002361C9" w:rsidRPr="00AD3E81">
        <w:rPr>
          <w:rFonts w:ascii="Arial" w:hAnsi="Arial" w:cs="Arial"/>
          <w:sz w:val="24"/>
          <w:szCs w:val="24"/>
          <w:lang w:val="en-US"/>
        </w:rPr>
        <w:t xml:space="preserve"> And style of living.</w:t>
      </w:r>
      <w:r w:rsidR="00D139D1" w:rsidRPr="00AD3E81">
        <w:rPr>
          <w:rFonts w:ascii="Arial" w:hAnsi="Arial" w:cs="Arial"/>
          <w:sz w:val="24"/>
          <w:szCs w:val="24"/>
          <w:lang w:val="en-US"/>
        </w:rPr>
        <w:t xml:space="preserve"> (Berry, 2022</w:t>
      </w:r>
    </w:p>
    <w:p w14:paraId="70E4490E" w14:textId="77777777" w:rsidR="002361C9" w:rsidRPr="00AD3E81" w:rsidRDefault="002361C9" w:rsidP="00AD3E81">
      <w:pPr>
        <w:spacing w:line="360" w:lineRule="auto"/>
        <w:rPr>
          <w:rFonts w:ascii="Arial" w:hAnsi="Arial" w:cs="Arial"/>
          <w:sz w:val="24"/>
          <w:szCs w:val="24"/>
          <w:lang w:val="en-US"/>
        </w:rPr>
      </w:pPr>
    </w:p>
    <w:p w14:paraId="1620595D" w14:textId="77777777" w:rsidR="002361C9" w:rsidRPr="00AD3E81" w:rsidRDefault="002361C9" w:rsidP="00AD3E81">
      <w:pPr>
        <w:spacing w:line="360" w:lineRule="auto"/>
        <w:rPr>
          <w:rFonts w:ascii="Arial" w:hAnsi="Arial" w:cs="Arial"/>
          <w:sz w:val="24"/>
          <w:szCs w:val="24"/>
          <w:lang w:val="en-US"/>
        </w:rPr>
      </w:pPr>
      <w:r w:rsidRPr="00AD3E81">
        <w:rPr>
          <w:rFonts w:ascii="Arial" w:hAnsi="Arial" w:cs="Arial"/>
          <w:sz w:val="24"/>
          <w:szCs w:val="24"/>
          <w:lang w:val="en-US"/>
        </w:rPr>
        <w:t>Opportunities</w:t>
      </w:r>
    </w:p>
    <w:p w14:paraId="735C0654" w14:textId="06A78FFB" w:rsidR="002361C9" w:rsidRPr="00AD3E81" w:rsidRDefault="002361C9" w:rsidP="00AD3E81">
      <w:pPr>
        <w:spacing w:line="360" w:lineRule="auto"/>
        <w:rPr>
          <w:rFonts w:ascii="Arial" w:hAnsi="Arial" w:cs="Arial"/>
          <w:sz w:val="24"/>
          <w:szCs w:val="24"/>
          <w:lang w:val="en-US"/>
        </w:rPr>
      </w:pPr>
      <w:r w:rsidRPr="00AD3E81">
        <w:rPr>
          <w:rFonts w:ascii="Arial" w:hAnsi="Arial" w:cs="Arial"/>
          <w:sz w:val="24"/>
          <w:szCs w:val="24"/>
          <w:lang w:val="en-US"/>
        </w:rPr>
        <w:t>Global expansion is one of the main opportunity of Nobu hotel due to the fact that around the world the noble restaurants are very well known and they have already very strong customer base with high incomes. For this reason expanding Nobu hotels in many countries around the world would be an opportunity to attract more customers and develop a hotel chain that will make the difference within the luxury hospitality industry.</w:t>
      </w:r>
      <w:r w:rsidR="00D139D1" w:rsidRPr="00AD3E81">
        <w:rPr>
          <w:rFonts w:ascii="Arial" w:hAnsi="Arial" w:cs="Arial"/>
          <w:sz w:val="24"/>
          <w:szCs w:val="24"/>
          <w:lang w:val="en-US"/>
        </w:rPr>
        <w:t xml:space="preserve"> (Berry, 2022</w:t>
      </w:r>
    </w:p>
    <w:p w14:paraId="200AFCBB" w14:textId="77777777" w:rsidR="002361C9" w:rsidRPr="00AD3E81" w:rsidRDefault="002361C9" w:rsidP="00AD3E81">
      <w:pPr>
        <w:spacing w:line="360" w:lineRule="auto"/>
        <w:rPr>
          <w:rFonts w:ascii="Arial" w:hAnsi="Arial" w:cs="Arial"/>
          <w:sz w:val="24"/>
          <w:szCs w:val="24"/>
          <w:lang w:val="en-US"/>
        </w:rPr>
      </w:pPr>
    </w:p>
    <w:p w14:paraId="568CC168" w14:textId="77777777" w:rsidR="002361C9" w:rsidRPr="00AD3E81" w:rsidRDefault="002361C9" w:rsidP="00AD3E81">
      <w:pPr>
        <w:spacing w:line="360" w:lineRule="auto"/>
        <w:rPr>
          <w:rFonts w:ascii="Arial" w:hAnsi="Arial" w:cs="Arial"/>
          <w:sz w:val="24"/>
          <w:szCs w:val="24"/>
          <w:lang w:val="en-US"/>
        </w:rPr>
      </w:pPr>
      <w:r w:rsidRPr="00AD3E81">
        <w:rPr>
          <w:rFonts w:ascii="Arial" w:hAnsi="Arial" w:cs="Arial"/>
          <w:sz w:val="24"/>
          <w:szCs w:val="24"/>
          <w:lang w:val="en-US"/>
        </w:rPr>
        <w:t>Threats</w:t>
      </w:r>
    </w:p>
    <w:p w14:paraId="70E4A45F" w14:textId="3406A883" w:rsidR="002361C9" w:rsidRPr="00AD3E81" w:rsidRDefault="00532563" w:rsidP="00AD3E81">
      <w:pPr>
        <w:spacing w:line="360" w:lineRule="auto"/>
        <w:rPr>
          <w:rFonts w:ascii="Arial" w:hAnsi="Arial" w:cs="Arial"/>
          <w:sz w:val="24"/>
          <w:szCs w:val="24"/>
          <w:lang w:val="en-US"/>
        </w:rPr>
      </w:pPr>
      <w:r w:rsidRPr="00AD3E81">
        <w:rPr>
          <w:rFonts w:ascii="Arial" w:hAnsi="Arial" w:cs="Arial"/>
          <w:sz w:val="24"/>
          <w:szCs w:val="24"/>
          <w:lang w:val="en-US"/>
        </w:rPr>
        <w:t>The high taxes required from many countries within the hospitality industry are one of the threats that can make Nobu hotel struggle financially but at the same time it were to be mentioned the fact that</w:t>
      </w:r>
      <w:r w:rsidR="008A557A" w:rsidRPr="00AD3E81">
        <w:rPr>
          <w:rFonts w:ascii="Arial" w:hAnsi="Arial" w:cs="Arial"/>
          <w:sz w:val="24"/>
          <w:szCs w:val="24"/>
          <w:lang w:val="en-US"/>
        </w:rPr>
        <w:t xml:space="preserve"> The Airbnb rental industry is somehow convincing customers to rather rent a luxurious apartment in the heart of London rather than spending crazy amounts of money while staying in Nobu hotel.</w:t>
      </w:r>
      <w:r w:rsidR="001D3705" w:rsidRPr="00AD3E81">
        <w:rPr>
          <w:rFonts w:ascii="Arial" w:hAnsi="Arial" w:cs="Arial"/>
          <w:sz w:val="24"/>
          <w:szCs w:val="24"/>
          <w:lang w:val="en-US"/>
        </w:rPr>
        <w:t xml:space="preserve"> (ITP, 2009)</w:t>
      </w:r>
    </w:p>
    <w:p w14:paraId="22B67EB0" w14:textId="4E26DE0F" w:rsidR="0027461E" w:rsidRPr="00AD3E81" w:rsidRDefault="0027461E" w:rsidP="00AD3E81">
      <w:pPr>
        <w:spacing w:line="360" w:lineRule="auto"/>
        <w:rPr>
          <w:rFonts w:ascii="Arial" w:hAnsi="Arial" w:cs="Arial"/>
          <w:sz w:val="24"/>
          <w:szCs w:val="24"/>
          <w:lang w:val="en-US"/>
        </w:rPr>
      </w:pPr>
    </w:p>
    <w:p w14:paraId="4421C129" w14:textId="3B9DBCC7" w:rsidR="0027461E" w:rsidRPr="00AD3E81" w:rsidRDefault="004706BD" w:rsidP="00AD3E81">
      <w:pPr>
        <w:pStyle w:val="Heading1"/>
        <w:spacing w:line="360" w:lineRule="auto"/>
        <w:jc w:val="both"/>
        <w:rPr>
          <w:rFonts w:ascii="Arial" w:hAnsi="Arial" w:cs="Arial"/>
          <w:sz w:val="24"/>
          <w:szCs w:val="24"/>
          <w:lang w:val="en-US"/>
        </w:rPr>
      </w:pPr>
      <w:bookmarkStart w:id="2" w:name="_Toc120749067"/>
      <w:r w:rsidRPr="00AD3E81">
        <w:rPr>
          <w:rFonts w:ascii="Arial" w:hAnsi="Arial" w:cs="Arial"/>
          <w:sz w:val="24"/>
          <w:szCs w:val="24"/>
          <w:lang w:val="en-US"/>
        </w:rPr>
        <w:t>PESTLE Analysis</w:t>
      </w:r>
      <w:bookmarkEnd w:id="2"/>
    </w:p>
    <w:p w14:paraId="7D01C102"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Political </w:t>
      </w:r>
    </w:p>
    <w:p w14:paraId="47566103"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lastRenderedPageBreak/>
        <w:t xml:space="preserve">Government influences the hospitality industry. If the ruling party implements a travel ban, the tourism and hotel businesses may be affected. One decision can devastate a nation's economy. Government also controls taxes. A U.S. tax reform that reduces the tax hotel owners pay could benefit the entire industry. Luxury hotels might use these savings to add guest rooms. </w:t>
      </w:r>
    </w:p>
    <w:p w14:paraId="57D49085" w14:textId="77777777" w:rsidR="00854055" w:rsidRPr="00AD3E81" w:rsidRDefault="00854055" w:rsidP="00AD3E81">
      <w:pPr>
        <w:spacing w:line="360" w:lineRule="auto"/>
        <w:rPr>
          <w:rFonts w:ascii="Arial" w:hAnsi="Arial" w:cs="Arial"/>
          <w:sz w:val="24"/>
          <w:szCs w:val="24"/>
          <w:lang w:val="en-US"/>
        </w:rPr>
      </w:pPr>
    </w:p>
    <w:p w14:paraId="10B935C1"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Economical </w:t>
      </w:r>
    </w:p>
    <w:p w14:paraId="2C4FF51F"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Even though economic changes affect all industries, the hotel industry is especially vulnerable. Economic cycles affect it initially. Success depends on unemployment, job creation, and travel costs. Hotel corporations increase profits and revenue by buying resorts around the world. Marriott International's purchase of Starwood Hotels &amp; Resorts illustrates this tendency. Hilton Hotels customizes its offers per location. Custom offers will encourage guests to return to your business. </w:t>
      </w:r>
    </w:p>
    <w:p w14:paraId="127B6F18" w14:textId="77777777" w:rsidR="00854055" w:rsidRPr="00AD3E81" w:rsidRDefault="00854055" w:rsidP="00AD3E81">
      <w:pPr>
        <w:spacing w:line="360" w:lineRule="auto"/>
        <w:rPr>
          <w:rFonts w:ascii="Arial" w:hAnsi="Arial" w:cs="Arial"/>
          <w:sz w:val="24"/>
          <w:szCs w:val="24"/>
          <w:lang w:val="en-US"/>
        </w:rPr>
      </w:pPr>
    </w:p>
    <w:p w14:paraId="2461B47A"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Social Hotels can't accommodate all of their clients during peak seasons, therefore they boost hotel rates. In the past, your only option was to find another accommodation, but now you can utilize Airbnb. This is a problem for hotels, which see higher earnings during peak seasons when there are fewer vacant rooms. Hotels have more amenities than Airbnb. Many hotels have pools, gyms, and massage parlors. The facility has Starbucks and iHop. </w:t>
      </w:r>
    </w:p>
    <w:p w14:paraId="53556E1B" w14:textId="77777777" w:rsidR="00854055" w:rsidRPr="00AD3E81" w:rsidRDefault="00854055" w:rsidP="00AD3E81">
      <w:pPr>
        <w:spacing w:line="360" w:lineRule="auto"/>
        <w:rPr>
          <w:rFonts w:ascii="Arial" w:hAnsi="Arial" w:cs="Arial"/>
          <w:sz w:val="24"/>
          <w:szCs w:val="24"/>
          <w:lang w:val="en-US"/>
        </w:rPr>
      </w:pPr>
    </w:p>
    <w:p w14:paraId="0F6DEE15"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Technology </w:t>
      </w:r>
    </w:p>
    <w:p w14:paraId="0753612B"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Anyone can write reviews and post them online. Hotel guests upload photos and honest reviews online. This gives hotel personnel possibilities and challenges. When hotel, restaurant, and other business owners are confident in their quality, they hire social media influencers to spread the word. This should increase hotel chain customers. One bad review can ruin someone's reputation. Travel websites make comparing hotels easier. </w:t>
      </w:r>
      <w:r w:rsidRPr="00AD3E81">
        <w:rPr>
          <w:rFonts w:ascii="Arial" w:hAnsi="Arial" w:cs="Arial"/>
          <w:sz w:val="24"/>
          <w:szCs w:val="24"/>
          <w:lang w:val="en-US"/>
        </w:rPr>
        <w:lastRenderedPageBreak/>
        <w:t xml:space="preserve">Clients can leave comments and testimonials on these websites. Hotels must maintain their competitive edge to avoid losing customers to rivals. </w:t>
      </w:r>
    </w:p>
    <w:p w14:paraId="24C35151" w14:textId="77777777" w:rsidR="00854055" w:rsidRPr="00AD3E81" w:rsidRDefault="00854055" w:rsidP="00AD3E81">
      <w:pPr>
        <w:spacing w:line="360" w:lineRule="auto"/>
        <w:rPr>
          <w:rFonts w:ascii="Arial" w:hAnsi="Arial" w:cs="Arial"/>
          <w:sz w:val="24"/>
          <w:szCs w:val="24"/>
          <w:lang w:val="en-US"/>
        </w:rPr>
      </w:pPr>
    </w:p>
    <w:p w14:paraId="741347B8"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Legal </w:t>
      </w:r>
    </w:p>
    <w:p w14:paraId="22B35FFF" w14:textId="77777777" w:rsidR="00854055"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Following innkeeper standards protects guests' health and belongings. In some areas, a copy of the innkeeper law must be posted on each hotel room's door. In most cases, the rule pertaining to innkeepers determines the amount of compensation the innkeeper must pay for damaged or stolen things. Truth-in-menu rules require restaurants and other businesses to be honest about food and drinks. These rules apply to hotels that serve food and drink. The company must disclose the calorie content of the healthful, natural ingredients in its meals. </w:t>
      </w:r>
    </w:p>
    <w:p w14:paraId="567680BE" w14:textId="77777777" w:rsidR="00854055" w:rsidRPr="00AD3E81" w:rsidRDefault="00854055" w:rsidP="00AD3E81">
      <w:pPr>
        <w:spacing w:line="360" w:lineRule="auto"/>
        <w:rPr>
          <w:rFonts w:ascii="Arial" w:hAnsi="Arial" w:cs="Arial"/>
          <w:sz w:val="24"/>
          <w:szCs w:val="24"/>
          <w:lang w:val="en-US"/>
        </w:rPr>
      </w:pPr>
    </w:p>
    <w:p w14:paraId="1CD3B049" w14:textId="77777777" w:rsidR="002E355A"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 xml:space="preserve">Environmental </w:t>
      </w:r>
    </w:p>
    <w:p w14:paraId="2FA4DD0D" w14:textId="0E9641B5" w:rsidR="00666219" w:rsidRPr="00AD3E81" w:rsidRDefault="00854055" w:rsidP="00AD3E81">
      <w:pPr>
        <w:spacing w:line="360" w:lineRule="auto"/>
        <w:rPr>
          <w:rFonts w:ascii="Arial" w:hAnsi="Arial" w:cs="Arial"/>
          <w:sz w:val="24"/>
          <w:szCs w:val="24"/>
          <w:lang w:val="en-US"/>
        </w:rPr>
      </w:pPr>
      <w:r w:rsidRPr="00AD3E81">
        <w:rPr>
          <w:rFonts w:ascii="Arial" w:hAnsi="Arial" w:cs="Arial"/>
          <w:sz w:val="24"/>
          <w:szCs w:val="24"/>
          <w:lang w:val="en-US"/>
        </w:rPr>
        <w:t>Hotels' customers travel for enjoyment, family, and business</w:t>
      </w:r>
      <w:r w:rsidR="002E355A" w:rsidRPr="00AD3E81">
        <w:rPr>
          <w:rFonts w:ascii="Arial" w:hAnsi="Arial" w:cs="Arial"/>
          <w:sz w:val="24"/>
          <w:szCs w:val="24"/>
          <w:lang w:val="en-US"/>
        </w:rPr>
        <w:t xml:space="preserve"> and vacationers </w:t>
      </w:r>
      <w:r w:rsidRPr="00AD3E81">
        <w:rPr>
          <w:rFonts w:ascii="Arial" w:hAnsi="Arial" w:cs="Arial"/>
          <w:sz w:val="24"/>
          <w:szCs w:val="24"/>
          <w:lang w:val="en-US"/>
        </w:rPr>
        <w:t>want a peaceful, comfortable place to stay. Local weather affects a traveler's hotel choice. Hotel owners have no influence over seasonal pricing variances, but they must be informed and alter room rates accordingly.</w:t>
      </w:r>
    </w:p>
    <w:p w14:paraId="22D578F6" w14:textId="75A4CBEE" w:rsidR="00666219" w:rsidRPr="00AD3E81" w:rsidRDefault="00666219" w:rsidP="00AD3E81">
      <w:pPr>
        <w:pStyle w:val="Heading1"/>
        <w:spacing w:line="360" w:lineRule="auto"/>
        <w:jc w:val="both"/>
        <w:rPr>
          <w:rFonts w:ascii="Arial" w:hAnsi="Arial" w:cs="Arial"/>
          <w:sz w:val="24"/>
          <w:szCs w:val="24"/>
          <w:lang w:val="en-US"/>
        </w:rPr>
      </w:pPr>
      <w:bookmarkStart w:id="3" w:name="_Toc120749068"/>
      <w:r w:rsidRPr="00AD3E81">
        <w:rPr>
          <w:rFonts w:ascii="Arial" w:hAnsi="Arial" w:cs="Arial"/>
          <w:sz w:val="24"/>
          <w:szCs w:val="24"/>
          <w:lang w:val="en-US"/>
        </w:rPr>
        <w:t>Employee lifecycle</w:t>
      </w:r>
      <w:bookmarkEnd w:id="3"/>
    </w:p>
    <w:p w14:paraId="4E30658B" w14:textId="77777777" w:rsidR="00F85959" w:rsidRPr="00AD3E81" w:rsidRDefault="00F85959" w:rsidP="00AD3E81">
      <w:pPr>
        <w:spacing w:line="360" w:lineRule="auto"/>
        <w:rPr>
          <w:rFonts w:ascii="Arial" w:hAnsi="Arial" w:cs="Arial"/>
          <w:sz w:val="24"/>
          <w:szCs w:val="24"/>
          <w:lang w:val="en-US"/>
        </w:rPr>
      </w:pPr>
    </w:p>
    <w:p w14:paraId="53CE615C" w14:textId="34717B76" w:rsidR="005C7E89" w:rsidRPr="00AD3E81" w:rsidRDefault="005C7E89" w:rsidP="00AD3E81">
      <w:pPr>
        <w:spacing w:line="360" w:lineRule="auto"/>
        <w:rPr>
          <w:rFonts w:ascii="Arial" w:hAnsi="Arial" w:cs="Arial"/>
          <w:sz w:val="24"/>
          <w:szCs w:val="24"/>
          <w:lang w:val="en-US"/>
        </w:rPr>
      </w:pPr>
      <w:r w:rsidRPr="00AD3E81">
        <w:rPr>
          <w:rFonts w:ascii="Arial" w:hAnsi="Arial" w:cs="Arial"/>
          <w:sz w:val="24"/>
          <w:szCs w:val="24"/>
          <w:lang w:val="en-US"/>
        </w:rPr>
        <w:t xml:space="preserve">To address employee life cycle needs, you must recruit, welcome, and train new team members. As they integrate into the organization's culture, give them opportunities to grow. Maintaining employee happiness is key to a good retention rate. </w:t>
      </w:r>
      <w:r w:rsidR="00EC6131" w:rsidRPr="00AD3E81">
        <w:rPr>
          <w:rFonts w:ascii="Arial" w:hAnsi="Arial" w:cs="Arial"/>
          <w:sz w:val="24"/>
          <w:szCs w:val="24"/>
          <w:lang w:val="en-US"/>
        </w:rPr>
        <w:t>(Hislop, 2013)</w:t>
      </w:r>
    </w:p>
    <w:p w14:paraId="2F79E848" w14:textId="77777777" w:rsidR="005C7E89" w:rsidRPr="00AD3E81" w:rsidRDefault="005C7E89" w:rsidP="00AD3E81">
      <w:pPr>
        <w:spacing w:line="360" w:lineRule="auto"/>
        <w:rPr>
          <w:rFonts w:ascii="Arial" w:hAnsi="Arial" w:cs="Arial"/>
          <w:sz w:val="24"/>
          <w:szCs w:val="24"/>
          <w:lang w:val="en-US"/>
        </w:rPr>
      </w:pPr>
    </w:p>
    <w:p w14:paraId="72D0CE2C" w14:textId="43EC2BC7" w:rsidR="005C7E89" w:rsidRPr="00AD3E81" w:rsidRDefault="005C7E89" w:rsidP="00AD3E81">
      <w:pPr>
        <w:spacing w:line="360" w:lineRule="auto"/>
        <w:rPr>
          <w:rFonts w:ascii="Arial" w:hAnsi="Arial" w:cs="Arial"/>
          <w:sz w:val="24"/>
          <w:szCs w:val="24"/>
          <w:lang w:val="en-US"/>
        </w:rPr>
      </w:pPr>
      <w:r w:rsidRPr="00AD3E81">
        <w:rPr>
          <w:rFonts w:ascii="Arial" w:hAnsi="Arial" w:cs="Arial"/>
          <w:sz w:val="24"/>
          <w:szCs w:val="24"/>
          <w:lang w:val="en-US"/>
        </w:rPr>
        <w:t xml:space="preserve">Life begins with attraction. Your employees needs a clear vision and objective to grasp their role and your expectations. During this phase, acquire workers who share your vision </w:t>
      </w:r>
      <w:r w:rsidRPr="00AD3E81">
        <w:rPr>
          <w:rFonts w:ascii="Arial" w:hAnsi="Arial" w:cs="Arial"/>
          <w:sz w:val="24"/>
          <w:szCs w:val="24"/>
          <w:lang w:val="en-US"/>
        </w:rPr>
        <w:lastRenderedPageBreak/>
        <w:t xml:space="preserve">and want to work for you. Well-written social media job postings attract competent individuals. </w:t>
      </w:r>
      <w:r w:rsidR="003F12D2" w:rsidRPr="00AD3E81">
        <w:rPr>
          <w:rFonts w:ascii="Arial" w:hAnsi="Arial" w:cs="Arial"/>
          <w:sz w:val="24"/>
          <w:szCs w:val="24"/>
          <w:lang w:val="en-US"/>
        </w:rPr>
        <w:t>(Adkins, 200</w:t>
      </w:r>
      <w:r w:rsidR="000C79D5" w:rsidRPr="00AD3E81">
        <w:rPr>
          <w:rFonts w:ascii="Arial" w:hAnsi="Arial" w:cs="Arial"/>
          <w:sz w:val="24"/>
          <w:szCs w:val="24"/>
          <w:lang w:val="en-US"/>
        </w:rPr>
        <w:t>6)</w:t>
      </w:r>
    </w:p>
    <w:p w14:paraId="4F825AC8" w14:textId="77777777" w:rsidR="005C7E89" w:rsidRPr="00AD3E81" w:rsidRDefault="005C7E89" w:rsidP="00AD3E81">
      <w:pPr>
        <w:spacing w:line="360" w:lineRule="auto"/>
        <w:rPr>
          <w:rFonts w:ascii="Arial" w:hAnsi="Arial" w:cs="Arial"/>
          <w:sz w:val="24"/>
          <w:szCs w:val="24"/>
          <w:lang w:val="en-US"/>
        </w:rPr>
      </w:pPr>
    </w:p>
    <w:p w14:paraId="56E17A9B" w14:textId="46F74634" w:rsidR="005C7E89" w:rsidRPr="00AD3E81" w:rsidRDefault="005C7E89" w:rsidP="00AD3E81">
      <w:pPr>
        <w:spacing w:line="360" w:lineRule="auto"/>
        <w:rPr>
          <w:rFonts w:ascii="Arial" w:hAnsi="Arial" w:cs="Arial"/>
          <w:sz w:val="24"/>
          <w:szCs w:val="24"/>
          <w:lang w:val="en-US"/>
        </w:rPr>
      </w:pPr>
      <w:r w:rsidRPr="00AD3E81">
        <w:rPr>
          <w:rFonts w:ascii="Arial" w:hAnsi="Arial" w:cs="Arial"/>
          <w:sz w:val="24"/>
          <w:szCs w:val="24"/>
          <w:lang w:val="en-US"/>
        </w:rPr>
        <w:t xml:space="preserve">Recruitment follows attracting candidates. At this stage, it's important to make the candidate's experience pleasant by describing your company's and the prospect's expectations. This prevents onboarding surprises. </w:t>
      </w:r>
      <w:r w:rsidR="000C79D5" w:rsidRPr="00AD3E81">
        <w:rPr>
          <w:rFonts w:ascii="Arial" w:hAnsi="Arial" w:cs="Arial"/>
          <w:sz w:val="24"/>
          <w:szCs w:val="24"/>
          <w:lang w:val="en-US"/>
        </w:rPr>
        <w:t>(Adams, 2007)</w:t>
      </w:r>
    </w:p>
    <w:p w14:paraId="23295EE2" w14:textId="77777777" w:rsidR="005C7E89" w:rsidRPr="00AD3E81" w:rsidRDefault="005C7E89" w:rsidP="00AD3E81">
      <w:pPr>
        <w:spacing w:line="360" w:lineRule="auto"/>
        <w:rPr>
          <w:rFonts w:ascii="Arial" w:hAnsi="Arial" w:cs="Arial"/>
          <w:sz w:val="24"/>
          <w:szCs w:val="24"/>
          <w:lang w:val="en-US"/>
        </w:rPr>
      </w:pPr>
    </w:p>
    <w:p w14:paraId="0529BE06" w14:textId="3402D98C" w:rsidR="005C7E89" w:rsidRPr="00AD3E81" w:rsidRDefault="005C7E89" w:rsidP="00AD3E81">
      <w:pPr>
        <w:spacing w:line="360" w:lineRule="auto"/>
        <w:rPr>
          <w:rFonts w:ascii="Arial" w:hAnsi="Arial" w:cs="Arial"/>
          <w:sz w:val="24"/>
          <w:szCs w:val="24"/>
          <w:lang w:val="en-US"/>
        </w:rPr>
      </w:pPr>
      <w:r w:rsidRPr="00AD3E81">
        <w:rPr>
          <w:rFonts w:ascii="Arial" w:hAnsi="Arial" w:cs="Arial"/>
          <w:sz w:val="24"/>
          <w:szCs w:val="24"/>
          <w:lang w:val="en-US"/>
        </w:rPr>
        <w:t xml:space="preserve">The onboarding procedure follows new employee orientation. First day training should be formal and relaxed. During orientation, it's important to discuss the company's policies and let team members observe others to better understand their roles. They'll advance faster in their careers if they obtain real-world experience instead of doing chores. </w:t>
      </w:r>
      <w:r w:rsidR="00D07637" w:rsidRPr="00AD3E81">
        <w:rPr>
          <w:rFonts w:ascii="Arial" w:hAnsi="Arial" w:cs="Arial"/>
          <w:sz w:val="24"/>
          <w:szCs w:val="24"/>
          <w:lang w:val="en-US"/>
        </w:rPr>
        <w:t>(Hardingham, 2004)</w:t>
      </w:r>
    </w:p>
    <w:p w14:paraId="2D6BAF51" w14:textId="77777777" w:rsidR="005C7E89" w:rsidRPr="00AD3E81" w:rsidRDefault="005C7E89" w:rsidP="00AD3E81">
      <w:pPr>
        <w:spacing w:line="360" w:lineRule="auto"/>
        <w:rPr>
          <w:rFonts w:ascii="Arial" w:hAnsi="Arial" w:cs="Arial"/>
          <w:sz w:val="24"/>
          <w:szCs w:val="24"/>
          <w:lang w:val="en-US"/>
        </w:rPr>
      </w:pPr>
    </w:p>
    <w:p w14:paraId="173186AD" w14:textId="4D6C8C94" w:rsidR="005C7E89" w:rsidRPr="00AD3E81" w:rsidRDefault="005C7E89" w:rsidP="00AD3E81">
      <w:pPr>
        <w:spacing w:line="360" w:lineRule="auto"/>
        <w:rPr>
          <w:rFonts w:ascii="Arial" w:hAnsi="Arial" w:cs="Arial"/>
          <w:sz w:val="24"/>
          <w:szCs w:val="24"/>
          <w:lang w:val="en-US"/>
        </w:rPr>
      </w:pPr>
      <w:r w:rsidRPr="00AD3E81">
        <w:rPr>
          <w:rFonts w:ascii="Arial" w:hAnsi="Arial" w:cs="Arial"/>
          <w:sz w:val="24"/>
          <w:szCs w:val="24"/>
          <w:lang w:val="en-US"/>
        </w:rPr>
        <w:t xml:space="preserve">The retention phase follows. Find a balance between being too rigorous and having no structure to develop content employees who know what's expected and aren't scared to seek for help. This boosts output. Employees should feel comfortable addressing difficulties so you can handle them quickly and prevent escalation. This is especially important if the problem involves corporate culture, which might undermine your company's reputation. </w:t>
      </w:r>
      <w:r w:rsidR="00BA1AF1" w:rsidRPr="00AD3E81">
        <w:rPr>
          <w:rFonts w:ascii="Arial" w:hAnsi="Arial" w:cs="Arial"/>
          <w:sz w:val="24"/>
          <w:szCs w:val="24"/>
          <w:lang w:val="en-US"/>
        </w:rPr>
        <w:t>(</w:t>
      </w:r>
      <w:proofErr w:type="spellStart"/>
      <w:r w:rsidR="00BA1AF1" w:rsidRPr="00AD3E81">
        <w:rPr>
          <w:rFonts w:ascii="Arial" w:hAnsi="Arial" w:cs="Arial"/>
          <w:sz w:val="24"/>
          <w:szCs w:val="24"/>
          <w:lang w:val="en-US"/>
        </w:rPr>
        <w:t>Sandbu</w:t>
      </w:r>
      <w:proofErr w:type="spellEnd"/>
      <w:r w:rsidR="00BA1AF1" w:rsidRPr="00AD3E81">
        <w:rPr>
          <w:rFonts w:ascii="Arial" w:hAnsi="Arial" w:cs="Arial"/>
          <w:sz w:val="24"/>
          <w:szCs w:val="24"/>
          <w:lang w:val="en-US"/>
        </w:rPr>
        <w:t>, 2011)</w:t>
      </w:r>
    </w:p>
    <w:p w14:paraId="620862ED" w14:textId="77777777" w:rsidR="005C7E89" w:rsidRPr="00AD3E81" w:rsidRDefault="005C7E89" w:rsidP="00AD3E81">
      <w:pPr>
        <w:spacing w:line="360" w:lineRule="auto"/>
        <w:rPr>
          <w:rFonts w:ascii="Arial" w:hAnsi="Arial" w:cs="Arial"/>
          <w:sz w:val="24"/>
          <w:szCs w:val="24"/>
          <w:lang w:val="en-US"/>
        </w:rPr>
      </w:pPr>
    </w:p>
    <w:p w14:paraId="76C81442" w14:textId="77777777" w:rsidR="005C7E89" w:rsidRPr="00AD3E81" w:rsidRDefault="005C7E89" w:rsidP="00AD3E81">
      <w:pPr>
        <w:spacing w:line="360" w:lineRule="auto"/>
        <w:rPr>
          <w:rFonts w:ascii="Arial" w:hAnsi="Arial" w:cs="Arial"/>
          <w:sz w:val="24"/>
          <w:szCs w:val="24"/>
          <w:lang w:val="en-US"/>
        </w:rPr>
      </w:pPr>
    </w:p>
    <w:p w14:paraId="74BE12F9" w14:textId="5B38C191" w:rsidR="005C7E89" w:rsidRPr="00AD3E81" w:rsidRDefault="005C7E89" w:rsidP="00AD3E81">
      <w:pPr>
        <w:spacing w:line="360" w:lineRule="auto"/>
        <w:rPr>
          <w:rFonts w:ascii="Arial" w:hAnsi="Arial" w:cs="Arial"/>
          <w:sz w:val="24"/>
          <w:szCs w:val="24"/>
          <w:lang w:val="en-US"/>
        </w:rPr>
      </w:pPr>
      <w:r w:rsidRPr="00AD3E81">
        <w:rPr>
          <w:rFonts w:ascii="Arial" w:hAnsi="Arial" w:cs="Arial"/>
          <w:sz w:val="24"/>
          <w:szCs w:val="24"/>
          <w:lang w:val="en-US"/>
        </w:rPr>
        <w:t xml:space="preserve">This phase focuses on employee professional growth. During this period, it's important to pay special attention to what each team member wants from their career and how they may achieve it, delivering further training or feedback as needed and listening for fresh ideas that could improve existing processes for everyone's benefit. During this period, it's also important to consider each team member's professional goals. </w:t>
      </w:r>
      <w:r w:rsidR="00A46F33" w:rsidRPr="00AD3E81">
        <w:rPr>
          <w:rFonts w:ascii="Arial" w:hAnsi="Arial" w:cs="Arial"/>
          <w:sz w:val="24"/>
          <w:szCs w:val="24"/>
          <w:lang w:val="en-US"/>
        </w:rPr>
        <w:t>(Edwards &amp; Rees, 2011)</w:t>
      </w:r>
    </w:p>
    <w:p w14:paraId="3AEAC2FC" w14:textId="77777777" w:rsidR="005C7E89" w:rsidRPr="00AD3E81" w:rsidRDefault="005C7E89" w:rsidP="00AD3E81">
      <w:pPr>
        <w:spacing w:line="360" w:lineRule="auto"/>
        <w:rPr>
          <w:rFonts w:ascii="Arial" w:hAnsi="Arial" w:cs="Arial"/>
          <w:sz w:val="24"/>
          <w:szCs w:val="24"/>
          <w:lang w:val="en-US"/>
        </w:rPr>
      </w:pPr>
    </w:p>
    <w:p w14:paraId="5C00B885" w14:textId="174D23D1" w:rsidR="009962CF" w:rsidRPr="00AD3E81" w:rsidRDefault="005C7E89" w:rsidP="00AD3E81">
      <w:pPr>
        <w:spacing w:line="360" w:lineRule="auto"/>
        <w:rPr>
          <w:rFonts w:ascii="Arial" w:hAnsi="Arial" w:cs="Arial"/>
          <w:sz w:val="24"/>
          <w:szCs w:val="24"/>
          <w:lang w:val="en-US"/>
        </w:rPr>
      </w:pPr>
      <w:r w:rsidRPr="00AD3E81">
        <w:rPr>
          <w:rFonts w:ascii="Arial" w:hAnsi="Arial" w:cs="Arial"/>
          <w:sz w:val="24"/>
          <w:szCs w:val="24"/>
          <w:lang w:val="en-US"/>
        </w:rPr>
        <w:t>The employee life cycle ends here. It's crucial to pay attention at all phases, but especially now, because there may be individuals who aren't successful or who no longer suit your company's culture. It's important to pay great attention at all phases, but especially now, to personnel who aren't succeeding or no longer match your company's culture.</w:t>
      </w:r>
      <w:r w:rsidR="00BA1AF1" w:rsidRPr="00AD3E81">
        <w:rPr>
          <w:rFonts w:ascii="Arial" w:hAnsi="Arial" w:cs="Arial"/>
          <w:sz w:val="24"/>
          <w:szCs w:val="24"/>
          <w:lang w:val="en-US"/>
        </w:rPr>
        <w:t xml:space="preserve"> (Sparrow et al, 2015</w:t>
      </w:r>
      <w:r w:rsidR="000C79D5" w:rsidRPr="00AD3E81">
        <w:rPr>
          <w:rFonts w:ascii="Arial" w:hAnsi="Arial" w:cs="Arial"/>
          <w:sz w:val="24"/>
          <w:szCs w:val="24"/>
          <w:lang w:val="en-US"/>
        </w:rPr>
        <w:t>)</w:t>
      </w:r>
    </w:p>
    <w:p w14:paraId="60D1A7AA" w14:textId="7D1200FE" w:rsidR="009962CF" w:rsidRPr="00AD3E81" w:rsidRDefault="009962CF" w:rsidP="00AD3E81">
      <w:pPr>
        <w:spacing w:line="360" w:lineRule="auto"/>
        <w:rPr>
          <w:rFonts w:ascii="Arial" w:hAnsi="Arial" w:cs="Arial"/>
          <w:sz w:val="24"/>
          <w:szCs w:val="24"/>
          <w:lang w:val="en-US"/>
        </w:rPr>
      </w:pPr>
    </w:p>
    <w:p w14:paraId="36BD1A4B" w14:textId="0FA67934" w:rsidR="00854055" w:rsidRPr="00AD3E81" w:rsidRDefault="00854055" w:rsidP="00AD3E81">
      <w:pPr>
        <w:spacing w:line="360" w:lineRule="auto"/>
        <w:rPr>
          <w:rFonts w:ascii="Arial" w:hAnsi="Arial" w:cs="Arial"/>
          <w:sz w:val="24"/>
          <w:szCs w:val="24"/>
          <w:lang w:val="en-US"/>
        </w:rPr>
      </w:pPr>
    </w:p>
    <w:p w14:paraId="00847E16" w14:textId="3BDA984A" w:rsidR="00854055" w:rsidRPr="00AD3E81" w:rsidRDefault="00126AD3" w:rsidP="00AD3E81">
      <w:pPr>
        <w:pStyle w:val="Heading1"/>
        <w:spacing w:line="360" w:lineRule="auto"/>
        <w:jc w:val="both"/>
        <w:rPr>
          <w:rFonts w:ascii="Arial" w:hAnsi="Arial" w:cs="Arial"/>
          <w:sz w:val="24"/>
          <w:szCs w:val="24"/>
          <w:lang w:val="en-US"/>
        </w:rPr>
      </w:pPr>
      <w:bookmarkStart w:id="4" w:name="_Toc120749069"/>
      <w:r w:rsidRPr="00AD3E81">
        <w:rPr>
          <w:rFonts w:ascii="Arial" w:hAnsi="Arial" w:cs="Arial"/>
          <w:sz w:val="24"/>
          <w:szCs w:val="24"/>
          <w:lang w:val="en-US"/>
        </w:rPr>
        <w:t>Retention Rates</w:t>
      </w:r>
      <w:bookmarkEnd w:id="4"/>
    </w:p>
    <w:p w14:paraId="4C111923" w14:textId="46FE2DC7" w:rsidR="00126AD3" w:rsidRPr="00AD3E81" w:rsidRDefault="00126AD3" w:rsidP="00AD3E81">
      <w:pPr>
        <w:spacing w:line="360" w:lineRule="auto"/>
        <w:rPr>
          <w:rFonts w:ascii="Arial" w:hAnsi="Arial" w:cs="Arial"/>
          <w:sz w:val="24"/>
          <w:szCs w:val="24"/>
          <w:lang w:val="en-US"/>
        </w:rPr>
      </w:pPr>
    </w:p>
    <w:p w14:paraId="41B6C7C3" w14:textId="77777777" w:rsidR="00AC5EBC" w:rsidRPr="00AD3E81" w:rsidRDefault="00AC5EBC" w:rsidP="00AD3E81">
      <w:pPr>
        <w:spacing w:line="360" w:lineRule="auto"/>
        <w:rPr>
          <w:rFonts w:ascii="Arial" w:hAnsi="Arial" w:cs="Arial"/>
          <w:sz w:val="24"/>
          <w:szCs w:val="24"/>
          <w:lang w:val="en-US"/>
        </w:rPr>
      </w:pPr>
      <w:r w:rsidRPr="00AD3E81">
        <w:rPr>
          <w:rFonts w:ascii="Arial" w:hAnsi="Arial" w:cs="Arial"/>
          <w:sz w:val="24"/>
          <w:szCs w:val="24"/>
          <w:lang w:val="en-US"/>
        </w:rPr>
        <w:t xml:space="preserve">Since the global proliferation of the COVID-19 virus, the entire concept of "work" has been rethought. Millions of employees were required to acquire the skills necessary to operate remotely. Many of them came to appreciate the fact that they could be productive without having to worry about the amount of time and money needed to get to their place of job. Consider the fact that over forty percent of employees would seriously consider quitting their employment if it meant returning to full-time work. </w:t>
      </w:r>
    </w:p>
    <w:p w14:paraId="1C1A537E" w14:textId="77777777" w:rsidR="00AC5EBC" w:rsidRPr="00AD3E81" w:rsidRDefault="00AC5EBC" w:rsidP="00AD3E81">
      <w:pPr>
        <w:spacing w:line="360" w:lineRule="auto"/>
        <w:rPr>
          <w:rFonts w:ascii="Arial" w:hAnsi="Arial" w:cs="Arial"/>
          <w:sz w:val="24"/>
          <w:szCs w:val="24"/>
          <w:lang w:val="en-US"/>
        </w:rPr>
      </w:pPr>
    </w:p>
    <w:p w14:paraId="3901BF79" w14:textId="3B2EAE70" w:rsidR="00AC5EBC" w:rsidRPr="00AD3E81" w:rsidRDefault="00AC5EBC" w:rsidP="00AD3E81">
      <w:pPr>
        <w:spacing w:line="360" w:lineRule="auto"/>
        <w:rPr>
          <w:rFonts w:ascii="Arial" w:hAnsi="Arial" w:cs="Arial"/>
          <w:sz w:val="24"/>
          <w:szCs w:val="24"/>
          <w:lang w:val="en-US"/>
        </w:rPr>
      </w:pPr>
      <w:r w:rsidRPr="00AD3E81">
        <w:rPr>
          <w:rFonts w:ascii="Arial" w:hAnsi="Arial" w:cs="Arial"/>
          <w:sz w:val="24"/>
          <w:szCs w:val="24"/>
          <w:lang w:val="en-US"/>
        </w:rPr>
        <w:t xml:space="preserve">Even a single unpleasant employee can have a major impact on the mood of the entire staff; therefore, it is essential that every employee offers something beneficial to the company. If an employee does not fit well with your company's culture, it is likely that they will not contribute as much to the business's success as they could if they did. If your company has a good reputation for having a healthy company culture, it will be much easier to recruit the most qualified individuals in your field. </w:t>
      </w:r>
      <w:r w:rsidR="006B7A69" w:rsidRPr="00AD3E81">
        <w:rPr>
          <w:rFonts w:ascii="Arial" w:hAnsi="Arial" w:cs="Arial"/>
          <w:sz w:val="24"/>
          <w:szCs w:val="24"/>
          <w:lang w:val="en-US"/>
        </w:rPr>
        <w:t xml:space="preserve">(ITP, </w:t>
      </w:r>
      <w:r w:rsidR="002E355A" w:rsidRPr="00AD3E81">
        <w:rPr>
          <w:rFonts w:ascii="Arial" w:hAnsi="Arial" w:cs="Arial"/>
          <w:sz w:val="24"/>
          <w:szCs w:val="24"/>
          <w:lang w:val="en-US"/>
        </w:rPr>
        <w:t>2009)</w:t>
      </w:r>
    </w:p>
    <w:p w14:paraId="131B4F5D" w14:textId="77777777" w:rsidR="00AC5EBC" w:rsidRPr="00AD3E81" w:rsidRDefault="00AC5EBC" w:rsidP="00AD3E81">
      <w:pPr>
        <w:spacing w:line="360" w:lineRule="auto"/>
        <w:rPr>
          <w:rFonts w:ascii="Arial" w:hAnsi="Arial" w:cs="Arial"/>
          <w:sz w:val="24"/>
          <w:szCs w:val="24"/>
          <w:lang w:val="en-US"/>
        </w:rPr>
      </w:pPr>
    </w:p>
    <w:p w14:paraId="2216058E" w14:textId="06231F08" w:rsidR="00B9789A" w:rsidRPr="00AD3E81" w:rsidRDefault="00B9789A" w:rsidP="00AD3E81">
      <w:pPr>
        <w:spacing w:line="360" w:lineRule="auto"/>
        <w:rPr>
          <w:rFonts w:ascii="Arial" w:hAnsi="Arial" w:cs="Arial"/>
          <w:sz w:val="24"/>
          <w:szCs w:val="24"/>
          <w:lang w:val="en-US"/>
        </w:rPr>
      </w:pPr>
      <w:r w:rsidRPr="00AD3E81">
        <w:rPr>
          <w:rFonts w:ascii="Arial" w:hAnsi="Arial" w:cs="Arial"/>
          <w:sz w:val="24"/>
          <w:szCs w:val="24"/>
          <w:lang w:val="en-US"/>
        </w:rPr>
        <w:t xml:space="preserve">In determining whether or not to continue in their current employment, employees are weighing variables other than income and position. According to recent studies, 34% of </w:t>
      </w:r>
      <w:r w:rsidRPr="00AD3E81">
        <w:rPr>
          <w:rFonts w:ascii="Arial" w:hAnsi="Arial" w:cs="Arial"/>
          <w:sz w:val="24"/>
          <w:szCs w:val="24"/>
          <w:lang w:val="en-US"/>
        </w:rPr>
        <w:lastRenderedPageBreak/>
        <w:t>employees cited corporate culture as the primary reason they were seeking a new position, 92% of employees said they would be more likely to stay with their current employer if their managers displayed more empathy, and 59% of employees are less likely to seek a new position if they are engaged in their work. In addition, 92% of employees responded that if their supervisors demonstrated greater empathy, they would be more likely to remain with their current firm.</w:t>
      </w:r>
      <w:r w:rsidR="00E92503" w:rsidRPr="00AD3E81">
        <w:rPr>
          <w:rFonts w:ascii="Arial" w:hAnsi="Arial" w:cs="Arial"/>
          <w:sz w:val="24"/>
          <w:szCs w:val="24"/>
          <w:lang w:val="en-US"/>
        </w:rPr>
        <w:t xml:space="preserve"> (</w:t>
      </w:r>
      <w:r w:rsidR="00353261" w:rsidRPr="00AD3E81">
        <w:rPr>
          <w:rFonts w:ascii="Arial" w:hAnsi="Arial" w:cs="Arial"/>
          <w:sz w:val="24"/>
          <w:szCs w:val="24"/>
          <w:lang w:val="en-US"/>
        </w:rPr>
        <w:t>Lee, 2022)</w:t>
      </w:r>
    </w:p>
    <w:p w14:paraId="46E3793B" w14:textId="77777777" w:rsidR="00AC5EBC" w:rsidRPr="00AD3E81" w:rsidRDefault="00AC5EBC" w:rsidP="00AD3E81">
      <w:pPr>
        <w:spacing w:line="360" w:lineRule="auto"/>
        <w:rPr>
          <w:rFonts w:ascii="Arial" w:hAnsi="Arial" w:cs="Arial"/>
          <w:sz w:val="24"/>
          <w:szCs w:val="24"/>
          <w:lang w:val="en-US"/>
        </w:rPr>
      </w:pPr>
    </w:p>
    <w:p w14:paraId="1FAEB124" w14:textId="77777777" w:rsidR="00AC5EBC" w:rsidRPr="00AD3E81" w:rsidRDefault="00AC5EBC" w:rsidP="00AD3E81">
      <w:pPr>
        <w:spacing w:line="360" w:lineRule="auto"/>
        <w:rPr>
          <w:rFonts w:ascii="Arial" w:hAnsi="Arial" w:cs="Arial"/>
          <w:sz w:val="24"/>
          <w:szCs w:val="24"/>
          <w:lang w:val="en-US"/>
        </w:rPr>
      </w:pPr>
    </w:p>
    <w:p w14:paraId="0AA9FFFC" w14:textId="0C18FB8E" w:rsidR="00126AD3" w:rsidRPr="00AD3E81" w:rsidRDefault="00126AD3" w:rsidP="00AD3E81">
      <w:pPr>
        <w:pStyle w:val="Heading1"/>
        <w:spacing w:line="360" w:lineRule="auto"/>
        <w:jc w:val="both"/>
        <w:rPr>
          <w:rFonts w:ascii="Arial" w:hAnsi="Arial" w:cs="Arial"/>
          <w:sz w:val="24"/>
          <w:szCs w:val="24"/>
          <w:lang w:val="en-US"/>
        </w:rPr>
      </w:pPr>
      <w:bookmarkStart w:id="5" w:name="_Toc120749070"/>
      <w:r w:rsidRPr="00AD3E81">
        <w:rPr>
          <w:rFonts w:ascii="Arial" w:hAnsi="Arial" w:cs="Arial"/>
          <w:sz w:val="24"/>
          <w:szCs w:val="24"/>
          <w:lang w:val="en-US"/>
        </w:rPr>
        <w:t>Evaluation &amp; Conclusion</w:t>
      </w:r>
      <w:bookmarkEnd w:id="5"/>
    </w:p>
    <w:p w14:paraId="3310336B" w14:textId="48A3B00E" w:rsidR="00B57E4A" w:rsidRPr="00AD3E81" w:rsidRDefault="00B57E4A" w:rsidP="00AD3E81">
      <w:pPr>
        <w:spacing w:line="360" w:lineRule="auto"/>
        <w:rPr>
          <w:rFonts w:ascii="Arial" w:hAnsi="Arial" w:cs="Arial"/>
          <w:sz w:val="24"/>
          <w:szCs w:val="24"/>
          <w:lang w:val="en-US"/>
        </w:rPr>
      </w:pPr>
      <w:r w:rsidRPr="00AD3E81">
        <w:rPr>
          <w:rFonts w:ascii="Arial" w:hAnsi="Arial" w:cs="Arial"/>
          <w:sz w:val="24"/>
          <w:szCs w:val="24"/>
          <w:lang w:val="en-US"/>
        </w:rPr>
        <w:t>Every industry and sector experiences turnover at some point, whether as a result of market movements, changes in commodity pricing, or general company developments that affect either revenue or reputation. Every business owner hopes that none of their employees are contemplating resigning because they are so dedicated and excited about their professions. However, there are a variety of causes that could lead an employee to seek new chances or responsibilities elsewhere, and every entrepreneur would want to believe this is the case. Even though there is no strategy that will totally guarantee that employees will not leave your company, these strategies will aid you in reducing employee turnover.</w:t>
      </w:r>
      <w:r w:rsidR="00BC52FB" w:rsidRPr="00AD3E81">
        <w:rPr>
          <w:rFonts w:ascii="Arial" w:hAnsi="Arial" w:cs="Arial"/>
          <w:sz w:val="24"/>
          <w:szCs w:val="24"/>
          <w:lang w:val="en-US"/>
        </w:rPr>
        <w:t xml:space="preserve"> (</w:t>
      </w:r>
      <w:proofErr w:type="spellStart"/>
      <w:r w:rsidR="00BC52FB" w:rsidRPr="00AD3E81">
        <w:rPr>
          <w:rFonts w:ascii="Arial" w:hAnsi="Arial" w:cs="Arial"/>
          <w:sz w:val="24"/>
          <w:szCs w:val="24"/>
          <w:lang w:val="en-US"/>
        </w:rPr>
        <w:t>Ashgord</w:t>
      </w:r>
      <w:proofErr w:type="spellEnd"/>
      <w:r w:rsidR="00BC52FB" w:rsidRPr="00AD3E81">
        <w:rPr>
          <w:rFonts w:ascii="Arial" w:hAnsi="Arial" w:cs="Arial"/>
          <w:sz w:val="24"/>
          <w:szCs w:val="24"/>
          <w:lang w:val="en-US"/>
        </w:rPr>
        <w:t xml:space="preserve"> et Al., </w:t>
      </w:r>
      <w:r w:rsidR="005B62D4" w:rsidRPr="00AD3E81">
        <w:rPr>
          <w:rFonts w:ascii="Arial" w:hAnsi="Arial" w:cs="Arial"/>
          <w:sz w:val="24"/>
          <w:szCs w:val="24"/>
          <w:lang w:val="en-US"/>
        </w:rPr>
        <w:t>1989)</w:t>
      </w:r>
    </w:p>
    <w:p w14:paraId="35773CDF" w14:textId="36281215" w:rsidR="00AC5EBC" w:rsidRPr="00AD3E81" w:rsidRDefault="00AC5EBC" w:rsidP="00AD3E81">
      <w:pPr>
        <w:spacing w:line="360" w:lineRule="auto"/>
        <w:rPr>
          <w:rFonts w:ascii="Arial" w:hAnsi="Arial" w:cs="Arial"/>
          <w:sz w:val="24"/>
          <w:szCs w:val="24"/>
          <w:lang w:val="en-US"/>
        </w:rPr>
      </w:pPr>
    </w:p>
    <w:p w14:paraId="5D6D3892" w14:textId="20BDB0EB" w:rsidR="00D83420" w:rsidRPr="00AD3E81" w:rsidRDefault="00D83420" w:rsidP="00AD3E81">
      <w:pPr>
        <w:spacing w:line="360" w:lineRule="auto"/>
        <w:rPr>
          <w:rFonts w:ascii="Arial" w:hAnsi="Arial" w:cs="Arial"/>
          <w:sz w:val="24"/>
          <w:szCs w:val="24"/>
          <w:lang w:val="en-US"/>
        </w:rPr>
      </w:pPr>
      <w:r w:rsidRPr="00AD3E81">
        <w:rPr>
          <w:rFonts w:ascii="Arial" w:hAnsi="Arial" w:cs="Arial"/>
          <w:sz w:val="24"/>
          <w:szCs w:val="24"/>
          <w:lang w:val="en-US"/>
        </w:rPr>
        <w:t xml:space="preserve">It is in the company's best interest to make investments in the retention of employees and to build superior management practices. Businesses are able to reduce costly employee turnover by reallocating their HR spending away from recruitment campaigns and toward the development of people, leadership, and overall employee satisfaction. </w:t>
      </w:r>
      <w:r w:rsidR="001F437C" w:rsidRPr="00AD3E81">
        <w:rPr>
          <w:rFonts w:ascii="Arial" w:hAnsi="Arial" w:cs="Arial"/>
          <w:sz w:val="24"/>
          <w:szCs w:val="24"/>
          <w:lang w:val="en-US"/>
        </w:rPr>
        <w:t>(Armstrong, 2006)</w:t>
      </w:r>
    </w:p>
    <w:p w14:paraId="42203439" w14:textId="77777777" w:rsidR="00D83420" w:rsidRPr="00AD3E81" w:rsidRDefault="00D83420" w:rsidP="00AD3E81">
      <w:pPr>
        <w:spacing w:line="360" w:lineRule="auto"/>
        <w:rPr>
          <w:rFonts w:ascii="Arial" w:hAnsi="Arial" w:cs="Arial"/>
          <w:sz w:val="24"/>
          <w:szCs w:val="24"/>
          <w:lang w:val="en-US"/>
        </w:rPr>
      </w:pPr>
    </w:p>
    <w:p w14:paraId="688039DC" w14:textId="70666CBE" w:rsidR="00D83420" w:rsidRPr="00AD3E81" w:rsidRDefault="00D83420" w:rsidP="00AD3E81">
      <w:pPr>
        <w:spacing w:line="360" w:lineRule="auto"/>
        <w:rPr>
          <w:rFonts w:ascii="Arial" w:hAnsi="Arial" w:cs="Arial"/>
          <w:sz w:val="24"/>
          <w:szCs w:val="24"/>
          <w:lang w:val="en-US"/>
        </w:rPr>
      </w:pPr>
      <w:r w:rsidRPr="00AD3E81">
        <w:rPr>
          <w:rFonts w:ascii="Arial" w:hAnsi="Arial" w:cs="Arial"/>
          <w:sz w:val="24"/>
          <w:szCs w:val="24"/>
          <w:lang w:val="en-US"/>
        </w:rPr>
        <w:t xml:space="preserve">Methods for retaining staff, such as offering significant employee development opportunities, convey to workers that they have a promising future career path ahead of </w:t>
      </w:r>
      <w:r w:rsidRPr="00AD3E81">
        <w:rPr>
          <w:rFonts w:ascii="Arial" w:hAnsi="Arial" w:cs="Arial"/>
          <w:sz w:val="24"/>
          <w:szCs w:val="24"/>
          <w:lang w:val="en-US"/>
        </w:rPr>
        <w:lastRenderedPageBreak/>
        <w:t xml:space="preserve">them. When employees realize that providing outstanding customer service can help them achieve their long-term goals, they will be more likely to be engaged, happy, and provide excellent service to customers. </w:t>
      </w:r>
      <w:r w:rsidR="006B7A69" w:rsidRPr="00AD3E81">
        <w:rPr>
          <w:rFonts w:ascii="Arial" w:hAnsi="Arial" w:cs="Arial"/>
          <w:sz w:val="24"/>
          <w:szCs w:val="24"/>
          <w:lang w:val="en-US"/>
        </w:rPr>
        <w:t>(ITUC, 2010)</w:t>
      </w:r>
    </w:p>
    <w:p w14:paraId="1A388DE2" w14:textId="77777777" w:rsidR="00D83420" w:rsidRPr="00AD3E81" w:rsidRDefault="00D83420" w:rsidP="00AD3E81">
      <w:pPr>
        <w:spacing w:line="360" w:lineRule="auto"/>
        <w:rPr>
          <w:rFonts w:ascii="Arial" w:hAnsi="Arial" w:cs="Arial"/>
          <w:sz w:val="24"/>
          <w:szCs w:val="24"/>
          <w:lang w:val="en-US"/>
        </w:rPr>
      </w:pPr>
    </w:p>
    <w:p w14:paraId="3A9A0CD9" w14:textId="77777777" w:rsidR="00126AD3" w:rsidRPr="00AD3E81" w:rsidRDefault="00126AD3" w:rsidP="00AD3E81">
      <w:pPr>
        <w:spacing w:line="360" w:lineRule="auto"/>
        <w:rPr>
          <w:rFonts w:ascii="Arial" w:hAnsi="Arial" w:cs="Arial"/>
          <w:sz w:val="24"/>
          <w:szCs w:val="24"/>
          <w:lang w:val="en-US"/>
        </w:rPr>
      </w:pPr>
    </w:p>
    <w:p w14:paraId="781BAD5F" w14:textId="58D71B2F" w:rsidR="00116302" w:rsidRDefault="00116302" w:rsidP="00AD3E81">
      <w:pPr>
        <w:spacing w:line="360" w:lineRule="auto"/>
        <w:rPr>
          <w:rFonts w:ascii="Arial" w:hAnsi="Arial" w:cs="Arial"/>
          <w:sz w:val="24"/>
          <w:szCs w:val="24"/>
          <w:lang w:val="en-US"/>
        </w:rPr>
      </w:pPr>
    </w:p>
    <w:p w14:paraId="2C0587D4" w14:textId="77777777" w:rsidR="00AD3E81" w:rsidRDefault="00AD3E81" w:rsidP="00AD3E81">
      <w:pPr>
        <w:spacing w:line="360" w:lineRule="auto"/>
        <w:rPr>
          <w:rFonts w:ascii="Arial" w:hAnsi="Arial" w:cs="Arial"/>
          <w:sz w:val="24"/>
          <w:szCs w:val="24"/>
          <w:lang w:val="en-US"/>
        </w:rPr>
      </w:pPr>
    </w:p>
    <w:p w14:paraId="74EDA9DA" w14:textId="77777777" w:rsidR="00AD3E81" w:rsidRDefault="00AD3E81" w:rsidP="00AD3E81">
      <w:pPr>
        <w:spacing w:line="360" w:lineRule="auto"/>
        <w:rPr>
          <w:rFonts w:ascii="Arial" w:hAnsi="Arial" w:cs="Arial"/>
          <w:sz w:val="24"/>
          <w:szCs w:val="24"/>
          <w:lang w:val="en-US"/>
        </w:rPr>
      </w:pPr>
    </w:p>
    <w:p w14:paraId="1D00EFFA" w14:textId="77777777" w:rsidR="00AD3E81" w:rsidRDefault="00AD3E81" w:rsidP="00AD3E81">
      <w:pPr>
        <w:spacing w:line="360" w:lineRule="auto"/>
        <w:rPr>
          <w:rFonts w:ascii="Arial" w:hAnsi="Arial" w:cs="Arial"/>
          <w:sz w:val="24"/>
          <w:szCs w:val="24"/>
          <w:lang w:val="en-US"/>
        </w:rPr>
      </w:pPr>
    </w:p>
    <w:p w14:paraId="386B1F60" w14:textId="77777777" w:rsidR="00AD3E81" w:rsidRDefault="00AD3E81" w:rsidP="00AD3E81">
      <w:pPr>
        <w:spacing w:line="360" w:lineRule="auto"/>
        <w:rPr>
          <w:rFonts w:ascii="Arial" w:hAnsi="Arial" w:cs="Arial"/>
          <w:sz w:val="24"/>
          <w:szCs w:val="24"/>
          <w:lang w:val="en-US"/>
        </w:rPr>
      </w:pPr>
    </w:p>
    <w:p w14:paraId="7E026E8B" w14:textId="77777777" w:rsidR="00AD3E81" w:rsidRDefault="00AD3E81" w:rsidP="00AD3E81">
      <w:pPr>
        <w:spacing w:line="360" w:lineRule="auto"/>
        <w:rPr>
          <w:rFonts w:ascii="Arial" w:hAnsi="Arial" w:cs="Arial"/>
          <w:sz w:val="24"/>
          <w:szCs w:val="24"/>
          <w:lang w:val="en-US"/>
        </w:rPr>
      </w:pPr>
    </w:p>
    <w:p w14:paraId="4744C68B" w14:textId="77777777" w:rsidR="00AD3E81" w:rsidRDefault="00AD3E81" w:rsidP="00AD3E81">
      <w:pPr>
        <w:spacing w:line="360" w:lineRule="auto"/>
        <w:rPr>
          <w:rFonts w:ascii="Arial" w:hAnsi="Arial" w:cs="Arial"/>
          <w:sz w:val="24"/>
          <w:szCs w:val="24"/>
          <w:lang w:val="en-US"/>
        </w:rPr>
      </w:pPr>
    </w:p>
    <w:p w14:paraId="6A578C6C" w14:textId="77777777" w:rsidR="00AD3E81" w:rsidRDefault="00AD3E81" w:rsidP="00AD3E81">
      <w:pPr>
        <w:spacing w:line="360" w:lineRule="auto"/>
        <w:rPr>
          <w:rFonts w:ascii="Arial" w:hAnsi="Arial" w:cs="Arial"/>
          <w:sz w:val="24"/>
          <w:szCs w:val="24"/>
          <w:lang w:val="en-US"/>
        </w:rPr>
      </w:pPr>
    </w:p>
    <w:p w14:paraId="5C32973B" w14:textId="77777777" w:rsidR="00AD3E81" w:rsidRDefault="00AD3E81" w:rsidP="00AD3E81">
      <w:pPr>
        <w:spacing w:line="360" w:lineRule="auto"/>
        <w:rPr>
          <w:rFonts w:ascii="Arial" w:hAnsi="Arial" w:cs="Arial"/>
          <w:sz w:val="24"/>
          <w:szCs w:val="24"/>
          <w:lang w:val="en-US"/>
        </w:rPr>
      </w:pPr>
    </w:p>
    <w:p w14:paraId="150F95F4" w14:textId="77777777" w:rsidR="00AD3E81" w:rsidRDefault="00AD3E81" w:rsidP="00AD3E81">
      <w:pPr>
        <w:spacing w:line="360" w:lineRule="auto"/>
        <w:rPr>
          <w:rFonts w:ascii="Arial" w:hAnsi="Arial" w:cs="Arial"/>
          <w:sz w:val="24"/>
          <w:szCs w:val="24"/>
          <w:lang w:val="en-US"/>
        </w:rPr>
      </w:pPr>
    </w:p>
    <w:p w14:paraId="005D6C4F" w14:textId="77777777" w:rsidR="00AD3E81" w:rsidRDefault="00AD3E81" w:rsidP="00AD3E81">
      <w:pPr>
        <w:spacing w:line="360" w:lineRule="auto"/>
        <w:rPr>
          <w:rFonts w:ascii="Arial" w:hAnsi="Arial" w:cs="Arial"/>
          <w:sz w:val="24"/>
          <w:szCs w:val="24"/>
          <w:lang w:val="en-US"/>
        </w:rPr>
      </w:pPr>
    </w:p>
    <w:p w14:paraId="6D02A45B" w14:textId="77777777" w:rsidR="00AD3E81" w:rsidRDefault="00AD3E81" w:rsidP="00AD3E81">
      <w:pPr>
        <w:spacing w:line="360" w:lineRule="auto"/>
        <w:rPr>
          <w:rFonts w:ascii="Arial" w:hAnsi="Arial" w:cs="Arial"/>
          <w:sz w:val="24"/>
          <w:szCs w:val="24"/>
          <w:lang w:val="en-US"/>
        </w:rPr>
      </w:pPr>
    </w:p>
    <w:p w14:paraId="4BF7CFB6" w14:textId="77777777" w:rsidR="00AD3E81" w:rsidRDefault="00AD3E81" w:rsidP="00AD3E81">
      <w:pPr>
        <w:spacing w:line="360" w:lineRule="auto"/>
        <w:rPr>
          <w:rFonts w:ascii="Arial" w:hAnsi="Arial" w:cs="Arial"/>
          <w:sz w:val="24"/>
          <w:szCs w:val="24"/>
          <w:lang w:val="en-US"/>
        </w:rPr>
      </w:pPr>
    </w:p>
    <w:p w14:paraId="7AABD12D" w14:textId="77777777" w:rsidR="00AD3E81" w:rsidRDefault="00AD3E81" w:rsidP="00AD3E81">
      <w:pPr>
        <w:spacing w:line="360" w:lineRule="auto"/>
        <w:rPr>
          <w:rFonts w:ascii="Arial" w:hAnsi="Arial" w:cs="Arial"/>
          <w:sz w:val="24"/>
          <w:szCs w:val="24"/>
          <w:lang w:val="en-US"/>
        </w:rPr>
      </w:pPr>
    </w:p>
    <w:p w14:paraId="79AD46D8" w14:textId="77777777" w:rsidR="00AD3E81" w:rsidRDefault="00AD3E81" w:rsidP="00AD3E81">
      <w:pPr>
        <w:spacing w:line="360" w:lineRule="auto"/>
        <w:rPr>
          <w:rFonts w:ascii="Arial" w:hAnsi="Arial" w:cs="Arial"/>
          <w:sz w:val="24"/>
          <w:szCs w:val="24"/>
          <w:lang w:val="en-US"/>
        </w:rPr>
      </w:pPr>
    </w:p>
    <w:p w14:paraId="65EB18AE" w14:textId="77777777" w:rsidR="00AD3E81" w:rsidRDefault="00AD3E81" w:rsidP="00AD3E81">
      <w:pPr>
        <w:spacing w:line="360" w:lineRule="auto"/>
        <w:rPr>
          <w:rFonts w:ascii="Arial" w:hAnsi="Arial" w:cs="Arial"/>
          <w:sz w:val="24"/>
          <w:szCs w:val="24"/>
          <w:lang w:val="en-US"/>
        </w:rPr>
      </w:pPr>
    </w:p>
    <w:p w14:paraId="41FBA3DD" w14:textId="77777777" w:rsidR="00AD3E81" w:rsidRPr="00AD3E81" w:rsidRDefault="00AD3E81" w:rsidP="00AD3E81">
      <w:pPr>
        <w:spacing w:line="360" w:lineRule="auto"/>
        <w:rPr>
          <w:rFonts w:ascii="Arial" w:hAnsi="Arial" w:cs="Arial"/>
          <w:sz w:val="24"/>
          <w:szCs w:val="24"/>
          <w:lang w:val="en-US"/>
        </w:rPr>
      </w:pPr>
    </w:p>
    <w:p w14:paraId="4F3AB5B6" w14:textId="2B9F217E" w:rsidR="00116302" w:rsidRPr="00AD3E81" w:rsidRDefault="00116302" w:rsidP="00AD3E81">
      <w:pPr>
        <w:pStyle w:val="Heading1"/>
        <w:spacing w:line="360" w:lineRule="auto"/>
        <w:jc w:val="both"/>
        <w:rPr>
          <w:rFonts w:ascii="Arial" w:hAnsi="Arial" w:cs="Arial"/>
          <w:sz w:val="24"/>
          <w:szCs w:val="24"/>
          <w:lang w:val="en-US"/>
        </w:rPr>
      </w:pPr>
      <w:bookmarkStart w:id="6" w:name="_Toc120749071"/>
      <w:r w:rsidRPr="00AD3E81">
        <w:rPr>
          <w:rFonts w:ascii="Arial" w:hAnsi="Arial" w:cs="Arial"/>
          <w:sz w:val="24"/>
          <w:szCs w:val="24"/>
          <w:lang w:val="en-US"/>
        </w:rPr>
        <w:lastRenderedPageBreak/>
        <w:t>References</w:t>
      </w:r>
      <w:bookmarkEnd w:id="6"/>
    </w:p>
    <w:p w14:paraId="6138F7C3"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Armstrong, M. (1996). Employee reward. London: Institute of Personnel Development.</w:t>
      </w:r>
    </w:p>
    <w:p w14:paraId="6185D312"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Armstrong, M. (2006). A Handbook of Human resource Management Practice, 10th Edition, Kogan Page Publishing, London, p. 26.</w:t>
      </w:r>
    </w:p>
    <w:p w14:paraId="65FF5492"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 xml:space="preserve">Ashford, S, Lee, C and </w:t>
      </w:r>
      <w:proofErr w:type="spellStart"/>
      <w:r w:rsidRPr="00AD3E81">
        <w:rPr>
          <w:rFonts w:ascii="Arial" w:hAnsi="Arial" w:cs="Arial"/>
          <w:color w:val="000000" w:themeColor="text1"/>
          <w:sz w:val="24"/>
          <w:szCs w:val="24"/>
          <w:lang w:val="en-US"/>
        </w:rPr>
        <w:t>Bobko</w:t>
      </w:r>
      <w:proofErr w:type="spellEnd"/>
      <w:r w:rsidRPr="00AD3E81">
        <w:rPr>
          <w:rFonts w:ascii="Arial" w:hAnsi="Arial" w:cs="Arial"/>
          <w:color w:val="000000" w:themeColor="text1"/>
          <w:sz w:val="24"/>
          <w:szCs w:val="24"/>
          <w:lang w:val="en-US"/>
        </w:rPr>
        <w:t>, P. (1989). Content, causes, and consequences of job insecurity: A theory-based measure and substantive test. Academy of Management Journal, 32,803-829</w:t>
      </w:r>
    </w:p>
    <w:p w14:paraId="0F5C489F"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 xml:space="preserve"> Bamberger, P., and </w:t>
      </w:r>
      <w:proofErr w:type="spellStart"/>
      <w:r w:rsidRPr="00AD3E81">
        <w:rPr>
          <w:rFonts w:ascii="Arial" w:hAnsi="Arial" w:cs="Arial"/>
          <w:color w:val="000000" w:themeColor="text1"/>
          <w:sz w:val="24"/>
          <w:szCs w:val="24"/>
          <w:lang w:val="en-US"/>
        </w:rPr>
        <w:t>Meshoulam</w:t>
      </w:r>
      <w:proofErr w:type="spellEnd"/>
      <w:r w:rsidRPr="00AD3E81">
        <w:rPr>
          <w:rFonts w:ascii="Arial" w:hAnsi="Arial" w:cs="Arial"/>
          <w:color w:val="000000" w:themeColor="text1"/>
          <w:sz w:val="24"/>
          <w:szCs w:val="24"/>
          <w:lang w:val="en-US"/>
        </w:rPr>
        <w:t>, I. (2000). Human resource strategy: Formulation, implementation, and impact. Thousand Oaks, CA: Sage.</w:t>
      </w:r>
    </w:p>
    <w:p w14:paraId="625ABE99"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 xml:space="preserve"> Barney, J.B., and Wright, P.M.(1998). On becoming a strategic partner: The role of human resources in gaining competitive advantage. Human Resource Management,37:31-46.</w:t>
      </w:r>
    </w:p>
    <w:p w14:paraId="4E4ECE52"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 xml:space="preserve"> Barton, G.M.(2002). Recognition at work. Scottsdale: World at Work.</w:t>
      </w:r>
    </w:p>
    <w:p w14:paraId="404DF85B"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B92F67">
        <w:rPr>
          <w:rFonts w:ascii="Arial" w:hAnsi="Arial" w:cs="Arial"/>
          <w:color w:val="000000" w:themeColor="text1"/>
          <w:sz w:val="24"/>
          <w:szCs w:val="24"/>
          <w:lang w:val="nl-NL"/>
        </w:rPr>
        <w:t xml:space="preserve">Bassi, L.J. </w:t>
      </w:r>
      <w:proofErr w:type="spellStart"/>
      <w:r w:rsidRPr="00B92F67">
        <w:rPr>
          <w:rFonts w:ascii="Arial" w:hAnsi="Arial" w:cs="Arial"/>
          <w:color w:val="000000" w:themeColor="text1"/>
          <w:sz w:val="24"/>
          <w:szCs w:val="24"/>
          <w:lang w:val="nl-NL"/>
        </w:rPr>
        <w:t>and</w:t>
      </w:r>
      <w:proofErr w:type="spellEnd"/>
      <w:r w:rsidRPr="00B92F67">
        <w:rPr>
          <w:rFonts w:ascii="Arial" w:hAnsi="Arial" w:cs="Arial"/>
          <w:color w:val="000000" w:themeColor="text1"/>
          <w:sz w:val="24"/>
          <w:szCs w:val="24"/>
          <w:lang w:val="nl-NL"/>
        </w:rPr>
        <w:t xml:space="preserve"> Van Buren, M.E. (1999). </w:t>
      </w:r>
      <w:r w:rsidRPr="00AD3E81">
        <w:rPr>
          <w:rFonts w:ascii="Arial" w:hAnsi="Arial" w:cs="Arial"/>
          <w:color w:val="000000" w:themeColor="text1"/>
          <w:sz w:val="24"/>
          <w:szCs w:val="24"/>
          <w:lang w:val="en-US"/>
        </w:rPr>
        <w:t>Sharpening the leading edge. In Training and Development, 53(l), 23-32.</w:t>
      </w:r>
    </w:p>
    <w:p w14:paraId="0A3D895D" w14:textId="77777777" w:rsidR="00AD3E81" w:rsidRPr="00AD3E81" w:rsidRDefault="00AD3E81" w:rsidP="00AD3E81">
      <w:pPr>
        <w:pStyle w:val="ListParagraph"/>
        <w:numPr>
          <w:ilvl w:val="0"/>
          <w:numId w:val="1"/>
        </w:numPr>
        <w:spacing w:after="300" w:line="360" w:lineRule="auto"/>
        <w:divId w:val="248851564"/>
        <w:rPr>
          <w:rFonts w:ascii="Arial" w:eastAsia="Times New Roman" w:hAnsi="Arial" w:cs="Arial"/>
          <w:color w:val="000000" w:themeColor="text1"/>
          <w:sz w:val="24"/>
          <w:szCs w:val="24"/>
        </w:rPr>
      </w:pPr>
      <w:r w:rsidRPr="00AD3E81">
        <w:rPr>
          <w:rFonts w:ascii="Arial" w:eastAsia="Times New Roman" w:hAnsi="Arial" w:cs="Arial"/>
          <w:color w:val="000000" w:themeColor="text1"/>
          <w:sz w:val="24"/>
          <w:szCs w:val="24"/>
          <w:lang w:val="en-US"/>
        </w:rPr>
        <w:t xml:space="preserve">Berry T., (2022). How to Do a SWOT Analysis for Better Strategic Planning, [Available </w:t>
      </w:r>
      <w:hyperlink r:id="rId8" w:history="1">
        <w:r w:rsidRPr="00AD3E81">
          <w:rPr>
            <w:rStyle w:val="Hyperlink"/>
            <w:rFonts w:ascii="Arial" w:hAnsi="Arial" w:cs="Arial"/>
            <w:color w:val="000000" w:themeColor="text1"/>
            <w:sz w:val="24"/>
            <w:szCs w:val="24"/>
            <w:lang w:val="en-US"/>
          </w:rPr>
          <w:t>https://articles.bplans.com/how-to-perform-swot-analysis/</w:t>
        </w:r>
      </w:hyperlink>
      <w:r w:rsidRPr="00AD3E81">
        <w:rPr>
          <w:rFonts w:ascii="Arial" w:hAnsi="Arial" w:cs="Arial"/>
          <w:color w:val="000000" w:themeColor="text1"/>
          <w:sz w:val="24"/>
          <w:szCs w:val="24"/>
          <w:lang w:val="en-US"/>
        </w:rPr>
        <w:t>], Accessed 28/11/2022</w:t>
      </w:r>
    </w:p>
    <w:p w14:paraId="75CB6124" w14:textId="77777777" w:rsidR="00AD3E81" w:rsidRPr="00AD3E81" w:rsidRDefault="00AD3E81" w:rsidP="00AD3E81">
      <w:pPr>
        <w:pStyle w:val="ListParagraph"/>
        <w:numPr>
          <w:ilvl w:val="0"/>
          <w:numId w:val="1"/>
        </w:numPr>
        <w:spacing w:after="300" w:line="360" w:lineRule="auto"/>
        <w:divId w:val="248851564"/>
        <w:rPr>
          <w:rFonts w:ascii="Arial" w:eastAsia="Times New Roman" w:hAnsi="Arial" w:cs="Arial"/>
          <w:color w:val="000000" w:themeColor="text1"/>
          <w:sz w:val="24"/>
          <w:szCs w:val="24"/>
        </w:rPr>
      </w:pPr>
      <w:r w:rsidRPr="00AD3E81">
        <w:rPr>
          <w:rFonts w:ascii="Arial" w:eastAsia="Times New Roman" w:hAnsi="Arial" w:cs="Arial"/>
          <w:color w:val="000000" w:themeColor="text1"/>
          <w:sz w:val="24"/>
          <w:szCs w:val="24"/>
          <w:shd w:val="clear" w:color="auto" w:fill="FFFFFF"/>
        </w:rPr>
        <w:t>Edwards, T. and Rees, C. (2011)</w:t>
      </w:r>
      <w:r w:rsidRPr="00AD3E81">
        <w:rPr>
          <w:rStyle w:val="apple-converted-space"/>
          <w:rFonts w:ascii="Arial" w:eastAsia="Times New Roman" w:hAnsi="Arial" w:cs="Arial"/>
          <w:color w:val="000000" w:themeColor="text1"/>
          <w:sz w:val="24"/>
          <w:szCs w:val="24"/>
          <w:shd w:val="clear" w:color="auto" w:fill="FFFFFF"/>
        </w:rPr>
        <w:t> </w:t>
      </w:r>
      <w:r w:rsidRPr="00AD3E81">
        <w:rPr>
          <w:rFonts w:ascii="Arial" w:eastAsia="Times New Roman" w:hAnsi="Arial" w:cs="Arial"/>
          <w:i/>
          <w:iCs/>
          <w:color w:val="000000" w:themeColor="text1"/>
          <w:sz w:val="24"/>
          <w:szCs w:val="24"/>
        </w:rPr>
        <w:t>International human resource management: globalization, national systems and multinational companies</w:t>
      </w:r>
      <w:r w:rsidRPr="00AD3E81">
        <w:rPr>
          <w:rFonts w:ascii="Arial" w:eastAsia="Times New Roman" w:hAnsi="Arial" w:cs="Arial"/>
          <w:color w:val="000000" w:themeColor="text1"/>
          <w:sz w:val="24"/>
          <w:szCs w:val="24"/>
          <w:shd w:val="clear" w:color="auto" w:fill="FFFFFF"/>
        </w:rPr>
        <w:t>. 2nd ed. Harlow: Pearson Education.</w:t>
      </w:r>
    </w:p>
    <w:p w14:paraId="165A904D" w14:textId="77777777" w:rsidR="00AD3E81" w:rsidRPr="00AD3E81" w:rsidRDefault="00AD3E81" w:rsidP="00AD3E81">
      <w:pPr>
        <w:pStyle w:val="ListParagraph"/>
        <w:numPr>
          <w:ilvl w:val="0"/>
          <w:numId w:val="1"/>
        </w:numPr>
        <w:spacing w:after="300" w:line="360" w:lineRule="auto"/>
        <w:divId w:val="2050833200"/>
        <w:rPr>
          <w:rFonts w:ascii="Arial" w:eastAsia="Times New Roman" w:hAnsi="Arial" w:cs="Arial"/>
          <w:color w:val="000000" w:themeColor="text1"/>
          <w:sz w:val="24"/>
          <w:szCs w:val="24"/>
        </w:rPr>
      </w:pPr>
      <w:r w:rsidRPr="00AD3E81">
        <w:rPr>
          <w:rFonts w:ascii="Arial" w:eastAsia="Times New Roman" w:hAnsi="Arial" w:cs="Arial"/>
          <w:color w:val="000000" w:themeColor="text1"/>
          <w:sz w:val="24"/>
          <w:szCs w:val="24"/>
        </w:rPr>
        <w:t>Hardingham, A. and Chartered Institute of Personnel and Development</w:t>
      </w:r>
      <w:r w:rsidRPr="00AD3E81">
        <w:rPr>
          <w:rFonts w:ascii="Arial" w:eastAsia="Times New Roman" w:hAnsi="Arial" w:cs="Arial"/>
          <w:color w:val="000000" w:themeColor="text1"/>
          <w:sz w:val="24"/>
          <w:szCs w:val="24"/>
          <w:lang w:val="en-US"/>
        </w:rPr>
        <w:t>, (2004),</w:t>
      </w:r>
      <w:r w:rsidRPr="00AD3E81">
        <w:rPr>
          <w:rFonts w:ascii="Arial" w:eastAsia="Times New Roman" w:hAnsi="Arial" w:cs="Arial"/>
          <w:color w:val="000000" w:themeColor="text1"/>
          <w:sz w:val="24"/>
          <w:szCs w:val="24"/>
        </w:rPr>
        <w:t xml:space="preserve">  </w:t>
      </w:r>
      <w:r w:rsidRPr="00AD3E81">
        <w:rPr>
          <w:rFonts w:ascii="Arial" w:eastAsia="Times New Roman" w:hAnsi="Arial" w:cs="Arial"/>
          <w:i/>
          <w:iCs/>
          <w:color w:val="000000" w:themeColor="text1"/>
          <w:sz w:val="24"/>
          <w:szCs w:val="24"/>
        </w:rPr>
        <w:t>The coach’s coach: personal development for personal developers</w:t>
      </w:r>
      <w:r w:rsidRPr="00AD3E81">
        <w:rPr>
          <w:rFonts w:ascii="Arial" w:eastAsia="Times New Roman" w:hAnsi="Arial" w:cs="Arial"/>
          <w:color w:val="000000" w:themeColor="text1"/>
          <w:sz w:val="24"/>
          <w:szCs w:val="24"/>
        </w:rPr>
        <w:t>. London: Chartered Institute of Personnel and Development.</w:t>
      </w:r>
    </w:p>
    <w:p w14:paraId="2B5E94F1" w14:textId="77777777" w:rsidR="00AD3E81" w:rsidRPr="00AD3E81" w:rsidRDefault="00AD3E81" w:rsidP="00AD3E81">
      <w:pPr>
        <w:pStyle w:val="ListParagraph"/>
        <w:numPr>
          <w:ilvl w:val="0"/>
          <w:numId w:val="1"/>
        </w:numPr>
        <w:spacing w:after="300" w:line="360" w:lineRule="auto"/>
        <w:divId w:val="248851564"/>
        <w:rPr>
          <w:rFonts w:ascii="Arial" w:eastAsia="Times New Roman" w:hAnsi="Arial" w:cs="Arial"/>
          <w:color w:val="000000" w:themeColor="text1"/>
          <w:sz w:val="24"/>
          <w:szCs w:val="24"/>
        </w:rPr>
      </w:pPr>
      <w:r w:rsidRPr="00AD3E81">
        <w:rPr>
          <w:rFonts w:ascii="Arial" w:eastAsia="Times New Roman" w:hAnsi="Arial" w:cs="Arial"/>
          <w:color w:val="000000" w:themeColor="text1"/>
          <w:sz w:val="24"/>
          <w:szCs w:val="24"/>
        </w:rPr>
        <w:t>Hislop, D. (2013) </w:t>
      </w:r>
      <w:r w:rsidRPr="00AD3E81">
        <w:rPr>
          <w:rFonts w:ascii="Arial" w:eastAsia="Times New Roman" w:hAnsi="Arial" w:cs="Arial"/>
          <w:i/>
          <w:iCs/>
          <w:color w:val="000000" w:themeColor="text1"/>
          <w:sz w:val="24"/>
          <w:szCs w:val="24"/>
        </w:rPr>
        <w:t>Knowledge management in organizations: a critical introduction</w:t>
      </w:r>
      <w:r w:rsidRPr="00AD3E81">
        <w:rPr>
          <w:rFonts w:ascii="Arial" w:eastAsia="Times New Roman" w:hAnsi="Arial" w:cs="Arial"/>
          <w:color w:val="000000" w:themeColor="text1"/>
          <w:sz w:val="24"/>
          <w:szCs w:val="24"/>
        </w:rPr>
        <w:t>. Third edition. Oxford: Oxford University Press.</w:t>
      </w:r>
    </w:p>
    <w:p w14:paraId="6684B984"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International Monetary Fund (IMF), (2010), Rebalancing Growth‖, Economic Outlook (Washington DC).</w:t>
      </w:r>
    </w:p>
    <w:p w14:paraId="0CCDE03D"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International Organization for Standardization (ISO), (2003)Tourism services – Hotels and other types of tourism accommodation – Terminology (Geneva).</w:t>
      </w:r>
    </w:p>
    <w:p w14:paraId="51202B1F"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lastRenderedPageBreak/>
        <w:t xml:space="preserve">International Tourism Partnership (ITP), (2009), Driving the responsible tourism agenda through practical action‖ (London), [available at: </w:t>
      </w:r>
      <w:hyperlink r:id="rId9" w:history="1">
        <w:r w:rsidRPr="00AD3E81">
          <w:rPr>
            <w:rStyle w:val="Hyperlink"/>
            <w:rFonts w:ascii="Arial" w:hAnsi="Arial" w:cs="Arial"/>
            <w:color w:val="000000" w:themeColor="text1"/>
            <w:sz w:val="24"/>
            <w:szCs w:val="24"/>
            <w:lang w:val="en-US"/>
          </w:rPr>
          <w:t>www.tourismpartnership.org</w:t>
        </w:r>
      </w:hyperlink>
      <w:r w:rsidRPr="00AD3E81">
        <w:rPr>
          <w:rFonts w:ascii="Arial" w:hAnsi="Arial" w:cs="Arial"/>
          <w:color w:val="000000" w:themeColor="text1"/>
          <w:sz w:val="24"/>
          <w:szCs w:val="24"/>
          <w:lang w:val="en-US"/>
        </w:rPr>
        <w:t>], Accessed 28/11/2022.</w:t>
      </w:r>
    </w:p>
    <w:p w14:paraId="5A232F7C"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International Trade Union Commission (ITUC),( 2010), Beating the Job Crisis‖, Global Unions statement to the G20 employment and labour ministries meeting (Brussels).</w:t>
      </w:r>
    </w:p>
    <w:p w14:paraId="12E17F1E"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 xml:space="preserve">Lee E., (2022), What is Staff Turnover?, Posted 21/04/2022, [Available </w:t>
      </w:r>
      <w:hyperlink r:id="rId10" w:history="1">
        <w:r w:rsidRPr="00AD3E81">
          <w:rPr>
            <w:rStyle w:val="Hyperlink"/>
            <w:rFonts w:ascii="Arial" w:hAnsi="Arial" w:cs="Arial"/>
            <w:color w:val="000000" w:themeColor="text1"/>
            <w:sz w:val="24"/>
            <w:szCs w:val="24"/>
            <w:lang w:val="en-US"/>
          </w:rPr>
          <w:t>https://cpdonline.co.uk/knowledge-base/business/staff-turnover/</w:t>
        </w:r>
      </w:hyperlink>
      <w:r w:rsidRPr="00AD3E81">
        <w:rPr>
          <w:rFonts w:ascii="Arial" w:hAnsi="Arial" w:cs="Arial"/>
          <w:color w:val="000000" w:themeColor="text1"/>
          <w:sz w:val="24"/>
          <w:szCs w:val="24"/>
          <w:lang w:val="en-US"/>
        </w:rPr>
        <w:t>], Accessed 28/11/2022</w:t>
      </w:r>
    </w:p>
    <w:p w14:paraId="6FD657EB" w14:textId="77777777" w:rsidR="00AD3E81" w:rsidRPr="00AD3E81" w:rsidRDefault="00AD3E81" w:rsidP="00AD3E81">
      <w:pPr>
        <w:pStyle w:val="ListParagraph"/>
        <w:numPr>
          <w:ilvl w:val="0"/>
          <w:numId w:val="1"/>
        </w:numPr>
        <w:spacing w:after="300" w:line="360" w:lineRule="auto"/>
        <w:divId w:val="248851564"/>
        <w:rPr>
          <w:rFonts w:ascii="Arial" w:eastAsia="Times New Roman" w:hAnsi="Arial" w:cs="Arial"/>
          <w:color w:val="000000" w:themeColor="text1"/>
          <w:sz w:val="24"/>
          <w:szCs w:val="24"/>
        </w:rPr>
      </w:pPr>
      <w:r w:rsidRPr="00AD3E81">
        <w:rPr>
          <w:rFonts w:ascii="Arial" w:hAnsi="Arial" w:cs="Arial"/>
          <w:color w:val="000000" w:themeColor="text1"/>
          <w:sz w:val="24"/>
          <w:szCs w:val="24"/>
          <w:lang w:val="en-US"/>
        </w:rPr>
        <w:t xml:space="preserve">Marketing Tutor, (2020), PESTLE Analysis of the Hotel Industry, [Available </w:t>
      </w:r>
      <w:hyperlink r:id="rId11" w:history="1">
        <w:r w:rsidRPr="00AD3E81">
          <w:rPr>
            <w:rStyle w:val="Hyperlink"/>
            <w:rFonts w:ascii="Arial" w:hAnsi="Arial" w:cs="Arial"/>
            <w:color w:val="000000" w:themeColor="text1"/>
            <w:sz w:val="24"/>
            <w:szCs w:val="24"/>
            <w:lang w:val="en-US"/>
          </w:rPr>
          <w:t>https://www.marketingtutor.net/pestle-analysis-of-the-hotel-industry/</w:t>
        </w:r>
      </w:hyperlink>
      <w:r w:rsidRPr="00AD3E81">
        <w:rPr>
          <w:rFonts w:ascii="Arial" w:hAnsi="Arial" w:cs="Arial"/>
          <w:color w:val="000000" w:themeColor="text1"/>
          <w:sz w:val="24"/>
          <w:szCs w:val="24"/>
          <w:lang w:val="en-US"/>
        </w:rPr>
        <w:t>], Accessed 28/11/2022</w:t>
      </w:r>
    </w:p>
    <w:p w14:paraId="0CF7D127" w14:textId="77777777" w:rsidR="00AD3E81" w:rsidRPr="00AD3E81" w:rsidRDefault="00AD3E81" w:rsidP="00AD3E81">
      <w:pPr>
        <w:pStyle w:val="ListParagraph"/>
        <w:numPr>
          <w:ilvl w:val="0"/>
          <w:numId w:val="1"/>
        </w:numPr>
        <w:spacing w:line="360" w:lineRule="auto"/>
        <w:rPr>
          <w:rFonts w:ascii="Arial" w:hAnsi="Arial" w:cs="Arial"/>
          <w:color w:val="000000" w:themeColor="text1"/>
          <w:sz w:val="24"/>
          <w:szCs w:val="24"/>
          <w:lang w:val="en-US"/>
        </w:rPr>
      </w:pPr>
      <w:r w:rsidRPr="00AD3E81">
        <w:rPr>
          <w:rFonts w:ascii="Arial" w:hAnsi="Arial" w:cs="Arial"/>
          <w:color w:val="000000" w:themeColor="text1"/>
          <w:sz w:val="24"/>
          <w:szCs w:val="24"/>
          <w:lang w:val="en-US"/>
        </w:rPr>
        <w:t xml:space="preserve">Nobu Hotel, (2022), WELCOME TO LONDON PORTMAN SQUARE- LUXURY LIFESTYLE HOTEL IN LONDON, [Available at: </w:t>
      </w:r>
      <w:hyperlink r:id="rId12" w:history="1">
        <w:r w:rsidRPr="00AD3E81">
          <w:rPr>
            <w:rStyle w:val="Hyperlink"/>
            <w:rFonts w:ascii="Arial" w:hAnsi="Arial" w:cs="Arial"/>
            <w:color w:val="000000" w:themeColor="text1"/>
            <w:sz w:val="24"/>
            <w:szCs w:val="24"/>
            <w:lang w:val="en-US"/>
          </w:rPr>
          <w:t>https://london-portman.nobuhotels.com</w:t>
        </w:r>
      </w:hyperlink>
      <w:r w:rsidRPr="00AD3E81">
        <w:rPr>
          <w:rFonts w:ascii="Arial" w:hAnsi="Arial" w:cs="Arial"/>
          <w:color w:val="000000" w:themeColor="text1"/>
          <w:sz w:val="24"/>
          <w:szCs w:val="24"/>
          <w:lang w:val="en-US"/>
        </w:rPr>
        <w:t>], Accessed 25/11/2022</w:t>
      </w:r>
    </w:p>
    <w:p w14:paraId="1A1F8589" w14:textId="77777777" w:rsidR="00AD3E81" w:rsidRPr="00AD3E81" w:rsidRDefault="00AD3E81" w:rsidP="00AD3E81">
      <w:pPr>
        <w:pStyle w:val="ListParagraph"/>
        <w:numPr>
          <w:ilvl w:val="0"/>
          <w:numId w:val="1"/>
        </w:numPr>
        <w:spacing w:after="300" w:line="360" w:lineRule="auto"/>
        <w:divId w:val="883566472"/>
        <w:rPr>
          <w:rFonts w:ascii="Arial" w:eastAsia="Times New Roman" w:hAnsi="Arial" w:cs="Arial"/>
          <w:color w:val="000000" w:themeColor="text1"/>
          <w:sz w:val="24"/>
          <w:szCs w:val="24"/>
        </w:rPr>
      </w:pPr>
      <w:r w:rsidRPr="00AD3E81">
        <w:rPr>
          <w:rFonts w:ascii="Arial" w:eastAsia="Times New Roman" w:hAnsi="Arial" w:cs="Arial"/>
          <w:color w:val="000000" w:themeColor="text1"/>
          <w:sz w:val="24"/>
          <w:szCs w:val="24"/>
        </w:rPr>
        <w:t>Sandbu, M. (2011) </w:t>
      </w:r>
      <w:r w:rsidRPr="00AD3E81">
        <w:rPr>
          <w:rFonts w:ascii="Arial" w:eastAsia="Times New Roman" w:hAnsi="Arial" w:cs="Arial"/>
          <w:i/>
          <w:iCs/>
          <w:color w:val="000000" w:themeColor="text1"/>
          <w:sz w:val="24"/>
          <w:szCs w:val="24"/>
        </w:rPr>
        <w:t>Just business: arguments in business ethics</w:t>
      </w:r>
      <w:r w:rsidRPr="00AD3E81">
        <w:rPr>
          <w:rFonts w:ascii="Arial" w:eastAsia="Times New Roman" w:hAnsi="Arial" w:cs="Arial"/>
          <w:color w:val="000000" w:themeColor="text1"/>
          <w:sz w:val="24"/>
          <w:szCs w:val="24"/>
        </w:rPr>
        <w:t>. Upper Saddle River, NJ: Prentice Hall.</w:t>
      </w:r>
    </w:p>
    <w:p w14:paraId="46528D5E" w14:textId="77777777" w:rsidR="00AD3E81" w:rsidRPr="00AD3E81" w:rsidRDefault="00AD3E81" w:rsidP="00AD3E81">
      <w:pPr>
        <w:pStyle w:val="ListParagraph"/>
        <w:numPr>
          <w:ilvl w:val="0"/>
          <w:numId w:val="1"/>
        </w:numPr>
        <w:spacing w:after="300" w:line="360" w:lineRule="auto"/>
        <w:divId w:val="804735181"/>
        <w:rPr>
          <w:rFonts w:ascii="Arial" w:eastAsia="Times New Roman" w:hAnsi="Arial" w:cs="Arial"/>
          <w:color w:val="000000" w:themeColor="text1"/>
          <w:sz w:val="24"/>
          <w:szCs w:val="24"/>
        </w:rPr>
      </w:pPr>
      <w:r w:rsidRPr="00AD3E81">
        <w:rPr>
          <w:rFonts w:ascii="Arial" w:eastAsia="Times New Roman" w:hAnsi="Arial" w:cs="Arial"/>
          <w:color w:val="000000" w:themeColor="text1"/>
          <w:sz w:val="24"/>
          <w:szCs w:val="24"/>
        </w:rPr>
        <w:t>Sparrow, P., Hird, M. and Cooper, C.L. (2015) </w:t>
      </w:r>
      <w:r w:rsidRPr="00AD3E81">
        <w:rPr>
          <w:rFonts w:ascii="Arial" w:eastAsia="Times New Roman" w:hAnsi="Arial" w:cs="Arial"/>
          <w:i/>
          <w:iCs/>
          <w:color w:val="000000" w:themeColor="text1"/>
          <w:sz w:val="24"/>
          <w:szCs w:val="24"/>
        </w:rPr>
        <w:t>Do we need HR?: repositioning people management for success</w:t>
      </w:r>
      <w:r w:rsidRPr="00AD3E81">
        <w:rPr>
          <w:rFonts w:ascii="Arial" w:eastAsia="Times New Roman" w:hAnsi="Arial" w:cs="Arial"/>
          <w:color w:val="000000" w:themeColor="text1"/>
          <w:sz w:val="24"/>
          <w:szCs w:val="24"/>
        </w:rPr>
        <w:t>. Basingstoke: Palgrave Macmillan.</w:t>
      </w:r>
    </w:p>
    <w:p w14:paraId="013F8341" w14:textId="77777777" w:rsidR="00F67C40" w:rsidRPr="00B14820" w:rsidRDefault="00F67C40">
      <w:pPr>
        <w:rPr>
          <w:lang w:val="en-US"/>
        </w:rPr>
      </w:pPr>
    </w:p>
    <w:sectPr w:rsidR="00F67C40" w:rsidRPr="00B14820">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EF966" w14:textId="77777777" w:rsidR="00AD3E81" w:rsidRDefault="00AD3E81" w:rsidP="00AD3E81">
      <w:pPr>
        <w:spacing w:after="0" w:line="240" w:lineRule="auto"/>
      </w:pPr>
      <w:r>
        <w:separator/>
      </w:r>
    </w:p>
  </w:endnote>
  <w:endnote w:type="continuationSeparator" w:id="0">
    <w:p w14:paraId="4B55BD10" w14:textId="77777777" w:rsidR="00AD3E81" w:rsidRDefault="00AD3E81" w:rsidP="00AD3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4737F" w14:textId="679329C1" w:rsidR="00AD3E81" w:rsidRDefault="00AD3E81">
    <w:pPr>
      <w:pStyle w:val="Footer"/>
    </w:pPr>
    <w:r>
      <w:rPr>
        <w:noProof/>
        <w:color w:val="92278F" w:themeColor="accent1"/>
        <w:lang w:eastAsia="zh-CN"/>
      </w:rPr>
      <mc:AlternateContent>
        <mc:Choice Requires="wps">
          <w:drawing>
            <wp:anchor distT="0" distB="0" distL="114300" distR="114300" simplePos="0" relativeHeight="251659264" behindDoc="0" locked="0" layoutInCell="1" allowOverlap="1" wp14:anchorId="13B5BA3E" wp14:editId="3DB689E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08724C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d6482 [1614]" strokeweight="1.25pt">
              <w10:wrap anchorx="page" anchory="page"/>
            </v:rect>
          </w:pict>
        </mc:Fallback>
      </mc:AlternateContent>
    </w:r>
    <w:r>
      <w:rPr>
        <w:color w:val="92278F" w:themeColor="accent1"/>
      </w:rPr>
      <w:t xml:space="preserve"> </w:t>
    </w:r>
    <w:r>
      <w:rPr>
        <w:rFonts w:asciiTheme="majorHAnsi" w:eastAsiaTheme="majorEastAsia" w:hAnsiTheme="majorHAnsi" w:cstheme="majorBidi"/>
        <w:color w:val="92278F" w:themeColor="accent1"/>
      </w:rPr>
      <w:t xml:space="preserve">pg. </w:t>
    </w:r>
    <w:r>
      <w:rPr>
        <w:color w:val="92278F" w:themeColor="accent1"/>
      </w:rPr>
      <w:fldChar w:fldCharType="begin"/>
    </w:r>
    <w:r>
      <w:rPr>
        <w:color w:val="92278F" w:themeColor="accent1"/>
      </w:rPr>
      <w:instrText xml:space="preserve"> PAGE    \* MERGEFORMAT </w:instrText>
    </w:r>
    <w:r>
      <w:rPr>
        <w:color w:val="92278F" w:themeColor="accent1"/>
      </w:rPr>
      <w:fldChar w:fldCharType="separate"/>
    </w:r>
    <w:r>
      <w:rPr>
        <w:rFonts w:asciiTheme="majorHAnsi" w:eastAsiaTheme="majorEastAsia" w:hAnsiTheme="majorHAnsi" w:cstheme="majorBidi"/>
        <w:noProof/>
        <w:color w:val="92278F" w:themeColor="accent1"/>
      </w:rPr>
      <w:t>2</w:t>
    </w:r>
    <w:r>
      <w:rPr>
        <w:rFonts w:asciiTheme="majorHAnsi" w:eastAsiaTheme="majorEastAsia" w:hAnsiTheme="majorHAnsi" w:cstheme="majorBidi"/>
        <w:noProof/>
        <w:color w:val="92278F"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156D7" w14:textId="77777777" w:rsidR="00AD3E81" w:rsidRDefault="00AD3E81" w:rsidP="00AD3E81">
      <w:pPr>
        <w:spacing w:after="0" w:line="240" w:lineRule="auto"/>
      </w:pPr>
      <w:r>
        <w:separator/>
      </w:r>
    </w:p>
  </w:footnote>
  <w:footnote w:type="continuationSeparator" w:id="0">
    <w:p w14:paraId="5BB90CA0" w14:textId="77777777" w:rsidR="00AD3E81" w:rsidRDefault="00AD3E81" w:rsidP="00AD3E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201443"/>
    <w:multiLevelType w:val="hybridMultilevel"/>
    <w:tmpl w:val="FCF03A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4838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820"/>
    <w:rsid w:val="00070ED9"/>
    <w:rsid w:val="000B7C77"/>
    <w:rsid w:val="000C79D5"/>
    <w:rsid w:val="00116302"/>
    <w:rsid w:val="00121987"/>
    <w:rsid w:val="00126AD3"/>
    <w:rsid w:val="00145ED3"/>
    <w:rsid w:val="001712C9"/>
    <w:rsid w:val="001C188B"/>
    <w:rsid w:val="001D3705"/>
    <w:rsid w:val="001F08EC"/>
    <w:rsid w:val="001F437C"/>
    <w:rsid w:val="00215B0C"/>
    <w:rsid w:val="002361C9"/>
    <w:rsid w:val="00273E05"/>
    <w:rsid w:val="0027461E"/>
    <w:rsid w:val="002B407B"/>
    <w:rsid w:val="002C5E2F"/>
    <w:rsid w:val="002E355A"/>
    <w:rsid w:val="00302B6E"/>
    <w:rsid w:val="00353261"/>
    <w:rsid w:val="00371149"/>
    <w:rsid w:val="003F12D2"/>
    <w:rsid w:val="0041674D"/>
    <w:rsid w:val="004706BD"/>
    <w:rsid w:val="00532563"/>
    <w:rsid w:val="00533960"/>
    <w:rsid w:val="005B2105"/>
    <w:rsid w:val="005B62D4"/>
    <w:rsid w:val="005C7E89"/>
    <w:rsid w:val="006568B6"/>
    <w:rsid w:val="00666219"/>
    <w:rsid w:val="00694AF3"/>
    <w:rsid w:val="006B7A69"/>
    <w:rsid w:val="00713814"/>
    <w:rsid w:val="00731292"/>
    <w:rsid w:val="00735069"/>
    <w:rsid w:val="007A4579"/>
    <w:rsid w:val="007A49A2"/>
    <w:rsid w:val="00854055"/>
    <w:rsid w:val="0087046F"/>
    <w:rsid w:val="008774D7"/>
    <w:rsid w:val="008A557A"/>
    <w:rsid w:val="008A7ED4"/>
    <w:rsid w:val="008C2E1B"/>
    <w:rsid w:val="00906FA7"/>
    <w:rsid w:val="00967246"/>
    <w:rsid w:val="0098296F"/>
    <w:rsid w:val="009962CF"/>
    <w:rsid w:val="009C4625"/>
    <w:rsid w:val="00A46F33"/>
    <w:rsid w:val="00AC5EBC"/>
    <w:rsid w:val="00AD27B5"/>
    <w:rsid w:val="00AD3E81"/>
    <w:rsid w:val="00B14820"/>
    <w:rsid w:val="00B57E4A"/>
    <w:rsid w:val="00B67EC9"/>
    <w:rsid w:val="00B92F67"/>
    <w:rsid w:val="00B9789A"/>
    <w:rsid w:val="00BA1AF1"/>
    <w:rsid w:val="00BC52FB"/>
    <w:rsid w:val="00C01458"/>
    <w:rsid w:val="00C01E22"/>
    <w:rsid w:val="00C33C6E"/>
    <w:rsid w:val="00C349BF"/>
    <w:rsid w:val="00C45A33"/>
    <w:rsid w:val="00CB3CBA"/>
    <w:rsid w:val="00CD70E2"/>
    <w:rsid w:val="00D07637"/>
    <w:rsid w:val="00D139D1"/>
    <w:rsid w:val="00D83420"/>
    <w:rsid w:val="00DB6256"/>
    <w:rsid w:val="00E52AB1"/>
    <w:rsid w:val="00E92503"/>
    <w:rsid w:val="00EC6131"/>
    <w:rsid w:val="00F24EE3"/>
    <w:rsid w:val="00F35579"/>
    <w:rsid w:val="00F67C40"/>
    <w:rsid w:val="00F85959"/>
    <w:rsid w:val="00FD4517"/>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D3A68"/>
  <w15:chartTrackingRefBased/>
  <w15:docId w15:val="{52C9A321-82BC-2E44-999C-561FD5F90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E81"/>
  </w:style>
  <w:style w:type="paragraph" w:styleId="Heading1">
    <w:name w:val="heading 1"/>
    <w:basedOn w:val="Normal"/>
    <w:next w:val="Normal"/>
    <w:link w:val="Heading1Char"/>
    <w:uiPriority w:val="9"/>
    <w:qFormat/>
    <w:rsid w:val="00AD3E81"/>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AD3E81"/>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AD3E81"/>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AD3E81"/>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AD3E81"/>
    <w:pPr>
      <w:spacing w:before="200" w:after="0"/>
      <w:jc w:val="left"/>
      <w:outlineLvl w:val="4"/>
    </w:pPr>
    <w:rPr>
      <w:smallCaps/>
      <w:color w:val="752EB0" w:themeColor="accent2" w:themeShade="BF"/>
      <w:spacing w:val="10"/>
      <w:sz w:val="22"/>
      <w:szCs w:val="26"/>
    </w:rPr>
  </w:style>
  <w:style w:type="paragraph" w:styleId="Heading6">
    <w:name w:val="heading 6"/>
    <w:basedOn w:val="Normal"/>
    <w:next w:val="Normal"/>
    <w:link w:val="Heading6Char"/>
    <w:uiPriority w:val="9"/>
    <w:semiHidden/>
    <w:unhideWhenUsed/>
    <w:qFormat/>
    <w:rsid w:val="00AD3E81"/>
    <w:pPr>
      <w:spacing w:after="0"/>
      <w:jc w:val="left"/>
      <w:outlineLvl w:val="5"/>
    </w:pPr>
    <w:rPr>
      <w:smallCaps/>
      <w:color w:val="9B57D3" w:themeColor="accent2"/>
      <w:spacing w:val="5"/>
      <w:sz w:val="22"/>
    </w:rPr>
  </w:style>
  <w:style w:type="paragraph" w:styleId="Heading7">
    <w:name w:val="heading 7"/>
    <w:basedOn w:val="Normal"/>
    <w:next w:val="Normal"/>
    <w:link w:val="Heading7Char"/>
    <w:uiPriority w:val="9"/>
    <w:semiHidden/>
    <w:unhideWhenUsed/>
    <w:qFormat/>
    <w:rsid w:val="00AD3E81"/>
    <w:pPr>
      <w:spacing w:after="0"/>
      <w:jc w:val="left"/>
      <w:outlineLvl w:val="6"/>
    </w:pPr>
    <w:rPr>
      <w:b/>
      <w:smallCaps/>
      <w:color w:val="9B57D3" w:themeColor="accent2"/>
      <w:spacing w:val="10"/>
    </w:rPr>
  </w:style>
  <w:style w:type="paragraph" w:styleId="Heading8">
    <w:name w:val="heading 8"/>
    <w:basedOn w:val="Normal"/>
    <w:next w:val="Normal"/>
    <w:link w:val="Heading8Char"/>
    <w:uiPriority w:val="9"/>
    <w:semiHidden/>
    <w:unhideWhenUsed/>
    <w:qFormat/>
    <w:rsid w:val="00AD3E81"/>
    <w:pPr>
      <w:spacing w:after="0"/>
      <w:jc w:val="left"/>
      <w:outlineLvl w:val="7"/>
    </w:pPr>
    <w:rPr>
      <w:b/>
      <w:i/>
      <w:smallCaps/>
      <w:color w:val="752EB0" w:themeColor="accent2" w:themeShade="BF"/>
    </w:rPr>
  </w:style>
  <w:style w:type="paragraph" w:styleId="Heading9">
    <w:name w:val="heading 9"/>
    <w:basedOn w:val="Normal"/>
    <w:next w:val="Normal"/>
    <w:link w:val="Heading9Char"/>
    <w:uiPriority w:val="9"/>
    <w:semiHidden/>
    <w:unhideWhenUsed/>
    <w:qFormat/>
    <w:rsid w:val="00AD3E81"/>
    <w:pPr>
      <w:spacing w:after="0"/>
      <w:jc w:val="left"/>
      <w:outlineLvl w:val="8"/>
    </w:pPr>
    <w:rPr>
      <w:b/>
      <w:i/>
      <w:smallCaps/>
      <w:color w:val="4E1E75"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E81"/>
    <w:rPr>
      <w:smallCaps/>
      <w:spacing w:val="5"/>
      <w:sz w:val="32"/>
      <w:szCs w:val="32"/>
    </w:rPr>
  </w:style>
  <w:style w:type="paragraph" w:styleId="ListParagraph">
    <w:name w:val="List Paragraph"/>
    <w:basedOn w:val="Normal"/>
    <w:uiPriority w:val="34"/>
    <w:qFormat/>
    <w:rsid w:val="00AD3E81"/>
    <w:pPr>
      <w:ind w:left="720"/>
      <w:contextualSpacing/>
    </w:pPr>
  </w:style>
  <w:style w:type="character" w:customStyle="1" w:styleId="Heading2Char">
    <w:name w:val="Heading 2 Char"/>
    <w:basedOn w:val="DefaultParagraphFont"/>
    <w:link w:val="Heading2"/>
    <w:uiPriority w:val="9"/>
    <w:semiHidden/>
    <w:rsid w:val="00AD3E81"/>
    <w:rPr>
      <w:smallCaps/>
      <w:spacing w:val="5"/>
      <w:sz w:val="28"/>
      <w:szCs w:val="28"/>
    </w:rPr>
  </w:style>
  <w:style w:type="character" w:customStyle="1" w:styleId="Heading4Char">
    <w:name w:val="Heading 4 Char"/>
    <w:basedOn w:val="DefaultParagraphFont"/>
    <w:link w:val="Heading4"/>
    <w:uiPriority w:val="9"/>
    <w:semiHidden/>
    <w:rsid w:val="00AD3E81"/>
    <w:rPr>
      <w:smallCaps/>
      <w:spacing w:val="10"/>
      <w:sz w:val="22"/>
      <w:szCs w:val="22"/>
    </w:rPr>
  </w:style>
  <w:style w:type="character" w:styleId="Hyperlink">
    <w:name w:val="Hyperlink"/>
    <w:basedOn w:val="DefaultParagraphFont"/>
    <w:uiPriority w:val="99"/>
    <w:unhideWhenUsed/>
    <w:rsid w:val="008A7ED4"/>
    <w:rPr>
      <w:color w:val="0066FF" w:themeColor="hyperlink"/>
      <w:u w:val="single"/>
    </w:rPr>
  </w:style>
  <w:style w:type="character" w:styleId="UnresolvedMention">
    <w:name w:val="Unresolved Mention"/>
    <w:basedOn w:val="DefaultParagraphFont"/>
    <w:uiPriority w:val="99"/>
    <w:semiHidden/>
    <w:unhideWhenUsed/>
    <w:rsid w:val="008A7ED4"/>
    <w:rPr>
      <w:color w:val="605E5C"/>
      <w:shd w:val="clear" w:color="auto" w:fill="E1DFDD"/>
    </w:rPr>
  </w:style>
  <w:style w:type="character" w:customStyle="1" w:styleId="apple-converted-space">
    <w:name w:val="apple-converted-space"/>
    <w:basedOn w:val="DefaultParagraphFont"/>
    <w:rsid w:val="00AD27B5"/>
  </w:style>
  <w:style w:type="paragraph" w:styleId="Title">
    <w:name w:val="Title"/>
    <w:basedOn w:val="Normal"/>
    <w:next w:val="Normal"/>
    <w:link w:val="TitleChar"/>
    <w:uiPriority w:val="10"/>
    <w:qFormat/>
    <w:rsid w:val="00AD3E81"/>
    <w:pPr>
      <w:pBdr>
        <w:top w:val="single" w:sz="12" w:space="1" w:color="9B57D3"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AD3E81"/>
    <w:rPr>
      <w:smallCaps/>
      <w:sz w:val="48"/>
      <w:szCs w:val="48"/>
    </w:rPr>
  </w:style>
  <w:style w:type="paragraph" w:styleId="Subtitle">
    <w:name w:val="Subtitle"/>
    <w:basedOn w:val="Normal"/>
    <w:next w:val="Normal"/>
    <w:link w:val="SubtitleChar"/>
    <w:uiPriority w:val="11"/>
    <w:qFormat/>
    <w:rsid w:val="00AD3E8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AD3E81"/>
    <w:rPr>
      <w:rFonts w:asciiTheme="majorHAnsi" w:eastAsiaTheme="majorEastAsia" w:hAnsiTheme="majorHAnsi" w:cstheme="majorBidi"/>
      <w:szCs w:val="22"/>
    </w:rPr>
  </w:style>
  <w:style w:type="character" w:customStyle="1" w:styleId="Heading3Char">
    <w:name w:val="Heading 3 Char"/>
    <w:basedOn w:val="DefaultParagraphFont"/>
    <w:link w:val="Heading3"/>
    <w:uiPriority w:val="9"/>
    <w:semiHidden/>
    <w:rsid w:val="00AD3E81"/>
    <w:rPr>
      <w:smallCaps/>
      <w:spacing w:val="5"/>
      <w:sz w:val="24"/>
      <w:szCs w:val="24"/>
    </w:rPr>
  </w:style>
  <w:style w:type="character" w:customStyle="1" w:styleId="Heading5Char">
    <w:name w:val="Heading 5 Char"/>
    <w:basedOn w:val="DefaultParagraphFont"/>
    <w:link w:val="Heading5"/>
    <w:uiPriority w:val="9"/>
    <w:semiHidden/>
    <w:rsid w:val="00AD3E81"/>
    <w:rPr>
      <w:smallCaps/>
      <w:color w:val="752EB0" w:themeColor="accent2" w:themeShade="BF"/>
      <w:spacing w:val="10"/>
      <w:sz w:val="22"/>
      <w:szCs w:val="26"/>
    </w:rPr>
  </w:style>
  <w:style w:type="character" w:customStyle="1" w:styleId="Heading6Char">
    <w:name w:val="Heading 6 Char"/>
    <w:basedOn w:val="DefaultParagraphFont"/>
    <w:link w:val="Heading6"/>
    <w:uiPriority w:val="9"/>
    <w:semiHidden/>
    <w:rsid w:val="00AD3E81"/>
    <w:rPr>
      <w:smallCaps/>
      <w:color w:val="9B57D3" w:themeColor="accent2"/>
      <w:spacing w:val="5"/>
      <w:sz w:val="22"/>
    </w:rPr>
  </w:style>
  <w:style w:type="character" w:customStyle="1" w:styleId="Heading7Char">
    <w:name w:val="Heading 7 Char"/>
    <w:basedOn w:val="DefaultParagraphFont"/>
    <w:link w:val="Heading7"/>
    <w:uiPriority w:val="9"/>
    <w:semiHidden/>
    <w:rsid w:val="00AD3E81"/>
    <w:rPr>
      <w:b/>
      <w:smallCaps/>
      <w:color w:val="9B57D3" w:themeColor="accent2"/>
      <w:spacing w:val="10"/>
    </w:rPr>
  </w:style>
  <w:style w:type="character" w:customStyle="1" w:styleId="Heading8Char">
    <w:name w:val="Heading 8 Char"/>
    <w:basedOn w:val="DefaultParagraphFont"/>
    <w:link w:val="Heading8"/>
    <w:uiPriority w:val="9"/>
    <w:semiHidden/>
    <w:rsid w:val="00AD3E81"/>
    <w:rPr>
      <w:b/>
      <w:i/>
      <w:smallCaps/>
      <w:color w:val="752EB0" w:themeColor="accent2" w:themeShade="BF"/>
    </w:rPr>
  </w:style>
  <w:style w:type="character" w:customStyle="1" w:styleId="Heading9Char">
    <w:name w:val="Heading 9 Char"/>
    <w:basedOn w:val="DefaultParagraphFont"/>
    <w:link w:val="Heading9"/>
    <w:uiPriority w:val="9"/>
    <w:semiHidden/>
    <w:rsid w:val="00AD3E81"/>
    <w:rPr>
      <w:b/>
      <w:i/>
      <w:smallCaps/>
      <w:color w:val="4E1E75" w:themeColor="accent2" w:themeShade="7F"/>
    </w:rPr>
  </w:style>
  <w:style w:type="paragraph" w:styleId="Caption">
    <w:name w:val="caption"/>
    <w:basedOn w:val="Normal"/>
    <w:next w:val="Normal"/>
    <w:uiPriority w:val="35"/>
    <w:semiHidden/>
    <w:unhideWhenUsed/>
    <w:qFormat/>
    <w:rsid w:val="00AD3E81"/>
    <w:rPr>
      <w:b/>
      <w:bCs/>
      <w:caps/>
      <w:sz w:val="16"/>
      <w:szCs w:val="18"/>
    </w:rPr>
  </w:style>
  <w:style w:type="character" w:styleId="Strong">
    <w:name w:val="Strong"/>
    <w:uiPriority w:val="22"/>
    <w:qFormat/>
    <w:rsid w:val="00AD3E81"/>
    <w:rPr>
      <w:b/>
      <w:color w:val="9B57D3" w:themeColor="accent2"/>
    </w:rPr>
  </w:style>
  <w:style w:type="character" w:styleId="Emphasis">
    <w:name w:val="Emphasis"/>
    <w:uiPriority w:val="20"/>
    <w:qFormat/>
    <w:rsid w:val="00AD3E81"/>
    <w:rPr>
      <w:b/>
      <w:i/>
      <w:spacing w:val="10"/>
    </w:rPr>
  </w:style>
  <w:style w:type="paragraph" w:styleId="NoSpacing">
    <w:name w:val="No Spacing"/>
    <w:basedOn w:val="Normal"/>
    <w:link w:val="NoSpacingChar"/>
    <w:uiPriority w:val="1"/>
    <w:qFormat/>
    <w:rsid w:val="00AD3E81"/>
    <w:pPr>
      <w:spacing w:after="0" w:line="240" w:lineRule="auto"/>
    </w:pPr>
  </w:style>
  <w:style w:type="character" w:customStyle="1" w:styleId="NoSpacingChar">
    <w:name w:val="No Spacing Char"/>
    <w:basedOn w:val="DefaultParagraphFont"/>
    <w:link w:val="NoSpacing"/>
    <w:uiPriority w:val="1"/>
    <w:rsid w:val="00AD3E81"/>
  </w:style>
  <w:style w:type="paragraph" w:styleId="Quote">
    <w:name w:val="Quote"/>
    <w:basedOn w:val="Normal"/>
    <w:next w:val="Normal"/>
    <w:link w:val="QuoteChar"/>
    <w:uiPriority w:val="29"/>
    <w:qFormat/>
    <w:rsid w:val="00AD3E81"/>
    <w:rPr>
      <w:i/>
    </w:rPr>
  </w:style>
  <w:style w:type="character" w:customStyle="1" w:styleId="QuoteChar">
    <w:name w:val="Quote Char"/>
    <w:basedOn w:val="DefaultParagraphFont"/>
    <w:link w:val="Quote"/>
    <w:uiPriority w:val="29"/>
    <w:rsid w:val="00AD3E81"/>
    <w:rPr>
      <w:i/>
    </w:rPr>
  </w:style>
  <w:style w:type="paragraph" w:styleId="IntenseQuote">
    <w:name w:val="Intense Quote"/>
    <w:basedOn w:val="Normal"/>
    <w:next w:val="Normal"/>
    <w:link w:val="IntenseQuoteChar"/>
    <w:uiPriority w:val="30"/>
    <w:qFormat/>
    <w:rsid w:val="00AD3E81"/>
    <w:pPr>
      <w:pBdr>
        <w:top w:val="single" w:sz="8" w:space="10" w:color="752EB0" w:themeColor="accent2" w:themeShade="BF"/>
        <w:left w:val="single" w:sz="8" w:space="10" w:color="752EB0" w:themeColor="accent2" w:themeShade="BF"/>
        <w:bottom w:val="single" w:sz="8" w:space="10" w:color="752EB0" w:themeColor="accent2" w:themeShade="BF"/>
        <w:right w:val="single" w:sz="8" w:space="10" w:color="752EB0" w:themeColor="accent2" w:themeShade="BF"/>
      </w:pBdr>
      <w:shd w:val="clear" w:color="auto" w:fill="9B57D3"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AD3E81"/>
    <w:rPr>
      <w:b/>
      <w:i/>
      <w:color w:val="FFFFFF" w:themeColor="background1"/>
      <w:shd w:val="clear" w:color="auto" w:fill="9B57D3" w:themeFill="accent2"/>
    </w:rPr>
  </w:style>
  <w:style w:type="character" w:styleId="SubtleEmphasis">
    <w:name w:val="Subtle Emphasis"/>
    <w:uiPriority w:val="19"/>
    <w:qFormat/>
    <w:rsid w:val="00AD3E81"/>
    <w:rPr>
      <w:i/>
    </w:rPr>
  </w:style>
  <w:style w:type="character" w:styleId="IntenseEmphasis">
    <w:name w:val="Intense Emphasis"/>
    <w:uiPriority w:val="21"/>
    <w:qFormat/>
    <w:rsid w:val="00AD3E81"/>
    <w:rPr>
      <w:b/>
      <w:i/>
      <w:color w:val="9B57D3" w:themeColor="accent2"/>
      <w:spacing w:val="10"/>
    </w:rPr>
  </w:style>
  <w:style w:type="character" w:styleId="SubtleReference">
    <w:name w:val="Subtle Reference"/>
    <w:uiPriority w:val="31"/>
    <w:qFormat/>
    <w:rsid w:val="00AD3E81"/>
    <w:rPr>
      <w:b/>
    </w:rPr>
  </w:style>
  <w:style w:type="character" w:styleId="IntenseReference">
    <w:name w:val="Intense Reference"/>
    <w:uiPriority w:val="32"/>
    <w:qFormat/>
    <w:rsid w:val="00AD3E81"/>
    <w:rPr>
      <w:b/>
      <w:bCs/>
      <w:smallCaps/>
      <w:spacing w:val="5"/>
      <w:sz w:val="22"/>
      <w:szCs w:val="22"/>
      <w:u w:val="single"/>
    </w:rPr>
  </w:style>
  <w:style w:type="character" w:styleId="BookTitle">
    <w:name w:val="Book Title"/>
    <w:uiPriority w:val="33"/>
    <w:qFormat/>
    <w:rsid w:val="00AD3E81"/>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AD3E81"/>
    <w:pPr>
      <w:outlineLvl w:val="9"/>
    </w:pPr>
  </w:style>
  <w:style w:type="paragraph" w:styleId="TOC1">
    <w:name w:val="toc 1"/>
    <w:basedOn w:val="Normal"/>
    <w:next w:val="Normal"/>
    <w:autoRedefine/>
    <w:uiPriority w:val="39"/>
    <w:unhideWhenUsed/>
    <w:rsid w:val="00AD3E81"/>
    <w:pPr>
      <w:spacing w:before="120" w:after="0"/>
      <w:jc w:val="left"/>
    </w:pPr>
    <w:rPr>
      <w:rFonts w:cstheme="minorHAnsi"/>
      <w:b/>
      <w:bCs/>
      <w:i/>
      <w:iCs/>
      <w:sz w:val="24"/>
      <w:szCs w:val="24"/>
    </w:rPr>
  </w:style>
  <w:style w:type="paragraph" w:styleId="TOC2">
    <w:name w:val="toc 2"/>
    <w:basedOn w:val="Normal"/>
    <w:next w:val="Normal"/>
    <w:autoRedefine/>
    <w:uiPriority w:val="39"/>
    <w:semiHidden/>
    <w:unhideWhenUsed/>
    <w:rsid w:val="00AD3E81"/>
    <w:pPr>
      <w:spacing w:before="120" w:after="0"/>
      <w:ind w:left="200"/>
      <w:jc w:val="left"/>
    </w:pPr>
    <w:rPr>
      <w:rFonts w:cstheme="minorHAnsi"/>
      <w:b/>
      <w:bCs/>
      <w:sz w:val="22"/>
      <w:szCs w:val="22"/>
    </w:rPr>
  </w:style>
  <w:style w:type="paragraph" w:styleId="TOC3">
    <w:name w:val="toc 3"/>
    <w:basedOn w:val="Normal"/>
    <w:next w:val="Normal"/>
    <w:autoRedefine/>
    <w:uiPriority w:val="39"/>
    <w:semiHidden/>
    <w:unhideWhenUsed/>
    <w:rsid w:val="00AD3E81"/>
    <w:pPr>
      <w:spacing w:after="0"/>
      <w:ind w:left="400"/>
      <w:jc w:val="left"/>
    </w:pPr>
    <w:rPr>
      <w:rFonts w:cstheme="minorHAnsi"/>
    </w:rPr>
  </w:style>
  <w:style w:type="paragraph" w:styleId="TOC4">
    <w:name w:val="toc 4"/>
    <w:basedOn w:val="Normal"/>
    <w:next w:val="Normal"/>
    <w:autoRedefine/>
    <w:uiPriority w:val="39"/>
    <w:semiHidden/>
    <w:unhideWhenUsed/>
    <w:rsid w:val="00AD3E81"/>
    <w:pPr>
      <w:spacing w:after="0"/>
      <w:ind w:left="600"/>
      <w:jc w:val="left"/>
    </w:pPr>
    <w:rPr>
      <w:rFonts w:cstheme="minorHAnsi"/>
    </w:rPr>
  </w:style>
  <w:style w:type="paragraph" w:styleId="TOC5">
    <w:name w:val="toc 5"/>
    <w:basedOn w:val="Normal"/>
    <w:next w:val="Normal"/>
    <w:autoRedefine/>
    <w:uiPriority w:val="39"/>
    <w:semiHidden/>
    <w:unhideWhenUsed/>
    <w:rsid w:val="00AD3E81"/>
    <w:pPr>
      <w:spacing w:after="0"/>
      <w:ind w:left="800"/>
      <w:jc w:val="left"/>
    </w:pPr>
    <w:rPr>
      <w:rFonts w:cstheme="minorHAnsi"/>
    </w:rPr>
  </w:style>
  <w:style w:type="paragraph" w:styleId="TOC6">
    <w:name w:val="toc 6"/>
    <w:basedOn w:val="Normal"/>
    <w:next w:val="Normal"/>
    <w:autoRedefine/>
    <w:uiPriority w:val="39"/>
    <w:semiHidden/>
    <w:unhideWhenUsed/>
    <w:rsid w:val="00AD3E81"/>
    <w:pPr>
      <w:spacing w:after="0"/>
      <w:ind w:left="1000"/>
      <w:jc w:val="left"/>
    </w:pPr>
    <w:rPr>
      <w:rFonts w:cstheme="minorHAnsi"/>
    </w:rPr>
  </w:style>
  <w:style w:type="paragraph" w:styleId="TOC7">
    <w:name w:val="toc 7"/>
    <w:basedOn w:val="Normal"/>
    <w:next w:val="Normal"/>
    <w:autoRedefine/>
    <w:uiPriority w:val="39"/>
    <w:semiHidden/>
    <w:unhideWhenUsed/>
    <w:rsid w:val="00AD3E81"/>
    <w:pPr>
      <w:spacing w:after="0"/>
      <w:ind w:left="1200"/>
      <w:jc w:val="left"/>
    </w:pPr>
    <w:rPr>
      <w:rFonts w:cstheme="minorHAnsi"/>
    </w:rPr>
  </w:style>
  <w:style w:type="paragraph" w:styleId="TOC8">
    <w:name w:val="toc 8"/>
    <w:basedOn w:val="Normal"/>
    <w:next w:val="Normal"/>
    <w:autoRedefine/>
    <w:uiPriority w:val="39"/>
    <w:semiHidden/>
    <w:unhideWhenUsed/>
    <w:rsid w:val="00AD3E81"/>
    <w:pPr>
      <w:spacing w:after="0"/>
      <w:ind w:left="1400"/>
      <w:jc w:val="left"/>
    </w:pPr>
    <w:rPr>
      <w:rFonts w:cstheme="minorHAnsi"/>
    </w:rPr>
  </w:style>
  <w:style w:type="paragraph" w:styleId="TOC9">
    <w:name w:val="toc 9"/>
    <w:basedOn w:val="Normal"/>
    <w:next w:val="Normal"/>
    <w:autoRedefine/>
    <w:uiPriority w:val="39"/>
    <w:semiHidden/>
    <w:unhideWhenUsed/>
    <w:rsid w:val="00AD3E81"/>
    <w:pPr>
      <w:spacing w:after="0"/>
      <w:ind w:left="1600"/>
      <w:jc w:val="left"/>
    </w:pPr>
    <w:rPr>
      <w:rFonts w:cstheme="minorHAnsi"/>
    </w:rPr>
  </w:style>
  <w:style w:type="paragraph" w:styleId="Header">
    <w:name w:val="header"/>
    <w:basedOn w:val="Normal"/>
    <w:link w:val="HeaderChar"/>
    <w:uiPriority w:val="99"/>
    <w:unhideWhenUsed/>
    <w:rsid w:val="00AD3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E81"/>
  </w:style>
  <w:style w:type="paragraph" w:styleId="Footer">
    <w:name w:val="footer"/>
    <w:basedOn w:val="Normal"/>
    <w:link w:val="FooterChar"/>
    <w:uiPriority w:val="99"/>
    <w:unhideWhenUsed/>
    <w:rsid w:val="00AD3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0403">
      <w:bodyDiv w:val="1"/>
      <w:marLeft w:val="0"/>
      <w:marRight w:val="0"/>
      <w:marTop w:val="0"/>
      <w:marBottom w:val="0"/>
      <w:divBdr>
        <w:top w:val="none" w:sz="0" w:space="0" w:color="auto"/>
        <w:left w:val="none" w:sz="0" w:space="0" w:color="auto"/>
        <w:bottom w:val="none" w:sz="0" w:space="0" w:color="auto"/>
        <w:right w:val="none" w:sz="0" w:space="0" w:color="auto"/>
      </w:divBdr>
      <w:divsChild>
        <w:div w:id="143282726">
          <w:marLeft w:val="0"/>
          <w:marRight w:val="0"/>
          <w:marTop w:val="0"/>
          <w:marBottom w:val="0"/>
          <w:divBdr>
            <w:top w:val="none" w:sz="0" w:space="0" w:color="auto"/>
            <w:left w:val="none" w:sz="0" w:space="0" w:color="auto"/>
            <w:bottom w:val="none" w:sz="0" w:space="0" w:color="auto"/>
            <w:right w:val="none" w:sz="0" w:space="0" w:color="auto"/>
          </w:divBdr>
        </w:div>
        <w:div w:id="556817319">
          <w:marLeft w:val="0"/>
          <w:marRight w:val="0"/>
          <w:marTop w:val="0"/>
          <w:marBottom w:val="0"/>
          <w:divBdr>
            <w:top w:val="none" w:sz="0" w:space="0" w:color="auto"/>
            <w:left w:val="none" w:sz="0" w:space="0" w:color="auto"/>
            <w:bottom w:val="none" w:sz="0" w:space="0" w:color="auto"/>
            <w:right w:val="none" w:sz="0" w:space="0" w:color="auto"/>
          </w:divBdr>
        </w:div>
        <w:div w:id="922227023">
          <w:marLeft w:val="0"/>
          <w:marRight w:val="0"/>
          <w:marTop w:val="0"/>
          <w:marBottom w:val="0"/>
          <w:divBdr>
            <w:top w:val="none" w:sz="0" w:space="0" w:color="auto"/>
            <w:left w:val="none" w:sz="0" w:space="0" w:color="auto"/>
            <w:bottom w:val="none" w:sz="0" w:space="0" w:color="auto"/>
            <w:right w:val="none" w:sz="0" w:space="0" w:color="auto"/>
          </w:divBdr>
        </w:div>
      </w:divsChild>
    </w:div>
    <w:div w:id="125007549">
      <w:bodyDiv w:val="1"/>
      <w:marLeft w:val="0"/>
      <w:marRight w:val="0"/>
      <w:marTop w:val="0"/>
      <w:marBottom w:val="0"/>
      <w:divBdr>
        <w:top w:val="none" w:sz="0" w:space="0" w:color="auto"/>
        <w:left w:val="none" w:sz="0" w:space="0" w:color="auto"/>
        <w:bottom w:val="none" w:sz="0" w:space="0" w:color="auto"/>
        <w:right w:val="none" w:sz="0" w:space="0" w:color="auto"/>
      </w:divBdr>
    </w:div>
    <w:div w:id="995303503">
      <w:bodyDiv w:val="1"/>
      <w:marLeft w:val="0"/>
      <w:marRight w:val="0"/>
      <w:marTop w:val="0"/>
      <w:marBottom w:val="0"/>
      <w:divBdr>
        <w:top w:val="none" w:sz="0" w:space="0" w:color="auto"/>
        <w:left w:val="none" w:sz="0" w:space="0" w:color="auto"/>
        <w:bottom w:val="none" w:sz="0" w:space="0" w:color="auto"/>
        <w:right w:val="none" w:sz="0" w:space="0" w:color="auto"/>
      </w:divBdr>
    </w:div>
    <w:div w:id="1130897531">
      <w:bodyDiv w:val="1"/>
      <w:marLeft w:val="0"/>
      <w:marRight w:val="0"/>
      <w:marTop w:val="0"/>
      <w:marBottom w:val="0"/>
      <w:divBdr>
        <w:top w:val="none" w:sz="0" w:space="0" w:color="auto"/>
        <w:left w:val="none" w:sz="0" w:space="0" w:color="auto"/>
        <w:bottom w:val="none" w:sz="0" w:space="0" w:color="auto"/>
        <w:right w:val="none" w:sz="0" w:space="0" w:color="auto"/>
      </w:divBdr>
      <w:divsChild>
        <w:div w:id="2050833200">
          <w:marLeft w:val="0"/>
          <w:marRight w:val="0"/>
          <w:marTop w:val="0"/>
          <w:marBottom w:val="300"/>
          <w:divBdr>
            <w:top w:val="none" w:sz="0" w:space="0" w:color="auto"/>
            <w:left w:val="none" w:sz="0" w:space="0" w:color="auto"/>
            <w:bottom w:val="none" w:sz="0" w:space="0" w:color="auto"/>
            <w:right w:val="none" w:sz="0" w:space="0" w:color="auto"/>
          </w:divBdr>
        </w:div>
        <w:div w:id="703795198">
          <w:marLeft w:val="0"/>
          <w:marRight w:val="0"/>
          <w:marTop w:val="0"/>
          <w:marBottom w:val="300"/>
          <w:divBdr>
            <w:top w:val="none" w:sz="0" w:space="0" w:color="auto"/>
            <w:left w:val="none" w:sz="0" w:space="0" w:color="auto"/>
            <w:bottom w:val="none" w:sz="0" w:space="0" w:color="auto"/>
            <w:right w:val="none" w:sz="0" w:space="0" w:color="auto"/>
          </w:divBdr>
        </w:div>
        <w:div w:id="275334793">
          <w:marLeft w:val="0"/>
          <w:marRight w:val="0"/>
          <w:marTop w:val="0"/>
          <w:marBottom w:val="300"/>
          <w:divBdr>
            <w:top w:val="none" w:sz="0" w:space="0" w:color="auto"/>
            <w:left w:val="none" w:sz="0" w:space="0" w:color="auto"/>
            <w:bottom w:val="none" w:sz="0" w:space="0" w:color="auto"/>
            <w:right w:val="none" w:sz="0" w:space="0" w:color="auto"/>
          </w:divBdr>
        </w:div>
        <w:div w:id="248851564">
          <w:marLeft w:val="0"/>
          <w:marRight w:val="0"/>
          <w:marTop w:val="0"/>
          <w:marBottom w:val="300"/>
          <w:divBdr>
            <w:top w:val="none" w:sz="0" w:space="0" w:color="auto"/>
            <w:left w:val="none" w:sz="0" w:space="0" w:color="auto"/>
            <w:bottom w:val="none" w:sz="0" w:space="0" w:color="auto"/>
            <w:right w:val="none" w:sz="0" w:space="0" w:color="auto"/>
          </w:divBdr>
          <w:divsChild>
            <w:div w:id="2062316789">
              <w:marLeft w:val="0"/>
              <w:marRight w:val="0"/>
              <w:marTop w:val="0"/>
              <w:marBottom w:val="0"/>
              <w:divBdr>
                <w:top w:val="none" w:sz="0" w:space="0" w:color="auto"/>
                <w:left w:val="none" w:sz="0" w:space="0" w:color="auto"/>
                <w:bottom w:val="none" w:sz="0" w:space="0" w:color="auto"/>
                <w:right w:val="none" w:sz="0" w:space="0" w:color="auto"/>
              </w:divBdr>
              <w:divsChild>
                <w:div w:id="883566472">
                  <w:marLeft w:val="0"/>
                  <w:marRight w:val="0"/>
                  <w:marTop w:val="0"/>
                  <w:marBottom w:val="300"/>
                  <w:divBdr>
                    <w:top w:val="none" w:sz="0" w:space="0" w:color="auto"/>
                    <w:left w:val="none" w:sz="0" w:space="0" w:color="auto"/>
                    <w:bottom w:val="none" w:sz="0" w:space="0" w:color="auto"/>
                    <w:right w:val="none" w:sz="0" w:space="0" w:color="auto"/>
                  </w:divBdr>
                </w:div>
                <w:div w:id="804735181">
                  <w:marLeft w:val="0"/>
                  <w:marRight w:val="0"/>
                  <w:marTop w:val="0"/>
                  <w:marBottom w:val="300"/>
                  <w:divBdr>
                    <w:top w:val="none" w:sz="0" w:space="0" w:color="auto"/>
                    <w:left w:val="none" w:sz="0" w:space="0" w:color="auto"/>
                    <w:bottom w:val="none" w:sz="0" w:space="0" w:color="auto"/>
                    <w:right w:val="none" w:sz="0" w:space="0" w:color="auto"/>
                  </w:divBdr>
                </w:div>
              </w:divsChild>
            </w:div>
            <w:div w:id="469055057">
              <w:marLeft w:val="0"/>
              <w:marRight w:val="0"/>
              <w:marTop w:val="0"/>
              <w:marBottom w:val="0"/>
              <w:divBdr>
                <w:top w:val="none" w:sz="0" w:space="0" w:color="auto"/>
                <w:left w:val="none" w:sz="0" w:space="0" w:color="auto"/>
                <w:bottom w:val="none" w:sz="0" w:space="0" w:color="auto"/>
                <w:right w:val="none" w:sz="0" w:space="0" w:color="auto"/>
              </w:divBdr>
            </w:div>
            <w:div w:id="134408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161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icles.bplans.com/how-to-perform-swot-analysi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ondon-portman.nobuhotel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tutor.net/pestle-analysis-of-the-hotel-indust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pdonline.co.uk/knowledge-base/business/staff-turnover/" TargetMode="External"/><Relationship Id="rId4" Type="http://schemas.openxmlformats.org/officeDocument/2006/relationships/settings" Target="settings.xml"/><Relationship Id="rId9" Type="http://schemas.openxmlformats.org/officeDocument/2006/relationships/hyperlink" Target="http://www.tourismpartnership.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58DB0-3051-0B49-B0A7-F00AB55B7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2606</Words>
  <Characters>14855</Characters>
  <Application>Microsoft Office Word</Application>
  <DocSecurity>0</DocSecurity>
  <Lines>123</Lines>
  <Paragraphs>34</Paragraphs>
  <ScaleCrop>false</ScaleCrop>
  <Company/>
  <LinksUpToDate>false</LinksUpToDate>
  <CharactersWithSpaces>17427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Mihaela Ioana Fazecas</cp:lastModifiedBy>
  <cp:revision>2</cp:revision>
  <dcterms:created xsi:type="dcterms:W3CDTF">2022-12-01T09:15:00Z</dcterms:created>
  <dcterms:modified xsi:type="dcterms:W3CDTF">2022-12-01T09:15:00Z</dcterms:modified>
</cp:coreProperties>
</file>