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9AEDB" w14:textId="20F5B3C7" w:rsidR="00197CEB" w:rsidRPr="00FD76CC" w:rsidRDefault="00A853F2" w:rsidP="00D3016E">
      <w:pPr>
        <w:tabs>
          <w:tab w:val="right" w:pos="9026"/>
        </w:tabs>
      </w:pPr>
      <w:r w:rsidRPr="00FD76CC">
        <w:rPr>
          <w:noProof/>
        </w:rPr>
        <mc:AlternateContent>
          <mc:Choice Requires="wps">
            <w:drawing>
              <wp:anchor distT="0" distB="0" distL="114300" distR="114300" simplePos="0" relativeHeight="251657215" behindDoc="0" locked="0" layoutInCell="1" allowOverlap="1" wp14:anchorId="0ABCEBE4" wp14:editId="21F9B8B3">
                <wp:simplePos x="0" y="0"/>
                <wp:positionH relativeFrom="column">
                  <wp:posOffset>1121410</wp:posOffset>
                </wp:positionH>
                <wp:positionV relativeFrom="paragraph">
                  <wp:posOffset>7694667</wp:posOffset>
                </wp:positionV>
                <wp:extent cx="3761117" cy="1181819"/>
                <wp:effectExtent l="0" t="0" r="0" b="0"/>
                <wp:wrapNone/>
                <wp:docPr id="6" name="Rectangle 6"/>
                <wp:cNvGraphicFramePr/>
                <a:graphic xmlns:a="http://schemas.openxmlformats.org/drawingml/2006/main">
                  <a:graphicData uri="http://schemas.microsoft.com/office/word/2010/wordprocessingShape">
                    <wps:wsp>
                      <wps:cNvSpPr/>
                      <wps:spPr>
                        <a:xfrm>
                          <a:off x="0" y="0"/>
                          <a:ext cx="3761117" cy="118181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95E67" id="Rectangle 6" o:spid="_x0000_s1026" style="position:absolute;margin-left:88.3pt;margin-top:605.9pt;width:296.15pt;height:93.0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" fillcolor="white [3212]" stroked="f" strokeweight="1pt"/>
            </w:pict>
          </mc:Fallback>
        </mc:AlternateContent>
      </w:r>
      <w:r w:rsidR="00D3016E" w:rsidRPr="00FD76CC">
        <w:tab/>
      </w:r>
    </w:p>
    <w:p w14:paraId="398616E5" w14:textId="0CFE9A1C" w:rsidR="00197CEB" w:rsidRPr="00FD76CC" w:rsidRDefault="00303171">
      <w:r w:rsidRPr="00FD76CC">
        <w:rPr>
          <w:noProof/>
        </w:rPr>
        <mc:AlternateContent>
          <mc:Choice Requires="wps">
            <w:drawing>
              <wp:anchor distT="0" distB="0" distL="114300" distR="114300" simplePos="0" relativeHeight="251660288" behindDoc="0" locked="0" layoutInCell="1" allowOverlap="1" wp14:anchorId="68CA11E5" wp14:editId="7D953189">
                <wp:simplePos x="0" y="0"/>
                <wp:positionH relativeFrom="margin">
                  <wp:posOffset>723900</wp:posOffset>
                </wp:positionH>
                <wp:positionV relativeFrom="paragraph">
                  <wp:posOffset>7261860</wp:posOffset>
                </wp:positionV>
                <wp:extent cx="4570095" cy="1352550"/>
                <wp:effectExtent l="0" t="0" r="0" b="0"/>
                <wp:wrapNone/>
                <wp:docPr id="2" name="Text Box 2"/>
                <wp:cNvGraphicFramePr/>
                <a:graphic xmlns:a="http://schemas.openxmlformats.org/drawingml/2006/main">
                  <a:graphicData uri="http://schemas.microsoft.com/office/word/2010/wordprocessingShape">
                    <wps:wsp>
                      <wps:cNvSpPr txBox="1"/>
                      <wps:spPr>
                        <a:xfrm>
                          <a:off x="0" y="0"/>
                          <a:ext cx="4570095" cy="1352550"/>
                        </a:xfrm>
                        <a:prstGeom prst="rect">
                          <a:avLst/>
                        </a:prstGeom>
                        <a:noFill/>
                        <a:ln w="6350">
                          <a:noFill/>
                        </a:ln>
                      </wps:spPr>
                      <wps:txbx>
                        <w:txbxContent>
                          <w:p w14:paraId="3E530AEE" w14:textId="2330D814" w:rsidR="000403F7" w:rsidRPr="00FC1C89" w:rsidRDefault="000403F7" w:rsidP="00303171">
                            <w:pPr>
                              <w:spacing w:line="240" w:lineRule="auto"/>
                              <w:jc w:val="center"/>
                              <w:rPr>
                                <w:rFonts w:ascii="Corbel" w:hAnsi="Corbel"/>
                                <w:sz w:val="44"/>
                                <w:szCs w:val="20"/>
                              </w:rPr>
                            </w:pPr>
                            <w:r w:rsidRPr="00FC1C89">
                              <w:rPr>
                                <w:rFonts w:ascii="Corbel" w:hAnsi="Corbel"/>
                                <w:sz w:val="44"/>
                                <w:szCs w:val="20"/>
                              </w:rPr>
                              <w:t>CHLOÉ CHIGNELL 1702365</w:t>
                            </w:r>
                          </w:p>
                          <w:p w14:paraId="681F035B" w14:textId="47DDD77E" w:rsidR="000403F7" w:rsidRPr="00FC1C89" w:rsidRDefault="000403F7" w:rsidP="00303171">
                            <w:pPr>
                              <w:spacing w:line="240" w:lineRule="auto"/>
                              <w:jc w:val="center"/>
                              <w:rPr>
                                <w:rFonts w:ascii="Corbel" w:hAnsi="Corbel"/>
                                <w:sz w:val="40"/>
                                <w:szCs w:val="20"/>
                                <w:vertAlign w:val="superscript"/>
                              </w:rPr>
                            </w:pPr>
                            <w:r w:rsidRPr="00FC1C89">
                              <w:rPr>
                                <w:rFonts w:ascii="Corbel" w:hAnsi="Corbel"/>
                                <w:sz w:val="48"/>
                                <w:szCs w:val="20"/>
                                <w:vertAlign w:val="superscript"/>
                              </w:rPr>
                              <w:t>LEVEL FIVE BUSINESS MANAGEMENT</w:t>
                            </w:r>
                            <w:r w:rsidRPr="00FC1C89">
                              <w:rPr>
                                <w:rFonts w:ascii="Corbel" w:hAnsi="Corbel"/>
                                <w:sz w:val="48"/>
                                <w:szCs w:val="20"/>
                                <w:vertAlign w:val="superscript"/>
                              </w:rPr>
                              <w:br/>
                            </w:r>
                            <w:r w:rsidRPr="00FC1C89">
                              <w:rPr>
                                <w:rFonts w:ascii="Corbel" w:hAnsi="Corbel"/>
                                <w:sz w:val="40"/>
                                <w:szCs w:val="40"/>
                                <w:vertAlign w:val="superscript"/>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CA11E5" id="_x0000_t202" coordsize="21600,21600" o:spt="202" path="m,l,21600r21600,l21600,xe">
                <v:stroke joinstyle="miter"/>
                <v:path gradientshapeok="t" o:connecttype="rect"/>
              </v:shapetype>
              <v:shape id="Text Box 2" o:spid="_x0000_s1026" type="#_x0000_t202" style="position:absolute;margin-left:57pt;margin-top:571.8pt;width:359.85pt;height:10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" filled="f" stroked="f" strokeweight=".5pt">
                <v:textbox>
                  <w:txbxContent>
                    <w:p w14:paraId="3E530AEE" w14:textId="2330D814" w:rsidR="000403F7" w:rsidRPr="00FC1C89" w:rsidRDefault="000403F7" w:rsidP="00303171">
                      <w:pPr>
                        <w:spacing w:line="240" w:lineRule="auto"/>
                        <w:jc w:val="center"/>
                        <w:rPr>
                          <w:rFonts w:ascii="Corbel" w:hAnsi="Corbel"/>
                          <w:sz w:val="44"/>
                          <w:szCs w:val="20"/>
                        </w:rPr>
                      </w:pPr>
                      <w:r w:rsidRPr="00FC1C89">
                        <w:rPr>
                          <w:rFonts w:ascii="Corbel" w:hAnsi="Corbel"/>
                          <w:sz w:val="44"/>
                          <w:szCs w:val="20"/>
                        </w:rPr>
                        <w:t>CHLOÉ CHIGNELL 1702365</w:t>
                      </w:r>
                    </w:p>
                    <w:p w14:paraId="681F035B" w14:textId="47DDD77E" w:rsidR="000403F7" w:rsidRPr="00FC1C89" w:rsidRDefault="000403F7" w:rsidP="00303171">
                      <w:pPr>
                        <w:spacing w:line="240" w:lineRule="auto"/>
                        <w:jc w:val="center"/>
                        <w:rPr>
                          <w:rFonts w:ascii="Corbel" w:hAnsi="Corbel"/>
                          <w:sz w:val="40"/>
                          <w:szCs w:val="20"/>
                          <w:vertAlign w:val="superscript"/>
                        </w:rPr>
                      </w:pPr>
                      <w:r w:rsidRPr="00FC1C89">
                        <w:rPr>
                          <w:rFonts w:ascii="Corbel" w:hAnsi="Corbel"/>
                          <w:sz w:val="48"/>
                          <w:szCs w:val="20"/>
                          <w:vertAlign w:val="superscript"/>
                        </w:rPr>
                        <w:t>LEVEL FIVE BUSINESS MANAGEMENT</w:t>
                      </w:r>
                      <w:r w:rsidRPr="00FC1C89">
                        <w:rPr>
                          <w:rFonts w:ascii="Corbel" w:hAnsi="Corbel"/>
                          <w:sz w:val="48"/>
                          <w:szCs w:val="20"/>
                          <w:vertAlign w:val="superscript"/>
                        </w:rPr>
                        <w:br/>
                      </w:r>
                      <w:r w:rsidRPr="00FC1C89">
                        <w:rPr>
                          <w:rFonts w:ascii="Corbel" w:hAnsi="Corbel"/>
                          <w:sz w:val="40"/>
                          <w:szCs w:val="40"/>
                          <w:vertAlign w:val="superscript"/>
                        </w:rPr>
                        <w:t>UNIVERSITY OF WALES TRINITY SAINT DAVID</w:t>
                      </w:r>
                    </w:p>
                  </w:txbxContent>
                </v:textbox>
                <w10:wrap anchorx="margin"/>
              </v:shape>
            </w:pict>
          </mc:Fallback>
        </mc:AlternateContent>
      </w:r>
      <w:r w:rsidR="00A12482" w:rsidRPr="00FD76CC">
        <w:rPr>
          <w:noProof/>
        </w:rPr>
        <mc:AlternateContent>
          <mc:Choice Requires="wps">
            <w:drawing>
              <wp:anchor distT="0" distB="0" distL="114300" distR="114300" simplePos="0" relativeHeight="251667456" behindDoc="0" locked="0" layoutInCell="1" allowOverlap="1" wp14:anchorId="4158BEFB" wp14:editId="2A4EB542">
                <wp:simplePos x="0" y="0"/>
                <wp:positionH relativeFrom="margin">
                  <wp:align>right</wp:align>
                </wp:positionH>
                <wp:positionV relativeFrom="paragraph">
                  <wp:posOffset>1459230</wp:posOffset>
                </wp:positionV>
                <wp:extent cx="5534025" cy="504825"/>
                <wp:effectExtent l="0" t="0" r="0" b="0"/>
                <wp:wrapNone/>
                <wp:docPr id="8" name="Text Box 8"/>
                <wp:cNvGraphicFramePr/>
                <a:graphic xmlns:a="http://schemas.openxmlformats.org/drawingml/2006/main">
                  <a:graphicData uri="http://schemas.microsoft.com/office/word/2010/wordprocessingShape">
                    <wps:wsp>
                      <wps:cNvSpPr txBox="1"/>
                      <wps:spPr>
                        <a:xfrm>
                          <a:off x="0" y="0"/>
                          <a:ext cx="5534025" cy="504825"/>
                        </a:xfrm>
                        <a:prstGeom prst="rect">
                          <a:avLst/>
                        </a:prstGeom>
                        <a:noFill/>
                        <a:ln w="6350">
                          <a:noFill/>
                        </a:ln>
                      </wps:spPr>
                      <wps:txbx>
                        <w:txbxContent>
                          <w:p w14:paraId="49EE3106" w14:textId="6084F0F1" w:rsidR="000403F7" w:rsidRPr="00FC1C89" w:rsidRDefault="000403F7" w:rsidP="00A12482">
                            <w:pPr>
                              <w:jc w:val="right"/>
                              <w:rPr>
                                <w:rFonts w:ascii="Corbel" w:hAnsi="Corbel"/>
                                <w:sz w:val="36"/>
                                <w:szCs w:val="72"/>
                              </w:rPr>
                            </w:pPr>
                            <w:r>
                              <w:rPr>
                                <w:rFonts w:ascii="Corbel" w:hAnsi="Corbel"/>
                                <w:sz w:val="36"/>
                                <w:szCs w:val="72"/>
                              </w:rPr>
                              <w:t>January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8BEFB" id="Text Box 8" o:spid="_x0000_s1027" type="#_x0000_t202" style="position:absolute;margin-left:384.55pt;margin-top:114.9pt;width:435.75pt;height:39.7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" filled="f" stroked="f" strokeweight=".5pt">
                <v:textbox>
                  <w:txbxContent>
                    <w:p w14:paraId="49EE3106" w14:textId="6084F0F1" w:rsidR="000403F7" w:rsidRPr="00FC1C89" w:rsidRDefault="000403F7" w:rsidP="00A12482">
                      <w:pPr>
                        <w:jc w:val="right"/>
                        <w:rPr>
                          <w:rFonts w:ascii="Corbel" w:hAnsi="Corbel"/>
                          <w:sz w:val="36"/>
                          <w:szCs w:val="72"/>
                        </w:rPr>
                      </w:pPr>
                      <w:r>
                        <w:rPr>
                          <w:rFonts w:ascii="Corbel" w:hAnsi="Corbel"/>
                          <w:sz w:val="36"/>
                          <w:szCs w:val="72"/>
                        </w:rPr>
                        <w:t>January 2019</w:t>
                      </w:r>
                    </w:p>
                  </w:txbxContent>
                </v:textbox>
                <w10:wrap anchorx="margin"/>
              </v:shape>
            </w:pict>
          </mc:Fallback>
        </mc:AlternateContent>
      </w:r>
      <w:r w:rsidR="00A12482" w:rsidRPr="00FD76CC">
        <w:rPr>
          <w:noProof/>
        </w:rPr>
        <mc:AlternateContent>
          <mc:Choice Requires="wps">
            <w:drawing>
              <wp:anchor distT="0" distB="0" distL="114300" distR="114300" simplePos="0" relativeHeight="251662336" behindDoc="0" locked="0" layoutInCell="1" allowOverlap="1" wp14:anchorId="3A2A6A9D" wp14:editId="288C717B">
                <wp:simplePos x="0" y="0"/>
                <wp:positionH relativeFrom="margin">
                  <wp:align>right</wp:align>
                </wp:positionH>
                <wp:positionV relativeFrom="paragraph">
                  <wp:posOffset>2164080</wp:posOffset>
                </wp:positionV>
                <wp:extent cx="5534025" cy="504825"/>
                <wp:effectExtent l="0" t="0" r="0" b="0"/>
                <wp:wrapNone/>
                <wp:docPr id="3" name="Text Box 3"/>
                <wp:cNvGraphicFramePr/>
                <a:graphic xmlns:a="http://schemas.openxmlformats.org/drawingml/2006/main">
                  <a:graphicData uri="http://schemas.microsoft.com/office/word/2010/wordprocessingShape">
                    <wps:wsp>
                      <wps:cNvSpPr txBox="1"/>
                      <wps:spPr>
                        <a:xfrm>
                          <a:off x="0" y="0"/>
                          <a:ext cx="5534025" cy="504825"/>
                        </a:xfrm>
                        <a:prstGeom prst="rect">
                          <a:avLst/>
                        </a:prstGeom>
                        <a:noFill/>
                        <a:ln w="6350">
                          <a:noFill/>
                        </a:ln>
                      </wps:spPr>
                      <wps:txbx>
                        <w:txbxContent>
                          <w:p w14:paraId="44DC3D88" w14:textId="001FECE8" w:rsidR="000403F7" w:rsidRPr="00FC1C89" w:rsidRDefault="000403F7" w:rsidP="00964811">
                            <w:pPr>
                              <w:jc w:val="right"/>
                              <w:rPr>
                                <w:rFonts w:ascii="Corbel" w:hAnsi="Corbel"/>
                                <w:sz w:val="36"/>
                                <w:szCs w:val="72"/>
                              </w:rPr>
                            </w:pPr>
                            <w:r w:rsidRPr="00FC1C89">
                              <w:rPr>
                                <w:rFonts w:ascii="Corbel" w:hAnsi="Corbel"/>
                                <w:sz w:val="36"/>
                                <w:szCs w:val="72"/>
                              </w:rPr>
                              <w:t>Management Ethics - M5X00803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A6A9D" id="Text Box 3" o:spid="_x0000_s1028" type="#_x0000_t202" style="position:absolute;margin-left:384.55pt;margin-top:170.4pt;width:435.75pt;height:39.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" filled="f" stroked="f" strokeweight=".5pt">
                <v:textbox>
                  <w:txbxContent>
                    <w:p w14:paraId="44DC3D88" w14:textId="001FECE8" w:rsidR="000403F7" w:rsidRPr="00FC1C89" w:rsidRDefault="000403F7" w:rsidP="00964811">
                      <w:pPr>
                        <w:jc w:val="right"/>
                        <w:rPr>
                          <w:rFonts w:ascii="Corbel" w:hAnsi="Corbel"/>
                          <w:sz w:val="36"/>
                          <w:szCs w:val="72"/>
                        </w:rPr>
                      </w:pPr>
                      <w:r w:rsidRPr="00FC1C89">
                        <w:rPr>
                          <w:rFonts w:ascii="Corbel" w:hAnsi="Corbel"/>
                          <w:sz w:val="36"/>
                          <w:szCs w:val="72"/>
                        </w:rPr>
                        <w:t>Management Ethics - M5X00803</w:t>
                      </w:r>
                    </w:p>
                  </w:txbxContent>
                </v:textbox>
                <w10:wrap anchorx="margin"/>
              </v:shape>
            </w:pict>
          </mc:Fallback>
        </mc:AlternateContent>
      </w:r>
      <w:r w:rsidR="00603D09" w:rsidRPr="00FD76CC">
        <w:rPr>
          <w:noProof/>
        </w:rPr>
        <mc:AlternateContent>
          <mc:Choice Requires="wps">
            <w:drawing>
              <wp:anchor distT="0" distB="0" distL="114300" distR="114300" simplePos="0" relativeHeight="251656190" behindDoc="0" locked="0" layoutInCell="1" allowOverlap="1" wp14:anchorId="553395FA" wp14:editId="2EEA409E">
                <wp:simplePos x="0" y="0"/>
                <wp:positionH relativeFrom="margin">
                  <wp:align>right</wp:align>
                </wp:positionH>
                <wp:positionV relativeFrom="paragraph">
                  <wp:posOffset>411480</wp:posOffset>
                </wp:positionV>
                <wp:extent cx="5554345" cy="1362710"/>
                <wp:effectExtent l="0" t="0" r="0" b="0"/>
                <wp:wrapNone/>
                <wp:docPr id="1" name="Text Box 1"/>
                <wp:cNvGraphicFramePr/>
                <a:graphic xmlns:a="http://schemas.openxmlformats.org/drawingml/2006/main">
                  <a:graphicData uri="http://schemas.microsoft.com/office/word/2010/wordprocessingShape">
                    <wps:wsp>
                      <wps:cNvSpPr txBox="1"/>
                      <wps:spPr>
                        <a:xfrm>
                          <a:off x="0" y="0"/>
                          <a:ext cx="5554345" cy="1362710"/>
                        </a:xfrm>
                        <a:prstGeom prst="rect">
                          <a:avLst/>
                        </a:prstGeom>
                        <a:noFill/>
                        <a:ln w="6350">
                          <a:noFill/>
                        </a:ln>
                      </wps:spPr>
                      <wps:txbx>
                        <w:txbxContent>
                          <w:p w14:paraId="3921467C" w14:textId="2A0609DB" w:rsidR="000403F7" w:rsidRPr="00FC1C89" w:rsidRDefault="000403F7" w:rsidP="00303171">
                            <w:pPr>
                              <w:spacing w:line="240" w:lineRule="auto"/>
                              <w:jc w:val="right"/>
                              <w:rPr>
                                <w:rFonts w:ascii="Corbel" w:hAnsi="Corbel"/>
                                <w:sz w:val="144"/>
                              </w:rPr>
                            </w:pPr>
                            <w:r w:rsidRPr="00FC1C89">
                              <w:rPr>
                                <w:rFonts w:ascii="Corbel" w:hAnsi="Corbel"/>
                                <w:sz w:val="56"/>
                              </w:rPr>
                              <w:t>A Critical Discussion</w:t>
                            </w:r>
                            <w:r w:rsidRPr="00FC1C89">
                              <w:rPr>
                                <w:rFonts w:ascii="Corbel" w:hAnsi="Corbel"/>
                                <w:sz w:val="56"/>
                              </w:rPr>
                              <w:br/>
                              <w:t>of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395FA" id="Text Box 1" o:spid="_x0000_s1029" type="#_x0000_t202" style="position:absolute;margin-left:386.15pt;margin-top:32.4pt;width:437.35pt;height:107.3pt;z-index:25165619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" filled="f" stroked="f" strokeweight=".5pt">
                <v:textbox>
                  <w:txbxContent>
                    <w:p w14:paraId="3921467C" w14:textId="2A0609DB" w:rsidR="000403F7" w:rsidRPr="00FC1C89" w:rsidRDefault="000403F7" w:rsidP="00303171">
                      <w:pPr>
                        <w:spacing w:line="240" w:lineRule="auto"/>
                        <w:jc w:val="right"/>
                        <w:rPr>
                          <w:rFonts w:ascii="Corbel" w:hAnsi="Corbel"/>
                          <w:sz w:val="144"/>
                        </w:rPr>
                      </w:pPr>
                      <w:r w:rsidRPr="00FC1C89">
                        <w:rPr>
                          <w:rFonts w:ascii="Corbel" w:hAnsi="Corbel"/>
                          <w:sz w:val="56"/>
                        </w:rPr>
                        <w:t>A Critical Discussion</w:t>
                      </w:r>
                      <w:r w:rsidRPr="00FC1C89">
                        <w:rPr>
                          <w:rFonts w:ascii="Corbel" w:hAnsi="Corbel"/>
                          <w:sz w:val="56"/>
                        </w:rPr>
                        <w:br/>
                        <w:t>of Sustainability</w:t>
                      </w:r>
                    </w:p>
                  </w:txbxContent>
                </v:textbox>
                <w10:wrap anchorx="margin"/>
              </v:shape>
            </w:pict>
          </mc:Fallback>
        </mc:AlternateContent>
      </w:r>
      <w:r w:rsidR="00FC1C89" w:rsidRPr="00FD76CC">
        <w:rPr>
          <w:noProof/>
        </w:rPr>
        <mc:AlternateContent>
          <mc:Choice Requires="wps">
            <w:drawing>
              <wp:anchor distT="0" distB="0" distL="114300" distR="114300" simplePos="0" relativeHeight="251655677" behindDoc="0" locked="0" layoutInCell="1" allowOverlap="1" wp14:anchorId="05E9603C" wp14:editId="6BBDCB6E">
                <wp:simplePos x="0" y="0"/>
                <wp:positionH relativeFrom="margin">
                  <wp:align>right</wp:align>
                </wp:positionH>
                <wp:positionV relativeFrom="paragraph">
                  <wp:posOffset>490855</wp:posOffset>
                </wp:positionV>
                <wp:extent cx="3095625" cy="571500"/>
                <wp:effectExtent l="0" t="0" r="9525" b="0"/>
                <wp:wrapNone/>
                <wp:docPr id="4" name="Rectangle 4"/>
                <wp:cNvGraphicFramePr/>
                <a:graphic xmlns:a="http://schemas.openxmlformats.org/drawingml/2006/main">
                  <a:graphicData uri="http://schemas.microsoft.com/office/word/2010/wordprocessingShape">
                    <wps:wsp>
                      <wps:cNvSpPr/>
                      <wps:spPr>
                        <a:xfrm>
                          <a:off x="0" y="0"/>
                          <a:ext cx="3095625" cy="5715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04298F" id="Rectangle 4" o:spid="_x0000_s1026" style="position:absolute;margin-left:192.55pt;margin-top:38.65pt;width:243.75pt;height:45pt;z-index:25165567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" fillcolor="white [3212]" stroked="f" strokeweight="1pt">
                <w10:wrap anchorx="margin"/>
              </v:rect>
            </w:pict>
          </mc:Fallback>
        </mc:AlternateContent>
      </w:r>
      <w:r w:rsidR="00FC1C89" w:rsidRPr="00FD76CC">
        <w:rPr>
          <w:noProof/>
        </w:rPr>
        <mc:AlternateContent>
          <mc:Choice Requires="wps">
            <w:drawing>
              <wp:anchor distT="0" distB="0" distL="114300" distR="114300" simplePos="0" relativeHeight="251655165" behindDoc="0" locked="0" layoutInCell="1" allowOverlap="1" wp14:anchorId="047E64DC" wp14:editId="6B323996">
                <wp:simplePos x="0" y="0"/>
                <wp:positionH relativeFrom="margin">
                  <wp:align>right</wp:align>
                </wp:positionH>
                <wp:positionV relativeFrom="paragraph">
                  <wp:posOffset>814705</wp:posOffset>
                </wp:positionV>
                <wp:extent cx="2524125" cy="581025"/>
                <wp:effectExtent l="0" t="0" r="9525" b="9525"/>
                <wp:wrapNone/>
                <wp:docPr id="7" name="Rectangle 7"/>
                <wp:cNvGraphicFramePr/>
                <a:graphic xmlns:a="http://schemas.openxmlformats.org/drawingml/2006/main">
                  <a:graphicData uri="http://schemas.microsoft.com/office/word/2010/wordprocessingShape">
                    <wps:wsp>
                      <wps:cNvSpPr/>
                      <wps:spPr>
                        <a:xfrm>
                          <a:off x="0" y="0"/>
                          <a:ext cx="2524125" cy="5810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9DC92" id="Rectangle 7" o:spid="_x0000_s1026" style="position:absolute;margin-left:147.55pt;margin-top:64.15pt;width:198.75pt;height:45.75pt;z-index:25165516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" fillcolor="white [3212]" stroked="f" strokeweight="1pt">
                <w10:wrap anchorx="margin"/>
              </v:rect>
            </w:pict>
          </mc:Fallback>
        </mc:AlternateContent>
      </w:r>
      <w:r w:rsidR="00197CEB" w:rsidRPr="00FD76CC">
        <w:rPr>
          <w:noProof/>
        </w:rPr>
        <w:drawing>
          <wp:anchor distT="0" distB="0" distL="114300" distR="114300" simplePos="0" relativeHeight="251654140" behindDoc="1" locked="0" layoutInCell="1" allowOverlap="1" wp14:anchorId="7FB6F34B" wp14:editId="00D82ECD">
            <wp:simplePos x="0" y="0"/>
            <wp:positionH relativeFrom="margin">
              <wp:posOffset>-2498725</wp:posOffset>
            </wp:positionH>
            <wp:positionV relativeFrom="paragraph">
              <wp:posOffset>694362</wp:posOffset>
            </wp:positionV>
            <wp:extent cx="10640060" cy="6929120"/>
            <wp:effectExtent l="7620" t="0" r="0" b="0"/>
            <wp:wrapNone/>
            <wp:docPr id="5" name="Picture 5"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8">
                      <a:duotone>
                        <a:schemeClr val="accent4">
                          <a:shade val="45000"/>
                          <a:satMod val="135000"/>
                        </a:schemeClr>
                        <a:prstClr val="white"/>
                      </a:duotone>
                      <a:extLst>
                        <a:ext uri="{28A0092B-C50C-407E-A947-70E740481C1C}">
                          <a14:useLocalDpi xmlns:a14="http://schemas.microsoft.com/office/drawing/2010/main" val="0"/>
                        </a:ext>
                      </a:extLst>
                    </a:blip>
                    <a:srcRect b="6633"/>
                    <a:stretch/>
                  </pic:blipFill>
                  <pic:spPr bwMode="auto">
                    <a:xfrm rot="16200000">
                      <a:off x="0" y="0"/>
                      <a:ext cx="10640060" cy="6929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7CEB" w:rsidRPr="00FD76CC">
        <w:br w:type="page"/>
      </w:r>
    </w:p>
    <w:p w14:paraId="2A96C22C" w14:textId="12CA12BB" w:rsidR="001960BF" w:rsidRPr="00814DC9" w:rsidRDefault="001960BF" w:rsidP="00303171">
      <w:pPr>
        <w:spacing w:line="240" w:lineRule="auto"/>
        <w:rPr>
          <w:rFonts w:asciiTheme="majorHAnsi" w:hAnsiTheme="majorHAnsi" w:cstheme="majorHAnsi"/>
          <w:color w:val="7C9163" w:themeColor="accent1" w:themeShade="BF"/>
          <w:sz w:val="32"/>
        </w:rPr>
      </w:pPr>
      <w:r w:rsidRPr="00814DC9">
        <w:rPr>
          <w:rFonts w:asciiTheme="majorHAnsi" w:hAnsiTheme="majorHAnsi" w:cstheme="majorHAnsi"/>
          <w:color w:val="7C9163" w:themeColor="accent1" w:themeShade="BF"/>
          <w:sz w:val="32"/>
        </w:rPr>
        <w:lastRenderedPageBreak/>
        <w:t xml:space="preserve">Terms of Reference </w:t>
      </w:r>
    </w:p>
    <w:p w14:paraId="6D3D3E63" w14:textId="68F0243A" w:rsidR="001960BF" w:rsidRPr="001960BF" w:rsidRDefault="001960BF" w:rsidP="00303171">
      <w:r>
        <w:t>This report is in fulfilment of the second assignment for the Business Ethics module, M5X00803.</w:t>
      </w:r>
      <w:r w:rsidR="00814DC9">
        <w:t xml:space="preserve"> This module is one of six taken for level five Business Management at the University of Wales, Trinity Saint David.</w:t>
      </w:r>
    </w:p>
    <w:p w14:paraId="5159311E" w14:textId="7C86E382" w:rsidR="00814DC9" w:rsidRDefault="00303171" w:rsidP="00303171">
      <w:pPr>
        <w:spacing w:line="240" w:lineRule="auto"/>
        <w:rPr>
          <w:rFonts w:asciiTheme="majorHAnsi" w:hAnsiTheme="majorHAnsi" w:cstheme="majorHAnsi"/>
          <w:color w:val="7C9163" w:themeColor="accent1" w:themeShade="BF"/>
          <w:sz w:val="32"/>
        </w:rPr>
      </w:pPr>
      <w:r>
        <w:rPr>
          <w:rFonts w:asciiTheme="majorHAnsi" w:hAnsiTheme="majorHAnsi" w:cstheme="majorHAnsi"/>
          <w:color w:val="7C9163" w:themeColor="accent1" w:themeShade="BF"/>
          <w:sz w:val="32"/>
        </w:rPr>
        <w:t>Key Words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3"/>
        <w:gridCol w:w="8033"/>
      </w:tblGrid>
      <w:tr w:rsidR="00303171" w14:paraId="32AA8E8D" w14:textId="77777777" w:rsidTr="006E322E">
        <w:trPr>
          <w:trHeight w:val="185"/>
        </w:trPr>
        <w:tc>
          <w:tcPr>
            <w:tcW w:w="993" w:type="dxa"/>
          </w:tcPr>
          <w:p w14:paraId="52991C5C" w14:textId="5E88B005" w:rsidR="00303171" w:rsidRDefault="00303171" w:rsidP="006E322E">
            <w:pPr>
              <w:spacing w:before="0" w:after="0" w:line="240" w:lineRule="auto"/>
              <w:jc w:val="right"/>
              <w:rPr>
                <w:rFonts w:asciiTheme="majorHAnsi" w:hAnsiTheme="majorHAnsi" w:cstheme="majorHAnsi"/>
                <w:color w:val="7C9163" w:themeColor="accent1" w:themeShade="BF"/>
                <w:sz w:val="32"/>
              </w:rPr>
            </w:pPr>
            <w:r>
              <w:t>CSR</w:t>
            </w:r>
          </w:p>
        </w:tc>
        <w:tc>
          <w:tcPr>
            <w:tcW w:w="8033" w:type="dxa"/>
          </w:tcPr>
          <w:p w14:paraId="56E1E211" w14:textId="12EC8769" w:rsidR="00303171" w:rsidRDefault="00303171" w:rsidP="00303171">
            <w:pPr>
              <w:spacing w:before="0" w:after="0" w:line="240" w:lineRule="auto"/>
              <w:rPr>
                <w:rFonts w:asciiTheme="majorHAnsi" w:hAnsiTheme="majorHAnsi" w:cstheme="majorHAnsi"/>
                <w:color w:val="7C9163" w:themeColor="accent1" w:themeShade="BF"/>
                <w:sz w:val="32"/>
              </w:rPr>
            </w:pPr>
            <w:r>
              <w:t>Corporate Social Responsibility</w:t>
            </w:r>
          </w:p>
        </w:tc>
      </w:tr>
      <w:tr w:rsidR="00303171" w14:paraId="3AA5A304" w14:textId="77777777" w:rsidTr="006E322E">
        <w:tc>
          <w:tcPr>
            <w:tcW w:w="993" w:type="dxa"/>
          </w:tcPr>
          <w:p w14:paraId="542B9209" w14:textId="7E527B4A" w:rsidR="00303171" w:rsidRDefault="00303171" w:rsidP="00303171">
            <w:pPr>
              <w:spacing w:before="0" w:after="0" w:line="240" w:lineRule="auto"/>
              <w:jc w:val="right"/>
              <w:rPr>
                <w:rFonts w:asciiTheme="majorHAnsi" w:hAnsiTheme="majorHAnsi" w:cstheme="majorHAnsi"/>
                <w:color w:val="7C9163" w:themeColor="accent1" w:themeShade="BF"/>
                <w:sz w:val="32"/>
              </w:rPr>
            </w:pPr>
            <w:r>
              <w:t>NGO</w:t>
            </w:r>
          </w:p>
        </w:tc>
        <w:tc>
          <w:tcPr>
            <w:tcW w:w="8033" w:type="dxa"/>
          </w:tcPr>
          <w:p w14:paraId="268E42CE" w14:textId="4C743D4B" w:rsidR="00F64EB8" w:rsidRPr="00F64EB8" w:rsidRDefault="00303171" w:rsidP="00303171">
            <w:pPr>
              <w:spacing w:before="0" w:after="0" w:line="240" w:lineRule="auto"/>
            </w:pPr>
            <w:r>
              <w:t>Non-Governmental Organisation</w:t>
            </w:r>
          </w:p>
        </w:tc>
      </w:tr>
      <w:tr w:rsidR="00F64EB8" w14:paraId="1E4A669A" w14:textId="77777777" w:rsidTr="006E322E">
        <w:tc>
          <w:tcPr>
            <w:tcW w:w="993" w:type="dxa"/>
          </w:tcPr>
          <w:p w14:paraId="7F6BA38C" w14:textId="139A764B" w:rsidR="00F64EB8" w:rsidRDefault="00F64EB8" w:rsidP="00F64EB8">
            <w:pPr>
              <w:spacing w:before="0" w:after="0" w:line="240" w:lineRule="auto"/>
              <w:jc w:val="right"/>
              <w:rPr>
                <w:rFonts w:asciiTheme="majorHAnsi" w:hAnsiTheme="majorHAnsi" w:cstheme="majorHAnsi"/>
                <w:color w:val="7C9163" w:themeColor="accent1" w:themeShade="BF"/>
                <w:sz w:val="32"/>
              </w:rPr>
            </w:pPr>
            <w:r>
              <w:t>CSE</w:t>
            </w:r>
          </w:p>
        </w:tc>
        <w:tc>
          <w:tcPr>
            <w:tcW w:w="8033" w:type="dxa"/>
          </w:tcPr>
          <w:p w14:paraId="5F6E1C8E" w14:textId="46210834" w:rsidR="00F64EB8" w:rsidRDefault="00F64EB8" w:rsidP="00F64EB8">
            <w:pPr>
              <w:spacing w:before="0" w:after="0" w:line="240" w:lineRule="auto"/>
              <w:rPr>
                <w:rFonts w:asciiTheme="majorHAnsi" w:hAnsiTheme="majorHAnsi" w:cstheme="majorHAnsi"/>
                <w:color w:val="7C9163" w:themeColor="accent1" w:themeShade="BF"/>
                <w:sz w:val="32"/>
              </w:rPr>
            </w:pPr>
            <w:r>
              <w:t>Centre for Science and Envriroment</w:t>
            </w:r>
          </w:p>
        </w:tc>
      </w:tr>
    </w:tbl>
    <w:bookmarkStart w:id="0" w:name="_Toc530429169" w:displacedByCustomXml="next"/>
    <w:sdt>
      <w:sdtPr>
        <w:rPr>
          <w:rFonts w:ascii="Corbel" w:eastAsiaTheme="minorHAnsi" w:hAnsi="Corbel" w:cstheme="minorBidi"/>
          <w:color w:val="auto"/>
          <w:sz w:val="24"/>
          <w:szCs w:val="22"/>
          <w:lang w:val="en-GB"/>
        </w:rPr>
        <w:id w:val="1950660761"/>
        <w:docPartObj>
          <w:docPartGallery w:val="Table of Contents"/>
          <w:docPartUnique/>
        </w:docPartObj>
      </w:sdtPr>
      <w:sdtEndPr>
        <w:rPr>
          <w:rFonts w:ascii="Arial" w:hAnsi="Arial"/>
          <w:b/>
          <w:bCs/>
          <w:noProof/>
        </w:rPr>
      </w:sdtEndPr>
      <w:sdtContent>
        <w:p w14:paraId="3F6E655D" w14:textId="77777777" w:rsidR="00C142AF" w:rsidRDefault="00C142AF" w:rsidP="00C142AF">
          <w:pPr>
            <w:pStyle w:val="TOCHeading"/>
          </w:pPr>
          <w:r>
            <w:t>Table of Contents</w:t>
          </w:r>
        </w:p>
        <w:p w14:paraId="67DE4D10" w14:textId="0A69B681" w:rsidR="006E322E" w:rsidRDefault="00C142AF">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6215832" w:history="1">
            <w:r w:rsidR="006E322E" w:rsidRPr="00EE72D4">
              <w:rPr>
                <w:rStyle w:val="Hyperlink"/>
                <w:noProof/>
              </w:rPr>
              <w:t>1.</w:t>
            </w:r>
            <w:r w:rsidR="006E322E">
              <w:rPr>
                <w:rFonts w:asciiTheme="minorHAnsi" w:eastAsiaTheme="minorEastAsia" w:hAnsiTheme="minorHAnsi"/>
                <w:noProof/>
                <w:sz w:val="22"/>
                <w:lang w:eastAsia="en-GB"/>
              </w:rPr>
              <w:tab/>
            </w:r>
            <w:r w:rsidR="006E322E" w:rsidRPr="00EE72D4">
              <w:rPr>
                <w:rStyle w:val="Hyperlink"/>
                <w:noProof/>
              </w:rPr>
              <w:t>Introduction</w:t>
            </w:r>
            <w:r w:rsidR="006E322E">
              <w:rPr>
                <w:noProof/>
                <w:webHidden/>
              </w:rPr>
              <w:tab/>
            </w:r>
            <w:r w:rsidR="006E322E">
              <w:rPr>
                <w:noProof/>
                <w:webHidden/>
              </w:rPr>
              <w:fldChar w:fldCharType="begin"/>
            </w:r>
            <w:r w:rsidR="006E322E">
              <w:rPr>
                <w:noProof/>
                <w:webHidden/>
              </w:rPr>
              <w:instrText xml:space="preserve"> PAGEREF _Toc536215832 \h </w:instrText>
            </w:r>
            <w:r w:rsidR="006E322E">
              <w:rPr>
                <w:noProof/>
                <w:webHidden/>
              </w:rPr>
            </w:r>
            <w:r w:rsidR="006E322E">
              <w:rPr>
                <w:noProof/>
                <w:webHidden/>
              </w:rPr>
              <w:fldChar w:fldCharType="separate"/>
            </w:r>
            <w:r w:rsidR="006E322E">
              <w:rPr>
                <w:noProof/>
                <w:webHidden/>
              </w:rPr>
              <w:t>3</w:t>
            </w:r>
            <w:r w:rsidR="006E322E">
              <w:rPr>
                <w:noProof/>
                <w:webHidden/>
              </w:rPr>
              <w:fldChar w:fldCharType="end"/>
            </w:r>
          </w:hyperlink>
        </w:p>
        <w:p w14:paraId="563F5CB1" w14:textId="4FD4E9C0" w:rsidR="006E322E" w:rsidRDefault="006E322E">
          <w:pPr>
            <w:pStyle w:val="TOC2"/>
            <w:tabs>
              <w:tab w:val="left" w:pos="880"/>
            </w:tabs>
            <w:rPr>
              <w:rFonts w:asciiTheme="minorHAnsi" w:eastAsiaTheme="minorEastAsia" w:hAnsiTheme="minorHAnsi"/>
              <w:noProof/>
              <w:sz w:val="22"/>
              <w:lang w:eastAsia="en-GB"/>
            </w:rPr>
          </w:pPr>
          <w:hyperlink w:anchor="_Toc536215833" w:history="1">
            <w:r w:rsidRPr="00EE72D4">
              <w:rPr>
                <w:rStyle w:val="Hyperlink"/>
                <w:noProof/>
              </w:rPr>
              <w:t>1.1.</w:t>
            </w:r>
            <w:r>
              <w:rPr>
                <w:rFonts w:asciiTheme="minorHAnsi" w:eastAsiaTheme="minorEastAsia" w:hAnsiTheme="minorHAnsi"/>
                <w:noProof/>
                <w:sz w:val="22"/>
                <w:lang w:eastAsia="en-GB"/>
              </w:rPr>
              <w:tab/>
            </w:r>
            <w:r w:rsidRPr="00EE72D4">
              <w:rPr>
                <w:rStyle w:val="Hyperlink"/>
                <w:noProof/>
              </w:rPr>
              <w:t>Corporate Social Responsibility</w:t>
            </w:r>
            <w:r>
              <w:rPr>
                <w:noProof/>
                <w:webHidden/>
              </w:rPr>
              <w:tab/>
            </w:r>
            <w:r>
              <w:rPr>
                <w:noProof/>
                <w:webHidden/>
              </w:rPr>
              <w:fldChar w:fldCharType="begin"/>
            </w:r>
            <w:r>
              <w:rPr>
                <w:noProof/>
                <w:webHidden/>
              </w:rPr>
              <w:instrText xml:space="preserve"> PAGEREF _Toc536215833 \h </w:instrText>
            </w:r>
            <w:r>
              <w:rPr>
                <w:noProof/>
                <w:webHidden/>
              </w:rPr>
            </w:r>
            <w:r>
              <w:rPr>
                <w:noProof/>
                <w:webHidden/>
              </w:rPr>
              <w:fldChar w:fldCharType="separate"/>
            </w:r>
            <w:r>
              <w:rPr>
                <w:noProof/>
                <w:webHidden/>
              </w:rPr>
              <w:t>3</w:t>
            </w:r>
            <w:r>
              <w:rPr>
                <w:noProof/>
                <w:webHidden/>
              </w:rPr>
              <w:fldChar w:fldCharType="end"/>
            </w:r>
          </w:hyperlink>
        </w:p>
        <w:p w14:paraId="57D3D222" w14:textId="2951F74A" w:rsidR="006E322E" w:rsidRDefault="006E322E">
          <w:pPr>
            <w:pStyle w:val="TOC2"/>
            <w:tabs>
              <w:tab w:val="left" w:pos="880"/>
            </w:tabs>
            <w:rPr>
              <w:rFonts w:asciiTheme="minorHAnsi" w:eastAsiaTheme="minorEastAsia" w:hAnsiTheme="minorHAnsi"/>
              <w:noProof/>
              <w:sz w:val="22"/>
              <w:lang w:eastAsia="en-GB"/>
            </w:rPr>
          </w:pPr>
          <w:hyperlink w:anchor="_Toc536215834" w:history="1">
            <w:r w:rsidRPr="00EE72D4">
              <w:rPr>
                <w:rStyle w:val="Hyperlink"/>
                <w:noProof/>
              </w:rPr>
              <w:t>1.2.</w:t>
            </w:r>
            <w:bookmarkStart w:id="1" w:name="_Toc536206230"/>
            <w:r>
              <w:rPr>
                <w:rFonts w:asciiTheme="minorHAnsi" w:eastAsiaTheme="minorEastAsia" w:hAnsiTheme="minorHAnsi"/>
                <w:noProof/>
                <w:sz w:val="22"/>
                <w:lang w:eastAsia="en-GB"/>
              </w:rPr>
              <w:tab/>
            </w:r>
            <w:bookmarkEnd w:id="1"/>
            <w:r w:rsidRPr="00EE72D4">
              <w:rPr>
                <w:rStyle w:val="Hyperlink"/>
                <w:noProof/>
              </w:rPr>
              <w:t>Triple Bottom Line</w:t>
            </w:r>
            <w:r>
              <w:rPr>
                <w:noProof/>
                <w:webHidden/>
              </w:rPr>
              <w:tab/>
            </w:r>
            <w:r>
              <w:rPr>
                <w:noProof/>
                <w:webHidden/>
              </w:rPr>
              <w:fldChar w:fldCharType="begin"/>
            </w:r>
            <w:r>
              <w:rPr>
                <w:noProof/>
                <w:webHidden/>
              </w:rPr>
              <w:instrText xml:space="preserve"> PAGEREF _Toc536215834 \h </w:instrText>
            </w:r>
            <w:r>
              <w:rPr>
                <w:noProof/>
                <w:webHidden/>
              </w:rPr>
            </w:r>
            <w:r>
              <w:rPr>
                <w:noProof/>
                <w:webHidden/>
              </w:rPr>
              <w:fldChar w:fldCharType="separate"/>
            </w:r>
            <w:r>
              <w:rPr>
                <w:noProof/>
                <w:webHidden/>
              </w:rPr>
              <w:t>3</w:t>
            </w:r>
            <w:r>
              <w:rPr>
                <w:noProof/>
                <w:webHidden/>
              </w:rPr>
              <w:fldChar w:fldCharType="end"/>
            </w:r>
          </w:hyperlink>
        </w:p>
        <w:p w14:paraId="74314867" w14:textId="4E66DA8E" w:rsidR="006E322E" w:rsidRDefault="006E322E">
          <w:pPr>
            <w:pStyle w:val="TOC2"/>
            <w:tabs>
              <w:tab w:val="left" w:pos="880"/>
            </w:tabs>
            <w:rPr>
              <w:rFonts w:asciiTheme="minorHAnsi" w:eastAsiaTheme="minorEastAsia" w:hAnsiTheme="minorHAnsi"/>
              <w:noProof/>
              <w:sz w:val="22"/>
              <w:lang w:eastAsia="en-GB"/>
            </w:rPr>
          </w:pPr>
          <w:hyperlink w:anchor="_Toc536215835" w:history="1">
            <w:r w:rsidRPr="00EE72D4">
              <w:rPr>
                <w:rStyle w:val="Hyperlink"/>
                <w:noProof/>
              </w:rPr>
              <w:t>1.3.</w:t>
            </w:r>
            <w:r>
              <w:rPr>
                <w:rFonts w:asciiTheme="minorHAnsi" w:eastAsiaTheme="minorEastAsia" w:hAnsiTheme="minorHAnsi"/>
                <w:noProof/>
                <w:sz w:val="22"/>
                <w:lang w:eastAsia="en-GB"/>
              </w:rPr>
              <w:tab/>
            </w:r>
            <w:r w:rsidRPr="00EE72D4">
              <w:rPr>
                <w:rStyle w:val="Hyperlink"/>
                <w:noProof/>
              </w:rPr>
              <w:t>Coca-Cola</w:t>
            </w:r>
            <w:r>
              <w:rPr>
                <w:noProof/>
                <w:webHidden/>
              </w:rPr>
              <w:tab/>
            </w:r>
            <w:r>
              <w:rPr>
                <w:noProof/>
                <w:webHidden/>
              </w:rPr>
              <w:fldChar w:fldCharType="begin"/>
            </w:r>
            <w:r>
              <w:rPr>
                <w:noProof/>
                <w:webHidden/>
              </w:rPr>
              <w:instrText xml:space="preserve"> PAGEREF _Toc536215835 \h </w:instrText>
            </w:r>
            <w:r>
              <w:rPr>
                <w:noProof/>
                <w:webHidden/>
              </w:rPr>
            </w:r>
            <w:r>
              <w:rPr>
                <w:noProof/>
                <w:webHidden/>
              </w:rPr>
              <w:fldChar w:fldCharType="separate"/>
            </w:r>
            <w:r>
              <w:rPr>
                <w:noProof/>
                <w:webHidden/>
              </w:rPr>
              <w:t>4</w:t>
            </w:r>
            <w:r>
              <w:rPr>
                <w:noProof/>
                <w:webHidden/>
              </w:rPr>
              <w:fldChar w:fldCharType="end"/>
            </w:r>
          </w:hyperlink>
        </w:p>
        <w:p w14:paraId="21B38065" w14:textId="4A9F4D7E" w:rsidR="006E322E" w:rsidRDefault="006E322E">
          <w:pPr>
            <w:pStyle w:val="TOC1"/>
            <w:rPr>
              <w:rFonts w:asciiTheme="minorHAnsi" w:eastAsiaTheme="minorEastAsia" w:hAnsiTheme="minorHAnsi"/>
              <w:noProof/>
              <w:sz w:val="22"/>
              <w:lang w:eastAsia="en-GB"/>
            </w:rPr>
          </w:pPr>
          <w:hyperlink w:anchor="_Toc536215836" w:history="1">
            <w:r w:rsidRPr="00EE72D4">
              <w:rPr>
                <w:rStyle w:val="Hyperlink"/>
                <w:noProof/>
              </w:rPr>
              <w:t>2.</w:t>
            </w:r>
            <w:r>
              <w:rPr>
                <w:rFonts w:asciiTheme="minorHAnsi" w:eastAsiaTheme="minorEastAsia" w:hAnsiTheme="minorHAnsi"/>
                <w:noProof/>
                <w:sz w:val="22"/>
                <w:lang w:eastAsia="en-GB"/>
              </w:rPr>
              <w:tab/>
            </w:r>
            <w:r w:rsidRPr="00EE72D4">
              <w:rPr>
                <w:rStyle w:val="Hyperlink"/>
                <w:noProof/>
              </w:rPr>
              <w:t>Environmental Responsibilities</w:t>
            </w:r>
            <w:r>
              <w:rPr>
                <w:noProof/>
                <w:webHidden/>
              </w:rPr>
              <w:tab/>
            </w:r>
            <w:r>
              <w:rPr>
                <w:noProof/>
                <w:webHidden/>
              </w:rPr>
              <w:fldChar w:fldCharType="begin"/>
            </w:r>
            <w:r>
              <w:rPr>
                <w:noProof/>
                <w:webHidden/>
              </w:rPr>
              <w:instrText xml:space="preserve"> PAGEREF _Toc536215836 \h </w:instrText>
            </w:r>
            <w:r>
              <w:rPr>
                <w:noProof/>
                <w:webHidden/>
              </w:rPr>
            </w:r>
            <w:r>
              <w:rPr>
                <w:noProof/>
                <w:webHidden/>
              </w:rPr>
              <w:fldChar w:fldCharType="separate"/>
            </w:r>
            <w:r>
              <w:rPr>
                <w:noProof/>
                <w:webHidden/>
              </w:rPr>
              <w:t>4</w:t>
            </w:r>
            <w:r>
              <w:rPr>
                <w:noProof/>
                <w:webHidden/>
              </w:rPr>
              <w:fldChar w:fldCharType="end"/>
            </w:r>
          </w:hyperlink>
        </w:p>
        <w:p w14:paraId="7E516899" w14:textId="53DC5FCA" w:rsidR="006E322E" w:rsidRDefault="006E322E">
          <w:pPr>
            <w:pStyle w:val="TOC2"/>
            <w:tabs>
              <w:tab w:val="left" w:pos="880"/>
            </w:tabs>
            <w:rPr>
              <w:rFonts w:asciiTheme="minorHAnsi" w:eastAsiaTheme="minorEastAsia" w:hAnsiTheme="minorHAnsi"/>
              <w:noProof/>
              <w:sz w:val="22"/>
              <w:lang w:eastAsia="en-GB"/>
            </w:rPr>
          </w:pPr>
          <w:hyperlink w:anchor="_Toc536215837" w:history="1">
            <w:r w:rsidRPr="00EE72D4">
              <w:rPr>
                <w:rStyle w:val="Hyperlink"/>
                <w:noProof/>
              </w:rPr>
              <w:t>2.1.</w:t>
            </w:r>
            <w:r>
              <w:rPr>
                <w:rFonts w:asciiTheme="minorHAnsi" w:eastAsiaTheme="minorEastAsia" w:hAnsiTheme="minorHAnsi"/>
                <w:noProof/>
                <w:sz w:val="22"/>
                <w:lang w:eastAsia="en-GB"/>
              </w:rPr>
              <w:tab/>
            </w:r>
            <w:r w:rsidRPr="00EE72D4">
              <w:rPr>
                <w:rStyle w:val="Hyperlink"/>
                <w:noProof/>
              </w:rPr>
              <w:t>Challenges Faced</w:t>
            </w:r>
            <w:r>
              <w:rPr>
                <w:noProof/>
                <w:webHidden/>
              </w:rPr>
              <w:tab/>
            </w:r>
            <w:r>
              <w:rPr>
                <w:noProof/>
                <w:webHidden/>
              </w:rPr>
              <w:fldChar w:fldCharType="begin"/>
            </w:r>
            <w:r>
              <w:rPr>
                <w:noProof/>
                <w:webHidden/>
              </w:rPr>
              <w:instrText xml:space="preserve"> PAGEREF _Toc536215837 \h </w:instrText>
            </w:r>
            <w:r>
              <w:rPr>
                <w:noProof/>
                <w:webHidden/>
              </w:rPr>
            </w:r>
            <w:r>
              <w:rPr>
                <w:noProof/>
                <w:webHidden/>
              </w:rPr>
              <w:fldChar w:fldCharType="separate"/>
            </w:r>
            <w:r>
              <w:rPr>
                <w:noProof/>
                <w:webHidden/>
              </w:rPr>
              <w:t>4</w:t>
            </w:r>
            <w:r>
              <w:rPr>
                <w:noProof/>
                <w:webHidden/>
              </w:rPr>
              <w:fldChar w:fldCharType="end"/>
            </w:r>
          </w:hyperlink>
        </w:p>
        <w:p w14:paraId="1426A17B" w14:textId="6EFBB1F9" w:rsidR="006E322E" w:rsidRDefault="006E322E">
          <w:pPr>
            <w:pStyle w:val="TOC1"/>
            <w:rPr>
              <w:rFonts w:asciiTheme="minorHAnsi" w:eastAsiaTheme="minorEastAsia" w:hAnsiTheme="minorHAnsi"/>
              <w:noProof/>
              <w:sz w:val="22"/>
              <w:lang w:eastAsia="en-GB"/>
            </w:rPr>
          </w:pPr>
          <w:hyperlink w:anchor="_Toc536215838" w:history="1">
            <w:r w:rsidRPr="00EE72D4">
              <w:rPr>
                <w:rStyle w:val="Hyperlink"/>
                <w:noProof/>
              </w:rPr>
              <w:t>3.</w:t>
            </w:r>
            <w:r>
              <w:rPr>
                <w:rFonts w:asciiTheme="minorHAnsi" w:eastAsiaTheme="minorEastAsia" w:hAnsiTheme="minorHAnsi"/>
                <w:noProof/>
                <w:sz w:val="22"/>
                <w:lang w:eastAsia="en-GB"/>
              </w:rPr>
              <w:tab/>
            </w:r>
            <w:r w:rsidRPr="00EE72D4">
              <w:rPr>
                <w:rStyle w:val="Hyperlink"/>
                <w:noProof/>
              </w:rPr>
              <w:t>Social Responsibilities</w:t>
            </w:r>
            <w:r>
              <w:rPr>
                <w:noProof/>
                <w:webHidden/>
              </w:rPr>
              <w:tab/>
            </w:r>
            <w:r>
              <w:rPr>
                <w:noProof/>
                <w:webHidden/>
              </w:rPr>
              <w:fldChar w:fldCharType="begin"/>
            </w:r>
            <w:r>
              <w:rPr>
                <w:noProof/>
                <w:webHidden/>
              </w:rPr>
              <w:instrText xml:space="preserve"> PAGEREF _Toc536215838 \h </w:instrText>
            </w:r>
            <w:r>
              <w:rPr>
                <w:noProof/>
                <w:webHidden/>
              </w:rPr>
            </w:r>
            <w:r>
              <w:rPr>
                <w:noProof/>
                <w:webHidden/>
              </w:rPr>
              <w:fldChar w:fldCharType="separate"/>
            </w:r>
            <w:r>
              <w:rPr>
                <w:noProof/>
                <w:webHidden/>
              </w:rPr>
              <w:t>5</w:t>
            </w:r>
            <w:r>
              <w:rPr>
                <w:noProof/>
                <w:webHidden/>
              </w:rPr>
              <w:fldChar w:fldCharType="end"/>
            </w:r>
          </w:hyperlink>
        </w:p>
        <w:p w14:paraId="290DB4BE" w14:textId="7F17A343" w:rsidR="006E322E" w:rsidRDefault="006E322E">
          <w:pPr>
            <w:pStyle w:val="TOC2"/>
            <w:tabs>
              <w:tab w:val="left" w:pos="880"/>
            </w:tabs>
            <w:rPr>
              <w:rFonts w:asciiTheme="minorHAnsi" w:eastAsiaTheme="minorEastAsia" w:hAnsiTheme="minorHAnsi"/>
              <w:noProof/>
              <w:sz w:val="22"/>
              <w:lang w:eastAsia="en-GB"/>
            </w:rPr>
          </w:pPr>
          <w:hyperlink w:anchor="_Toc536215839" w:history="1">
            <w:r w:rsidRPr="00EE72D4">
              <w:rPr>
                <w:rStyle w:val="Hyperlink"/>
                <w:noProof/>
              </w:rPr>
              <w:t>3.1.</w:t>
            </w:r>
            <w:r>
              <w:rPr>
                <w:rFonts w:asciiTheme="minorHAnsi" w:eastAsiaTheme="minorEastAsia" w:hAnsiTheme="minorHAnsi"/>
                <w:noProof/>
                <w:sz w:val="22"/>
                <w:lang w:eastAsia="en-GB"/>
              </w:rPr>
              <w:tab/>
            </w:r>
            <w:r w:rsidRPr="00EE72D4">
              <w:rPr>
                <w:rStyle w:val="Hyperlink"/>
                <w:noProof/>
              </w:rPr>
              <w:t>Challenges Faced</w:t>
            </w:r>
            <w:r>
              <w:rPr>
                <w:noProof/>
                <w:webHidden/>
              </w:rPr>
              <w:tab/>
            </w:r>
            <w:r>
              <w:rPr>
                <w:noProof/>
                <w:webHidden/>
              </w:rPr>
              <w:fldChar w:fldCharType="begin"/>
            </w:r>
            <w:r>
              <w:rPr>
                <w:noProof/>
                <w:webHidden/>
              </w:rPr>
              <w:instrText xml:space="preserve"> PAGEREF _Toc536215839 \h </w:instrText>
            </w:r>
            <w:r>
              <w:rPr>
                <w:noProof/>
                <w:webHidden/>
              </w:rPr>
            </w:r>
            <w:r>
              <w:rPr>
                <w:noProof/>
                <w:webHidden/>
              </w:rPr>
              <w:fldChar w:fldCharType="separate"/>
            </w:r>
            <w:r>
              <w:rPr>
                <w:noProof/>
                <w:webHidden/>
              </w:rPr>
              <w:t>5</w:t>
            </w:r>
            <w:r>
              <w:rPr>
                <w:noProof/>
                <w:webHidden/>
              </w:rPr>
              <w:fldChar w:fldCharType="end"/>
            </w:r>
          </w:hyperlink>
        </w:p>
        <w:p w14:paraId="0DDB9453" w14:textId="2499F5F5" w:rsidR="006E322E" w:rsidRDefault="006E322E">
          <w:pPr>
            <w:pStyle w:val="TOC1"/>
            <w:rPr>
              <w:rFonts w:asciiTheme="minorHAnsi" w:eastAsiaTheme="minorEastAsia" w:hAnsiTheme="minorHAnsi"/>
              <w:noProof/>
              <w:sz w:val="22"/>
              <w:lang w:eastAsia="en-GB"/>
            </w:rPr>
          </w:pPr>
          <w:hyperlink w:anchor="_Toc536215840" w:history="1">
            <w:r w:rsidRPr="00EE72D4">
              <w:rPr>
                <w:rStyle w:val="Hyperlink"/>
                <w:noProof/>
              </w:rPr>
              <w:t>4.</w:t>
            </w:r>
            <w:r>
              <w:rPr>
                <w:rFonts w:asciiTheme="minorHAnsi" w:eastAsiaTheme="minorEastAsia" w:hAnsiTheme="minorHAnsi"/>
                <w:noProof/>
                <w:sz w:val="22"/>
                <w:lang w:eastAsia="en-GB"/>
              </w:rPr>
              <w:tab/>
            </w:r>
            <w:r w:rsidRPr="00EE72D4">
              <w:rPr>
                <w:rStyle w:val="Hyperlink"/>
                <w:noProof/>
              </w:rPr>
              <w:t>Economic Responsibilities</w:t>
            </w:r>
            <w:r>
              <w:rPr>
                <w:noProof/>
                <w:webHidden/>
              </w:rPr>
              <w:tab/>
            </w:r>
            <w:r>
              <w:rPr>
                <w:noProof/>
                <w:webHidden/>
              </w:rPr>
              <w:fldChar w:fldCharType="begin"/>
            </w:r>
            <w:r>
              <w:rPr>
                <w:noProof/>
                <w:webHidden/>
              </w:rPr>
              <w:instrText xml:space="preserve"> PAGEREF _Toc536215840 \h </w:instrText>
            </w:r>
            <w:r>
              <w:rPr>
                <w:noProof/>
                <w:webHidden/>
              </w:rPr>
            </w:r>
            <w:r>
              <w:rPr>
                <w:noProof/>
                <w:webHidden/>
              </w:rPr>
              <w:fldChar w:fldCharType="separate"/>
            </w:r>
            <w:r>
              <w:rPr>
                <w:noProof/>
                <w:webHidden/>
              </w:rPr>
              <w:t>5</w:t>
            </w:r>
            <w:r>
              <w:rPr>
                <w:noProof/>
                <w:webHidden/>
              </w:rPr>
              <w:fldChar w:fldCharType="end"/>
            </w:r>
          </w:hyperlink>
        </w:p>
        <w:p w14:paraId="3BD5E994" w14:textId="28542DA4" w:rsidR="006E322E" w:rsidRDefault="006E322E">
          <w:pPr>
            <w:pStyle w:val="TOC2"/>
            <w:tabs>
              <w:tab w:val="left" w:pos="880"/>
            </w:tabs>
            <w:rPr>
              <w:rFonts w:asciiTheme="minorHAnsi" w:eastAsiaTheme="minorEastAsia" w:hAnsiTheme="minorHAnsi"/>
              <w:noProof/>
              <w:sz w:val="22"/>
              <w:lang w:eastAsia="en-GB"/>
            </w:rPr>
          </w:pPr>
          <w:hyperlink w:anchor="_Toc536215841" w:history="1">
            <w:r w:rsidRPr="00EE72D4">
              <w:rPr>
                <w:rStyle w:val="Hyperlink"/>
                <w:noProof/>
              </w:rPr>
              <w:t>4.1.</w:t>
            </w:r>
            <w:r>
              <w:rPr>
                <w:rFonts w:asciiTheme="minorHAnsi" w:eastAsiaTheme="minorEastAsia" w:hAnsiTheme="minorHAnsi"/>
                <w:noProof/>
                <w:sz w:val="22"/>
                <w:lang w:eastAsia="en-GB"/>
              </w:rPr>
              <w:tab/>
            </w:r>
            <w:r w:rsidRPr="00EE72D4">
              <w:rPr>
                <w:rStyle w:val="Hyperlink"/>
                <w:noProof/>
              </w:rPr>
              <w:t>Challenges Faced</w:t>
            </w:r>
            <w:r>
              <w:rPr>
                <w:noProof/>
                <w:webHidden/>
              </w:rPr>
              <w:tab/>
            </w:r>
            <w:r>
              <w:rPr>
                <w:noProof/>
                <w:webHidden/>
              </w:rPr>
              <w:fldChar w:fldCharType="begin"/>
            </w:r>
            <w:r>
              <w:rPr>
                <w:noProof/>
                <w:webHidden/>
              </w:rPr>
              <w:instrText xml:space="preserve"> PAGEREF _Toc536215841 \h </w:instrText>
            </w:r>
            <w:r>
              <w:rPr>
                <w:noProof/>
                <w:webHidden/>
              </w:rPr>
            </w:r>
            <w:r>
              <w:rPr>
                <w:noProof/>
                <w:webHidden/>
              </w:rPr>
              <w:fldChar w:fldCharType="separate"/>
            </w:r>
            <w:r>
              <w:rPr>
                <w:noProof/>
                <w:webHidden/>
              </w:rPr>
              <w:t>6</w:t>
            </w:r>
            <w:r>
              <w:rPr>
                <w:noProof/>
                <w:webHidden/>
              </w:rPr>
              <w:fldChar w:fldCharType="end"/>
            </w:r>
          </w:hyperlink>
        </w:p>
        <w:p w14:paraId="186E99CD" w14:textId="2E46A5D6" w:rsidR="006E322E" w:rsidRDefault="006E322E">
          <w:pPr>
            <w:pStyle w:val="TOC1"/>
            <w:rPr>
              <w:rFonts w:asciiTheme="minorHAnsi" w:eastAsiaTheme="minorEastAsia" w:hAnsiTheme="minorHAnsi"/>
              <w:noProof/>
              <w:sz w:val="22"/>
              <w:lang w:eastAsia="en-GB"/>
            </w:rPr>
          </w:pPr>
          <w:hyperlink w:anchor="_Toc536215842" w:history="1">
            <w:r w:rsidRPr="00EE72D4">
              <w:rPr>
                <w:rStyle w:val="Hyperlink"/>
                <w:noProof/>
              </w:rPr>
              <w:t>5.</w:t>
            </w:r>
            <w:r>
              <w:rPr>
                <w:rFonts w:asciiTheme="minorHAnsi" w:eastAsiaTheme="minorEastAsia" w:hAnsiTheme="minorHAnsi"/>
                <w:noProof/>
                <w:sz w:val="22"/>
                <w:lang w:eastAsia="en-GB"/>
              </w:rPr>
              <w:tab/>
            </w:r>
            <w:r w:rsidRPr="00EE72D4">
              <w:rPr>
                <w:rStyle w:val="Hyperlink"/>
                <w:noProof/>
              </w:rPr>
              <w:t>Conclusion</w:t>
            </w:r>
            <w:r>
              <w:rPr>
                <w:noProof/>
                <w:webHidden/>
              </w:rPr>
              <w:tab/>
            </w:r>
            <w:r>
              <w:rPr>
                <w:noProof/>
                <w:webHidden/>
              </w:rPr>
              <w:fldChar w:fldCharType="begin"/>
            </w:r>
            <w:r>
              <w:rPr>
                <w:noProof/>
                <w:webHidden/>
              </w:rPr>
              <w:instrText xml:space="preserve"> PAGEREF _Toc536215842 \h </w:instrText>
            </w:r>
            <w:r>
              <w:rPr>
                <w:noProof/>
                <w:webHidden/>
              </w:rPr>
            </w:r>
            <w:r>
              <w:rPr>
                <w:noProof/>
                <w:webHidden/>
              </w:rPr>
              <w:fldChar w:fldCharType="separate"/>
            </w:r>
            <w:r>
              <w:rPr>
                <w:noProof/>
                <w:webHidden/>
              </w:rPr>
              <w:t>6</w:t>
            </w:r>
            <w:r>
              <w:rPr>
                <w:noProof/>
                <w:webHidden/>
              </w:rPr>
              <w:fldChar w:fldCharType="end"/>
            </w:r>
          </w:hyperlink>
        </w:p>
        <w:p w14:paraId="660F0870" w14:textId="23DCAF1B" w:rsidR="006E322E" w:rsidRDefault="006E322E">
          <w:pPr>
            <w:pStyle w:val="TOC1"/>
            <w:rPr>
              <w:rFonts w:asciiTheme="minorHAnsi" w:eastAsiaTheme="minorEastAsia" w:hAnsiTheme="minorHAnsi"/>
              <w:noProof/>
              <w:sz w:val="22"/>
              <w:lang w:eastAsia="en-GB"/>
            </w:rPr>
          </w:pPr>
          <w:hyperlink w:anchor="_Toc536215843" w:history="1">
            <w:r w:rsidRPr="00EE72D4">
              <w:rPr>
                <w:rStyle w:val="Hyperlink"/>
                <w:noProof/>
              </w:rPr>
              <w:t>6.</w:t>
            </w:r>
            <w:r>
              <w:rPr>
                <w:rFonts w:asciiTheme="minorHAnsi" w:eastAsiaTheme="minorEastAsia" w:hAnsiTheme="minorHAnsi"/>
                <w:noProof/>
                <w:sz w:val="22"/>
                <w:lang w:eastAsia="en-GB"/>
              </w:rPr>
              <w:tab/>
            </w:r>
            <w:r w:rsidRPr="00EE72D4">
              <w:rPr>
                <w:rStyle w:val="Hyperlink"/>
                <w:noProof/>
              </w:rPr>
              <w:t>Recommendations</w:t>
            </w:r>
            <w:r>
              <w:rPr>
                <w:noProof/>
                <w:webHidden/>
              </w:rPr>
              <w:tab/>
            </w:r>
            <w:r>
              <w:rPr>
                <w:noProof/>
                <w:webHidden/>
              </w:rPr>
              <w:fldChar w:fldCharType="begin"/>
            </w:r>
            <w:r>
              <w:rPr>
                <w:noProof/>
                <w:webHidden/>
              </w:rPr>
              <w:instrText xml:space="preserve"> PAGEREF _Toc536215843 \h </w:instrText>
            </w:r>
            <w:r>
              <w:rPr>
                <w:noProof/>
                <w:webHidden/>
              </w:rPr>
            </w:r>
            <w:r>
              <w:rPr>
                <w:noProof/>
                <w:webHidden/>
              </w:rPr>
              <w:fldChar w:fldCharType="separate"/>
            </w:r>
            <w:r>
              <w:rPr>
                <w:noProof/>
                <w:webHidden/>
              </w:rPr>
              <w:t>6</w:t>
            </w:r>
            <w:r>
              <w:rPr>
                <w:noProof/>
                <w:webHidden/>
              </w:rPr>
              <w:fldChar w:fldCharType="end"/>
            </w:r>
          </w:hyperlink>
        </w:p>
        <w:p w14:paraId="69C3AF04" w14:textId="0FC9A2B6" w:rsidR="006E322E" w:rsidRDefault="006E322E">
          <w:pPr>
            <w:pStyle w:val="TOC1"/>
            <w:rPr>
              <w:rFonts w:asciiTheme="minorHAnsi" w:eastAsiaTheme="minorEastAsia" w:hAnsiTheme="minorHAnsi"/>
              <w:noProof/>
              <w:sz w:val="22"/>
              <w:lang w:eastAsia="en-GB"/>
            </w:rPr>
          </w:pPr>
          <w:hyperlink w:anchor="_Toc536215844" w:history="1">
            <w:r w:rsidRPr="00EE72D4">
              <w:rPr>
                <w:rStyle w:val="Hyperlink"/>
                <w:noProof/>
              </w:rPr>
              <w:t>7.</w:t>
            </w:r>
            <w:r>
              <w:rPr>
                <w:rFonts w:asciiTheme="minorHAnsi" w:eastAsiaTheme="minorEastAsia" w:hAnsiTheme="minorHAnsi"/>
                <w:noProof/>
                <w:sz w:val="22"/>
                <w:lang w:eastAsia="en-GB"/>
              </w:rPr>
              <w:tab/>
            </w:r>
            <w:r w:rsidRPr="00EE72D4">
              <w:rPr>
                <w:rStyle w:val="Hyperlink"/>
                <w:noProof/>
              </w:rPr>
              <w:t>References</w:t>
            </w:r>
            <w:r>
              <w:rPr>
                <w:noProof/>
                <w:webHidden/>
              </w:rPr>
              <w:tab/>
            </w:r>
            <w:r>
              <w:rPr>
                <w:noProof/>
                <w:webHidden/>
              </w:rPr>
              <w:fldChar w:fldCharType="begin"/>
            </w:r>
            <w:r>
              <w:rPr>
                <w:noProof/>
                <w:webHidden/>
              </w:rPr>
              <w:instrText xml:space="preserve"> PAGEREF _Toc536215844 \h </w:instrText>
            </w:r>
            <w:r>
              <w:rPr>
                <w:noProof/>
                <w:webHidden/>
              </w:rPr>
            </w:r>
            <w:r>
              <w:rPr>
                <w:noProof/>
                <w:webHidden/>
              </w:rPr>
              <w:fldChar w:fldCharType="separate"/>
            </w:r>
            <w:r>
              <w:rPr>
                <w:noProof/>
                <w:webHidden/>
              </w:rPr>
              <w:t>7</w:t>
            </w:r>
            <w:r>
              <w:rPr>
                <w:noProof/>
                <w:webHidden/>
              </w:rPr>
              <w:fldChar w:fldCharType="end"/>
            </w:r>
          </w:hyperlink>
        </w:p>
        <w:p w14:paraId="01A510EB" w14:textId="03CA3984" w:rsidR="00C142AF" w:rsidRDefault="00C142AF" w:rsidP="00FC1C89">
          <w:pPr>
            <w:rPr>
              <w:b/>
              <w:bCs/>
              <w:noProof/>
            </w:rPr>
          </w:pPr>
          <w:r>
            <w:rPr>
              <w:b/>
              <w:bCs/>
              <w:noProof/>
            </w:rPr>
            <w:fldChar w:fldCharType="end"/>
          </w:r>
        </w:p>
      </w:sdtContent>
    </w:sdt>
    <w:bookmarkEnd w:id="0" w:displacedByCustomXml="prev"/>
    <w:p w14:paraId="431D2296" w14:textId="77777777" w:rsidR="001960BF" w:rsidRDefault="001960BF">
      <w:pPr>
        <w:spacing w:before="0" w:after="160" w:line="259" w:lineRule="auto"/>
      </w:pPr>
      <w:r>
        <w:br w:type="page"/>
      </w:r>
    </w:p>
    <w:p w14:paraId="5ECD2C3E" w14:textId="4A92E92D" w:rsidR="00FC1C89" w:rsidRDefault="00FC1C89" w:rsidP="0013620A">
      <w:pPr>
        <w:pStyle w:val="Heading1"/>
        <w:numPr>
          <w:ilvl w:val="0"/>
          <w:numId w:val="24"/>
        </w:numPr>
      </w:pPr>
      <w:bookmarkStart w:id="2" w:name="_Toc536215832"/>
      <w:r>
        <w:lastRenderedPageBreak/>
        <w:t>Introduction</w:t>
      </w:r>
      <w:bookmarkEnd w:id="2"/>
    </w:p>
    <w:p w14:paraId="7429541E" w14:textId="6CE54B1B" w:rsidR="00FC1C89" w:rsidRDefault="00603D09" w:rsidP="000C38A1">
      <w:r>
        <w:t xml:space="preserve">This report aims to critically analyse the idea of sustainability in </w:t>
      </w:r>
      <w:sdt>
        <w:sdtPr>
          <w:alias w:val="Company"/>
          <w:tag w:val=""/>
          <w:id w:val="-229462804"/>
          <w:placeholder>
            <w:docPart w:val="3995E5946C1F4646A7788AA4D94C155B"/>
          </w:placeholder>
          <w:dataBinding w:prefixMappings="xmlns:ns0='http://schemas.openxmlformats.org/officeDocument/2006/extended-properties' " w:xpath="/ns0:Properties[1]/ns0:Company[1]" w:storeItemID="{6668398D-A668-4E3E-A5EB-62B293D839F1}"/>
          <w:text/>
        </w:sdtPr>
        <w:sdtEndPr/>
        <w:sdtContent>
          <w:r w:rsidR="00C55596">
            <w:t>Coca-Cola</w:t>
          </w:r>
        </w:sdtContent>
      </w:sdt>
      <w:r w:rsidR="006D6DB7">
        <w:t xml:space="preserve"> </w:t>
      </w:r>
      <w:r>
        <w:t>using sustainability models such as the triple bottom line</w:t>
      </w:r>
      <w:r w:rsidR="006D6DB7">
        <w:t xml:space="preserve"> and then </w:t>
      </w:r>
      <w:r>
        <w:t xml:space="preserve">apply this analysis in reviewing the challenges, and relevant polices, which face </w:t>
      </w:r>
      <w:sdt>
        <w:sdtPr>
          <w:alias w:val="Company"/>
          <w:tag w:val=""/>
          <w:id w:val="289415639"/>
          <w:placeholder>
            <w:docPart w:val="56B53BB1A81A46B98D150F4BF5885A08"/>
          </w:placeholder>
          <w:dataBinding w:prefixMappings="xmlns:ns0='http://schemas.openxmlformats.org/officeDocument/2006/extended-properties' " w:xpath="/ns0:Properties[1]/ns0:Company[1]" w:storeItemID="{6668398D-A668-4E3E-A5EB-62B293D839F1}"/>
          <w:text/>
        </w:sdtPr>
        <w:sdtEndPr/>
        <w:sdtContent>
          <w:r w:rsidR="00C55596">
            <w:t>Coca-Cola</w:t>
          </w:r>
        </w:sdtContent>
      </w:sdt>
      <w:r>
        <w:t>.</w:t>
      </w:r>
    </w:p>
    <w:bookmarkStart w:id="3" w:name="_Toc536215833"/>
    <w:p w14:paraId="08BF9587" w14:textId="70FD40FF" w:rsidR="00124D86" w:rsidRDefault="00124D86" w:rsidP="00124D86">
      <w:pPr>
        <w:pStyle w:val="Heading2"/>
        <w:numPr>
          <w:ilvl w:val="1"/>
          <w:numId w:val="24"/>
        </w:numPr>
      </w:pPr>
      <w:r w:rsidRPr="00FD76CC">
        <w:rPr>
          <w:noProof/>
        </w:rPr>
        <mc:AlternateContent>
          <mc:Choice Requires="wps">
            <w:drawing>
              <wp:anchor distT="0" distB="0" distL="114300" distR="114300" simplePos="0" relativeHeight="251691008" behindDoc="0" locked="0" layoutInCell="1" allowOverlap="1" wp14:anchorId="424C7FCB" wp14:editId="4B8879D9">
                <wp:simplePos x="0" y="0"/>
                <wp:positionH relativeFrom="column">
                  <wp:posOffset>2524125</wp:posOffset>
                </wp:positionH>
                <wp:positionV relativeFrom="paragraph">
                  <wp:posOffset>182244</wp:posOffset>
                </wp:positionV>
                <wp:extent cx="1266825" cy="2049145"/>
                <wp:effectExtent l="38100" t="38100" r="47625" b="65405"/>
                <wp:wrapNone/>
                <wp:docPr id="16" name="Straight Arrow Connector 16"/>
                <wp:cNvGraphicFramePr/>
                <a:graphic xmlns:a="http://schemas.openxmlformats.org/drawingml/2006/main">
                  <a:graphicData uri="http://schemas.microsoft.com/office/word/2010/wordprocessingShape">
                    <wps:wsp>
                      <wps:cNvCnPr/>
                      <wps:spPr>
                        <a:xfrm flipV="1">
                          <a:off x="0" y="0"/>
                          <a:ext cx="1266825" cy="2049145"/>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E4F843" id="_x0000_t32" coordsize="21600,21600" o:spt="32" o:oned="t" path="m,l21600,21600e" filled="f">
                <v:path arrowok="t" fillok="f" o:connecttype="none"/>
                <o:lock v:ext="edit" shapetype="t"/>
              </v:shapetype>
              <v:shape id="Straight Arrow Connector 16" o:spid="_x0000_s1026" type="#_x0000_t32" style="position:absolute;margin-left:198.75pt;margin-top:14.35pt;width:99.75pt;height:161.3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" strokecolor="#9c85c0 [3208]" strokeweight="1.5pt">
                <v:stroke startarrow="block"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2ACBA64E" wp14:editId="6653592D">
                <wp:simplePos x="0" y="0"/>
                <wp:positionH relativeFrom="column">
                  <wp:posOffset>2686050</wp:posOffset>
                </wp:positionH>
                <wp:positionV relativeFrom="paragraph">
                  <wp:posOffset>2299970</wp:posOffset>
                </wp:positionV>
                <wp:extent cx="3733800" cy="635"/>
                <wp:effectExtent l="0" t="0" r="0" b="0"/>
                <wp:wrapThrough wrapText="bothSides">
                  <wp:wrapPolygon edited="0">
                    <wp:start x="0" y="0"/>
                    <wp:lineTo x="0" y="21600"/>
                    <wp:lineTo x="21600" y="21600"/>
                    <wp:lineTo x="21600" y="0"/>
                  </wp:wrapPolygon>
                </wp:wrapThrough>
                <wp:docPr id="23" name="Text Box 23"/>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wps:spPr>
                      <wps:txbx>
                        <w:txbxContent>
                          <w:p w14:paraId="5ACAE8A7" w14:textId="3412AB78" w:rsidR="000403F7" w:rsidRDefault="000403F7" w:rsidP="00124D86">
                            <w:pPr>
                              <w:pStyle w:val="Caption"/>
                              <w:rPr>
                                <w:noProof/>
                              </w:rPr>
                            </w:pPr>
                            <w:r>
                              <w:t xml:space="preserve">Figure </w:t>
                            </w:r>
                            <w:fldSimple w:instr=" STYLEREF 1 \s ">
                              <w:r>
                                <w:rPr>
                                  <w:noProof/>
                                </w:rPr>
                                <w:t>1</w:t>
                              </w:r>
                            </w:fldSimple>
                            <w:r>
                              <w:noBreakHyphen/>
                            </w:r>
                            <w:fldSimple w:instr=" SEQ Figure \* ARABIC \s 1 ">
                              <w:r>
                                <w:rPr>
                                  <w:noProof/>
                                </w:rPr>
                                <w:t>1</w:t>
                              </w:r>
                            </w:fldSimple>
                            <w:r>
                              <w:t xml:space="preserve"> - </w:t>
                            </w:r>
                            <w:r w:rsidRPr="0021295C">
                              <w:t>- Pyramid of Corporate Social Responsibility (Carroll, 1991)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BA64E" id="Text Box 23" o:spid="_x0000_s1030" type="#_x0000_t202" style="position:absolute;left:0;text-align:left;margin-left:211.5pt;margin-top:181.1pt;width:294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" stroked="f">
                <v:textbox style="mso-fit-shape-to-text:t" inset="0,0,0,0">
                  <w:txbxContent>
                    <w:p w14:paraId="5ACAE8A7" w14:textId="3412AB78" w:rsidR="000403F7" w:rsidRDefault="000403F7" w:rsidP="00124D86">
                      <w:pPr>
                        <w:pStyle w:val="Caption"/>
                        <w:rPr>
                          <w:noProof/>
                        </w:rPr>
                      </w:pPr>
                      <w:r>
                        <w:t xml:space="preserve">Figure </w:t>
                      </w:r>
                      <w:fldSimple w:instr=" STYLEREF 1 \s ">
                        <w:r>
                          <w:rPr>
                            <w:noProof/>
                          </w:rPr>
                          <w:t>1</w:t>
                        </w:r>
                      </w:fldSimple>
                      <w:r>
                        <w:noBreakHyphen/>
                      </w:r>
                      <w:fldSimple w:instr=" SEQ Figure \* ARABIC \s 1 ">
                        <w:r>
                          <w:rPr>
                            <w:noProof/>
                          </w:rPr>
                          <w:t>1</w:t>
                        </w:r>
                      </w:fldSimple>
                      <w:r>
                        <w:t xml:space="preserve"> - </w:t>
                      </w:r>
                      <w:r w:rsidRPr="0021295C">
                        <w:t>- Pyramid of Corporate Social Responsibility (Carroll, 1991)</w:t>
                      </w:r>
                    </w:p>
                  </w:txbxContent>
                </v:textbox>
                <w10:wrap type="through"/>
              </v:shape>
            </w:pict>
          </mc:Fallback>
        </mc:AlternateContent>
      </w:r>
      <w:r w:rsidRPr="00FD76CC">
        <w:rPr>
          <w:noProof/>
        </w:rPr>
        <w:drawing>
          <wp:anchor distT="0" distB="0" distL="114300" distR="114300" simplePos="0" relativeHeight="251693056" behindDoc="0" locked="0" layoutInCell="1" allowOverlap="1" wp14:anchorId="2CC42CFF" wp14:editId="4EE0C2FF">
            <wp:simplePos x="0" y="0"/>
            <wp:positionH relativeFrom="column">
              <wp:posOffset>2686050</wp:posOffset>
            </wp:positionH>
            <wp:positionV relativeFrom="paragraph">
              <wp:posOffset>182245</wp:posOffset>
            </wp:positionV>
            <wp:extent cx="3733800" cy="2060575"/>
            <wp:effectExtent l="38100" t="38100" r="57150" b="53975"/>
            <wp:wrapThrough wrapText="bothSides">
              <wp:wrapPolygon edited="0">
                <wp:start x="7053" y="-399"/>
                <wp:lineTo x="5400" y="0"/>
                <wp:lineTo x="5400" y="3195"/>
                <wp:lineTo x="4849" y="3195"/>
                <wp:lineTo x="4849" y="6390"/>
                <wp:lineTo x="3747" y="6390"/>
                <wp:lineTo x="3747" y="9585"/>
                <wp:lineTo x="2645" y="9585"/>
                <wp:lineTo x="2645" y="12780"/>
                <wp:lineTo x="1543" y="12780"/>
                <wp:lineTo x="1543" y="15975"/>
                <wp:lineTo x="551" y="15975"/>
                <wp:lineTo x="551" y="19170"/>
                <wp:lineTo x="-220" y="19170"/>
                <wp:lineTo x="-220" y="21966"/>
                <wp:lineTo x="21820" y="21966"/>
                <wp:lineTo x="21820" y="-399"/>
                <wp:lineTo x="7053" y="-399"/>
              </wp:wrapPolygon>
            </wp:wrapThrough>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t>Corporate Social Responsibility</w:t>
      </w:r>
      <w:bookmarkEnd w:id="3"/>
      <w:r>
        <w:t xml:space="preserve"> </w:t>
      </w:r>
    </w:p>
    <w:p w14:paraId="337F4D09" w14:textId="74513E98" w:rsidR="00124D86" w:rsidRPr="000403F7" w:rsidRDefault="000403F7" w:rsidP="000C38A1">
      <w:pPr>
        <w:rPr>
          <w:i/>
          <w:iCs/>
        </w:rPr>
      </w:pPr>
      <w:r w:rsidRPr="00FD76CC">
        <w:rPr>
          <w:noProof/>
        </w:rPr>
        <mc:AlternateContent>
          <mc:Choice Requires="wps">
            <w:drawing>
              <wp:anchor distT="0" distB="0" distL="114300" distR="114300" simplePos="0" relativeHeight="251692032" behindDoc="1" locked="0" layoutInCell="1" allowOverlap="1" wp14:anchorId="6F8F8496" wp14:editId="2C9F3831">
                <wp:simplePos x="0" y="0"/>
                <wp:positionH relativeFrom="margin">
                  <wp:posOffset>1960245</wp:posOffset>
                </wp:positionH>
                <wp:positionV relativeFrom="page">
                  <wp:posOffset>2969895</wp:posOffset>
                </wp:positionV>
                <wp:extent cx="2284730" cy="409575"/>
                <wp:effectExtent l="442277" t="0" r="500698" b="0"/>
                <wp:wrapTight wrapText="bothSides">
                  <wp:wrapPolygon edited="0">
                    <wp:start x="20678" y="-942"/>
                    <wp:lineTo x="19421" y="-8413"/>
                    <wp:lineTo x="16974" y="74"/>
                    <wp:lineTo x="16023" y="-8458"/>
                    <wp:lineTo x="13576" y="29"/>
                    <wp:lineTo x="12625" y="-8503"/>
                    <wp:lineTo x="10178" y="-15"/>
                    <wp:lineTo x="9607" y="-5135"/>
                    <wp:lineTo x="8156" y="-4834"/>
                    <wp:lineTo x="6780" y="-60"/>
                    <wp:lineTo x="3382" y="-105"/>
                    <wp:lineTo x="3229" y="426"/>
                    <wp:lineTo x="649" y="5823"/>
                    <wp:lineTo x="550" y="14447"/>
                    <wp:lineTo x="339" y="16362"/>
                    <wp:lineTo x="910" y="21481"/>
                    <wp:lineTo x="19256" y="20551"/>
                    <wp:lineTo x="20765" y="18867"/>
                    <wp:lineTo x="21608" y="11210"/>
                    <wp:lineTo x="21249" y="4177"/>
                    <wp:lineTo x="20678" y="-942"/>
                  </wp:wrapPolygon>
                </wp:wrapTight>
                <wp:docPr id="17" name="Text Box 17"/>
                <wp:cNvGraphicFramePr/>
                <a:graphic xmlns:a="http://schemas.openxmlformats.org/drawingml/2006/main">
                  <a:graphicData uri="http://schemas.microsoft.com/office/word/2010/wordprocessingShape">
                    <wps:wsp>
                      <wps:cNvSpPr txBox="1"/>
                      <wps:spPr>
                        <a:xfrm rot="18112216">
                          <a:off x="0" y="0"/>
                          <a:ext cx="2284730" cy="409575"/>
                        </a:xfrm>
                        <a:prstGeom prst="rect">
                          <a:avLst/>
                        </a:prstGeom>
                        <a:noFill/>
                        <a:ln w="6350">
                          <a:noFill/>
                        </a:ln>
                      </wps:spPr>
                      <wps:txbx>
                        <w:txbxContent>
                          <w:p w14:paraId="745F57FE" w14:textId="77777777" w:rsidR="000403F7" w:rsidRPr="00D445DD" w:rsidRDefault="000403F7" w:rsidP="00124D86">
                            <w:pPr>
                              <w:rPr>
                                <w:sz w:val="20"/>
                              </w:rPr>
                            </w:pPr>
                            <w:r w:rsidRPr="00D445DD">
                              <w:rPr>
                                <w:sz w:val="20"/>
                              </w:rPr>
                              <w:t>Total Corporate Social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F8496" id="Text Box 17" o:spid="_x0000_s1031" type="#_x0000_t202" style="position:absolute;margin-left:154.35pt;margin-top:233.85pt;width:179.9pt;height:32.25pt;rotation:-3809590fd;z-index:-25162444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" filled="f" stroked="f" strokeweight=".5pt">
                <v:textbox>
                  <w:txbxContent>
                    <w:p w14:paraId="745F57FE" w14:textId="77777777" w:rsidR="000403F7" w:rsidRPr="00D445DD" w:rsidRDefault="000403F7" w:rsidP="00124D86">
                      <w:pPr>
                        <w:rPr>
                          <w:sz w:val="20"/>
                        </w:rPr>
                      </w:pPr>
                      <w:r w:rsidRPr="00D445DD">
                        <w:rPr>
                          <w:sz w:val="20"/>
                        </w:rPr>
                        <w:t>Total Corporate Social Responsibility</w:t>
                      </w:r>
                    </w:p>
                  </w:txbxContent>
                </v:textbox>
                <w10:wrap type="tight" anchorx="margin" anchory="page"/>
              </v:shape>
            </w:pict>
          </mc:Fallback>
        </mc:AlternateContent>
      </w:r>
      <w:r w:rsidR="00E96E6B">
        <w:t>Carroll’s</w:t>
      </w:r>
      <w:sdt>
        <w:sdtPr>
          <w:id w:val="-297615332"/>
          <w:citation/>
        </w:sdtPr>
        <w:sdtEndPr/>
        <w:sdtContent>
          <w:r>
            <w:fldChar w:fldCharType="begin"/>
          </w:r>
          <w:r>
            <w:instrText xml:space="preserve">CITATION Car91 \n  \l 2057 </w:instrText>
          </w:r>
          <w:r>
            <w:fldChar w:fldCharType="separate"/>
          </w:r>
          <w:r w:rsidRPr="000403F7">
            <w:rPr>
              <w:noProof/>
            </w:rPr>
            <w:t>(1991)</w:t>
          </w:r>
          <w:r>
            <w:fldChar w:fldCharType="end"/>
          </w:r>
        </w:sdtContent>
      </w:sdt>
      <w:r>
        <w:t xml:space="preserve"> </w:t>
      </w:r>
      <w:r w:rsidR="00E96E6B">
        <w:t xml:space="preserve">Pyramid of Corporate Social Responsibility (CSR) looks at the four levels needed for total </w:t>
      </w:r>
      <w:r>
        <w:t xml:space="preserve">CSR, see figure 1-1. Firstly, you need to be profitable, then you need to obey the law, then you need to be ethical and finally you can be philanthropic. Each level is a stage to be completed, before the next stage can be considered </w:t>
      </w:r>
      <w:sdt>
        <w:sdtPr>
          <w:id w:val="-1411466634"/>
          <w:citation/>
        </w:sdtPr>
        <w:sdtEndPr/>
        <w:sdtContent>
          <w:r>
            <w:fldChar w:fldCharType="begin"/>
          </w:r>
          <w:r>
            <w:instrText xml:space="preserve"> CITATION Cra09 \l 2057 </w:instrText>
          </w:r>
          <w:r>
            <w:fldChar w:fldCharType="separate"/>
          </w:r>
          <w:r w:rsidRPr="000403F7">
            <w:rPr>
              <w:noProof/>
            </w:rPr>
            <w:t>(Crane &amp; Matten, 2010)</w:t>
          </w:r>
          <w:r>
            <w:fldChar w:fldCharType="end"/>
          </w:r>
        </w:sdtContent>
      </w:sdt>
      <w:r>
        <w:t xml:space="preserve">. Therefore, a corporation cannot consider its ethical implications until it is profitable and is obeying the law. this then links into Elkington’s </w:t>
      </w:r>
      <w:sdt>
        <w:sdtPr>
          <w:id w:val="-1808011375"/>
          <w:citation/>
        </w:sdtPr>
        <w:sdtEndPr/>
        <w:sdtContent>
          <w:r>
            <w:fldChar w:fldCharType="begin"/>
          </w:r>
          <w:r>
            <w:instrText xml:space="preserve">CITATION Joh \n  \l 2057 </w:instrText>
          </w:r>
          <w:r>
            <w:fldChar w:fldCharType="separate"/>
          </w:r>
          <w:r w:rsidRPr="000403F7">
            <w:rPr>
              <w:noProof/>
            </w:rPr>
            <w:t>(1998)</w:t>
          </w:r>
          <w:r>
            <w:fldChar w:fldCharType="end"/>
          </w:r>
        </w:sdtContent>
      </w:sdt>
      <w:r>
        <w:t xml:space="preserve"> sustainability framework of the triple bottom line. Carroll </w:t>
      </w:r>
      <w:sdt>
        <w:sdtPr>
          <w:id w:val="1487977352"/>
          <w:citation/>
        </w:sdtPr>
        <w:sdtEndPr/>
        <w:sdtContent>
          <w:r>
            <w:fldChar w:fldCharType="begin"/>
          </w:r>
          <w:r>
            <w:instrText xml:space="preserve">CITATION Car91 \n  \l 2057 </w:instrText>
          </w:r>
          <w:r>
            <w:fldChar w:fldCharType="separate"/>
          </w:r>
          <w:r w:rsidRPr="000403F7">
            <w:rPr>
              <w:noProof/>
            </w:rPr>
            <w:t>(1991)</w:t>
          </w:r>
          <w:r>
            <w:fldChar w:fldCharType="end"/>
          </w:r>
        </w:sdtContent>
      </w:sdt>
      <w:r>
        <w:t xml:space="preserve"> said that you need to be economic and ethical to have total corporate special responsibility, whereas Elkington’s </w:t>
      </w:r>
      <w:sdt>
        <w:sdtPr>
          <w:id w:val="1096132340"/>
          <w:citation/>
        </w:sdtPr>
        <w:sdtEndPr/>
        <w:sdtContent>
          <w:r>
            <w:fldChar w:fldCharType="begin"/>
          </w:r>
          <w:r>
            <w:instrText xml:space="preserve">CITATION Joh \n  \l 2057 </w:instrText>
          </w:r>
          <w:r>
            <w:fldChar w:fldCharType="separate"/>
          </w:r>
          <w:r w:rsidRPr="000403F7">
            <w:rPr>
              <w:noProof/>
            </w:rPr>
            <w:t>(1998)</w:t>
          </w:r>
          <w:r>
            <w:fldChar w:fldCharType="end"/>
          </w:r>
        </w:sdtContent>
      </w:sdt>
      <w:r>
        <w:t xml:space="preserve"> says you need to be economically, ethically and socially responsible to be a sustainable business.</w:t>
      </w:r>
    </w:p>
    <w:p w14:paraId="2CFF284B" w14:textId="7706D947" w:rsidR="00FC1C89" w:rsidRDefault="00880650" w:rsidP="00112AA2">
      <w:pPr>
        <w:pStyle w:val="Heading2"/>
        <w:numPr>
          <w:ilvl w:val="1"/>
          <w:numId w:val="24"/>
        </w:numPr>
      </w:pPr>
      <w:bookmarkStart w:id="4" w:name="_Toc536215834"/>
      <w:r>
        <w:rPr>
          <w:noProof/>
        </w:rPr>
        <mc:AlternateContent>
          <mc:Choice Requires="wpg">
            <w:drawing>
              <wp:anchor distT="0" distB="0" distL="114300" distR="114300" simplePos="0" relativeHeight="251686912" behindDoc="0" locked="0" layoutInCell="1" allowOverlap="1" wp14:anchorId="5697108D" wp14:editId="53441258">
                <wp:simplePos x="0" y="0"/>
                <wp:positionH relativeFrom="column">
                  <wp:posOffset>3743325</wp:posOffset>
                </wp:positionH>
                <wp:positionV relativeFrom="paragraph">
                  <wp:posOffset>134620</wp:posOffset>
                </wp:positionV>
                <wp:extent cx="2752725" cy="2133600"/>
                <wp:effectExtent l="0" t="0" r="0" b="0"/>
                <wp:wrapNone/>
                <wp:docPr id="20" name="Group 20"/>
                <wp:cNvGraphicFramePr/>
                <a:graphic xmlns:a="http://schemas.openxmlformats.org/drawingml/2006/main">
                  <a:graphicData uri="http://schemas.microsoft.com/office/word/2010/wordprocessingGroup">
                    <wpg:wgp>
                      <wpg:cNvGrpSpPr/>
                      <wpg:grpSpPr>
                        <a:xfrm>
                          <a:off x="0" y="0"/>
                          <a:ext cx="2752725" cy="2133600"/>
                          <a:chOff x="0" y="0"/>
                          <a:chExt cx="2752725" cy="2133600"/>
                        </a:xfrm>
                      </wpg:grpSpPr>
                      <wps:wsp>
                        <wps:cNvPr id="10" name="Text Box 10"/>
                        <wps:cNvSpPr txBox="1"/>
                        <wps:spPr>
                          <a:xfrm>
                            <a:off x="0" y="1314450"/>
                            <a:ext cx="976630" cy="680408"/>
                          </a:xfrm>
                          <a:prstGeom prst="rect">
                            <a:avLst/>
                          </a:prstGeom>
                          <a:noFill/>
                          <a:ln w="6350">
                            <a:noFill/>
                          </a:ln>
                        </wps:spPr>
                        <wps:txbx>
                          <w:txbxContent>
                            <w:p w14:paraId="767E4C18" w14:textId="4DA19190" w:rsidR="000403F7" w:rsidRPr="00B225E0" w:rsidRDefault="000403F7" w:rsidP="006D6DB7">
                              <w:pPr>
                                <w:spacing w:line="240" w:lineRule="auto"/>
                                <w:jc w:val="center"/>
                                <w:rPr>
                                  <w:rFonts w:ascii="Corbel" w:hAnsi="Corbel"/>
                                  <w:b/>
                                  <w:sz w:val="28"/>
                                </w:rPr>
                              </w:pPr>
                              <w:r w:rsidRPr="00B225E0">
                                <w:rPr>
                                  <w:rFonts w:ascii="Corbel" w:hAnsi="Corbel"/>
                                  <w:b/>
                                  <w:sz w:val="28"/>
                                </w:rPr>
                                <w:t>Economic</w:t>
                              </w:r>
                              <w:r>
                                <w:rPr>
                                  <w:rFonts w:ascii="Corbel" w:hAnsi="Corbel"/>
                                  <w:b/>
                                  <w:sz w:val="28"/>
                                </w:rPr>
                                <w:br/>
                                <w:t>Profits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838325" y="1314450"/>
                            <a:ext cx="914400" cy="633348"/>
                          </a:xfrm>
                          <a:prstGeom prst="rect">
                            <a:avLst/>
                          </a:prstGeom>
                          <a:noFill/>
                          <a:ln w="6350">
                            <a:noFill/>
                          </a:ln>
                        </wps:spPr>
                        <wps:txbx>
                          <w:txbxContent>
                            <w:p w14:paraId="0228CE47" w14:textId="7F290F88" w:rsidR="000403F7" w:rsidRPr="00B225E0" w:rsidRDefault="000403F7" w:rsidP="006D6DB7">
                              <w:pPr>
                                <w:spacing w:line="240" w:lineRule="auto"/>
                                <w:jc w:val="center"/>
                                <w:rPr>
                                  <w:rFonts w:ascii="Corbel" w:hAnsi="Corbel"/>
                                  <w:b/>
                                  <w:sz w:val="28"/>
                                </w:rPr>
                              </w:pPr>
                              <w:r>
                                <w:rPr>
                                  <w:rFonts w:ascii="Corbel" w:hAnsi="Corbel"/>
                                  <w:b/>
                                  <w:sz w:val="28"/>
                                </w:rPr>
                                <w:t>Equity</w:t>
                              </w:r>
                              <w:r>
                                <w:rPr>
                                  <w:rFonts w:ascii="Corbel" w:hAnsi="Corbel"/>
                                  <w:b/>
                                  <w:sz w:val="28"/>
                                </w:rPr>
                                <w:b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723900" y="0"/>
                            <a:ext cx="1352550" cy="638175"/>
                          </a:xfrm>
                          <a:prstGeom prst="rect">
                            <a:avLst/>
                          </a:prstGeom>
                          <a:noFill/>
                          <a:ln w="6350">
                            <a:noFill/>
                          </a:ln>
                        </wps:spPr>
                        <wps:txbx>
                          <w:txbxContent>
                            <w:p w14:paraId="40BCF2A7" w14:textId="0F92F5D1" w:rsidR="000403F7" w:rsidRPr="00B225E0" w:rsidRDefault="000403F7" w:rsidP="006D6DB7">
                              <w:pPr>
                                <w:spacing w:line="240" w:lineRule="auto"/>
                                <w:jc w:val="center"/>
                                <w:rPr>
                                  <w:rFonts w:ascii="Corbel" w:hAnsi="Corbel"/>
                                  <w:b/>
                                  <w:sz w:val="28"/>
                                </w:rPr>
                              </w:pPr>
                              <w:r w:rsidRPr="00B225E0">
                                <w:rPr>
                                  <w:rFonts w:ascii="Corbel" w:hAnsi="Corbel"/>
                                  <w:b/>
                                  <w:sz w:val="28"/>
                                </w:rPr>
                                <w:t>Environmental</w:t>
                              </w:r>
                              <w:r>
                                <w:rPr>
                                  <w:rFonts w:ascii="Corbel" w:hAnsi="Corbel"/>
                                  <w:b/>
                                  <w:sz w:val="28"/>
                                </w:rPr>
                                <w:br/>
                                <w:t>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619125" y="828675"/>
                            <a:ext cx="1562100" cy="762000"/>
                          </a:xfrm>
                          <a:prstGeom prst="rect">
                            <a:avLst/>
                          </a:prstGeom>
                          <a:noFill/>
                          <a:ln w="6350">
                            <a:noFill/>
                          </a:ln>
                        </wps:spPr>
                        <wps:txbx>
                          <w:txbxContent>
                            <w:p w14:paraId="0A5B58EA" w14:textId="4DFDBEFC" w:rsidR="000403F7" w:rsidRPr="00427EA1" w:rsidRDefault="000403F7" w:rsidP="006D6DB7">
                              <w:pPr>
                                <w:spacing w:line="240" w:lineRule="auto"/>
                                <w:jc w:val="center"/>
                                <w:rPr>
                                  <w:rFonts w:ascii="Corbel" w:hAnsi="Corbel"/>
                                  <w:b/>
                                  <w:sz w:val="36"/>
                                </w:rPr>
                              </w:pPr>
                              <w:r w:rsidRPr="00427EA1">
                                <w:rPr>
                                  <w:rFonts w:ascii="Corbel" w:hAnsi="Corbel"/>
                                  <w:b/>
                                  <w:sz w:val="36"/>
                                </w:rPr>
                                <w:t>Sustainable</w:t>
                              </w:r>
                              <w:r>
                                <w:rPr>
                                  <w:rFonts w:ascii="Corbel" w:hAnsi="Corbel"/>
                                  <w:b/>
                                  <w:sz w:val="36"/>
                                </w:rPr>
                                <w:br/>
                                <w:t>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342900" y="666750"/>
                            <a:ext cx="914400" cy="438150"/>
                          </a:xfrm>
                          <a:prstGeom prst="rect">
                            <a:avLst/>
                          </a:prstGeom>
                          <a:noFill/>
                          <a:ln w="6350">
                            <a:noFill/>
                          </a:ln>
                        </wps:spPr>
                        <wps:txbx>
                          <w:txbxContent>
                            <w:p w14:paraId="642EAD48" w14:textId="58EAC23D" w:rsidR="000403F7" w:rsidRPr="00B225E0" w:rsidRDefault="000403F7" w:rsidP="0090177D">
                              <w:pPr>
                                <w:jc w:val="center"/>
                                <w:rPr>
                                  <w:rFonts w:ascii="Corbel" w:hAnsi="Corbel"/>
                                  <w:i/>
                                  <w:sz w:val="20"/>
                                </w:rPr>
                              </w:pPr>
                              <w:r w:rsidRPr="00B225E0">
                                <w:rPr>
                                  <w:rFonts w:ascii="Corbel" w:hAnsi="Corbel"/>
                                  <w:i/>
                                  <w:sz w:val="20"/>
                                </w:rPr>
                                <w:t>Bearable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581150" y="676275"/>
                            <a:ext cx="914400" cy="438150"/>
                          </a:xfrm>
                          <a:prstGeom prst="rect">
                            <a:avLst/>
                          </a:prstGeom>
                          <a:noFill/>
                          <a:ln w="6350">
                            <a:noFill/>
                          </a:ln>
                        </wps:spPr>
                        <wps:txbx>
                          <w:txbxContent>
                            <w:p w14:paraId="2E718701" w14:textId="5AC4AB4D" w:rsidR="000403F7" w:rsidRPr="00B225E0" w:rsidRDefault="000403F7" w:rsidP="0090177D">
                              <w:pPr>
                                <w:jc w:val="center"/>
                                <w:rPr>
                                  <w:rFonts w:ascii="Corbel" w:hAnsi="Corbel"/>
                                  <w:i/>
                                  <w:sz w:val="20"/>
                                </w:rPr>
                              </w:pPr>
                              <w:r w:rsidRPr="00B225E0">
                                <w:rPr>
                                  <w:rFonts w:ascii="Corbel" w:hAnsi="Corbel"/>
                                  <w:i/>
                                  <w:sz w:val="20"/>
                                </w:rPr>
                                <w:t>Equitable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942975" y="1695450"/>
                            <a:ext cx="914400" cy="438150"/>
                          </a:xfrm>
                          <a:prstGeom prst="rect">
                            <a:avLst/>
                          </a:prstGeom>
                          <a:noFill/>
                          <a:ln w="6350">
                            <a:noFill/>
                          </a:ln>
                        </wps:spPr>
                        <wps:txbx>
                          <w:txbxContent>
                            <w:p w14:paraId="42E2AFDB" w14:textId="4586E3B2" w:rsidR="000403F7" w:rsidRPr="00B225E0" w:rsidRDefault="000403F7" w:rsidP="00B225E0">
                              <w:pPr>
                                <w:jc w:val="center"/>
                                <w:rPr>
                                  <w:rFonts w:ascii="Corbel" w:hAnsi="Corbel"/>
                                  <w:i/>
                                  <w:sz w:val="20"/>
                                </w:rPr>
                              </w:pPr>
                              <w:r w:rsidRPr="00B225E0">
                                <w:rPr>
                                  <w:rFonts w:ascii="Corbel" w:hAnsi="Corbel"/>
                                  <w:i/>
                                  <w:sz w:val="20"/>
                                </w:rPr>
                                <w:t>Viable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97108D" id="Group 20" o:spid="_x0000_s1032" style="position:absolute;left:0;text-align:left;margin-left:294.75pt;margin-top:10.6pt;width:216.75pt;height:168pt;z-index:251686912" coordsize="27527,213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">
                <v:shape id="Text Box 10" o:spid="_x0000_s1033" type="#_x0000_t202" style="position:absolute;top:13144;width:9766;height:6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767E4C18" w14:textId="4DA19190" w:rsidR="000403F7" w:rsidRPr="00B225E0" w:rsidRDefault="000403F7" w:rsidP="006D6DB7">
                        <w:pPr>
                          <w:spacing w:line="240" w:lineRule="auto"/>
                          <w:jc w:val="center"/>
                          <w:rPr>
                            <w:rFonts w:ascii="Corbel" w:hAnsi="Corbel"/>
                            <w:b/>
                            <w:sz w:val="28"/>
                          </w:rPr>
                        </w:pPr>
                        <w:r w:rsidRPr="00B225E0">
                          <w:rPr>
                            <w:rFonts w:ascii="Corbel" w:hAnsi="Corbel"/>
                            <w:b/>
                            <w:sz w:val="28"/>
                          </w:rPr>
                          <w:t>Economic</w:t>
                        </w:r>
                        <w:r>
                          <w:rPr>
                            <w:rFonts w:ascii="Corbel" w:hAnsi="Corbel"/>
                            <w:b/>
                            <w:sz w:val="28"/>
                          </w:rPr>
                          <w:br/>
                          <w:t>Profits</w:t>
                        </w:r>
                      </w:p>
                    </w:txbxContent>
                  </v:textbox>
                </v:shape>
                <v:shape id="Text Box 11" o:spid="_x0000_s1034" type="#_x0000_t202" style="position:absolute;left:18383;top:13144;width:9144;height:6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0228CE47" w14:textId="7F290F88" w:rsidR="000403F7" w:rsidRPr="00B225E0" w:rsidRDefault="000403F7" w:rsidP="006D6DB7">
                        <w:pPr>
                          <w:spacing w:line="240" w:lineRule="auto"/>
                          <w:jc w:val="center"/>
                          <w:rPr>
                            <w:rFonts w:ascii="Corbel" w:hAnsi="Corbel"/>
                            <w:b/>
                            <w:sz w:val="28"/>
                          </w:rPr>
                        </w:pPr>
                        <w:r>
                          <w:rPr>
                            <w:rFonts w:ascii="Corbel" w:hAnsi="Corbel"/>
                            <w:b/>
                            <w:sz w:val="28"/>
                          </w:rPr>
                          <w:t>Equity</w:t>
                        </w:r>
                        <w:r>
                          <w:rPr>
                            <w:rFonts w:ascii="Corbel" w:hAnsi="Corbel"/>
                            <w:b/>
                            <w:sz w:val="28"/>
                          </w:rPr>
                          <w:br/>
                          <w:t>People</w:t>
                        </w:r>
                      </w:p>
                    </w:txbxContent>
                  </v:textbox>
                </v:shape>
                <v:shape id="Text Box 12" o:spid="_x0000_s1035" type="#_x0000_t202" style="position:absolute;left:7239;width:13525;height:6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40BCF2A7" w14:textId="0F92F5D1" w:rsidR="000403F7" w:rsidRPr="00B225E0" w:rsidRDefault="000403F7" w:rsidP="006D6DB7">
                        <w:pPr>
                          <w:spacing w:line="240" w:lineRule="auto"/>
                          <w:jc w:val="center"/>
                          <w:rPr>
                            <w:rFonts w:ascii="Corbel" w:hAnsi="Corbel"/>
                            <w:b/>
                            <w:sz w:val="28"/>
                          </w:rPr>
                        </w:pPr>
                        <w:r w:rsidRPr="00B225E0">
                          <w:rPr>
                            <w:rFonts w:ascii="Corbel" w:hAnsi="Corbel"/>
                            <w:b/>
                            <w:sz w:val="28"/>
                          </w:rPr>
                          <w:t>Environmental</w:t>
                        </w:r>
                        <w:r>
                          <w:rPr>
                            <w:rFonts w:ascii="Corbel" w:hAnsi="Corbel"/>
                            <w:b/>
                            <w:sz w:val="28"/>
                          </w:rPr>
                          <w:br/>
                          <w:t>Plant</w:t>
                        </w:r>
                      </w:p>
                    </w:txbxContent>
                  </v:textbox>
                </v:shape>
                <v:shape id="Text Box 13" o:spid="_x0000_s1036" type="#_x0000_t202" style="position:absolute;left:6191;top:8286;width:15621;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14:paraId="0A5B58EA" w14:textId="4DFDBEFC" w:rsidR="000403F7" w:rsidRPr="00427EA1" w:rsidRDefault="000403F7" w:rsidP="006D6DB7">
                        <w:pPr>
                          <w:spacing w:line="240" w:lineRule="auto"/>
                          <w:jc w:val="center"/>
                          <w:rPr>
                            <w:rFonts w:ascii="Corbel" w:hAnsi="Corbel"/>
                            <w:b/>
                            <w:sz w:val="36"/>
                          </w:rPr>
                        </w:pPr>
                        <w:r w:rsidRPr="00427EA1">
                          <w:rPr>
                            <w:rFonts w:ascii="Corbel" w:hAnsi="Corbel"/>
                            <w:b/>
                            <w:sz w:val="36"/>
                          </w:rPr>
                          <w:t>Sustainable</w:t>
                        </w:r>
                        <w:r>
                          <w:rPr>
                            <w:rFonts w:ascii="Corbel" w:hAnsi="Corbel"/>
                            <w:b/>
                            <w:sz w:val="36"/>
                          </w:rPr>
                          <w:br/>
                          <w:t>Practice</w:t>
                        </w:r>
                      </w:p>
                    </w:txbxContent>
                  </v:textbox>
                </v:shape>
                <v:shape id="Text Box 14" o:spid="_x0000_s1037" type="#_x0000_t202" style="position:absolute;left:3429;top:6667;width:9144;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ByMxAAAANsAAAAPAAAAZHJzL2Rvd25yZXYueG1sRE9Na8JA&#10;EL0X/A/LCN7qpmI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KssHIzEAAAA2wAAAA8A&#10;AAAAAAAAAAAAAAAABwIAAGRycy9kb3ducmV2LnhtbFBLBQYAAAAAAwADALcAAAD4AgAAAAA=&#10;" filled="f" stroked="f" strokeweight=".5pt">
                  <v:textbox>
                    <w:txbxContent>
                      <w:p w14:paraId="642EAD48" w14:textId="58EAC23D" w:rsidR="000403F7" w:rsidRPr="00B225E0" w:rsidRDefault="000403F7" w:rsidP="0090177D">
                        <w:pPr>
                          <w:jc w:val="center"/>
                          <w:rPr>
                            <w:rFonts w:ascii="Corbel" w:hAnsi="Corbel"/>
                            <w:i/>
                            <w:sz w:val="20"/>
                          </w:rPr>
                        </w:pPr>
                        <w:r w:rsidRPr="00B225E0">
                          <w:rPr>
                            <w:rFonts w:ascii="Corbel" w:hAnsi="Corbel"/>
                            <w:i/>
                            <w:sz w:val="20"/>
                          </w:rPr>
                          <w:t>Bearable</w:t>
                        </w:r>
                      </w:p>
                    </w:txbxContent>
                  </v:textbox>
                </v:shape>
                <v:shape id="Text Box 18" o:spid="_x0000_s1038" type="#_x0000_t202" style="position:absolute;left:15811;top:6762;width:9144;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14:paraId="2E718701" w14:textId="5AC4AB4D" w:rsidR="000403F7" w:rsidRPr="00B225E0" w:rsidRDefault="000403F7" w:rsidP="0090177D">
                        <w:pPr>
                          <w:jc w:val="center"/>
                          <w:rPr>
                            <w:rFonts w:ascii="Corbel" w:hAnsi="Corbel"/>
                            <w:i/>
                            <w:sz w:val="20"/>
                          </w:rPr>
                        </w:pPr>
                        <w:r w:rsidRPr="00B225E0">
                          <w:rPr>
                            <w:rFonts w:ascii="Corbel" w:hAnsi="Corbel"/>
                            <w:i/>
                            <w:sz w:val="20"/>
                          </w:rPr>
                          <w:t>Equitable</w:t>
                        </w:r>
                      </w:p>
                    </w:txbxContent>
                  </v:textbox>
                </v:shape>
                <v:shape id="Text Box 19" o:spid="_x0000_s1039" type="#_x0000_t202" style="position:absolute;left:9429;top:16954;width:9144;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42E2AFDB" w14:textId="4586E3B2" w:rsidR="000403F7" w:rsidRPr="00B225E0" w:rsidRDefault="000403F7" w:rsidP="00B225E0">
                        <w:pPr>
                          <w:jc w:val="center"/>
                          <w:rPr>
                            <w:rFonts w:ascii="Corbel" w:hAnsi="Corbel"/>
                            <w:i/>
                            <w:sz w:val="20"/>
                          </w:rPr>
                        </w:pPr>
                        <w:r w:rsidRPr="00B225E0">
                          <w:rPr>
                            <w:rFonts w:ascii="Corbel" w:hAnsi="Corbel"/>
                            <w:i/>
                            <w:sz w:val="20"/>
                          </w:rPr>
                          <w:t>Viable</w:t>
                        </w:r>
                      </w:p>
                    </w:txbxContent>
                  </v:textbox>
                </v:shape>
              </v:group>
            </w:pict>
          </mc:Fallback>
        </mc:AlternateContent>
      </w:r>
      <w:r w:rsidR="00C96CFE">
        <w:t>Triple Bottom Line</w:t>
      </w:r>
      <w:bookmarkEnd w:id="4"/>
    </w:p>
    <w:p w14:paraId="3BB0FFF4" w14:textId="4AEC9162" w:rsidR="000C38A1" w:rsidRDefault="00880650" w:rsidP="000C38A1">
      <w:r>
        <w:rPr>
          <w:noProof/>
        </w:rPr>
        <mc:AlternateContent>
          <mc:Choice Requires="wps">
            <w:drawing>
              <wp:anchor distT="0" distB="0" distL="114300" distR="114300" simplePos="0" relativeHeight="251688960" behindDoc="1" locked="0" layoutInCell="1" allowOverlap="1" wp14:anchorId="609B220D" wp14:editId="3755DB29">
                <wp:simplePos x="0" y="0"/>
                <wp:positionH relativeFrom="page">
                  <wp:posOffset>5133975</wp:posOffset>
                </wp:positionH>
                <wp:positionV relativeFrom="paragraph">
                  <wp:posOffset>2175510</wp:posOffset>
                </wp:positionV>
                <wp:extent cx="2000250" cy="381000"/>
                <wp:effectExtent l="0" t="0" r="0" b="0"/>
                <wp:wrapTight wrapText="bothSides">
                  <wp:wrapPolygon edited="0">
                    <wp:start x="0" y="0"/>
                    <wp:lineTo x="0" y="20520"/>
                    <wp:lineTo x="21394" y="20520"/>
                    <wp:lineTo x="21394"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000250" cy="381000"/>
                        </a:xfrm>
                        <a:prstGeom prst="rect">
                          <a:avLst/>
                        </a:prstGeom>
                        <a:solidFill>
                          <a:prstClr val="white"/>
                        </a:solidFill>
                        <a:ln>
                          <a:noFill/>
                        </a:ln>
                      </wps:spPr>
                      <wps:txbx>
                        <w:txbxContent>
                          <w:p w14:paraId="6875B6D2" w14:textId="1DF3126A" w:rsidR="000403F7" w:rsidRPr="0047765F" w:rsidRDefault="000403F7" w:rsidP="00880650">
                            <w:pPr>
                              <w:pStyle w:val="Caption"/>
                              <w:jc w:val="center"/>
                              <w:rPr>
                                <w:noProof/>
                                <w:sz w:val="24"/>
                              </w:rPr>
                            </w:pPr>
                            <w:bookmarkStart w:id="5" w:name="_Toc536209710"/>
                            <w:r>
                              <w:t xml:space="preserve">Figure </w:t>
                            </w:r>
                            <w:fldSimple w:instr=" STYLEREF 1 \s ">
                              <w:r>
                                <w:rPr>
                                  <w:noProof/>
                                </w:rPr>
                                <w:t>1</w:t>
                              </w:r>
                            </w:fldSimple>
                            <w:r>
                              <w:noBreakHyphen/>
                            </w:r>
                            <w:fldSimple w:instr=" SEQ Figure \* ARABIC \s 1 ">
                              <w:r>
                                <w:rPr>
                                  <w:noProof/>
                                </w:rPr>
                                <w:t>2</w:t>
                              </w:r>
                            </w:fldSimple>
                            <w:r w:rsidRPr="00880650">
                              <w:t xml:space="preserve"> </w:t>
                            </w:r>
                            <w:r>
                              <w:t>- A visual representation of</w:t>
                            </w:r>
                            <w:r>
                              <w:br/>
                              <w:t>the Triple Bottom Line</w:t>
                            </w:r>
                          </w:p>
                          <w:p w14:paraId="06F384D0" w14:textId="77777777" w:rsidR="000403F7" w:rsidRDefault="000403F7"/>
                          <w:p w14:paraId="02BEA5DC" w14:textId="7FDD056D" w:rsidR="000403F7" w:rsidRPr="0047765F" w:rsidRDefault="000403F7" w:rsidP="00880650">
                            <w:pPr>
                              <w:pStyle w:val="Caption"/>
                              <w:jc w:val="center"/>
                              <w:rPr>
                                <w:noProof/>
                                <w:sz w:val="24"/>
                              </w:rPr>
                            </w:pPr>
                            <w:r>
                              <w:t xml:space="preserve">Figure </w:t>
                            </w:r>
                            <w:fldSimple w:instr=" STYLEREF 1 \s ">
                              <w:r>
                                <w:rPr>
                                  <w:noProof/>
                                </w:rPr>
                                <w:t>1</w:t>
                              </w:r>
                            </w:fldSimple>
                            <w:r>
                              <w:noBreakHyphen/>
                            </w:r>
                            <w:fldSimple w:instr=" SEQ Figure \* ARABIC \s 1 ">
                              <w:r>
                                <w:rPr>
                                  <w:noProof/>
                                </w:rPr>
                                <w:t>3</w:t>
                              </w:r>
                            </w:fldSimple>
                            <w:r w:rsidRPr="00880650">
                              <w:t xml:space="preserve"> </w:t>
                            </w:r>
                            <w:r>
                              <w:t>- A visual representation of</w:t>
                            </w:r>
                            <w:r>
                              <w:br/>
                              <w:t>the Triple Bottom Line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B220D" id="Text Box 21" o:spid="_x0000_s1040" type="#_x0000_t202" style="position:absolute;margin-left:404.25pt;margin-top:171.3pt;width:157.5pt;height:30pt;z-index:-2516275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" stroked="f">
                <v:textbox inset="0,0,0,0">
                  <w:txbxContent>
                    <w:p w14:paraId="6875B6D2" w14:textId="1DF3126A" w:rsidR="000403F7" w:rsidRPr="0047765F" w:rsidRDefault="000403F7" w:rsidP="00880650">
                      <w:pPr>
                        <w:pStyle w:val="Caption"/>
                        <w:jc w:val="center"/>
                        <w:rPr>
                          <w:noProof/>
                          <w:sz w:val="24"/>
                        </w:rPr>
                      </w:pPr>
                      <w:bookmarkStart w:id="6" w:name="_Toc536209710"/>
                      <w:r>
                        <w:t xml:space="preserve">Figure </w:t>
                      </w:r>
                      <w:fldSimple w:instr=" STYLEREF 1 \s ">
                        <w:r>
                          <w:rPr>
                            <w:noProof/>
                          </w:rPr>
                          <w:t>1</w:t>
                        </w:r>
                      </w:fldSimple>
                      <w:r>
                        <w:noBreakHyphen/>
                      </w:r>
                      <w:fldSimple w:instr=" SEQ Figure \* ARABIC \s 1 ">
                        <w:r>
                          <w:rPr>
                            <w:noProof/>
                          </w:rPr>
                          <w:t>2</w:t>
                        </w:r>
                      </w:fldSimple>
                      <w:r w:rsidRPr="00880650">
                        <w:t xml:space="preserve"> </w:t>
                      </w:r>
                      <w:r>
                        <w:t>- A visual representation of</w:t>
                      </w:r>
                      <w:r>
                        <w:br/>
                        <w:t>the Triple Bottom Line</w:t>
                      </w:r>
                    </w:p>
                    <w:p w14:paraId="06F384D0" w14:textId="77777777" w:rsidR="000403F7" w:rsidRDefault="000403F7"/>
                    <w:p w14:paraId="02BEA5DC" w14:textId="7FDD056D" w:rsidR="000403F7" w:rsidRPr="0047765F" w:rsidRDefault="000403F7" w:rsidP="00880650">
                      <w:pPr>
                        <w:pStyle w:val="Caption"/>
                        <w:jc w:val="center"/>
                        <w:rPr>
                          <w:noProof/>
                          <w:sz w:val="24"/>
                        </w:rPr>
                      </w:pPr>
                      <w:r>
                        <w:t xml:space="preserve">Figure </w:t>
                      </w:r>
                      <w:fldSimple w:instr=" STYLEREF 1 \s ">
                        <w:r>
                          <w:rPr>
                            <w:noProof/>
                          </w:rPr>
                          <w:t>1</w:t>
                        </w:r>
                      </w:fldSimple>
                      <w:r>
                        <w:noBreakHyphen/>
                      </w:r>
                      <w:fldSimple w:instr=" SEQ Figure \* ARABIC \s 1 ">
                        <w:r>
                          <w:rPr>
                            <w:noProof/>
                          </w:rPr>
                          <w:t>3</w:t>
                        </w:r>
                      </w:fldSimple>
                      <w:r w:rsidRPr="00880650">
                        <w:t xml:space="preserve"> </w:t>
                      </w:r>
                      <w:r>
                        <w:t>- A visual representation of</w:t>
                      </w:r>
                      <w:r>
                        <w:br/>
                        <w:t>the Triple Bottom Line</w:t>
                      </w:r>
                      <w:bookmarkEnd w:id="6"/>
                    </w:p>
                  </w:txbxContent>
                </v:textbox>
                <w10:wrap type="tight" anchorx="page"/>
              </v:shape>
            </w:pict>
          </mc:Fallback>
        </mc:AlternateContent>
      </w:r>
      <w:r>
        <w:rPr>
          <w:noProof/>
        </w:rPr>
        <w:drawing>
          <wp:anchor distT="0" distB="0" distL="114300" distR="114300" simplePos="0" relativeHeight="251685888" behindDoc="1" locked="0" layoutInCell="1" allowOverlap="1" wp14:anchorId="766C1872" wp14:editId="7D09DB13">
            <wp:simplePos x="0" y="0"/>
            <wp:positionH relativeFrom="column">
              <wp:posOffset>4019550</wp:posOffset>
            </wp:positionH>
            <wp:positionV relativeFrom="paragraph">
              <wp:posOffset>13335</wp:posOffset>
            </wp:positionV>
            <wp:extent cx="2238375" cy="1847850"/>
            <wp:effectExtent l="247650" t="342900" r="238125" b="342900"/>
            <wp:wrapTight wrapText="bothSides">
              <wp:wrapPolygon edited="0">
                <wp:start x="8824" y="-4008"/>
                <wp:lineTo x="3493" y="-3563"/>
                <wp:lineTo x="3493" y="0"/>
                <wp:lineTo x="1838" y="0"/>
                <wp:lineTo x="1838" y="3563"/>
                <wp:lineTo x="551" y="3563"/>
                <wp:lineTo x="551" y="7126"/>
                <wp:lineTo x="-1654" y="7126"/>
                <wp:lineTo x="-1654" y="10689"/>
                <wp:lineTo x="-2390" y="10689"/>
                <wp:lineTo x="-2390" y="17814"/>
                <wp:lineTo x="-368" y="21377"/>
                <wp:lineTo x="-368" y="21600"/>
                <wp:lineTo x="4780" y="24940"/>
                <wp:lineTo x="4963" y="25386"/>
                <wp:lineTo x="16545" y="25386"/>
                <wp:lineTo x="16729" y="24940"/>
                <wp:lineTo x="21692" y="21600"/>
                <wp:lineTo x="21876" y="21377"/>
                <wp:lineTo x="23346" y="17814"/>
                <wp:lineTo x="23714" y="14252"/>
                <wp:lineTo x="22979" y="10689"/>
                <wp:lineTo x="20957" y="7348"/>
                <wp:lineTo x="20773" y="7126"/>
                <wp:lineTo x="19486" y="3563"/>
                <wp:lineTo x="18015" y="223"/>
                <wp:lineTo x="18015" y="-2004"/>
                <wp:lineTo x="15626" y="-3563"/>
                <wp:lineTo x="12684" y="-4008"/>
                <wp:lineTo x="8824" y="-4008"/>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00DB7DA3">
        <w:t xml:space="preserve">There are three </w:t>
      </w:r>
      <w:r w:rsidR="0090177D">
        <w:t>responsibilit</w:t>
      </w:r>
      <w:r w:rsidR="007834E0">
        <w:t>ies</w:t>
      </w:r>
      <w:r w:rsidR="00DB7DA3">
        <w:t xml:space="preserve"> to consider when thinking about sustainability</w:t>
      </w:r>
      <w:r w:rsidR="0090177D">
        <w:t>; environmental, social</w:t>
      </w:r>
      <w:r w:rsidR="007834E0">
        <w:t xml:space="preserve"> (or equity)</w:t>
      </w:r>
      <w:r w:rsidR="0090177D">
        <w:t xml:space="preserve"> and economi</w:t>
      </w:r>
      <w:r w:rsidR="00427EA1">
        <w:t>c</w:t>
      </w:r>
      <w:r w:rsidR="007834E0">
        <w:t xml:space="preserve">. The Environmental responsibility </w:t>
      </w:r>
      <w:r w:rsidR="00EE7701">
        <w:t xml:space="preserve">look at how impacts the </w:t>
      </w:r>
      <w:r w:rsidR="00FA7D40">
        <w:t>environmental</w:t>
      </w:r>
      <w:r w:rsidR="00427EA1">
        <w:t>.</w:t>
      </w:r>
      <w:r w:rsidR="007834E0">
        <w:t xml:space="preserve"> The social responsibilities look at the people; employees and the cultures of the community and the world. The final responsibility is the economic one. This focus’ on the profits, and so looks at the growth, jobs and taxes. </w:t>
      </w:r>
      <w:r w:rsidR="00EE7701">
        <w:t>This looks at how an organisation, directly and indirectly, impacts on the economic resources of the stakeholders.</w:t>
      </w:r>
    </w:p>
    <w:p w14:paraId="10515A04" w14:textId="3DBC728D" w:rsidR="00603D09" w:rsidRDefault="00EE7701" w:rsidP="00603D09">
      <w:r>
        <w:lastRenderedPageBreak/>
        <w:t>T</w:t>
      </w:r>
      <w:r w:rsidR="007834E0">
        <w:t xml:space="preserve">his idea of three responsibilities is taken from the framework by John </w:t>
      </w:r>
      <w:r>
        <w:t>Elkington</w:t>
      </w:r>
      <w:r w:rsidR="007834E0">
        <w:t xml:space="preserve"> </w:t>
      </w:r>
      <w:sdt>
        <w:sdtPr>
          <w:id w:val="-37665304"/>
          <w:citation/>
        </w:sdtPr>
        <w:sdtEndPr/>
        <w:sdtContent>
          <w:r>
            <w:fldChar w:fldCharType="begin"/>
          </w:r>
          <w:r>
            <w:instrText xml:space="preserve">CITATION Joh \n  \l 2057 </w:instrText>
          </w:r>
          <w:r>
            <w:fldChar w:fldCharType="separate"/>
          </w:r>
          <w:r w:rsidRPr="00EE7701">
            <w:rPr>
              <w:noProof/>
            </w:rPr>
            <w:t>(1998)</w:t>
          </w:r>
          <w:r>
            <w:fldChar w:fldCharType="end"/>
          </w:r>
        </w:sdtContent>
      </w:sdt>
      <w:r>
        <w:t xml:space="preserve"> known as the ‘Triple Bottom Line’</w:t>
      </w:r>
      <w:r w:rsidR="000C38A1">
        <w:t xml:space="preserve">, see figure </w:t>
      </w:r>
      <w:r w:rsidR="00880650">
        <w:t>1</w:t>
      </w:r>
      <w:r w:rsidR="000C38A1">
        <w:t>-1,</w:t>
      </w:r>
      <w:r>
        <w:t xml:space="preserve"> and is </w:t>
      </w:r>
      <w:r w:rsidR="00880650">
        <w:t>one and the same</w:t>
      </w:r>
      <w:r>
        <w:t xml:space="preserve"> with sustainability </w:t>
      </w:r>
      <w:sdt>
        <w:sdtPr>
          <w:id w:val="-42533021"/>
          <w:citation/>
        </w:sdtPr>
        <w:sdtEndPr/>
        <w:sdtContent>
          <w:r>
            <w:fldChar w:fldCharType="begin"/>
          </w:r>
          <w:r>
            <w:instrText xml:space="preserve"> CITATION Cra09 \l 2057 </w:instrText>
          </w:r>
          <w:r>
            <w:fldChar w:fldCharType="separate"/>
          </w:r>
          <w:r w:rsidRPr="00EE7701">
            <w:rPr>
              <w:noProof/>
            </w:rPr>
            <w:t>(Crane &amp; Matten, 2010)</w:t>
          </w:r>
          <w:r>
            <w:fldChar w:fldCharType="end"/>
          </w:r>
        </w:sdtContent>
      </w:sdt>
      <w:r>
        <w:t xml:space="preserve">. </w:t>
      </w:r>
    </w:p>
    <w:p w14:paraId="20390D4C" w14:textId="7AAA4244" w:rsidR="00112AA2" w:rsidRDefault="00112AA2" w:rsidP="00112AA2">
      <w:pPr>
        <w:pStyle w:val="Heading2"/>
        <w:numPr>
          <w:ilvl w:val="1"/>
          <w:numId w:val="24"/>
        </w:numPr>
      </w:pPr>
      <w:bookmarkStart w:id="7" w:name="_Toc536215835"/>
      <w:r>
        <w:t>Coca-Cola</w:t>
      </w:r>
      <w:bookmarkEnd w:id="7"/>
    </w:p>
    <w:p w14:paraId="47BFCF56" w14:textId="2D1FBEA7" w:rsidR="00112AA2" w:rsidRDefault="00303171" w:rsidP="00112AA2">
      <w:pPr>
        <w:rPr>
          <w:rFonts w:cs="Arial"/>
          <w:szCs w:val="24"/>
        </w:rPr>
      </w:pPr>
      <w:r>
        <w:rPr>
          <w:rFonts w:cs="Arial"/>
          <w:szCs w:val="24"/>
        </w:rPr>
        <w:t>C</w:t>
      </w:r>
      <w:r w:rsidR="00112AA2">
        <w:rPr>
          <w:rFonts w:cs="Arial"/>
          <w:szCs w:val="24"/>
        </w:rPr>
        <w:t xml:space="preserve">oca-Cola is currently the largest non-alcoholic beverage manufacturer and distributor in the world </w:t>
      </w:r>
      <w:sdt>
        <w:sdtPr>
          <w:rPr>
            <w:rFonts w:cs="Arial"/>
            <w:szCs w:val="24"/>
          </w:rPr>
          <w:id w:val="-1438132507"/>
          <w:citation/>
        </w:sdtPr>
        <w:sdtEndPr/>
        <w:sdtContent>
          <w:r w:rsidR="00112AA2">
            <w:rPr>
              <w:rFonts w:cs="Arial"/>
              <w:szCs w:val="24"/>
            </w:rPr>
            <w:fldChar w:fldCharType="begin"/>
          </w:r>
          <w:r w:rsidR="00112AA2">
            <w:rPr>
              <w:rFonts w:cs="Arial"/>
              <w:szCs w:val="24"/>
            </w:rPr>
            <w:instrText xml:space="preserve">CITATION Placeholder2 \l 2057 </w:instrText>
          </w:r>
          <w:r w:rsidR="00112AA2">
            <w:rPr>
              <w:rFonts w:cs="Arial"/>
              <w:szCs w:val="24"/>
            </w:rPr>
            <w:fldChar w:fldCharType="separate"/>
          </w:r>
          <w:r w:rsidR="00112AA2" w:rsidRPr="00E571BB">
            <w:rPr>
              <w:rFonts w:cs="Arial"/>
              <w:noProof/>
              <w:szCs w:val="24"/>
            </w:rPr>
            <w:t>(Torres, et al., 2012)</w:t>
          </w:r>
          <w:r w:rsidR="00112AA2">
            <w:rPr>
              <w:rFonts w:cs="Arial"/>
              <w:szCs w:val="24"/>
            </w:rPr>
            <w:fldChar w:fldCharType="end"/>
          </w:r>
        </w:sdtContent>
      </w:sdt>
      <w:r w:rsidR="00112AA2">
        <w:rPr>
          <w:rFonts w:cs="Arial"/>
          <w:szCs w:val="24"/>
        </w:rPr>
        <w:t>.</w:t>
      </w:r>
      <w:r w:rsidR="00112AA2">
        <w:t xml:space="preserve">They have gone from selling 9 drinks a day in 1886 in a small store in Georgia, America to 1.9 billion in 2018 across the whole world </w:t>
      </w:r>
      <w:sdt>
        <w:sdtPr>
          <w:id w:val="126517324"/>
          <w:citation/>
        </w:sdtPr>
        <w:sdtEndPr/>
        <w:sdtContent>
          <w:r w:rsidR="00112AA2">
            <w:fldChar w:fldCharType="begin"/>
          </w:r>
          <w:r w:rsidR="00112AA2">
            <w:instrText xml:space="preserve"> CITATION Coc19 \l 2057 </w:instrText>
          </w:r>
          <w:r w:rsidR="00112AA2">
            <w:fldChar w:fldCharType="separate"/>
          </w:r>
          <w:r w:rsidR="00112AA2" w:rsidRPr="00E571BB">
            <w:rPr>
              <w:noProof/>
            </w:rPr>
            <w:t>(Coca-Cola, 2019)</w:t>
          </w:r>
          <w:r w:rsidR="00112AA2">
            <w:fldChar w:fldCharType="end"/>
          </w:r>
        </w:sdtContent>
      </w:sdt>
      <w:r w:rsidR="00112AA2">
        <w:t xml:space="preserve">. </w:t>
      </w:r>
      <w:r w:rsidR="00112AA2">
        <w:rPr>
          <w:rFonts w:cs="Arial"/>
          <w:szCs w:val="24"/>
        </w:rPr>
        <w:t>Coca-Cola is listed on the New York Stock Exchange as a publicly held company</w:t>
      </w:r>
      <w:sdt>
        <w:sdtPr>
          <w:rPr>
            <w:rFonts w:cs="Arial"/>
            <w:szCs w:val="24"/>
          </w:rPr>
          <w:id w:val="424775983"/>
          <w:citation/>
        </w:sdtPr>
        <w:sdtEndPr/>
        <w:sdtContent>
          <w:r w:rsidR="00112AA2">
            <w:rPr>
              <w:rFonts w:cs="Arial"/>
              <w:szCs w:val="24"/>
            </w:rPr>
            <w:fldChar w:fldCharType="begin"/>
          </w:r>
          <w:r w:rsidR="00112AA2">
            <w:rPr>
              <w:rFonts w:cs="Arial"/>
              <w:szCs w:val="24"/>
            </w:rPr>
            <w:instrText xml:space="preserve"> CITATION Placeholder2 \l 2057 </w:instrText>
          </w:r>
          <w:r w:rsidR="00112AA2">
            <w:rPr>
              <w:rFonts w:cs="Arial"/>
              <w:szCs w:val="24"/>
            </w:rPr>
            <w:fldChar w:fldCharType="separate"/>
          </w:r>
          <w:r w:rsidR="00112AA2">
            <w:rPr>
              <w:rFonts w:cs="Arial"/>
              <w:noProof/>
              <w:szCs w:val="24"/>
            </w:rPr>
            <w:t xml:space="preserve"> </w:t>
          </w:r>
          <w:r w:rsidR="00112AA2" w:rsidRPr="001960BF">
            <w:rPr>
              <w:rFonts w:cs="Arial"/>
              <w:noProof/>
              <w:szCs w:val="24"/>
            </w:rPr>
            <w:t>(Torres, et al., 2012)</w:t>
          </w:r>
          <w:r w:rsidR="00112AA2">
            <w:rPr>
              <w:rFonts w:cs="Arial"/>
              <w:szCs w:val="24"/>
            </w:rPr>
            <w:fldChar w:fldCharType="end"/>
          </w:r>
        </w:sdtContent>
      </w:sdt>
      <w:r w:rsidR="00112AA2">
        <w:rPr>
          <w:rFonts w:cs="Arial"/>
          <w:szCs w:val="24"/>
        </w:rPr>
        <w:t>.</w:t>
      </w:r>
    </w:p>
    <w:p w14:paraId="47D13872" w14:textId="3CB0C26B" w:rsidR="00112AA2" w:rsidRPr="00880650" w:rsidRDefault="00B00182" w:rsidP="00880650">
      <w:r>
        <w:t xml:space="preserve">Coca-Cola </w:t>
      </w:r>
      <w:r w:rsidR="009D2616">
        <w:t>launched a sustainability framework in 2007 called ‘Live Positively’ which covered every area they work on; from production and packaging, to distribution</w:t>
      </w:r>
      <w:r w:rsidR="008B3671">
        <w:t xml:space="preserve"> </w:t>
      </w:r>
      <w:sdt>
        <w:sdtPr>
          <w:id w:val="1551882166"/>
          <w:citation/>
        </w:sdtPr>
        <w:sdtEndPr/>
        <w:sdtContent>
          <w:r w:rsidR="008B3671">
            <w:fldChar w:fldCharType="begin"/>
          </w:r>
          <w:r w:rsidR="008B3671">
            <w:instrText xml:space="preserve"> CITATION Placeholder2 \l 2057 </w:instrText>
          </w:r>
          <w:r w:rsidR="008B3671">
            <w:fldChar w:fldCharType="separate"/>
          </w:r>
          <w:r w:rsidR="008B3671" w:rsidRPr="008B3671">
            <w:rPr>
              <w:noProof/>
            </w:rPr>
            <w:t>(Torres, et al., 2012)</w:t>
          </w:r>
          <w:r w:rsidR="008B3671">
            <w:fldChar w:fldCharType="end"/>
          </w:r>
        </w:sdtContent>
      </w:sdt>
      <w:r w:rsidR="009D2616">
        <w:t xml:space="preserve">. It establishes seven core areas to set measurable goals of sustainability. These seven goals are: Beverage Benefits, Active Healthy Living, the Community, Energy and Climate, Sustainable Packaging, Water Stewardship and the Workplace </w:t>
      </w:r>
      <w:sdt>
        <w:sdtPr>
          <w:id w:val="1422830505"/>
          <w:citation/>
        </w:sdtPr>
        <w:sdtEndPr/>
        <w:sdtContent>
          <w:r w:rsidR="009D2616">
            <w:fldChar w:fldCharType="begin"/>
          </w:r>
          <w:r w:rsidR="009D2616">
            <w:instrText xml:space="preserve"> CITATION Placeholder2 \l 2057 </w:instrText>
          </w:r>
          <w:r w:rsidR="009D2616">
            <w:fldChar w:fldCharType="separate"/>
          </w:r>
          <w:r w:rsidR="009D2616" w:rsidRPr="009D2616">
            <w:rPr>
              <w:noProof/>
            </w:rPr>
            <w:t>(Torres, et al., 2012)</w:t>
          </w:r>
          <w:r w:rsidR="009D2616">
            <w:fldChar w:fldCharType="end"/>
          </w:r>
        </w:sdtContent>
      </w:sdt>
      <w:r w:rsidR="009D2616">
        <w:t>. They also have a Code of Business Conduct which aims to provide guidelines for its employees.</w:t>
      </w:r>
    </w:p>
    <w:p w14:paraId="657C2562" w14:textId="4DC4433B" w:rsidR="0013620A" w:rsidRDefault="006351EE" w:rsidP="000C38A1">
      <w:pPr>
        <w:pStyle w:val="Heading1"/>
        <w:numPr>
          <w:ilvl w:val="0"/>
          <w:numId w:val="24"/>
        </w:numPr>
      </w:pPr>
      <w:bookmarkStart w:id="8" w:name="_Toc536215836"/>
      <w:r>
        <w:t>Environmental</w:t>
      </w:r>
      <w:r w:rsidR="00112AA2">
        <w:t xml:space="preserve"> Responsibilities</w:t>
      </w:r>
      <w:bookmarkEnd w:id="8"/>
    </w:p>
    <w:p w14:paraId="13D98FD5" w14:textId="12E13A3E" w:rsidR="006C2DA1" w:rsidRDefault="009D2616" w:rsidP="006C2DA1">
      <w:r>
        <w:t xml:space="preserve">The core areas </w:t>
      </w:r>
      <w:r w:rsidR="00880650">
        <w:t xml:space="preserve">of ‘Live Positively’ </w:t>
      </w:r>
      <w:r>
        <w:t>which show Coca-Cola is conscious of its environmental responsibilities are Energy and Climate, Sustainable Packaging and Water Stewardship. These are all areas where, if the goals are met, the company will be proving its environmental responsibilitie</w:t>
      </w:r>
      <w:r w:rsidR="00D57AE0">
        <w:t>s, and will therefore be a third of the way to sustainable practice</w:t>
      </w:r>
      <w:r>
        <w:t>.</w:t>
      </w:r>
      <w:r w:rsidR="00D57AE0">
        <w:t xml:space="preserve"> </w:t>
      </w:r>
    </w:p>
    <w:p w14:paraId="36B65E99" w14:textId="02FB400A" w:rsidR="00D57AE0" w:rsidRDefault="00D57AE0" w:rsidP="006C2DA1">
      <w:r>
        <w:t>In 2007, Coca-Cola set up a partnership with the World Wildlife Fund (WWF) and become a member of the Water Mandate</w:t>
      </w:r>
      <w:r w:rsidR="008B3671">
        <w:t xml:space="preserve"> </w:t>
      </w:r>
      <w:sdt>
        <w:sdtPr>
          <w:id w:val="-937285273"/>
          <w:citation/>
        </w:sdtPr>
        <w:sdtEndPr/>
        <w:sdtContent>
          <w:r w:rsidR="008B3671">
            <w:fldChar w:fldCharType="begin"/>
          </w:r>
          <w:r w:rsidR="008B3671">
            <w:instrText xml:space="preserve"> CITATION Placeholder2 \l 2057 </w:instrText>
          </w:r>
          <w:r w:rsidR="008B3671">
            <w:fldChar w:fldCharType="separate"/>
          </w:r>
          <w:r w:rsidR="008B3671" w:rsidRPr="008B3671">
            <w:rPr>
              <w:noProof/>
            </w:rPr>
            <w:t>(Torres, et al., 2012)</w:t>
          </w:r>
          <w:r w:rsidR="008B3671">
            <w:fldChar w:fldCharType="end"/>
          </w:r>
        </w:sdtContent>
      </w:sdt>
      <w:r>
        <w:t>. This membership is important for a company like Coca-Cola as they use a lot of water in their production of their products.</w:t>
      </w:r>
      <w:r w:rsidR="00112AA2">
        <w:t xml:space="preserve"> </w:t>
      </w:r>
      <w:r>
        <w:t xml:space="preserve">The company also set up initiatives in community development and water </w:t>
      </w:r>
      <w:r w:rsidR="00112AA2">
        <w:t xml:space="preserve">preservation. This water reservation initiative shows </w:t>
      </w:r>
      <w:r w:rsidR="000C38A1">
        <w:t>Coca-Cola attempting to meet their</w:t>
      </w:r>
      <w:r w:rsidR="00112AA2">
        <w:t xml:space="preserve"> environmental responsibilit</w:t>
      </w:r>
      <w:r w:rsidR="000C38A1">
        <w:t>y</w:t>
      </w:r>
      <w:r w:rsidR="00112AA2">
        <w:t>.</w:t>
      </w:r>
    </w:p>
    <w:p w14:paraId="076B1439" w14:textId="1FB0DF33" w:rsidR="00112AA2" w:rsidRDefault="00112AA2" w:rsidP="000C38A1">
      <w:pPr>
        <w:pStyle w:val="Heading2"/>
        <w:numPr>
          <w:ilvl w:val="1"/>
          <w:numId w:val="24"/>
        </w:numPr>
      </w:pPr>
      <w:bookmarkStart w:id="9" w:name="_Toc536215837"/>
      <w:r>
        <w:t>Challenges Faced</w:t>
      </w:r>
      <w:bookmarkEnd w:id="9"/>
    </w:p>
    <w:p w14:paraId="11D34B65" w14:textId="01094E94" w:rsidR="00737CE0" w:rsidRDefault="008B3671" w:rsidP="00112AA2">
      <w:r>
        <w:rPr>
          <w:rFonts w:cs="Arial"/>
          <w:szCs w:val="24"/>
        </w:rPr>
        <w:t xml:space="preserve">Although </w:t>
      </w:r>
      <w:r w:rsidR="00E30CCF">
        <w:t>Coca-Cola setup links with the Water Mandate scheme and set up their own initiatives surrounding water preservation, they clearly didn’t do enough</w:t>
      </w:r>
      <w:r w:rsidR="00303171">
        <w:t xml:space="preserve">. A </w:t>
      </w:r>
      <w:r w:rsidR="00303171">
        <w:lastRenderedPageBreak/>
        <w:t>report</w:t>
      </w:r>
      <w:r w:rsidR="00F64EB8">
        <w:t xml:space="preserve"> issued</w:t>
      </w:r>
      <w:r w:rsidR="00303171">
        <w:t xml:space="preserve"> by the Indian NGO</w:t>
      </w:r>
      <w:r w:rsidR="00F64EB8">
        <w:t xml:space="preserve">, Centre for Science and Environment </w:t>
      </w:r>
      <w:sdt>
        <w:sdtPr>
          <w:id w:val="-393513149"/>
          <w:citation/>
        </w:sdtPr>
        <w:sdtEndPr/>
        <w:sdtContent>
          <w:r w:rsidR="00F64EB8">
            <w:fldChar w:fldCharType="begin"/>
          </w:r>
          <w:r w:rsidR="00F64EB8">
            <w:instrText xml:space="preserve">CITATION Cen03 \n  \l 2057 </w:instrText>
          </w:r>
          <w:r w:rsidR="00F64EB8">
            <w:fldChar w:fldCharType="separate"/>
          </w:r>
          <w:r w:rsidR="00F64EB8" w:rsidRPr="00F64EB8">
            <w:rPr>
              <w:noProof/>
            </w:rPr>
            <w:t>(2003)</w:t>
          </w:r>
          <w:r w:rsidR="00F64EB8">
            <w:fldChar w:fldCharType="end"/>
          </w:r>
        </w:sdtContent>
      </w:sdt>
      <w:r w:rsidR="00F64EB8">
        <w:t>, provided evidence of Coca-Cola’s products having a presence of pesticides which exceeded European standards and that Coca-Cola extracted large amounts of groundwater from polluted sources</w:t>
      </w:r>
      <w:sdt>
        <w:sdtPr>
          <w:id w:val="46495987"/>
          <w:citation/>
        </w:sdtPr>
        <w:sdtEndPr/>
        <w:sdtContent>
          <w:r w:rsidR="00737CE0">
            <w:fldChar w:fldCharType="begin"/>
          </w:r>
          <w:r w:rsidR="00737CE0">
            <w:instrText xml:space="preserve"> CITATION Placeholder2 \l 2057 </w:instrText>
          </w:r>
          <w:r w:rsidR="00737CE0">
            <w:fldChar w:fldCharType="separate"/>
          </w:r>
          <w:r w:rsidR="00737CE0">
            <w:rPr>
              <w:noProof/>
            </w:rPr>
            <w:t xml:space="preserve"> </w:t>
          </w:r>
          <w:r w:rsidR="00737CE0" w:rsidRPr="00737CE0">
            <w:rPr>
              <w:noProof/>
            </w:rPr>
            <w:t>(Torres, et al., 2012)</w:t>
          </w:r>
          <w:r w:rsidR="00737CE0">
            <w:fldChar w:fldCharType="end"/>
          </w:r>
        </w:sdtContent>
      </w:sdt>
      <w:r w:rsidR="00F64EB8">
        <w:t>. Various investigations were undertaken, but Coca-Cola just replied claiming that they did nothing wrong</w:t>
      </w:r>
      <w:r w:rsidR="00737CE0">
        <w:t xml:space="preserve">, denying all allegations. </w:t>
      </w:r>
    </w:p>
    <w:p w14:paraId="5D183704" w14:textId="05037797" w:rsidR="00737CE0" w:rsidRDefault="00737CE0">
      <w:pPr>
        <w:spacing w:before="0" w:after="160" w:line="259" w:lineRule="auto"/>
      </w:pPr>
    </w:p>
    <w:p w14:paraId="789E850D" w14:textId="5D6F9338" w:rsidR="0013620A" w:rsidRDefault="006351EE" w:rsidP="000C38A1">
      <w:pPr>
        <w:pStyle w:val="Heading1"/>
        <w:numPr>
          <w:ilvl w:val="0"/>
          <w:numId w:val="24"/>
        </w:numPr>
      </w:pPr>
      <w:bookmarkStart w:id="10" w:name="_Toc536215838"/>
      <w:r>
        <w:t>Social</w:t>
      </w:r>
      <w:r w:rsidR="00112AA2">
        <w:t xml:space="preserve"> Responsibilities</w:t>
      </w:r>
      <w:bookmarkEnd w:id="10"/>
    </w:p>
    <w:p w14:paraId="5D165B6A" w14:textId="1B765CDA" w:rsidR="00112AA2" w:rsidRDefault="00D57AE0" w:rsidP="00112AA2">
      <w:r>
        <w:t>Setting goals in the core areas of an Active Healthy Living and the Community</w:t>
      </w:r>
      <w:r w:rsidR="00880650">
        <w:t xml:space="preserve"> in the Live </w:t>
      </w:r>
      <w:r w:rsidR="004F1040">
        <w:t>R</w:t>
      </w:r>
      <w:r w:rsidR="00880650">
        <w:t>esponsibility report</w:t>
      </w:r>
      <w:r>
        <w:t xml:space="preserve"> allow for Coca-Cola to be socially responsible. </w:t>
      </w:r>
      <w:r w:rsidR="00112AA2">
        <w:t>In 2011’s directors report ‘The Coca-Cola Company Annual Report’, Coca-Cola mentioned their initiatives they had developed in community development</w:t>
      </w:r>
    </w:p>
    <w:p w14:paraId="3DBDCDBF" w14:textId="5FB282F1" w:rsidR="00112AA2" w:rsidRDefault="00112AA2" w:rsidP="000C38A1">
      <w:pPr>
        <w:pStyle w:val="Heading2"/>
        <w:numPr>
          <w:ilvl w:val="1"/>
          <w:numId w:val="24"/>
        </w:numPr>
      </w:pPr>
      <w:bookmarkStart w:id="11" w:name="_Toc536215839"/>
      <w:r>
        <w:t>Challenges Faced</w:t>
      </w:r>
      <w:bookmarkEnd w:id="11"/>
    </w:p>
    <w:p w14:paraId="3B9649BA" w14:textId="65872A0E" w:rsidR="00112AA2" w:rsidRDefault="00DA19B3" w:rsidP="005437DD">
      <w:r>
        <w:rPr>
          <w:rFonts w:cs="Arial"/>
          <w:szCs w:val="24"/>
        </w:rPr>
        <w:t xml:space="preserve">In the pesticide issue, </w:t>
      </w:r>
      <w:r>
        <w:t>Coca-Cola failed to regain their customers trust by denying all the claims and accusations they faced.</w:t>
      </w:r>
      <w:r w:rsidR="005437DD">
        <w:t xml:space="preserve"> They refused to take any responsibility for the incident </w:t>
      </w:r>
      <w:r>
        <w:t>a</w:t>
      </w:r>
      <w:r w:rsidR="005437DD">
        <w:t>nd</w:t>
      </w:r>
      <w:r>
        <w:t xml:space="preserve"> focused on proving their integrity, rather than demonstrating their concern of the situation. According to Pirson and Malhotra </w:t>
      </w:r>
      <w:sdt>
        <w:sdtPr>
          <w:id w:val="-593476729"/>
          <w:citation/>
        </w:sdtPr>
        <w:sdtEndPr/>
        <w:sdtContent>
          <w:r>
            <w:fldChar w:fldCharType="begin"/>
          </w:r>
          <w:r>
            <w:instrText xml:space="preserve">CITATION mpi08 \n  \l 2057 </w:instrText>
          </w:r>
          <w:r>
            <w:fldChar w:fldCharType="separate"/>
          </w:r>
          <w:r w:rsidRPr="00DA19B3">
            <w:rPr>
              <w:noProof/>
            </w:rPr>
            <w:t>(2008)</w:t>
          </w:r>
          <w:r>
            <w:fldChar w:fldCharType="end"/>
          </w:r>
        </w:sdtContent>
      </w:sdt>
      <w:r>
        <w:t xml:space="preserve">, the main reason this controversy ended so negatively for </w:t>
      </w:r>
      <w:r w:rsidR="00737CE0">
        <w:t xml:space="preserve">Coca-Cola was due to their response to the problem. If they had been honest or showed more consideration and care for the people affected, Coca-Cola wouldn’t have been so negatively viewed. But due to their response, Coca-Cola were a corporate villain who cares more for profit than people </w:t>
      </w:r>
      <w:sdt>
        <w:sdtPr>
          <w:id w:val="707145803"/>
          <w:citation/>
        </w:sdtPr>
        <w:sdtEndPr/>
        <w:sdtContent>
          <w:r w:rsidR="00737CE0">
            <w:fldChar w:fldCharType="begin"/>
          </w:r>
          <w:r w:rsidR="00737CE0">
            <w:instrText xml:space="preserve"> CITATION mpi08 \l 2057 </w:instrText>
          </w:r>
          <w:r w:rsidR="00737CE0">
            <w:fldChar w:fldCharType="separate"/>
          </w:r>
          <w:r w:rsidR="00737CE0" w:rsidRPr="00737CE0">
            <w:rPr>
              <w:noProof/>
            </w:rPr>
            <w:t>(Pirson &amp; Malhortra, 2008)</w:t>
          </w:r>
          <w:r w:rsidR="00737CE0">
            <w:fldChar w:fldCharType="end"/>
          </w:r>
        </w:sdtContent>
      </w:sdt>
      <w:r w:rsidR="00124D86">
        <w:t>. This would make Coca-Cola an unsustainable business according to Elkin</w:t>
      </w:r>
      <w:r w:rsidR="00977106">
        <w:t>g</w:t>
      </w:r>
      <w:r w:rsidR="00124D86">
        <w:t xml:space="preserve">ton </w:t>
      </w:r>
      <w:sdt>
        <w:sdtPr>
          <w:id w:val="1089433273"/>
          <w:citation/>
        </w:sdtPr>
        <w:sdtEndPr/>
        <w:sdtContent>
          <w:r w:rsidR="00124D86">
            <w:fldChar w:fldCharType="begin"/>
          </w:r>
          <w:r w:rsidR="00124D86">
            <w:instrText xml:space="preserve">CITATION Joh \n  \l 2057 </w:instrText>
          </w:r>
          <w:r w:rsidR="00124D86">
            <w:fldChar w:fldCharType="separate"/>
          </w:r>
          <w:r w:rsidR="00124D86" w:rsidRPr="00124D86">
            <w:rPr>
              <w:noProof/>
            </w:rPr>
            <w:t>(1998)</w:t>
          </w:r>
          <w:r w:rsidR="00124D86">
            <w:fldChar w:fldCharType="end"/>
          </w:r>
        </w:sdtContent>
      </w:sdt>
      <w:r w:rsidR="00124D86">
        <w:t xml:space="preserve"> as profit</w:t>
      </w:r>
      <w:r w:rsidR="00977106">
        <w:t xml:space="preserve"> (eco</w:t>
      </w:r>
      <w:r w:rsidR="00124D86">
        <w:t>nomic responsibility</w:t>
      </w:r>
      <w:r w:rsidR="00977106">
        <w:t>)</w:t>
      </w:r>
      <w:r w:rsidR="00124D86">
        <w:t>, is just as equal as people</w:t>
      </w:r>
      <w:r w:rsidR="00977106">
        <w:t xml:space="preserve"> (</w:t>
      </w:r>
      <w:r w:rsidR="00124D86">
        <w:t>social responsibilities</w:t>
      </w:r>
      <w:r w:rsidR="00977106">
        <w:t>)</w:t>
      </w:r>
      <w:r w:rsidR="00124D86">
        <w:t xml:space="preserve"> and neither can be put above the other </w:t>
      </w:r>
      <w:sdt>
        <w:sdtPr>
          <w:id w:val="-305013978"/>
          <w:citation/>
        </w:sdtPr>
        <w:sdtEndPr/>
        <w:sdtContent>
          <w:r w:rsidR="00124D86">
            <w:fldChar w:fldCharType="begin"/>
          </w:r>
          <w:r w:rsidR="00124D86">
            <w:instrText xml:space="preserve"> CITATION Cra09 \l 2057 </w:instrText>
          </w:r>
          <w:r w:rsidR="00124D86">
            <w:fldChar w:fldCharType="separate"/>
          </w:r>
          <w:r w:rsidR="00124D86" w:rsidRPr="00124D86">
            <w:rPr>
              <w:noProof/>
            </w:rPr>
            <w:t>(Crane &amp; Matten, 2010)</w:t>
          </w:r>
          <w:r w:rsidR="00124D86">
            <w:fldChar w:fldCharType="end"/>
          </w:r>
        </w:sdtContent>
      </w:sdt>
      <w:r w:rsidR="00124D86">
        <w:t>.</w:t>
      </w:r>
    </w:p>
    <w:p w14:paraId="7ABB9B6A" w14:textId="77777777" w:rsidR="00737CE0" w:rsidRPr="00D57AE0" w:rsidRDefault="00737CE0" w:rsidP="005437DD">
      <w:pPr>
        <w:rPr>
          <w:b/>
        </w:rPr>
      </w:pPr>
    </w:p>
    <w:p w14:paraId="19244A95" w14:textId="3E2F1F74" w:rsidR="006351EE" w:rsidRDefault="006351EE" w:rsidP="000C38A1">
      <w:pPr>
        <w:pStyle w:val="Heading1"/>
        <w:numPr>
          <w:ilvl w:val="0"/>
          <w:numId w:val="24"/>
        </w:numPr>
      </w:pPr>
      <w:bookmarkStart w:id="12" w:name="_Toc536215840"/>
      <w:r>
        <w:t>Economic</w:t>
      </w:r>
      <w:r w:rsidR="00112AA2">
        <w:t xml:space="preserve"> Responsibilities</w:t>
      </w:r>
      <w:bookmarkEnd w:id="12"/>
    </w:p>
    <w:p w14:paraId="35B55BF3" w14:textId="397D287A" w:rsidR="00112AA2" w:rsidRDefault="00D57AE0" w:rsidP="00495871">
      <w:r>
        <w:t xml:space="preserve">The final responsibility to meet in order to become sustainable is economic responsibilities. In setting goals </w:t>
      </w:r>
      <w:r w:rsidR="004F1040">
        <w:t xml:space="preserve">in </w:t>
      </w:r>
      <w:r w:rsidR="00977106">
        <w:t>the report ‘</w:t>
      </w:r>
      <w:r w:rsidR="004F1040">
        <w:t>Live Responsibility</w:t>
      </w:r>
      <w:r w:rsidR="00977106">
        <w:t>’</w:t>
      </w:r>
      <w:r w:rsidR="004F1040">
        <w:t xml:space="preserve"> </w:t>
      </w:r>
      <w:r>
        <w:t xml:space="preserve">in </w:t>
      </w:r>
      <w:r w:rsidR="00495871">
        <w:t>B</w:t>
      </w:r>
      <w:r>
        <w:t xml:space="preserve">everage </w:t>
      </w:r>
      <w:r w:rsidR="00495871">
        <w:t>B</w:t>
      </w:r>
      <w:r>
        <w:t xml:space="preserve">enefits and </w:t>
      </w:r>
      <w:r w:rsidR="00495871">
        <w:t>the W</w:t>
      </w:r>
      <w:r>
        <w:t>orkplace</w:t>
      </w:r>
      <w:r w:rsidR="004F1040">
        <w:t xml:space="preserve"> show how C</w:t>
      </w:r>
      <w:r>
        <w:t xml:space="preserve">oca-Cola is actively attempting to become economically responsible. </w:t>
      </w:r>
    </w:p>
    <w:p w14:paraId="099544A9" w14:textId="6EA8CA9F" w:rsidR="00112AA2" w:rsidRDefault="00112AA2" w:rsidP="000C38A1">
      <w:pPr>
        <w:pStyle w:val="Heading2"/>
        <w:numPr>
          <w:ilvl w:val="1"/>
          <w:numId w:val="24"/>
        </w:numPr>
      </w:pPr>
      <w:bookmarkStart w:id="13" w:name="_Toc536215841"/>
      <w:r>
        <w:lastRenderedPageBreak/>
        <w:t>Challenges Faced</w:t>
      </w:r>
      <w:bookmarkEnd w:id="13"/>
    </w:p>
    <w:p w14:paraId="0C82A50A" w14:textId="331CF588" w:rsidR="00124D86" w:rsidRPr="00124D86" w:rsidRDefault="00495871" w:rsidP="00124D86">
      <w:r>
        <w:t xml:space="preserve">Although, Coca-Cola </w:t>
      </w:r>
      <w:r w:rsidR="00977106">
        <w:t xml:space="preserve">still denies most of the allegations regarding the pesticide issues, they have recognised they have lost faith from India and so commenced damage </w:t>
      </w:r>
      <w:r w:rsidR="00492BEB">
        <w:t>control providing</w:t>
      </w:r>
      <w:r w:rsidR="00977106">
        <w:t xml:space="preserve"> statements of their integrity. </w:t>
      </w:r>
      <w:r w:rsidR="000A2BEF">
        <w:t xml:space="preserve">Coca-Cola still saw declining sales and increasing losses which exceeded investments </w:t>
      </w:r>
      <w:sdt>
        <w:sdtPr>
          <w:id w:val="1397934763"/>
          <w:citation/>
        </w:sdtPr>
        <w:sdtEndPr/>
        <w:sdtContent>
          <w:r w:rsidR="000A2BEF">
            <w:fldChar w:fldCharType="begin"/>
          </w:r>
          <w:r w:rsidR="000A2BEF">
            <w:instrText xml:space="preserve"> CITATION Placeholder2 \l 2057 </w:instrText>
          </w:r>
          <w:r w:rsidR="000A2BEF">
            <w:fldChar w:fldCharType="separate"/>
          </w:r>
          <w:r w:rsidR="000A2BEF" w:rsidRPr="000A2BEF">
            <w:rPr>
              <w:noProof/>
            </w:rPr>
            <w:t>(Torres, et al., 2012)</w:t>
          </w:r>
          <w:r w:rsidR="000A2BEF">
            <w:fldChar w:fldCharType="end"/>
          </w:r>
        </w:sdtContent>
      </w:sdt>
      <w:r w:rsidR="000A2BEF">
        <w:t>.</w:t>
      </w:r>
    </w:p>
    <w:p w14:paraId="04EAB980" w14:textId="08D0A47C" w:rsidR="00603D09" w:rsidRPr="002E58A5" w:rsidRDefault="00603D09" w:rsidP="002E58A5">
      <w:pPr>
        <w:pStyle w:val="Heading1"/>
        <w:numPr>
          <w:ilvl w:val="0"/>
          <w:numId w:val="24"/>
        </w:numPr>
      </w:pPr>
      <w:bookmarkStart w:id="14" w:name="_Toc536215842"/>
      <w:r>
        <w:t>Conclusion</w:t>
      </w:r>
      <w:bookmarkEnd w:id="14"/>
    </w:p>
    <w:p w14:paraId="708EF98C" w14:textId="69D98072" w:rsidR="002E58A5" w:rsidRPr="00914276" w:rsidRDefault="00914276" w:rsidP="00914276">
      <w:r>
        <w:t>In conclusion, Coca-Cola is showing that it is actively trying to meet the three aspects of sustainability, but the outcome ends up causing issues in the other areas. Coca-Cola needs to understand the equal importance of all three areas. As a big, financially-successful company, Coca-Cola needs to take responsibility for its actions and the consequences which are caused. They need to play by the rules and stop finding loop-holes to hide behind.</w:t>
      </w:r>
    </w:p>
    <w:p w14:paraId="6E987CFA" w14:textId="46BF4F02" w:rsidR="00603D09" w:rsidRPr="002E58A5" w:rsidRDefault="00200DFA" w:rsidP="002E58A5">
      <w:pPr>
        <w:pStyle w:val="Heading1"/>
        <w:numPr>
          <w:ilvl w:val="0"/>
          <w:numId w:val="24"/>
        </w:numPr>
      </w:pPr>
      <w:bookmarkStart w:id="15" w:name="_Toc536215843"/>
      <w:r>
        <w:t>Recommendations</w:t>
      </w:r>
      <w:bookmarkEnd w:id="15"/>
    </w:p>
    <w:p w14:paraId="3446D585" w14:textId="034404CD" w:rsidR="00914276" w:rsidRDefault="00914276" w:rsidP="002E58A5">
      <w:r>
        <w:t xml:space="preserve">Regarding the issue with pesticides in drinks, I recommend that Coca-Cola takes on the criticism of the various reports which prove them to be at fault and act upon it. Making their products </w:t>
      </w:r>
      <w:r w:rsidR="002E58A5">
        <w:t xml:space="preserve">comply with the laws and regulations which are currently in place in the country they are intended for, and the country they are manufactured in. this would replace the lost faith the consumers had, therefore increasing sales again, completing the economic responsibilities. It would also fulfil the environmental responsibilities by meeting their water preservation initiative. </w:t>
      </w:r>
    </w:p>
    <w:p w14:paraId="6378E7E4" w14:textId="7F6154D6" w:rsidR="00FA07BD" w:rsidRPr="00914276" w:rsidRDefault="00880650" w:rsidP="002E58A5">
      <w:r>
        <w:t xml:space="preserve">Coca-Cola do need to consider their social responsibility to those in the areas they are taking all the water from </w:t>
      </w:r>
      <w:r w:rsidR="008B3671">
        <w:t>as well</w:t>
      </w:r>
      <w:r>
        <w:t>.</w:t>
      </w:r>
    </w:p>
    <w:p w14:paraId="72F4973D" w14:textId="2C5AF71F" w:rsidR="00FC1C89" w:rsidRDefault="00FC1C89">
      <w:pPr>
        <w:spacing w:before="0" w:after="160" w:line="259" w:lineRule="auto"/>
      </w:pPr>
      <w:r>
        <w:br w:type="page"/>
      </w:r>
    </w:p>
    <w:bookmarkStart w:id="16" w:name="_Toc536215844" w:displacedByCustomXml="next"/>
    <w:sdt>
      <w:sdtPr>
        <w:rPr>
          <w:rFonts w:ascii="Verdana" w:eastAsiaTheme="minorHAnsi" w:hAnsi="Verdana" w:cstheme="minorBidi"/>
          <w:color w:val="auto"/>
          <w:sz w:val="22"/>
          <w:szCs w:val="22"/>
        </w:rPr>
        <w:id w:val="-147290382"/>
        <w:docPartObj>
          <w:docPartGallery w:val="Bibliographies"/>
          <w:docPartUnique/>
        </w:docPartObj>
      </w:sdtPr>
      <w:sdtEndPr>
        <w:rPr>
          <w:rFonts w:ascii="Arial" w:hAnsi="Arial"/>
          <w:sz w:val="24"/>
        </w:rPr>
      </w:sdtEndPr>
      <w:sdtContent>
        <w:p w14:paraId="73685AEE" w14:textId="34A6BC90" w:rsidR="00FC1C89" w:rsidRDefault="00FC1C89" w:rsidP="000C38A1">
          <w:pPr>
            <w:pStyle w:val="Heading1"/>
            <w:numPr>
              <w:ilvl w:val="0"/>
              <w:numId w:val="24"/>
            </w:numPr>
          </w:pPr>
          <w:r>
            <w:t>References</w:t>
          </w:r>
          <w:bookmarkEnd w:id="16"/>
        </w:p>
        <w:sdt>
          <w:sdtPr>
            <w:id w:val="-573587230"/>
            <w:bibliography/>
          </w:sdtPr>
          <w:sdtEndPr/>
          <w:sdtContent>
            <w:p w14:paraId="5A0C620C" w14:textId="77777777" w:rsidR="00F042DE" w:rsidRDefault="00FC1C89" w:rsidP="00F042DE">
              <w:pPr>
                <w:pStyle w:val="Bibliography"/>
                <w:rPr>
                  <w:noProof/>
                  <w:szCs w:val="24"/>
                </w:rPr>
              </w:pPr>
              <w:r>
                <w:fldChar w:fldCharType="begin"/>
              </w:r>
              <w:r>
                <w:instrText xml:space="preserve"> BIBLIOGRAPHY </w:instrText>
              </w:r>
              <w:r>
                <w:fldChar w:fldCharType="separate"/>
              </w:r>
              <w:r w:rsidR="00F042DE">
                <w:rPr>
                  <w:noProof/>
                </w:rPr>
                <w:t xml:space="preserve">Carroll, A. B., 1991. The pyramid of corporate social responsibility: Toward the moral management of organizational stakeholders. </w:t>
              </w:r>
              <w:r w:rsidR="00F042DE">
                <w:rPr>
                  <w:i/>
                  <w:iCs/>
                  <w:noProof/>
                </w:rPr>
                <w:t xml:space="preserve">Business Horizons, </w:t>
              </w:r>
              <w:r w:rsidR="00F042DE">
                <w:rPr>
                  <w:noProof/>
                </w:rPr>
                <w:t>34(4), pp. 39-48.</w:t>
              </w:r>
            </w:p>
            <w:p w14:paraId="281A4D2A" w14:textId="77777777" w:rsidR="00F042DE" w:rsidRDefault="00F042DE" w:rsidP="00F042DE">
              <w:pPr>
                <w:pStyle w:val="Bibliography"/>
                <w:rPr>
                  <w:noProof/>
                </w:rPr>
              </w:pPr>
              <w:r>
                <w:rPr>
                  <w:noProof/>
                </w:rPr>
                <w:t xml:space="preserve">Centre for Science and Environment, 2003. </w:t>
              </w:r>
              <w:r>
                <w:rPr>
                  <w:i/>
                  <w:iCs/>
                  <w:noProof/>
                </w:rPr>
                <w:t xml:space="preserve">CSE Study on Pesdicide Residues in Soft Drinks, </w:t>
              </w:r>
              <w:r>
                <w:rPr>
                  <w:noProof/>
                </w:rPr>
                <w:t>India: Media Reports.</w:t>
              </w:r>
            </w:p>
            <w:p w14:paraId="140EFFD4" w14:textId="77777777" w:rsidR="00F042DE" w:rsidRDefault="00F042DE" w:rsidP="00F042DE">
              <w:pPr>
                <w:pStyle w:val="Bibliography"/>
                <w:rPr>
                  <w:noProof/>
                </w:rPr>
              </w:pPr>
              <w:r>
                <w:rPr>
                  <w:noProof/>
                </w:rPr>
                <w:t xml:space="preserve">Coca-Cola, 2019. </w:t>
              </w:r>
              <w:r>
                <w:rPr>
                  <w:i/>
                  <w:iCs/>
                  <w:noProof/>
                </w:rPr>
                <w:t xml:space="preserve">FAQ's: Coca-Cola Company. </w:t>
              </w:r>
              <w:r>
                <w:rPr>
                  <w:noProof/>
                </w:rPr>
                <w:t xml:space="preserve">[Online] </w:t>
              </w:r>
              <w:r>
                <w:rPr>
                  <w:noProof/>
                </w:rPr>
                <w:br/>
                <w:t xml:space="preserve">Available at: </w:t>
              </w:r>
              <w:r>
                <w:rPr>
                  <w:noProof/>
                  <w:u w:val="single"/>
                </w:rPr>
                <w:t>https://www.coca-colacompany.com/contact-us/faqs</w:t>
              </w:r>
              <w:r>
                <w:rPr>
                  <w:noProof/>
                </w:rPr>
                <w:br/>
                <w:t>[Accessed 15 January 2019].</w:t>
              </w:r>
            </w:p>
            <w:p w14:paraId="1E792B01" w14:textId="77777777" w:rsidR="00F042DE" w:rsidRDefault="00F042DE" w:rsidP="00F042DE">
              <w:pPr>
                <w:pStyle w:val="Bibliography"/>
                <w:rPr>
                  <w:noProof/>
                </w:rPr>
              </w:pPr>
              <w:r>
                <w:rPr>
                  <w:noProof/>
                </w:rPr>
                <w:t xml:space="preserve">Crane, A. &amp; Matten, D., 2010. </w:t>
              </w:r>
              <w:r>
                <w:rPr>
                  <w:i/>
                  <w:iCs/>
                  <w:noProof/>
                </w:rPr>
                <w:t xml:space="preserve">Business Ethics. </w:t>
              </w:r>
              <w:r>
                <w:rPr>
                  <w:noProof/>
                </w:rPr>
                <w:t>3rd ed. New York: Oxford University Press Inc.</w:t>
              </w:r>
            </w:p>
            <w:p w14:paraId="297387AD" w14:textId="77777777" w:rsidR="00F042DE" w:rsidRDefault="00F042DE" w:rsidP="00F042DE">
              <w:pPr>
                <w:pStyle w:val="Bibliography"/>
                <w:rPr>
                  <w:noProof/>
                </w:rPr>
              </w:pPr>
              <w:r>
                <w:rPr>
                  <w:noProof/>
                </w:rPr>
                <w:t>Elkington, J., 1998. s.l.:s.n.</w:t>
              </w:r>
            </w:p>
            <w:p w14:paraId="5028C82C" w14:textId="77777777" w:rsidR="00F042DE" w:rsidRDefault="00F042DE" w:rsidP="00F042DE">
              <w:pPr>
                <w:pStyle w:val="Bibliography"/>
                <w:rPr>
                  <w:noProof/>
                </w:rPr>
              </w:pPr>
              <w:r>
                <w:rPr>
                  <w:noProof/>
                </w:rPr>
                <w:t xml:space="preserve">Friedman, M., 1970. The Social Responsibility of Buisness is to Increase its Profits. </w:t>
              </w:r>
              <w:r>
                <w:rPr>
                  <w:i/>
                  <w:iCs/>
                  <w:noProof/>
                </w:rPr>
                <w:t xml:space="preserve">The New York Times Magazine </w:t>
              </w:r>
              <w:r>
                <w:rPr>
                  <w:noProof/>
                </w:rPr>
                <w:t xml:space="preserve">, 13 September. </w:t>
              </w:r>
            </w:p>
            <w:p w14:paraId="47940F09" w14:textId="77777777" w:rsidR="00F042DE" w:rsidRDefault="00F042DE" w:rsidP="00F042DE">
              <w:pPr>
                <w:pStyle w:val="Bibliography"/>
                <w:rPr>
                  <w:noProof/>
                </w:rPr>
              </w:pPr>
              <w:r>
                <w:rPr>
                  <w:noProof/>
                </w:rPr>
                <w:t xml:space="preserve">Pirson, M. &amp; Malhortra, D., 2008. </w:t>
              </w:r>
              <w:r>
                <w:rPr>
                  <w:i/>
                  <w:iCs/>
                  <w:noProof/>
                </w:rPr>
                <w:t xml:space="preserve">Unconventional Insights for Managing Stakeholder Trust, </w:t>
              </w:r>
              <w:r>
                <w:rPr>
                  <w:noProof/>
                </w:rPr>
                <w:t>Cambridge: Harvard University.</w:t>
              </w:r>
            </w:p>
            <w:p w14:paraId="161197F3" w14:textId="77777777" w:rsidR="00F042DE" w:rsidRDefault="00F042DE" w:rsidP="00F042DE">
              <w:pPr>
                <w:pStyle w:val="Bibliography"/>
                <w:rPr>
                  <w:noProof/>
                </w:rPr>
              </w:pPr>
              <w:r>
                <w:rPr>
                  <w:noProof/>
                </w:rPr>
                <w:t xml:space="preserve">Torres, C. A. C. et al., 2012. Four Case Studies on Corporate Social Responsibility: Do Conflicts Affect a Company’s Corporate Social Responsibility Policy?. </w:t>
              </w:r>
              <w:r>
                <w:rPr>
                  <w:i/>
                  <w:iCs/>
                  <w:noProof/>
                </w:rPr>
                <w:t xml:space="preserve">Utrecht Law Review, </w:t>
              </w:r>
              <w:r>
                <w:rPr>
                  <w:noProof/>
                </w:rPr>
                <w:t>8(3), pp. 53-58.</w:t>
              </w:r>
            </w:p>
            <w:p w14:paraId="1212639A" w14:textId="6934AEC6" w:rsidR="00112AA2" w:rsidRPr="00361900" w:rsidRDefault="00FC1C89" w:rsidP="00F042DE">
              <w:r>
                <w:rPr>
                  <w:noProof/>
                </w:rPr>
                <w:fldChar w:fldCharType="end"/>
              </w:r>
            </w:p>
            <w:bookmarkStart w:id="17" w:name="_GoBack" w:displacedByCustomXml="next"/>
            <w:bookmarkEnd w:id="17" w:displacedByCustomXml="next"/>
          </w:sdtContent>
        </w:sdt>
      </w:sdtContent>
    </w:sdt>
    <w:sectPr w:rsidR="00112AA2" w:rsidRPr="00361900" w:rsidSect="00147503">
      <w:footerReference w:type="default" r:id="rId1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5A3C7" w14:textId="77777777" w:rsidR="001E1BDD" w:rsidRDefault="001E1BDD" w:rsidP="00197CEB">
      <w:pPr>
        <w:spacing w:before="0" w:after="0"/>
      </w:pPr>
      <w:r>
        <w:separator/>
      </w:r>
    </w:p>
  </w:endnote>
  <w:endnote w:type="continuationSeparator" w:id="0">
    <w:p w14:paraId="17863364" w14:textId="77777777" w:rsidR="001E1BDD" w:rsidRDefault="001E1BDD" w:rsidP="00197CEB">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015105"/>
      <w:docPartObj>
        <w:docPartGallery w:val="Page Numbers (Bottom of Page)"/>
        <w:docPartUnique/>
      </w:docPartObj>
    </w:sdtPr>
    <w:sdtEndPr>
      <w:rPr>
        <w:noProof/>
      </w:rPr>
    </w:sdtEndPr>
    <w:sdtContent>
      <w:p w14:paraId="459D045E" w14:textId="6207D9B2" w:rsidR="000403F7" w:rsidRDefault="000403F7" w:rsidP="00D3016E">
        <w:pPr>
          <w:pStyle w:val="Footer"/>
          <w:jc w:val="right"/>
        </w:pPr>
        <w:r>
          <w:rPr>
            <w:noProof/>
          </w:rPr>
          <w:drawing>
            <wp:anchor distT="0" distB="0" distL="114300" distR="114300" simplePos="0" relativeHeight="251661312" behindDoc="1" locked="0" layoutInCell="1" allowOverlap="1" wp14:anchorId="5C6A27C5" wp14:editId="12BCBD1A">
              <wp:simplePos x="0" y="0"/>
              <wp:positionH relativeFrom="margin">
                <wp:posOffset>5514341</wp:posOffset>
              </wp:positionH>
              <wp:positionV relativeFrom="paragraph">
                <wp:posOffset>-65405</wp:posOffset>
              </wp:positionV>
              <wp:extent cx="382556" cy="440975"/>
              <wp:effectExtent l="8890" t="0" r="7620" b="7620"/>
              <wp:wrapNone/>
              <wp:docPr id="1040" name="Picture 1040"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1">
                        <a:duotone>
                          <a:schemeClr val="accent4">
                            <a:shade val="45000"/>
                            <a:satMod val="135000"/>
                          </a:schemeClr>
                          <a:prstClr val="white"/>
                        </a:duotone>
                        <a:extLst>
                          <a:ext uri="{28A0092B-C50C-407E-A947-70E740481C1C}">
                            <a14:useLocalDpi xmlns:a14="http://schemas.microsoft.com/office/drawing/2010/main" val="0"/>
                          </a:ext>
                        </a:extLst>
                      </a:blip>
                      <a:srcRect l="15017" t="82717" r="79979" b="8252"/>
                      <a:stretch/>
                    </pic:blipFill>
                    <pic:spPr bwMode="auto">
                      <a:xfrm rot="16200000">
                        <a:off x="0" y="0"/>
                        <a:ext cx="382556" cy="440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Pr>
            <w:noProof/>
          </w:rPr>
          <w:t>2</w:t>
        </w:r>
        <w:r>
          <w:rPr>
            <w:noProof/>
          </w:rPr>
          <w:fldChar w:fldCharType="end"/>
        </w:r>
        <w:r>
          <w:rPr>
            <w:noProof/>
          </w:rPr>
          <w:drawing>
            <wp:anchor distT="0" distB="0" distL="114300" distR="114300" simplePos="0" relativeHeight="251659264" behindDoc="1" locked="0" layoutInCell="1" allowOverlap="1" wp14:anchorId="7C6923F8" wp14:editId="6895DBC0">
              <wp:simplePos x="0" y="0"/>
              <wp:positionH relativeFrom="margin">
                <wp:posOffset>0</wp:posOffset>
              </wp:positionH>
              <wp:positionV relativeFrom="paragraph">
                <wp:posOffset>635</wp:posOffset>
              </wp:positionV>
              <wp:extent cx="467680" cy="6908387"/>
              <wp:effectExtent l="0" t="953" r="0" b="0"/>
              <wp:wrapNone/>
              <wp:docPr id="1041" name="Picture 1041"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1">
                        <a:duotone>
                          <a:schemeClr val="accent4">
                            <a:shade val="45000"/>
                            <a:satMod val="135000"/>
                          </a:schemeClr>
                          <a:prstClr val="white"/>
                        </a:duotone>
                        <a:extLst>
                          <a:ext uri="{28A0092B-C50C-407E-A947-70E740481C1C}">
                            <a14:useLocalDpi xmlns:a14="http://schemas.microsoft.com/office/drawing/2010/main" val="0"/>
                          </a:ext>
                        </a:extLst>
                      </a:blip>
                      <a:srcRect l="1526" r="94735" b="6633"/>
                      <a:stretch/>
                    </pic:blipFill>
                    <pic:spPr bwMode="auto">
                      <a:xfrm rot="16200000">
                        <a:off x="0" y="0"/>
                        <a:ext cx="467680" cy="69083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6DE27D" w14:textId="77777777" w:rsidR="001E1BDD" w:rsidRDefault="001E1BDD" w:rsidP="00197CEB">
      <w:pPr>
        <w:spacing w:before="0" w:after="0"/>
      </w:pPr>
      <w:r>
        <w:separator/>
      </w:r>
    </w:p>
  </w:footnote>
  <w:footnote w:type="continuationSeparator" w:id="0">
    <w:p w14:paraId="56B168B9" w14:textId="77777777" w:rsidR="001E1BDD" w:rsidRDefault="001E1BDD" w:rsidP="00197CEB">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6C9E"/>
    <w:multiLevelType w:val="hybridMultilevel"/>
    <w:tmpl w:val="970C1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9487A"/>
    <w:multiLevelType w:val="hybridMultilevel"/>
    <w:tmpl w:val="798EDEE8"/>
    <w:lvl w:ilvl="0" w:tplc="167E569A">
      <w:start w:val="1"/>
      <w:numFmt w:val="bullet"/>
      <w:lvlText w:val=" "/>
      <w:lvlJc w:val="left"/>
      <w:pPr>
        <w:tabs>
          <w:tab w:val="num" w:pos="720"/>
        </w:tabs>
        <w:ind w:left="720" w:hanging="360"/>
      </w:pPr>
      <w:rPr>
        <w:rFonts w:ascii="Tw Cen MT" w:hAnsi="Tw Cen MT" w:hint="default"/>
      </w:rPr>
    </w:lvl>
    <w:lvl w:ilvl="1" w:tplc="D95ACDCE" w:tentative="1">
      <w:start w:val="1"/>
      <w:numFmt w:val="bullet"/>
      <w:lvlText w:val=" "/>
      <w:lvlJc w:val="left"/>
      <w:pPr>
        <w:tabs>
          <w:tab w:val="num" w:pos="1440"/>
        </w:tabs>
        <w:ind w:left="1440" w:hanging="360"/>
      </w:pPr>
      <w:rPr>
        <w:rFonts w:ascii="Tw Cen MT" w:hAnsi="Tw Cen MT" w:hint="default"/>
      </w:rPr>
    </w:lvl>
    <w:lvl w:ilvl="2" w:tplc="EC449D52" w:tentative="1">
      <w:start w:val="1"/>
      <w:numFmt w:val="bullet"/>
      <w:lvlText w:val=" "/>
      <w:lvlJc w:val="left"/>
      <w:pPr>
        <w:tabs>
          <w:tab w:val="num" w:pos="2160"/>
        </w:tabs>
        <w:ind w:left="2160" w:hanging="360"/>
      </w:pPr>
      <w:rPr>
        <w:rFonts w:ascii="Tw Cen MT" w:hAnsi="Tw Cen MT" w:hint="default"/>
      </w:rPr>
    </w:lvl>
    <w:lvl w:ilvl="3" w:tplc="F74CE9F6" w:tentative="1">
      <w:start w:val="1"/>
      <w:numFmt w:val="bullet"/>
      <w:lvlText w:val=" "/>
      <w:lvlJc w:val="left"/>
      <w:pPr>
        <w:tabs>
          <w:tab w:val="num" w:pos="2880"/>
        </w:tabs>
        <w:ind w:left="2880" w:hanging="360"/>
      </w:pPr>
      <w:rPr>
        <w:rFonts w:ascii="Tw Cen MT" w:hAnsi="Tw Cen MT" w:hint="default"/>
      </w:rPr>
    </w:lvl>
    <w:lvl w:ilvl="4" w:tplc="2ABE048E" w:tentative="1">
      <w:start w:val="1"/>
      <w:numFmt w:val="bullet"/>
      <w:lvlText w:val=" "/>
      <w:lvlJc w:val="left"/>
      <w:pPr>
        <w:tabs>
          <w:tab w:val="num" w:pos="3600"/>
        </w:tabs>
        <w:ind w:left="3600" w:hanging="360"/>
      </w:pPr>
      <w:rPr>
        <w:rFonts w:ascii="Tw Cen MT" w:hAnsi="Tw Cen MT" w:hint="default"/>
      </w:rPr>
    </w:lvl>
    <w:lvl w:ilvl="5" w:tplc="1B500BD6" w:tentative="1">
      <w:start w:val="1"/>
      <w:numFmt w:val="bullet"/>
      <w:lvlText w:val=" "/>
      <w:lvlJc w:val="left"/>
      <w:pPr>
        <w:tabs>
          <w:tab w:val="num" w:pos="4320"/>
        </w:tabs>
        <w:ind w:left="4320" w:hanging="360"/>
      </w:pPr>
      <w:rPr>
        <w:rFonts w:ascii="Tw Cen MT" w:hAnsi="Tw Cen MT" w:hint="default"/>
      </w:rPr>
    </w:lvl>
    <w:lvl w:ilvl="6" w:tplc="8D348D6E" w:tentative="1">
      <w:start w:val="1"/>
      <w:numFmt w:val="bullet"/>
      <w:lvlText w:val=" "/>
      <w:lvlJc w:val="left"/>
      <w:pPr>
        <w:tabs>
          <w:tab w:val="num" w:pos="5040"/>
        </w:tabs>
        <w:ind w:left="5040" w:hanging="360"/>
      </w:pPr>
      <w:rPr>
        <w:rFonts w:ascii="Tw Cen MT" w:hAnsi="Tw Cen MT" w:hint="default"/>
      </w:rPr>
    </w:lvl>
    <w:lvl w:ilvl="7" w:tplc="5826386E" w:tentative="1">
      <w:start w:val="1"/>
      <w:numFmt w:val="bullet"/>
      <w:lvlText w:val=" "/>
      <w:lvlJc w:val="left"/>
      <w:pPr>
        <w:tabs>
          <w:tab w:val="num" w:pos="5760"/>
        </w:tabs>
        <w:ind w:left="5760" w:hanging="360"/>
      </w:pPr>
      <w:rPr>
        <w:rFonts w:ascii="Tw Cen MT" w:hAnsi="Tw Cen MT" w:hint="default"/>
      </w:rPr>
    </w:lvl>
    <w:lvl w:ilvl="8" w:tplc="20FEF72C"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06824C0C"/>
    <w:multiLevelType w:val="hybridMultilevel"/>
    <w:tmpl w:val="5A3051C0"/>
    <w:lvl w:ilvl="0" w:tplc="AC26C89A">
      <w:start w:val="1"/>
      <w:numFmt w:val="bullet"/>
      <w:lvlText w:val=" "/>
      <w:lvlJc w:val="left"/>
      <w:pPr>
        <w:tabs>
          <w:tab w:val="num" w:pos="720"/>
        </w:tabs>
        <w:ind w:left="720" w:hanging="360"/>
      </w:pPr>
      <w:rPr>
        <w:rFonts w:ascii="Tw Cen MT" w:hAnsi="Tw Cen MT" w:hint="default"/>
      </w:rPr>
    </w:lvl>
    <w:lvl w:ilvl="1" w:tplc="3EAE1EBC" w:tentative="1">
      <w:start w:val="1"/>
      <w:numFmt w:val="bullet"/>
      <w:lvlText w:val=" "/>
      <w:lvlJc w:val="left"/>
      <w:pPr>
        <w:tabs>
          <w:tab w:val="num" w:pos="1440"/>
        </w:tabs>
        <w:ind w:left="1440" w:hanging="360"/>
      </w:pPr>
      <w:rPr>
        <w:rFonts w:ascii="Tw Cen MT" w:hAnsi="Tw Cen MT" w:hint="default"/>
      </w:rPr>
    </w:lvl>
    <w:lvl w:ilvl="2" w:tplc="7B4475B4" w:tentative="1">
      <w:start w:val="1"/>
      <w:numFmt w:val="bullet"/>
      <w:lvlText w:val=" "/>
      <w:lvlJc w:val="left"/>
      <w:pPr>
        <w:tabs>
          <w:tab w:val="num" w:pos="2160"/>
        </w:tabs>
        <w:ind w:left="2160" w:hanging="360"/>
      </w:pPr>
      <w:rPr>
        <w:rFonts w:ascii="Tw Cen MT" w:hAnsi="Tw Cen MT" w:hint="default"/>
      </w:rPr>
    </w:lvl>
    <w:lvl w:ilvl="3" w:tplc="19FAF394" w:tentative="1">
      <w:start w:val="1"/>
      <w:numFmt w:val="bullet"/>
      <w:lvlText w:val=" "/>
      <w:lvlJc w:val="left"/>
      <w:pPr>
        <w:tabs>
          <w:tab w:val="num" w:pos="2880"/>
        </w:tabs>
        <w:ind w:left="2880" w:hanging="360"/>
      </w:pPr>
      <w:rPr>
        <w:rFonts w:ascii="Tw Cen MT" w:hAnsi="Tw Cen MT" w:hint="default"/>
      </w:rPr>
    </w:lvl>
    <w:lvl w:ilvl="4" w:tplc="2FBCBE18" w:tentative="1">
      <w:start w:val="1"/>
      <w:numFmt w:val="bullet"/>
      <w:lvlText w:val=" "/>
      <w:lvlJc w:val="left"/>
      <w:pPr>
        <w:tabs>
          <w:tab w:val="num" w:pos="3600"/>
        </w:tabs>
        <w:ind w:left="3600" w:hanging="360"/>
      </w:pPr>
      <w:rPr>
        <w:rFonts w:ascii="Tw Cen MT" w:hAnsi="Tw Cen MT" w:hint="default"/>
      </w:rPr>
    </w:lvl>
    <w:lvl w:ilvl="5" w:tplc="3C666990" w:tentative="1">
      <w:start w:val="1"/>
      <w:numFmt w:val="bullet"/>
      <w:lvlText w:val=" "/>
      <w:lvlJc w:val="left"/>
      <w:pPr>
        <w:tabs>
          <w:tab w:val="num" w:pos="4320"/>
        </w:tabs>
        <w:ind w:left="4320" w:hanging="360"/>
      </w:pPr>
      <w:rPr>
        <w:rFonts w:ascii="Tw Cen MT" w:hAnsi="Tw Cen MT" w:hint="default"/>
      </w:rPr>
    </w:lvl>
    <w:lvl w:ilvl="6" w:tplc="2D64D012" w:tentative="1">
      <w:start w:val="1"/>
      <w:numFmt w:val="bullet"/>
      <w:lvlText w:val=" "/>
      <w:lvlJc w:val="left"/>
      <w:pPr>
        <w:tabs>
          <w:tab w:val="num" w:pos="5040"/>
        </w:tabs>
        <w:ind w:left="5040" w:hanging="360"/>
      </w:pPr>
      <w:rPr>
        <w:rFonts w:ascii="Tw Cen MT" w:hAnsi="Tw Cen MT" w:hint="default"/>
      </w:rPr>
    </w:lvl>
    <w:lvl w:ilvl="7" w:tplc="F522ACD8" w:tentative="1">
      <w:start w:val="1"/>
      <w:numFmt w:val="bullet"/>
      <w:lvlText w:val=" "/>
      <w:lvlJc w:val="left"/>
      <w:pPr>
        <w:tabs>
          <w:tab w:val="num" w:pos="5760"/>
        </w:tabs>
        <w:ind w:left="5760" w:hanging="360"/>
      </w:pPr>
      <w:rPr>
        <w:rFonts w:ascii="Tw Cen MT" w:hAnsi="Tw Cen MT" w:hint="default"/>
      </w:rPr>
    </w:lvl>
    <w:lvl w:ilvl="8" w:tplc="7C16F938"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0DE4109E"/>
    <w:multiLevelType w:val="hybridMultilevel"/>
    <w:tmpl w:val="4A5C1E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11EEB"/>
    <w:multiLevelType w:val="hybridMultilevel"/>
    <w:tmpl w:val="87C05D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F3F06E4"/>
    <w:multiLevelType w:val="hybridMultilevel"/>
    <w:tmpl w:val="256E4224"/>
    <w:lvl w:ilvl="0" w:tplc="E6B89DF0">
      <w:start w:val="1"/>
      <w:numFmt w:val="bullet"/>
      <w:lvlText w:val=" "/>
      <w:lvlJc w:val="left"/>
      <w:pPr>
        <w:tabs>
          <w:tab w:val="num" w:pos="360"/>
        </w:tabs>
        <w:ind w:left="360" w:hanging="360"/>
      </w:pPr>
      <w:rPr>
        <w:rFonts w:ascii="Tw Cen MT" w:hAnsi="Tw Cen MT" w:hint="default"/>
      </w:rPr>
    </w:lvl>
    <w:lvl w:ilvl="1" w:tplc="7FDC87C0">
      <w:start w:val="238"/>
      <w:numFmt w:val="bullet"/>
      <w:lvlText w:val=""/>
      <w:lvlJc w:val="left"/>
      <w:pPr>
        <w:tabs>
          <w:tab w:val="num" w:pos="1080"/>
        </w:tabs>
        <w:ind w:left="1080" w:hanging="360"/>
      </w:pPr>
      <w:rPr>
        <w:rFonts w:ascii="Wingdings 3" w:hAnsi="Wingdings 3" w:hint="default"/>
      </w:rPr>
    </w:lvl>
    <w:lvl w:ilvl="2" w:tplc="3B50C57C" w:tentative="1">
      <w:start w:val="1"/>
      <w:numFmt w:val="bullet"/>
      <w:lvlText w:val=" "/>
      <w:lvlJc w:val="left"/>
      <w:pPr>
        <w:tabs>
          <w:tab w:val="num" w:pos="1800"/>
        </w:tabs>
        <w:ind w:left="1800" w:hanging="360"/>
      </w:pPr>
      <w:rPr>
        <w:rFonts w:ascii="Tw Cen MT" w:hAnsi="Tw Cen MT" w:hint="default"/>
      </w:rPr>
    </w:lvl>
    <w:lvl w:ilvl="3" w:tplc="CFF69F48" w:tentative="1">
      <w:start w:val="1"/>
      <w:numFmt w:val="bullet"/>
      <w:lvlText w:val=" "/>
      <w:lvlJc w:val="left"/>
      <w:pPr>
        <w:tabs>
          <w:tab w:val="num" w:pos="2520"/>
        </w:tabs>
        <w:ind w:left="2520" w:hanging="360"/>
      </w:pPr>
      <w:rPr>
        <w:rFonts w:ascii="Tw Cen MT" w:hAnsi="Tw Cen MT" w:hint="default"/>
      </w:rPr>
    </w:lvl>
    <w:lvl w:ilvl="4" w:tplc="0CEE86A6" w:tentative="1">
      <w:start w:val="1"/>
      <w:numFmt w:val="bullet"/>
      <w:lvlText w:val=" "/>
      <w:lvlJc w:val="left"/>
      <w:pPr>
        <w:tabs>
          <w:tab w:val="num" w:pos="3240"/>
        </w:tabs>
        <w:ind w:left="3240" w:hanging="360"/>
      </w:pPr>
      <w:rPr>
        <w:rFonts w:ascii="Tw Cen MT" w:hAnsi="Tw Cen MT" w:hint="default"/>
      </w:rPr>
    </w:lvl>
    <w:lvl w:ilvl="5" w:tplc="15C0ECF6" w:tentative="1">
      <w:start w:val="1"/>
      <w:numFmt w:val="bullet"/>
      <w:lvlText w:val=" "/>
      <w:lvlJc w:val="left"/>
      <w:pPr>
        <w:tabs>
          <w:tab w:val="num" w:pos="3960"/>
        </w:tabs>
        <w:ind w:left="3960" w:hanging="360"/>
      </w:pPr>
      <w:rPr>
        <w:rFonts w:ascii="Tw Cen MT" w:hAnsi="Tw Cen MT" w:hint="default"/>
      </w:rPr>
    </w:lvl>
    <w:lvl w:ilvl="6" w:tplc="55866E3C" w:tentative="1">
      <w:start w:val="1"/>
      <w:numFmt w:val="bullet"/>
      <w:lvlText w:val=" "/>
      <w:lvlJc w:val="left"/>
      <w:pPr>
        <w:tabs>
          <w:tab w:val="num" w:pos="4680"/>
        </w:tabs>
        <w:ind w:left="4680" w:hanging="360"/>
      </w:pPr>
      <w:rPr>
        <w:rFonts w:ascii="Tw Cen MT" w:hAnsi="Tw Cen MT" w:hint="default"/>
      </w:rPr>
    </w:lvl>
    <w:lvl w:ilvl="7" w:tplc="51603880" w:tentative="1">
      <w:start w:val="1"/>
      <w:numFmt w:val="bullet"/>
      <w:lvlText w:val=" "/>
      <w:lvlJc w:val="left"/>
      <w:pPr>
        <w:tabs>
          <w:tab w:val="num" w:pos="5400"/>
        </w:tabs>
        <w:ind w:left="5400" w:hanging="360"/>
      </w:pPr>
      <w:rPr>
        <w:rFonts w:ascii="Tw Cen MT" w:hAnsi="Tw Cen MT" w:hint="default"/>
      </w:rPr>
    </w:lvl>
    <w:lvl w:ilvl="8" w:tplc="016A79B0" w:tentative="1">
      <w:start w:val="1"/>
      <w:numFmt w:val="bullet"/>
      <w:lvlText w:val=" "/>
      <w:lvlJc w:val="left"/>
      <w:pPr>
        <w:tabs>
          <w:tab w:val="num" w:pos="6120"/>
        </w:tabs>
        <w:ind w:left="6120" w:hanging="360"/>
      </w:pPr>
      <w:rPr>
        <w:rFonts w:ascii="Tw Cen MT" w:hAnsi="Tw Cen MT" w:hint="default"/>
      </w:rPr>
    </w:lvl>
  </w:abstractNum>
  <w:abstractNum w:abstractNumId="6" w15:restartNumberingAfterBreak="0">
    <w:nsid w:val="12DF16EE"/>
    <w:multiLevelType w:val="hybridMultilevel"/>
    <w:tmpl w:val="A61AB568"/>
    <w:lvl w:ilvl="0" w:tplc="F80A6078">
      <w:start w:val="1"/>
      <w:numFmt w:val="bullet"/>
      <w:lvlText w:val=" "/>
      <w:lvlJc w:val="left"/>
      <w:pPr>
        <w:tabs>
          <w:tab w:val="num" w:pos="720"/>
        </w:tabs>
        <w:ind w:left="720" w:hanging="360"/>
      </w:pPr>
      <w:rPr>
        <w:rFonts w:ascii="Tw Cen MT" w:hAnsi="Tw Cen MT" w:hint="default"/>
      </w:rPr>
    </w:lvl>
    <w:lvl w:ilvl="1" w:tplc="4FDAB67A" w:tentative="1">
      <w:start w:val="1"/>
      <w:numFmt w:val="bullet"/>
      <w:lvlText w:val=" "/>
      <w:lvlJc w:val="left"/>
      <w:pPr>
        <w:tabs>
          <w:tab w:val="num" w:pos="1440"/>
        </w:tabs>
        <w:ind w:left="1440" w:hanging="360"/>
      </w:pPr>
      <w:rPr>
        <w:rFonts w:ascii="Tw Cen MT" w:hAnsi="Tw Cen MT" w:hint="default"/>
      </w:rPr>
    </w:lvl>
    <w:lvl w:ilvl="2" w:tplc="DBB8D17C" w:tentative="1">
      <w:start w:val="1"/>
      <w:numFmt w:val="bullet"/>
      <w:lvlText w:val=" "/>
      <w:lvlJc w:val="left"/>
      <w:pPr>
        <w:tabs>
          <w:tab w:val="num" w:pos="2160"/>
        </w:tabs>
        <w:ind w:left="2160" w:hanging="360"/>
      </w:pPr>
      <w:rPr>
        <w:rFonts w:ascii="Tw Cen MT" w:hAnsi="Tw Cen MT" w:hint="default"/>
      </w:rPr>
    </w:lvl>
    <w:lvl w:ilvl="3" w:tplc="3404F7FE" w:tentative="1">
      <w:start w:val="1"/>
      <w:numFmt w:val="bullet"/>
      <w:lvlText w:val=" "/>
      <w:lvlJc w:val="left"/>
      <w:pPr>
        <w:tabs>
          <w:tab w:val="num" w:pos="2880"/>
        </w:tabs>
        <w:ind w:left="2880" w:hanging="360"/>
      </w:pPr>
      <w:rPr>
        <w:rFonts w:ascii="Tw Cen MT" w:hAnsi="Tw Cen MT" w:hint="default"/>
      </w:rPr>
    </w:lvl>
    <w:lvl w:ilvl="4" w:tplc="947A78DE" w:tentative="1">
      <w:start w:val="1"/>
      <w:numFmt w:val="bullet"/>
      <w:lvlText w:val=" "/>
      <w:lvlJc w:val="left"/>
      <w:pPr>
        <w:tabs>
          <w:tab w:val="num" w:pos="3600"/>
        </w:tabs>
        <w:ind w:left="3600" w:hanging="360"/>
      </w:pPr>
      <w:rPr>
        <w:rFonts w:ascii="Tw Cen MT" w:hAnsi="Tw Cen MT" w:hint="default"/>
      </w:rPr>
    </w:lvl>
    <w:lvl w:ilvl="5" w:tplc="55B09564" w:tentative="1">
      <w:start w:val="1"/>
      <w:numFmt w:val="bullet"/>
      <w:lvlText w:val=" "/>
      <w:lvlJc w:val="left"/>
      <w:pPr>
        <w:tabs>
          <w:tab w:val="num" w:pos="4320"/>
        </w:tabs>
        <w:ind w:left="4320" w:hanging="360"/>
      </w:pPr>
      <w:rPr>
        <w:rFonts w:ascii="Tw Cen MT" w:hAnsi="Tw Cen MT" w:hint="default"/>
      </w:rPr>
    </w:lvl>
    <w:lvl w:ilvl="6" w:tplc="9E64E022" w:tentative="1">
      <w:start w:val="1"/>
      <w:numFmt w:val="bullet"/>
      <w:lvlText w:val=" "/>
      <w:lvlJc w:val="left"/>
      <w:pPr>
        <w:tabs>
          <w:tab w:val="num" w:pos="5040"/>
        </w:tabs>
        <w:ind w:left="5040" w:hanging="360"/>
      </w:pPr>
      <w:rPr>
        <w:rFonts w:ascii="Tw Cen MT" w:hAnsi="Tw Cen MT" w:hint="default"/>
      </w:rPr>
    </w:lvl>
    <w:lvl w:ilvl="7" w:tplc="0A7EE876" w:tentative="1">
      <w:start w:val="1"/>
      <w:numFmt w:val="bullet"/>
      <w:lvlText w:val=" "/>
      <w:lvlJc w:val="left"/>
      <w:pPr>
        <w:tabs>
          <w:tab w:val="num" w:pos="5760"/>
        </w:tabs>
        <w:ind w:left="5760" w:hanging="360"/>
      </w:pPr>
      <w:rPr>
        <w:rFonts w:ascii="Tw Cen MT" w:hAnsi="Tw Cen MT" w:hint="default"/>
      </w:rPr>
    </w:lvl>
    <w:lvl w:ilvl="8" w:tplc="9F32BEDA"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13C75B51"/>
    <w:multiLevelType w:val="hybridMultilevel"/>
    <w:tmpl w:val="87C05D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DEA3E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EE45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EF96E2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8127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FD7B5B"/>
    <w:multiLevelType w:val="hybridMultilevel"/>
    <w:tmpl w:val="3F7CD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844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B1E595A"/>
    <w:multiLevelType w:val="hybridMultilevel"/>
    <w:tmpl w:val="37CE21F8"/>
    <w:lvl w:ilvl="0" w:tplc="A9465FD0">
      <w:start w:val="1"/>
      <w:numFmt w:val="bullet"/>
      <w:lvlText w:val=" "/>
      <w:lvlJc w:val="left"/>
      <w:pPr>
        <w:tabs>
          <w:tab w:val="num" w:pos="720"/>
        </w:tabs>
        <w:ind w:left="720" w:hanging="360"/>
      </w:pPr>
      <w:rPr>
        <w:rFonts w:ascii="Tw Cen MT" w:hAnsi="Tw Cen MT" w:hint="default"/>
      </w:rPr>
    </w:lvl>
    <w:lvl w:ilvl="1" w:tplc="32AE869C" w:tentative="1">
      <w:start w:val="1"/>
      <w:numFmt w:val="bullet"/>
      <w:lvlText w:val=" "/>
      <w:lvlJc w:val="left"/>
      <w:pPr>
        <w:tabs>
          <w:tab w:val="num" w:pos="1440"/>
        </w:tabs>
        <w:ind w:left="1440" w:hanging="360"/>
      </w:pPr>
      <w:rPr>
        <w:rFonts w:ascii="Tw Cen MT" w:hAnsi="Tw Cen MT" w:hint="default"/>
      </w:rPr>
    </w:lvl>
    <w:lvl w:ilvl="2" w:tplc="8902941C" w:tentative="1">
      <w:start w:val="1"/>
      <w:numFmt w:val="bullet"/>
      <w:lvlText w:val=" "/>
      <w:lvlJc w:val="left"/>
      <w:pPr>
        <w:tabs>
          <w:tab w:val="num" w:pos="2160"/>
        </w:tabs>
        <w:ind w:left="2160" w:hanging="360"/>
      </w:pPr>
      <w:rPr>
        <w:rFonts w:ascii="Tw Cen MT" w:hAnsi="Tw Cen MT" w:hint="default"/>
      </w:rPr>
    </w:lvl>
    <w:lvl w:ilvl="3" w:tplc="904ACC84" w:tentative="1">
      <w:start w:val="1"/>
      <w:numFmt w:val="bullet"/>
      <w:lvlText w:val=" "/>
      <w:lvlJc w:val="left"/>
      <w:pPr>
        <w:tabs>
          <w:tab w:val="num" w:pos="2880"/>
        </w:tabs>
        <w:ind w:left="2880" w:hanging="360"/>
      </w:pPr>
      <w:rPr>
        <w:rFonts w:ascii="Tw Cen MT" w:hAnsi="Tw Cen MT" w:hint="default"/>
      </w:rPr>
    </w:lvl>
    <w:lvl w:ilvl="4" w:tplc="81BC8846" w:tentative="1">
      <w:start w:val="1"/>
      <w:numFmt w:val="bullet"/>
      <w:lvlText w:val=" "/>
      <w:lvlJc w:val="left"/>
      <w:pPr>
        <w:tabs>
          <w:tab w:val="num" w:pos="3600"/>
        </w:tabs>
        <w:ind w:left="3600" w:hanging="360"/>
      </w:pPr>
      <w:rPr>
        <w:rFonts w:ascii="Tw Cen MT" w:hAnsi="Tw Cen MT" w:hint="default"/>
      </w:rPr>
    </w:lvl>
    <w:lvl w:ilvl="5" w:tplc="6B483460" w:tentative="1">
      <w:start w:val="1"/>
      <w:numFmt w:val="bullet"/>
      <w:lvlText w:val=" "/>
      <w:lvlJc w:val="left"/>
      <w:pPr>
        <w:tabs>
          <w:tab w:val="num" w:pos="4320"/>
        </w:tabs>
        <w:ind w:left="4320" w:hanging="360"/>
      </w:pPr>
      <w:rPr>
        <w:rFonts w:ascii="Tw Cen MT" w:hAnsi="Tw Cen MT" w:hint="default"/>
      </w:rPr>
    </w:lvl>
    <w:lvl w:ilvl="6" w:tplc="8F3A08D6" w:tentative="1">
      <w:start w:val="1"/>
      <w:numFmt w:val="bullet"/>
      <w:lvlText w:val=" "/>
      <w:lvlJc w:val="left"/>
      <w:pPr>
        <w:tabs>
          <w:tab w:val="num" w:pos="5040"/>
        </w:tabs>
        <w:ind w:left="5040" w:hanging="360"/>
      </w:pPr>
      <w:rPr>
        <w:rFonts w:ascii="Tw Cen MT" w:hAnsi="Tw Cen MT" w:hint="default"/>
      </w:rPr>
    </w:lvl>
    <w:lvl w:ilvl="7" w:tplc="73F85418" w:tentative="1">
      <w:start w:val="1"/>
      <w:numFmt w:val="bullet"/>
      <w:lvlText w:val=" "/>
      <w:lvlJc w:val="left"/>
      <w:pPr>
        <w:tabs>
          <w:tab w:val="num" w:pos="5760"/>
        </w:tabs>
        <w:ind w:left="5760" w:hanging="360"/>
      </w:pPr>
      <w:rPr>
        <w:rFonts w:ascii="Tw Cen MT" w:hAnsi="Tw Cen MT" w:hint="default"/>
      </w:rPr>
    </w:lvl>
    <w:lvl w:ilvl="8" w:tplc="99ACF910" w:tentative="1">
      <w:start w:val="1"/>
      <w:numFmt w:val="bullet"/>
      <w:lvlText w:val=" "/>
      <w:lvlJc w:val="left"/>
      <w:pPr>
        <w:tabs>
          <w:tab w:val="num" w:pos="6480"/>
        </w:tabs>
        <w:ind w:left="6480" w:hanging="360"/>
      </w:pPr>
      <w:rPr>
        <w:rFonts w:ascii="Tw Cen MT" w:hAnsi="Tw Cen MT" w:hint="default"/>
      </w:rPr>
    </w:lvl>
  </w:abstractNum>
  <w:abstractNum w:abstractNumId="15" w15:restartNumberingAfterBreak="0">
    <w:nsid w:val="30D62E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58A2C2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9430E03"/>
    <w:multiLevelType w:val="hybridMultilevel"/>
    <w:tmpl w:val="8292BC6C"/>
    <w:lvl w:ilvl="0" w:tplc="EE945F8A">
      <w:start w:val="1"/>
      <w:numFmt w:val="bullet"/>
      <w:lvlText w:val=" "/>
      <w:lvlJc w:val="left"/>
      <w:pPr>
        <w:tabs>
          <w:tab w:val="num" w:pos="360"/>
        </w:tabs>
        <w:ind w:left="360" w:hanging="360"/>
      </w:pPr>
      <w:rPr>
        <w:rFonts w:ascii="Tw Cen MT" w:hAnsi="Tw Cen MT" w:hint="default"/>
      </w:rPr>
    </w:lvl>
    <w:lvl w:ilvl="1" w:tplc="8FC64BAC" w:tentative="1">
      <w:start w:val="1"/>
      <w:numFmt w:val="bullet"/>
      <w:lvlText w:val=" "/>
      <w:lvlJc w:val="left"/>
      <w:pPr>
        <w:tabs>
          <w:tab w:val="num" w:pos="1080"/>
        </w:tabs>
        <w:ind w:left="1080" w:hanging="360"/>
      </w:pPr>
      <w:rPr>
        <w:rFonts w:ascii="Tw Cen MT" w:hAnsi="Tw Cen MT" w:hint="default"/>
      </w:rPr>
    </w:lvl>
    <w:lvl w:ilvl="2" w:tplc="9BCC929C" w:tentative="1">
      <w:start w:val="1"/>
      <w:numFmt w:val="bullet"/>
      <w:lvlText w:val=" "/>
      <w:lvlJc w:val="left"/>
      <w:pPr>
        <w:tabs>
          <w:tab w:val="num" w:pos="1800"/>
        </w:tabs>
        <w:ind w:left="1800" w:hanging="360"/>
      </w:pPr>
      <w:rPr>
        <w:rFonts w:ascii="Tw Cen MT" w:hAnsi="Tw Cen MT" w:hint="default"/>
      </w:rPr>
    </w:lvl>
    <w:lvl w:ilvl="3" w:tplc="105C1328" w:tentative="1">
      <w:start w:val="1"/>
      <w:numFmt w:val="bullet"/>
      <w:lvlText w:val=" "/>
      <w:lvlJc w:val="left"/>
      <w:pPr>
        <w:tabs>
          <w:tab w:val="num" w:pos="2520"/>
        </w:tabs>
        <w:ind w:left="2520" w:hanging="360"/>
      </w:pPr>
      <w:rPr>
        <w:rFonts w:ascii="Tw Cen MT" w:hAnsi="Tw Cen MT" w:hint="default"/>
      </w:rPr>
    </w:lvl>
    <w:lvl w:ilvl="4" w:tplc="515A7342" w:tentative="1">
      <w:start w:val="1"/>
      <w:numFmt w:val="bullet"/>
      <w:lvlText w:val=" "/>
      <w:lvlJc w:val="left"/>
      <w:pPr>
        <w:tabs>
          <w:tab w:val="num" w:pos="3240"/>
        </w:tabs>
        <w:ind w:left="3240" w:hanging="360"/>
      </w:pPr>
      <w:rPr>
        <w:rFonts w:ascii="Tw Cen MT" w:hAnsi="Tw Cen MT" w:hint="default"/>
      </w:rPr>
    </w:lvl>
    <w:lvl w:ilvl="5" w:tplc="0AA0E508" w:tentative="1">
      <w:start w:val="1"/>
      <w:numFmt w:val="bullet"/>
      <w:lvlText w:val=" "/>
      <w:lvlJc w:val="left"/>
      <w:pPr>
        <w:tabs>
          <w:tab w:val="num" w:pos="3960"/>
        </w:tabs>
        <w:ind w:left="3960" w:hanging="360"/>
      </w:pPr>
      <w:rPr>
        <w:rFonts w:ascii="Tw Cen MT" w:hAnsi="Tw Cen MT" w:hint="default"/>
      </w:rPr>
    </w:lvl>
    <w:lvl w:ilvl="6" w:tplc="27AC7A76" w:tentative="1">
      <w:start w:val="1"/>
      <w:numFmt w:val="bullet"/>
      <w:lvlText w:val=" "/>
      <w:lvlJc w:val="left"/>
      <w:pPr>
        <w:tabs>
          <w:tab w:val="num" w:pos="4680"/>
        </w:tabs>
        <w:ind w:left="4680" w:hanging="360"/>
      </w:pPr>
      <w:rPr>
        <w:rFonts w:ascii="Tw Cen MT" w:hAnsi="Tw Cen MT" w:hint="default"/>
      </w:rPr>
    </w:lvl>
    <w:lvl w:ilvl="7" w:tplc="5F4C70E4" w:tentative="1">
      <w:start w:val="1"/>
      <w:numFmt w:val="bullet"/>
      <w:lvlText w:val=" "/>
      <w:lvlJc w:val="left"/>
      <w:pPr>
        <w:tabs>
          <w:tab w:val="num" w:pos="5400"/>
        </w:tabs>
        <w:ind w:left="5400" w:hanging="360"/>
      </w:pPr>
      <w:rPr>
        <w:rFonts w:ascii="Tw Cen MT" w:hAnsi="Tw Cen MT" w:hint="default"/>
      </w:rPr>
    </w:lvl>
    <w:lvl w:ilvl="8" w:tplc="37C60E16" w:tentative="1">
      <w:start w:val="1"/>
      <w:numFmt w:val="bullet"/>
      <w:lvlText w:val=" "/>
      <w:lvlJc w:val="left"/>
      <w:pPr>
        <w:tabs>
          <w:tab w:val="num" w:pos="6120"/>
        </w:tabs>
        <w:ind w:left="6120" w:hanging="360"/>
      </w:pPr>
      <w:rPr>
        <w:rFonts w:ascii="Tw Cen MT" w:hAnsi="Tw Cen MT" w:hint="default"/>
      </w:rPr>
    </w:lvl>
  </w:abstractNum>
  <w:abstractNum w:abstractNumId="18" w15:restartNumberingAfterBreak="0">
    <w:nsid w:val="3AA32C09"/>
    <w:multiLevelType w:val="hybridMultilevel"/>
    <w:tmpl w:val="43C0A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7710B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22B1F53"/>
    <w:multiLevelType w:val="hybridMultilevel"/>
    <w:tmpl w:val="8E8899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2B7C5D"/>
    <w:multiLevelType w:val="hybridMultilevel"/>
    <w:tmpl w:val="7EAE5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4920C7"/>
    <w:multiLevelType w:val="hybridMultilevel"/>
    <w:tmpl w:val="3C04CB20"/>
    <w:lvl w:ilvl="0" w:tplc="7ECA9E7A">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3" w15:restartNumberingAfterBreak="0">
    <w:nsid w:val="507B4E7A"/>
    <w:multiLevelType w:val="hybridMultilevel"/>
    <w:tmpl w:val="D4BA97DA"/>
    <w:lvl w:ilvl="0" w:tplc="100030A4">
      <w:start w:val="1"/>
      <w:numFmt w:val="bullet"/>
      <w:lvlText w:val=" "/>
      <w:lvlJc w:val="left"/>
      <w:pPr>
        <w:tabs>
          <w:tab w:val="num" w:pos="720"/>
        </w:tabs>
        <w:ind w:left="720" w:hanging="360"/>
      </w:pPr>
      <w:rPr>
        <w:rFonts w:ascii="Tw Cen MT" w:hAnsi="Tw Cen MT" w:hint="default"/>
      </w:rPr>
    </w:lvl>
    <w:lvl w:ilvl="1" w:tplc="7A4664AC">
      <w:start w:val="238"/>
      <w:numFmt w:val="bullet"/>
      <w:lvlText w:val=""/>
      <w:lvlJc w:val="left"/>
      <w:pPr>
        <w:tabs>
          <w:tab w:val="num" w:pos="1440"/>
        </w:tabs>
        <w:ind w:left="1440" w:hanging="360"/>
      </w:pPr>
      <w:rPr>
        <w:rFonts w:ascii="Wingdings 3" w:hAnsi="Wingdings 3" w:hint="default"/>
      </w:rPr>
    </w:lvl>
    <w:lvl w:ilvl="2" w:tplc="AC20DE34" w:tentative="1">
      <w:start w:val="1"/>
      <w:numFmt w:val="bullet"/>
      <w:lvlText w:val=" "/>
      <w:lvlJc w:val="left"/>
      <w:pPr>
        <w:tabs>
          <w:tab w:val="num" w:pos="2160"/>
        </w:tabs>
        <w:ind w:left="2160" w:hanging="360"/>
      </w:pPr>
      <w:rPr>
        <w:rFonts w:ascii="Tw Cen MT" w:hAnsi="Tw Cen MT" w:hint="default"/>
      </w:rPr>
    </w:lvl>
    <w:lvl w:ilvl="3" w:tplc="F04891EA" w:tentative="1">
      <w:start w:val="1"/>
      <w:numFmt w:val="bullet"/>
      <w:lvlText w:val=" "/>
      <w:lvlJc w:val="left"/>
      <w:pPr>
        <w:tabs>
          <w:tab w:val="num" w:pos="2880"/>
        </w:tabs>
        <w:ind w:left="2880" w:hanging="360"/>
      </w:pPr>
      <w:rPr>
        <w:rFonts w:ascii="Tw Cen MT" w:hAnsi="Tw Cen MT" w:hint="default"/>
      </w:rPr>
    </w:lvl>
    <w:lvl w:ilvl="4" w:tplc="22768266" w:tentative="1">
      <w:start w:val="1"/>
      <w:numFmt w:val="bullet"/>
      <w:lvlText w:val=" "/>
      <w:lvlJc w:val="left"/>
      <w:pPr>
        <w:tabs>
          <w:tab w:val="num" w:pos="3600"/>
        </w:tabs>
        <w:ind w:left="3600" w:hanging="360"/>
      </w:pPr>
      <w:rPr>
        <w:rFonts w:ascii="Tw Cen MT" w:hAnsi="Tw Cen MT" w:hint="default"/>
      </w:rPr>
    </w:lvl>
    <w:lvl w:ilvl="5" w:tplc="E0B87822" w:tentative="1">
      <w:start w:val="1"/>
      <w:numFmt w:val="bullet"/>
      <w:lvlText w:val=" "/>
      <w:lvlJc w:val="left"/>
      <w:pPr>
        <w:tabs>
          <w:tab w:val="num" w:pos="4320"/>
        </w:tabs>
        <w:ind w:left="4320" w:hanging="360"/>
      </w:pPr>
      <w:rPr>
        <w:rFonts w:ascii="Tw Cen MT" w:hAnsi="Tw Cen MT" w:hint="default"/>
      </w:rPr>
    </w:lvl>
    <w:lvl w:ilvl="6" w:tplc="2AD217AA" w:tentative="1">
      <w:start w:val="1"/>
      <w:numFmt w:val="bullet"/>
      <w:lvlText w:val=" "/>
      <w:lvlJc w:val="left"/>
      <w:pPr>
        <w:tabs>
          <w:tab w:val="num" w:pos="5040"/>
        </w:tabs>
        <w:ind w:left="5040" w:hanging="360"/>
      </w:pPr>
      <w:rPr>
        <w:rFonts w:ascii="Tw Cen MT" w:hAnsi="Tw Cen MT" w:hint="default"/>
      </w:rPr>
    </w:lvl>
    <w:lvl w:ilvl="7" w:tplc="349EFEBA" w:tentative="1">
      <w:start w:val="1"/>
      <w:numFmt w:val="bullet"/>
      <w:lvlText w:val=" "/>
      <w:lvlJc w:val="left"/>
      <w:pPr>
        <w:tabs>
          <w:tab w:val="num" w:pos="5760"/>
        </w:tabs>
        <w:ind w:left="5760" w:hanging="360"/>
      </w:pPr>
      <w:rPr>
        <w:rFonts w:ascii="Tw Cen MT" w:hAnsi="Tw Cen MT" w:hint="default"/>
      </w:rPr>
    </w:lvl>
    <w:lvl w:ilvl="8" w:tplc="DC343C70" w:tentative="1">
      <w:start w:val="1"/>
      <w:numFmt w:val="bullet"/>
      <w:lvlText w:val=" "/>
      <w:lvlJc w:val="left"/>
      <w:pPr>
        <w:tabs>
          <w:tab w:val="num" w:pos="6480"/>
        </w:tabs>
        <w:ind w:left="6480" w:hanging="360"/>
      </w:pPr>
      <w:rPr>
        <w:rFonts w:ascii="Tw Cen MT" w:hAnsi="Tw Cen MT" w:hint="default"/>
      </w:rPr>
    </w:lvl>
  </w:abstractNum>
  <w:abstractNum w:abstractNumId="24" w15:restartNumberingAfterBreak="0">
    <w:nsid w:val="54B870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AC03A3B"/>
    <w:multiLevelType w:val="hybridMultilevel"/>
    <w:tmpl w:val="7026C58C"/>
    <w:lvl w:ilvl="0" w:tplc="34564BFE">
      <w:start w:val="1"/>
      <w:numFmt w:val="bullet"/>
      <w:lvlText w:val=" "/>
      <w:lvlJc w:val="left"/>
      <w:pPr>
        <w:tabs>
          <w:tab w:val="num" w:pos="720"/>
        </w:tabs>
        <w:ind w:left="720" w:hanging="360"/>
      </w:pPr>
      <w:rPr>
        <w:rFonts w:ascii="Tw Cen MT" w:hAnsi="Tw Cen MT" w:hint="default"/>
      </w:rPr>
    </w:lvl>
    <w:lvl w:ilvl="1" w:tplc="DD6031A2" w:tentative="1">
      <w:start w:val="1"/>
      <w:numFmt w:val="bullet"/>
      <w:lvlText w:val=" "/>
      <w:lvlJc w:val="left"/>
      <w:pPr>
        <w:tabs>
          <w:tab w:val="num" w:pos="1440"/>
        </w:tabs>
        <w:ind w:left="1440" w:hanging="360"/>
      </w:pPr>
      <w:rPr>
        <w:rFonts w:ascii="Tw Cen MT" w:hAnsi="Tw Cen MT" w:hint="default"/>
      </w:rPr>
    </w:lvl>
    <w:lvl w:ilvl="2" w:tplc="89FCF262" w:tentative="1">
      <w:start w:val="1"/>
      <w:numFmt w:val="bullet"/>
      <w:lvlText w:val=" "/>
      <w:lvlJc w:val="left"/>
      <w:pPr>
        <w:tabs>
          <w:tab w:val="num" w:pos="2160"/>
        </w:tabs>
        <w:ind w:left="2160" w:hanging="360"/>
      </w:pPr>
      <w:rPr>
        <w:rFonts w:ascii="Tw Cen MT" w:hAnsi="Tw Cen MT" w:hint="default"/>
      </w:rPr>
    </w:lvl>
    <w:lvl w:ilvl="3" w:tplc="3E48A97E" w:tentative="1">
      <w:start w:val="1"/>
      <w:numFmt w:val="bullet"/>
      <w:lvlText w:val=" "/>
      <w:lvlJc w:val="left"/>
      <w:pPr>
        <w:tabs>
          <w:tab w:val="num" w:pos="2880"/>
        </w:tabs>
        <w:ind w:left="2880" w:hanging="360"/>
      </w:pPr>
      <w:rPr>
        <w:rFonts w:ascii="Tw Cen MT" w:hAnsi="Tw Cen MT" w:hint="default"/>
      </w:rPr>
    </w:lvl>
    <w:lvl w:ilvl="4" w:tplc="CFF0AD6A" w:tentative="1">
      <w:start w:val="1"/>
      <w:numFmt w:val="bullet"/>
      <w:lvlText w:val=" "/>
      <w:lvlJc w:val="left"/>
      <w:pPr>
        <w:tabs>
          <w:tab w:val="num" w:pos="3600"/>
        </w:tabs>
        <w:ind w:left="3600" w:hanging="360"/>
      </w:pPr>
      <w:rPr>
        <w:rFonts w:ascii="Tw Cen MT" w:hAnsi="Tw Cen MT" w:hint="default"/>
      </w:rPr>
    </w:lvl>
    <w:lvl w:ilvl="5" w:tplc="4F40B864" w:tentative="1">
      <w:start w:val="1"/>
      <w:numFmt w:val="bullet"/>
      <w:lvlText w:val=" "/>
      <w:lvlJc w:val="left"/>
      <w:pPr>
        <w:tabs>
          <w:tab w:val="num" w:pos="4320"/>
        </w:tabs>
        <w:ind w:left="4320" w:hanging="360"/>
      </w:pPr>
      <w:rPr>
        <w:rFonts w:ascii="Tw Cen MT" w:hAnsi="Tw Cen MT" w:hint="default"/>
      </w:rPr>
    </w:lvl>
    <w:lvl w:ilvl="6" w:tplc="79760438" w:tentative="1">
      <w:start w:val="1"/>
      <w:numFmt w:val="bullet"/>
      <w:lvlText w:val=" "/>
      <w:lvlJc w:val="left"/>
      <w:pPr>
        <w:tabs>
          <w:tab w:val="num" w:pos="5040"/>
        </w:tabs>
        <w:ind w:left="5040" w:hanging="360"/>
      </w:pPr>
      <w:rPr>
        <w:rFonts w:ascii="Tw Cen MT" w:hAnsi="Tw Cen MT" w:hint="default"/>
      </w:rPr>
    </w:lvl>
    <w:lvl w:ilvl="7" w:tplc="305A42D2" w:tentative="1">
      <w:start w:val="1"/>
      <w:numFmt w:val="bullet"/>
      <w:lvlText w:val=" "/>
      <w:lvlJc w:val="left"/>
      <w:pPr>
        <w:tabs>
          <w:tab w:val="num" w:pos="5760"/>
        </w:tabs>
        <w:ind w:left="5760" w:hanging="360"/>
      </w:pPr>
      <w:rPr>
        <w:rFonts w:ascii="Tw Cen MT" w:hAnsi="Tw Cen MT" w:hint="default"/>
      </w:rPr>
    </w:lvl>
    <w:lvl w:ilvl="8" w:tplc="CABC3D3E" w:tentative="1">
      <w:start w:val="1"/>
      <w:numFmt w:val="bullet"/>
      <w:lvlText w:val=" "/>
      <w:lvlJc w:val="left"/>
      <w:pPr>
        <w:tabs>
          <w:tab w:val="num" w:pos="6480"/>
        </w:tabs>
        <w:ind w:left="6480" w:hanging="360"/>
      </w:pPr>
      <w:rPr>
        <w:rFonts w:ascii="Tw Cen MT" w:hAnsi="Tw Cen MT" w:hint="default"/>
      </w:rPr>
    </w:lvl>
  </w:abstractNum>
  <w:abstractNum w:abstractNumId="26" w15:restartNumberingAfterBreak="0">
    <w:nsid w:val="5DBE0C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87D4F65"/>
    <w:multiLevelType w:val="hybridMultilevel"/>
    <w:tmpl w:val="171046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98738C9"/>
    <w:multiLevelType w:val="hybridMultilevel"/>
    <w:tmpl w:val="4EDCA164"/>
    <w:lvl w:ilvl="0" w:tplc="E5E06B4A">
      <w:start w:val="1"/>
      <w:numFmt w:val="bullet"/>
      <w:lvlText w:val=" "/>
      <w:lvlJc w:val="left"/>
      <w:pPr>
        <w:tabs>
          <w:tab w:val="num" w:pos="720"/>
        </w:tabs>
        <w:ind w:left="720" w:hanging="360"/>
      </w:pPr>
      <w:rPr>
        <w:rFonts w:ascii="Tw Cen MT" w:hAnsi="Tw Cen MT" w:hint="default"/>
      </w:rPr>
    </w:lvl>
    <w:lvl w:ilvl="1" w:tplc="6ACA3E86" w:tentative="1">
      <w:start w:val="1"/>
      <w:numFmt w:val="bullet"/>
      <w:lvlText w:val=" "/>
      <w:lvlJc w:val="left"/>
      <w:pPr>
        <w:tabs>
          <w:tab w:val="num" w:pos="1440"/>
        </w:tabs>
        <w:ind w:left="1440" w:hanging="360"/>
      </w:pPr>
      <w:rPr>
        <w:rFonts w:ascii="Tw Cen MT" w:hAnsi="Tw Cen MT" w:hint="default"/>
      </w:rPr>
    </w:lvl>
    <w:lvl w:ilvl="2" w:tplc="13C854A2" w:tentative="1">
      <w:start w:val="1"/>
      <w:numFmt w:val="bullet"/>
      <w:lvlText w:val=" "/>
      <w:lvlJc w:val="left"/>
      <w:pPr>
        <w:tabs>
          <w:tab w:val="num" w:pos="2160"/>
        </w:tabs>
        <w:ind w:left="2160" w:hanging="360"/>
      </w:pPr>
      <w:rPr>
        <w:rFonts w:ascii="Tw Cen MT" w:hAnsi="Tw Cen MT" w:hint="default"/>
      </w:rPr>
    </w:lvl>
    <w:lvl w:ilvl="3" w:tplc="3F4A6B74" w:tentative="1">
      <w:start w:val="1"/>
      <w:numFmt w:val="bullet"/>
      <w:lvlText w:val=" "/>
      <w:lvlJc w:val="left"/>
      <w:pPr>
        <w:tabs>
          <w:tab w:val="num" w:pos="2880"/>
        </w:tabs>
        <w:ind w:left="2880" w:hanging="360"/>
      </w:pPr>
      <w:rPr>
        <w:rFonts w:ascii="Tw Cen MT" w:hAnsi="Tw Cen MT" w:hint="default"/>
      </w:rPr>
    </w:lvl>
    <w:lvl w:ilvl="4" w:tplc="C86ED77E" w:tentative="1">
      <w:start w:val="1"/>
      <w:numFmt w:val="bullet"/>
      <w:lvlText w:val=" "/>
      <w:lvlJc w:val="left"/>
      <w:pPr>
        <w:tabs>
          <w:tab w:val="num" w:pos="3600"/>
        </w:tabs>
        <w:ind w:left="3600" w:hanging="360"/>
      </w:pPr>
      <w:rPr>
        <w:rFonts w:ascii="Tw Cen MT" w:hAnsi="Tw Cen MT" w:hint="default"/>
      </w:rPr>
    </w:lvl>
    <w:lvl w:ilvl="5" w:tplc="A5C8702A" w:tentative="1">
      <w:start w:val="1"/>
      <w:numFmt w:val="bullet"/>
      <w:lvlText w:val=" "/>
      <w:lvlJc w:val="left"/>
      <w:pPr>
        <w:tabs>
          <w:tab w:val="num" w:pos="4320"/>
        </w:tabs>
        <w:ind w:left="4320" w:hanging="360"/>
      </w:pPr>
      <w:rPr>
        <w:rFonts w:ascii="Tw Cen MT" w:hAnsi="Tw Cen MT" w:hint="default"/>
      </w:rPr>
    </w:lvl>
    <w:lvl w:ilvl="6" w:tplc="73BC5D40" w:tentative="1">
      <w:start w:val="1"/>
      <w:numFmt w:val="bullet"/>
      <w:lvlText w:val=" "/>
      <w:lvlJc w:val="left"/>
      <w:pPr>
        <w:tabs>
          <w:tab w:val="num" w:pos="5040"/>
        </w:tabs>
        <w:ind w:left="5040" w:hanging="360"/>
      </w:pPr>
      <w:rPr>
        <w:rFonts w:ascii="Tw Cen MT" w:hAnsi="Tw Cen MT" w:hint="default"/>
      </w:rPr>
    </w:lvl>
    <w:lvl w:ilvl="7" w:tplc="BDDE9A1E" w:tentative="1">
      <w:start w:val="1"/>
      <w:numFmt w:val="bullet"/>
      <w:lvlText w:val=" "/>
      <w:lvlJc w:val="left"/>
      <w:pPr>
        <w:tabs>
          <w:tab w:val="num" w:pos="5760"/>
        </w:tabs>
        <w:ind w:left="5760" w:hanging="360"/>
      </w:pPr>
      <w:rPr>
        <w:rFonts w:ascii="Tw Cen MT" w:hAnsi="Tw Cen MT" w:hint="default"/>
      </w:rPr>
    </w:lvl>
    <w:lvl w:ilvl="8" w:tplc="DFD239E8" w:tentative="1">
      <w:start w:val="1"/>
      <w:numFmt w:val="bullet"/>
      <w:lvlText w:val=" "/>
      <w:lvlJc w:val="left"/>
      <w:pPr>
        <w:tabs>
          <w:tab w:val="num" w:pos="6480"/>
        </w:tabs>
        <w:ind w:left="6480" w:hanging="360"/>
      </w:pPr>
      <w:rPr>
        <w:rFonts w:ascii="Tw Cen MT" w:hAnsi="Tw Cen MT" w:hint="default"/>
      </w:rPr>
    </w:lvl>
  </w:abstractNum>
  <w:abstractNum w:abstractNumId="29" w15:restartNumberingAfterBreak="0">
    <w:nsid w:val="6E6C7963"/>
    <w:multiLevelType w:val="hybridMultilevel"/>
    <w:tmpl w:val="297CFFAA"/>
    <w:lvl w:ilvl="0" w:tplc="C380A6E4">
      <w:start w:val="1"/>
      <w:numFmt w:val="bullet"/>
      <w:lvlText w:val=" "/>
      <w:lvlJc w:val="left"/>
      <w:pPr>
        <w:tabs>
          <w:tab w:val="num" w:pos="360"/>
        </w:tabs>
        <w:ind w:left="360" w:hanging="360"/>
      </w:pPr>
      <w:rPr>
        <w:rFonts w:ascii="Tw Cen MT" w:hAnsi="Tw Cen MT" w:hint="default"/>
      </w:rPr>
    </w:lvl>
    <w:lvl w:ilvl="1" w:tplc="F5D6DC70">
      <w:start w:val="238"/>
      <w:numFmt w:val="bullet"/>
      <w:lvlText w:val=""/>
      <w:lvlJc w:val="left"/>
      <w:pPr>
        <w:tabs>
          <w:tab w:val="num" w:pos="1080"/>
        </w:tabs>
        <w:ind w:left="1080" w:hanging="360"/>
      </w:pPr>
      <w:rPr>
        <w:rFonts w:ascii="Wingdings 3" w:hAnsi="Wingdings 3" w:hint="default"/>
      </w:rPr>
    </w:lvl>
    <w:lvl w:ilvl="2" w:tplc="73A86606" w:tentative="1">
      <w:start w:val="1"/>
      <w:numFmt w:val="bullet"/>
      <w:lvlText w:val=" "/>
      <w:lvlJc w:val="left"/>
      <w:pPr>
        <w:tabs>
          <w:tab w:val="num" w:pos="1800"/>
        </w:tabs>
        <w:ind w:left="1800" w:hanging="360"/>
      </w:pPr>
      <w:rPr>
        <w:rFonts w:ascii="Tw Cen MT" w:hAnsi="Tw Cen MT" w:hint="default"/>
      </w:rPr>
    </w:lvl>
    <w:lvl w:ilvl="3" w:tplc="67F457BE" w:tentative="1">
      <w:start w:val="1"/>
      <w:numFmt w:val="bullet"/>
      <w:lvlText w:val=" "/>
      <w:lvlJc w:val="left"/>
      <w:pPr>
        <w:tabs>
          <w:tab w:val="num" w:pos="2520"/>
        </w:tabs>
        <w:ind w:left="2520" w:hanging="360"/>
      </w:pPr>
      <w:rPr>
        <w:rFonts w:ascii="Tw Cen MT" w:hAnsi="Tw Cen MT" w:hint="default"/>
      </w:rPr>
    </w:lvl>
    <w:lvl w:ilvl="4" w:tplc="A080CBD4" w:tentative="1">
      <w:start w:val="1"/>
      <w:numFmt w:val="bullet"/>
      <w:lvlText w:val=" "/>
      <w:lvlJc w:val="left"/>
      <w:pPr>
        <w:tabs>
          <w:tab w:val="num" w:pos="3240"/>
        </w:tabs>
        <w:ind w:left="3240" w:hanging="360"/>
      </w:pPr>
      <w:rPr>
        <w:rFonts w:ascii="Tw Cen MT" w:hAnsi="Tw Cen MT" w:hint="default"/>
      </w:rPr>
    </w:lvl>
    <w:lvl w:ilvl="5" w:tplc="2F9828EE" w:tentative="1">
      <w:start w:val="1"/>
      <w:numFmt w:val="bullet"/>
      <w:lvlText w:val=" "/>
      <w:lvlJc w:val="left"/>
      <w:pPr>
        <w:tabs>
          <w:tab w:val="num" w:pos="3960"/>
        </w:tabs>
        <w:ind w:left="3960" w:hanging="360"/>
      </w:pPr>
      <w:rPr>
        <w:rFonts w:ascii="Tw Cen MT" w:hAnsi="Tw Cen MT" w:hint="default"/>
      </w:rPr>
    </w:lvl>
    <w:lvl w:ilvl="6" w:tplc="C038946A" w:tentative="1">
      <w:start w:val="1"/>
      <w:numFmt w:val="bullet"/>
      <w:lvlText w:val=" "/>
      <w:lvlJc w:val="left"/>
      <w:pPr>
        <w:tabs>
          <w:tab w:val="num" w:pos="4680"/>
        </w:tabs>
        <w:ind w:left="4680" w:hanging="360"/>
      </w:pPr>
      <w:rPr>
        <w:rFonts w:ascii="Tw Cen MT" w:hAnsi="Tw Cen MT" w:hint="default"/>
      </w:rPr>
    </w:lvl>
    <w:lvl w:ilvl="7" w:tplc="3DC287FE" w:tentative="1">
      <w:start w:val="1"/>
      <w:numFmt w:val="bullet"/>
      <w:lvlText w:val=" "/>
      <w:lvlJc w:val="left"/>
      <w:pPr>
        <w:tabs>
          <w:tab w:val="num" w:pos="5400"/>
        </w:tabs>
        <w:ind w:left="5400" w:hanging="360"/>
      </w:pPr>
      <w:rPr>
        <w:rFonts w:ascii="Tw Cen MT" w:hAnsi="Tw Cen MT" w:hint="default"/>
      </w:rPr>
    </w:lvl>
    <w:lvl w:ilvl="8" w:tplc="89840D6C" w:tentative="1">
      <w:start w:val="1"/>
      <w:numFmt w:val="bullet"/>
      <w:lvlText w:val=" "/>
      <w:lvlJc w:val="left"/>
      <w:pPr>
        <w:tabs>
          <w:tab w:val="num" w:pos="6120"/>
        </w:tabs>
        <w:ind w:left="6120" w:hanging="360"/>
      </w:pPr>
      <w:rPr>
        <w:rFonts w:ascii="Tw Cen MT" w:hAnsi="Tw Cen MT" w:hint="default"/>
      </w:rPr>
    </w:lvl>
  </w:abstractNum>
  <w:abstractNum w:abstractNumId="30" w15:restartNumberingAfterBreak="0">
    <w:nsid w:val="73DC7E10"/>
    <w:multiLevelType w:val="hybridMultilevel"/>
    <w:tmpl w:val="0D864846"/>
    <w:lvl w:ilvl="0" w:tplc="146005E0">
      <w:start w:val="1"/>
      <w:numFmt w:val="bullet"/>
      <w:lvlText w:val=" "/>
      <w:lvlJc w:val="left"/>
      <w:pPr>
        <w:tabs>
          <w:tab w:val="num" w:pos="720"/>
        </w:tabs>
        <w:ind w:left="720" w:hanging="360"/>
      </w:pPr>
      <w:rPr>
        <w:rFonts w:ascii="Tw Cen MT" w:hAnsi="Tw Cen MT" w:hint="default"/>
      </w:rPr>
    </w:lvl>
    <w:lvl w:ilvl="1" w:tplc="E356E436" w:tentative="1">
      <w:start w:val="1"/>
      <w:numFmt w:val="bullet"/>
      <w:lvlText w:val=" "/>
      <w:lvlJc w:val="left"/>
      <w:pPr>
        <w:tabs>
          <w:tab w:val="num" w:pos="1440"/>
        </w:tabs>
        <w:ind w:left="1440" w:hanging="360"/>
      </w:pPr>
      <w:rPr>
        <w:rFonts w:ascii="Tw Cen MT" w:hAnsi="Tw Cen MT" w:hint="default"/>
      </w:rPr>
    </w:lvl>
    <w:lvl w:ilvl="2" w:tplc="9D8A2F06" w:tentative="1">
      <w:start w:val="1"/>
      <w:numFmt w:val="bullet"/>
      <w:lvlText w:val=" "/>
      <w:lvlJc w:val="left"/>
      <w:pPr>
        <w:tabs>
          <w:tab w:val="num" w:pos="2160"/>
        </w:tabs>
        <w:ind w:left="2160" w:hanging="360"/>
      </w:pPr>
      <w:rPr>
        <w:rFonts w:ascii="Tw Cen MT" w:hAnsi="Tw Cen MT" w:hint="default"/>
      </w:rPr>
    </w:lvl>
    <w:lvl w:ilvl="3" w:tplc="5C0834DE" w:tentative="1">
      <w:start w:val="1"/>
      <w:numFmt w:val="bullet"/>
      <w:lvlText w:val=" "/>
      <w:lvlJc w:val="left"/>
      <w:pPr>
        <w:tabs>
          <w:tab w:val="num" w:pos="2880"/>
        </w:tabs>
        <w:ind w:left="2880" w:hanging="360"/>
      </w:pPr>
      <w:rPr>
        <w:rFonts w:ascii="Tw Cen MT" w:hAnsi="Tw Cen MT" w:hint="default"/>
      </w:rPr>
    </w:lvl>
    <w:lvl w:ilvl="4" w:tplc="9E70C232" w:tentative="1">
      <w:start w:val="1"/>
      <w:numFmt w:val="bullet"/>
      <w:lvlText w:val=" "/>
      <w:lvlJc w:val="left"/>
      <w:pPr>
        <w:tabs>
          <w:tab w:val="num" w:pos="3600"/>
        </w:tabs>
        <w:ind w:left="3600" w:hanging="360"/>
      </w:pPr>
      <w:rPr>
        <w:rFonts w:ascii="Tw Cen MT" w:hAnsi="Tw Cen MT" w:hint="default"/>
      </w:rPr>
    </w:lvl>
    <w:lvl w:ilvl="5" w:tplc="6D62C70A" w:tentative="1">
      <w:start w:val="1"/>
      <w:numFmt w:val="bullet"/>
      <w:lvlText w:val=" "/>
      <w:lvlJc w:val="left"/>
      <w:pPr>
        <w:tabs>
          <w:tab w:val="num" w:pos="4320"/>
        </w:tabs>
        <w:ind w:left="4320" w:hanging="360"/>
      </w:pPr>
      <w:rPr>
        <w:rFonts w:ascii="Tw Cen MT" w:hAnsi="Tw Cen MT" w:hint="default"/>
      </w:rPr>
    </w:lvl>
    <w:lvl w:ilvl="6" w:tplc="50DC568E" w:tentative="1">
      <w:start w:val="1"/>
      <w:numFmt w:val="bullet"/>
      <w:lvlText w:val=" "/>
      <w:lvlJc w:val="left"/>
      <w:pPr>
        <w:tabs>
          <w:tab w:val="num" w:pos="5040"/>
        </w:tabs>
        <w:ind w:left="5040" w:hanging="360"/>
      </w:pPr>
      <w:rPr>
        <w:rFonts w:ascii="Tw Cen MT" w:hAnsi="Tw Cen MT" w:hint="default"/>
      </w:rPr>
    </w:lvl>
    <w:lvl w:ilvl="7" w:tplc="D8AE3AEE" w:tentative="1">
      <w:start w:val="1"/>
      <w:numFmt w:val="bullet"/>
      <w:lvlText w:val=" "/>
      <w:lvlJc w:val="left"/>
      <w:pPr>
        <w:tabs>
          <w:tab w:val="num" w:pos="5760"/>
        </w:tabs>
        <w:ind w:left="5760" w:hanging="360"/>
      </w:pPr>
      <w:rPr>
        <w:rFonts w:ascii="Tw Cen MT" w:hAnsi="Tw Cen MT" w:hint="default"/>
      </w:rPr>
    </w:lvl>
    <w:lvl w:ilvl="8" w:tplc="1F50C5BE" w:tentative="1">
      <w:start w:val="1"/>
      <w:numFmt w:val="bullet"/>
      <w:lvlText w:val=" "/>
      <w:lvlJc w:val="left"/>
      <w:pPr>
        <w:tabs>
          <w:tab w:val="num" w:pos="6480"/>
        </w:tabs>
        <w:ind w:left="6480" w:hanging="360"/>
      </w:pPr>
      <w:rPr>
        <w:rFonts w:ascii="Tw Cen MT" w:hAnsi="Tw Cen MT" w:hint="default"/>
      </w:rPr>
    </w:lvl>
  </w:abstractNum>
  <w:abstractNum w:abstractNumId="31" w15:restartNumberingAfterBreak="0">
    <w:nsid w:val="7CB50A9E"/>
    <w:multiLevelType w:val="hybridMultilevel"/>
    <w:tmpl w:val="1DCEC006"/>
    <w:lvl w:ilvl="0" w:tplc="3142384A">
      <w:start w:val="1"/>
      <w:numFmt w:val="bullet"/>
      <w:lvlText w:val=" "/>
      <w:lvlJc w:val="left"/>
      <w:pPr>
        <w:tabs>
          <w:tab w:val="num" w:pos="720"/>
        </w:tabs>
        <w:ind w:left="720" w:hanging="360"/>
      </w:pPr>
      <w:rPr>
        <w:rFonts w:ascii="Tw Cen MT" w:hAnsi="Tw Cen MT" w:hint="default"/>
      </w:rPr>
    </w:lvl>
    <w:lvl w:ilvl="1" w:tplc="FC0AB944" w:tentative="1">
      <w:start w:val="1"/>
      <w:numFmt w:val="bullet"/>
      <w:lvlText w:val=" "/>
      <w:lvlJc w:val="left"/>
      <w:pPr>
        <w:tabs>
          <w:tab w:val="num" w:pos="1440"/>
        </w:tabs>
        <w:ind w:left="1440" w:hanging="360"/>
      </w:pPr>
      <w:rPr>
        <w:rFonts w:ascii="Tw Cen MT" w:hAnsi="Tw Cen MT" w:hint="default"/>
      </w:rPr>
    </w:lvl>
    <w:lvl w:ilvl="2" w:tplc="E17623D0" w:tentative="1">
      <w:start w:val="1"/>
      <w:numFmt w:val="bullet"/>
      <w:lvlText w:val=" "/>
      <w:lvlJc w:val="left"/>
      <w:pPr>
        <w:tabs>
          <w:tab w:val="num" w:pos="2160"/>
        </w:tabs>
        <w:ind w:left="2160" w:hanging="360"/>
      </w:pPr>
      <w:rPr>
        <w:rFonts w:ascii="Tw Cen MT" w:hAnsi="Tw Cen MT" w:hint="default"/>
      </w:rPr>
    </w:lvl>
    <w:lvl w:ilvl="3" w:tplc="295E49D6" w:tentative="1">
      <w:start w:val="1"/>
      <w:numFmt w:val="bullet"/>
      <w:lvlText w:val=" "/>
      <w:lvlJc w:val="left"/>
      <w:pPr>
        <w:tabs>
          <w:tab w:val="num" w:pos="2880"/>
        </w:tabs>
        <w:ind w:left="2880" w:hanging="360"/>
      </w:pPr>
      <w:rPr>
        <w:rFonts w:ascii="Tw Cen MT" w:hAnsi="Tw Cen MT" w:hint="default"/>
      </w:rPr>
    </w:lvl>
    <w:lvl w:ilvl="4" w:tplc="107CE88C" w:tentative="1">
      <w:start w:val="1"/>
      <w:numFmt w:val="bullet"/>
      <w:lvlText w:val=" "/>
      <w:lvlJc w:val="left"/>
      <w:pPr>
        <w:tabs>
          <w:tab w:val="num" w:pos="3600"/>
        </w:tabs>
        <w:ind w:left="3600" w:hanging="360"/>
      </w:pPr>
      <w:rPr>
        <w:rFonts w:ascii="Tw Cen MT" w:hAnsi="Tw Cen MT" w:hint="default"/>
      </w:rPr>
    </w:lvl>
    <w:lvl w:ilvl="5" w:tplc="C22A40D2" w:tentative="1">
      <w:start w:val="1"/>
      <w:numFmt w:val="bullet"/>
      <w:lvlText w:val=" "/>
      <w:lvlJc w:val="left"/>
      <w:pPr>
        <w:tabs>
          <w:tab w:val="num" w:pos="4320"/>
        </w:tabs>
        <w:ind w:left="4320" w:hanging="360"/>
      </w:pPr>
      <w:rPr>
        <w:rFonts w:ascii="Tw Cen MT" w:hAnsi="Tw Cen MT" w:hint="default"/>
      </w:rPr>
    </w:lvl>
    <w:lvl w:ilvl="6" w:tplc="3924A518" w:tentative="1">
      <w:start w:val="1"/>
      <w:numFmt w:val="bullet"/>
      <w:lvlText w:val=" "/>
      <w:lvlJc w:val="left"/>
      <w:pPr>
        <w:tabs>
          <w:tab w:val="num" w:pos="5040"/>
        </w:tabs>
        <w:ind w:left="5040" w:hanging="360"/>
      </w:pPr>
      <w:rPr>
        <w:rFonts w:ascii="Tw Cen MT" w:hAnsi="Tw Cen MT" w:hint="default"/>
      </w:rPr>
    </w:lvl>
    <w:lvl w:ilvl="7" w:tplc="0CE05FCC" w:tentative="1">
      <w:start w:val="1"/>
      <w:numFmt w:val="bullet"/>
      <w:lvlText w:val=" "/>
      <w:lvlJc w:val="left"/>
      <w:pPr>
        <w:tabs>
          <w:tab w:val="num" w:pos="5760"/>
        </w:tabs>
        <w:ind w:left="5760" w:hanging="360"/>
      </w:pPr>
      <w:rPr>
        <w:rFonts w:ascii="Tw Cen MT" w:hAnsi="Tw Cen MT" w:hint="default"/>
      </w:rPr>
    </w:lvl>
    <w:lvl w:ilvl="8" w:tplc="A2980FE2" w:tentative="1">
      <w:start w:val="1"/>
      <w:numFmt w:val="bullet"/>
      <w:lvlText w:val=" "/>
      <w:lvlJc w:val="left"/>
      <w:pPr>
        <w:tabs>
          <w:tab w:val="num" w:pos="6480"/>
        </w:tabs>
        <w:ind w:left="6480" w:hanging="360"/>
      </w:pPr>
      <w:rPr>
        <w:rFonts w:ascii="Tw Cen MT" w:hAnsi="Tw Cen MT" w:hint="default"/>
      </w:rPr>
    </w:lvl>
  </w:abstractNum>
  <w:abstractNum w:abstractNumId="32" w15:restartNumberingAfterBreak="0">
    <w:nsid w:val="7F1F22C3"/>
    <w:multiLevelType w:val="hybridMultilevel"/>
    <w:tmpl w:val="B5143C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343B1C"/>
    <w:multiLevelType w:val="hybridMultilevel"/>
    <w:tmpl w:val="C65EB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BD4E29"/>
    <w:multiLevelType w:val="hybridMultilevel"/>
    <w:tmpl w:val="650C18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2"/>
  </w:num>
  <w:num w:numId="2">
    <w:abstractNumId w:val="27"/>
  </w:num>
  <w:num w:numId="3">
    <w:abstractNumId w:val="4"/>
  </w:num>
  <w:num w:numId="4">
    <w:abstractNumId w:val="27"/>
  </w:num>
  <w:num w:numId="5">
    <w:abstractNumId w:val="7"/>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num>
  <w:num w:numId="8">
    <w:abstractNumId w:val="5"/>
  </w:num>
  <w:num w:numId="9">
    <w:abstractNumId w:val="29"/>
  </w:num>
  <w:num w:numId="10">
    <w:abstractNumId w:val="1"/>
  </w:num>
  <w:num w:numId="11">
    <w:abstractNumId w:val="6"/>
  </w:num>
  <w:num w:numId="12">
    <w:abstractNumId w:val="31"/>
  </w:num>
  <w:num w:numId="13">
    <w:abstractNumId w:val="2"/>
  </w:num>
  <w:num w:numId="14">
    <w:abstractNumId w:val="17"/>
  </w:num>
  <w:num w:numId="15">
    <w:abstractNumId w:val="30"/>
  </w:num>
  <w:num w:numId="16">
    <w:abstractNumId w:val="28"/>
  </w:num>
  <w:num w:numId="17">
    <w:abstractNumId w:val="25"/>
  </w:num>
  <w:num w:numId="18">
    <w:abstractNumId w:val="14"/>
  </w:num>
  <w:num w:numId="19">
    <w:abstractNumId w:val="18"/>
  </w:num>
  <w:num w:numId="20">
    <w:abstractNumId w:val="23"/>
  </w:num>
  <w:num w:numId="21">
    <w:abstractNumId w:val="12"/>
  </w:num>
  <w:num w:numId="22">
    <w:abstractNumId w:val="0"/>
  </w:num>
  <w:num w:numId="23">
    <w:abstractNumId w:val="3"/>
  </w:num>
  <w:num w:numId="24">
    <w:abstractNumId w:val="10"/>
  </w:num>
  <w:num w:numId="25">
    <w:abstractNumId w:val="21"/>
  </w:num>
  <w:num w:numId="26">
    <w:abstractNumId w:val="24"/>
  </w:num>
  <w:num w:numId="27">
    <w:abstractNumId w:val="8"/>
  </w:num>
  <w:num w:numId="28">
    <w:abstractNumId w:val="26"/>
  </w:num>
  <w:num w:numId="29">
    <w:abstractNumId w:val="11"/>
  </w:num>
  <w:num w:numId="30">
    <w:abstractNumId w:val="16"/>
  </w:num>
  <w:num w:numId="31">
    <w:abstractNumId w:val="13"/>
  </w:num>
  <w:num w:numId="32">
    <w:abstractNumId w:val="19"/>
  </w:num>
  <w:num w:numId="33">
    <w:abstractNumId w:val="15"/>
  </w:num>
  <w:num w:numId="34">
    <w:abstractNumId w:val="9"/>
  </w:num>
  <w:num w:numId="35">
    <w:abstractNumId w:val="33"/>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I0NTM0MTOzNLEwNDFW0lEKTi0uzszPAykwNKoFAL7ZwLctAAAA"/>
  </w:docVars>
  <w:rsids>
    <w:rsidRoot w:val="0091550B"/>
    <w:rsid w:val="000369EA"/>
    <w:rsid w:val="000403F7"/>
    <w:rsid w:val="0004798C"/>
    <w:rsid w:val="00056096"/>
    <w:rsid w:val="00060084"/>
    <w:rsid w:val="0007045B"/>
    <w:rsid w:val="000A12D5"/>
    <w:rsid w:val="000A2BEF"/>
    <w:rsid w:val="000A5347"/>
    <w:rsid w:val="000C38A1"/>
    <w:rsid w:val="000C5638"/>
    <w:rsid w:val="000E5724"/>
    <w:rsid w:val="00112AA2"/>
    <w:rsid w:val="00117402"/>
    <w:rsid w:val="00124D86"/>
    <w:rsid w:val="0013620A"/>
    <w:rsid w:val="00137485"/>
    <w:rsid w:val="00147503"/>
    <w:rsid w:val="001576FE"/>
    <w:rsid w:val="00192AA5"/>
    <w:rsid w:val="001960BF"/>
    <w:rsid w:val="00197CEB"/>
    <w:rsid w:val="001A76B3"/>
    <w:rsid w:val="001B6CFF"/>
    <w:rsid w:val="001E1BDD"/>
    <w:rsid w:val="001F3ECD"/>
    <w:rsid w:val="00200DFA"/>
    <w:rsid w:val="002073AF"/>
    <w:rsid w:val="00210100"/>
    <w:rsid w:val="002124FE"/>
    <w:rsid w:val="00223243"/>
    <w:rsid w:val="002275F1"/>
    <w:rsid w:val="002407B7"/>
    <w:rsid w:val="00272D85"/>
    <w:rsid w:val="0029516B"/>
    <w:rsid w:val="002A43AD"/>
    <w:rsid w:val="002E58A5"/>
    <w:rsid w:val="002F2884"/>
    <w:rsid w:val="00303171"/>
    <w:rsid w:val="00317F27"/>
    <w:rsid w:val="00326578"/>
    <w:rsid w:val="00336605"/>
    <w:rsid w:val="00361900"/>
    <w:rsid w:val="003773E1"/>
    <w:rsid w:val="003D44D6"/>
    <w:rsid w:val="003F1762"/>
    <w:rsid w:val="0041097F"/>
    <w:rsid w:val="00427EA1"/>
    <w:rsid w:val="00432D61"/>
    <w:rsid w:val="00450F4C"/>
    <w:rsid w:val="00492BEB"/>
    <w:rsid w:val="00495871"/>
    <w:rsid w:val="004E7C76"/>
    <w:rsid w:val="004F1040"/>
    <w:rsid w:val="0053485A"/>
    <w:rsid w:val="00535548"/>
    <w:rsid w:val="005437DD"/>
    <w:rsid w:val="00547C4F"/>
    <w:rsid w:val="0056193F"/>
    <w:rsid w:val="005D3356"/>
    <w:rsid w:val="00603D09"/>
    <w:rsid w:val="00617C95"/>
    <w:rsid w:val="006351EE"/>
    <w:rsid w:val="006728DC"/>
    <w:rsid w:val="006C2DA1"/>
    <w:rsid w:val="006D6DB7"/>
    <w:rsid w:val="006E1250"/>
    <w:rsid w:val="006E322E"/>
    <w:rsid w:val="00737CE0"/>
    <w:rsid w:val="007834E0"/>
    <w:rsid w:val="007932D1"/>
    <w:rsid w:val="007A6271"/>
    <w:rsid w:val="007C54BD"/>
    <w:rsid w:val="00810432"/>
    <w:rsid w:val="00814DC9"/>
    <w:rsid w:val="00827CF6"/>
    <w:rsid w:val="00843806"/>
    <w:rsid w:val="00880650"/>
    <w:rsid w:val="00884A09"/>
    <w:rsid w:val="00886966"/>
    <w:rsid w:val="008B3671"/>
    <w:rsid w:val="008C051D"/>
    <w:rsid w:val="008C18DF"/>
    <w:rsid w:val="008C1B27"/>
    <w:rsid w:val="008D0C29"/>
    <w:rsid w:val="008E6EB6"/>
    <w:rsid w:val="0090177D"/>
    <w:rsid w:val="00914276"/>
    <w:rsid w:val="0091550B"/>
    <w:rsid w:val="00952425"/>
    <w:rsid w:val="00964811"/>
    <w:rsid w:val="00974822"/>
    <w:rsid w:val="00977106"/>
    <w:rsid w:val="009B391E"/>
    <w:rsid w:val="009D2616"/>
    <w:rsid w:val="00A12482"/>
    <w:rsid w:val="00A401EF"/>
    <w:rsid w:val="00A836DF"/>
    <w:rsid w:val="00A853F2"/>
    <w:rsid w:val="00A87E66"/>
    <w:rsid w:val="00A90E86"/>
    <w:rsid w:val="00AA7CAA"/>
    <w:rsid w:val="00AC05D0"/>
    <w:rsid w:val="00AC6AA4"/>
    <w:rsid w:val="00B00182"/>
    <w:rsid w:val="00B06BF4"/>
    <w:rsid w:val="00B17F33"/>
    <w:rsid w:val="00B225E0"/>
    <w:rsid w:val="00B410DB"/>
    <w:rsid w:val="00B7008E"/>
    <w:rsid w:val="00BE2635"/>
    <w:rsid w:val="00BF461F"/>
    <w:rsid w:val="00C037E2"/>
    <w:rsid w:val="00C105DD"/>
    <w:rsid w:val="00C142AF"/>
    <w:rsid w:val="00C55596"/>
    <w:rsid w:val="00C5758D"/>
    <w:rsid w:val="00C75222"/>
    <w:rsid w:val="00C96CFE"/>
    <w:rsid w:val="00C9765F"/>
    <w:rsid w:val="00CA7665"/>
    <w:rsid w:val="00CF38D0"/>
    <w:rsid w:val="00D219F0"/>
    <w:rsid w:val="00D3016E"/>
    <w:rsid w:val="00D36383"/>
    <w:rsid w:val="00D445DD"/>
    <w:rsid w:val="00D57AE0"/>
    <w:rsid w:val="00D6231F"/>
    <w:rsid w:val="00D6753A"/>
    <w:rsid w:val="00D8075B"/>
    <w:rsid w:val="00DA19B3"/>
    <w:rsid w:val="00DB7DA3"/>
    <w:rsid w:val="00DC462A"/>
    <w:rsid w:val="00DD41EF"/>
    <w:rsid w:val="00DE673C"/>
    <w:rsid w:val="00E30CCF"/>
    <w:rsid w:val="00E571BB"/>
    <w:rsid w:val="00E849D5"/>
    <w:rsid w:val="00E85549"/>
    <w:rsid w:val="00E96E6B"/>
    <w:rsid w:val="00EA6BA8"/>
    <w:rsid w:val="00EA6C4B"/>
    <w:rsid w:val="00ED5E00"/>
    <w:rsid w:val="00ED7193"/>
    <w:rsid w:val="00EE0E06"/>
    <w:rsid w:val="00EE7701"/>
    <w:rsid w:val="00F01AAD"/>
    <w:rsid w:val="00F042DE"/>
    <w:rsid w:val="00F3137E"/>
    <w:rsid w:val="00F36DEB"/>
    <w:rsid w:val="00F64EB8"/>
    <w:rsid w:val="00F70FCD"/>
    <w:rsid w:val="00F727A7"/>
    <w:rsid w:val="00F91E4E"/>
    <w:rsid w:val="00FA07BD"/>
    <w:rsid w:val="00FA7D40"/>
    <w:rsid w:val="00FC1C89"/>
    <w:rsid w:val="00FD76CC"/>
    <w:rsid w:val="00FE46A4"/>
    <w:rsid w:val="00FF5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C48D7C"/>
  <w15:chartTrackingRefBased/>
  <w15:docId w15:val="{FE374BC2-9625-4F84-9011-E353A0E6A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8A1"/>
    <w:pPr>
      <w:spacing w:before="120" w:after="120" w:line="360" w:lineRule="auto"/>
    </w:pPr>
    <w:rPr>
      <w:rFonts w:ascii="Arial" w:hAnsi="Arial"/>
      <w:sz w:val="24"/>
    </w:rPr>
  </w:style>
  <w:style w:type="paragraph" w:styleId="Heading1">
    <w:name w:val="heading 1"/>
    <w:basedOn w:val="Normal"/>
    <w:next w:val="Normal"/>
    <w:link w:val="Heading1Char"/>
    <w:uiPriority w:val="9"/>
    <w:qFormat/>
    <w:rsid w:val="002E58A5"/>
    <w:pPr>
      <w:keepNext/>
      <w:keepLines/>
      <w:spacing w:before="240" w:after="0" w:line="240" w:lineRule="auto"/>
      <w:outlineLvl w:val="0"/>
    </w:pPr>
    <w:rPr>
      <w:rFonts w:asciiTheme="majorHAnsi" w:eastAsiaTheme="majorEastAsia" w:hAnsiTheme="majorHAnsi" w:cstheme="majorBidi"/>
      <w:color w:val="7C9163" w:themeColor="accent1" w:themeShade="BF"/>
      <w:sz w:val="32"/>
      <w:szCs w:val="32"/>
    </w:rPr>
  </w:style>
  <w:style w:type="paragraph" w:styleId="Heading2">
    <w:name w:val="heading 2"/>
    <w:basedOn w:val="Normal"/>
    <w:next w:val="Normal"/>
    <w:link w:val="Heading2Char"/>
    <w:uiPriority w:val="9"/>
    <w:unhideWhenUsed/>
    <w:qFormat/>
    <w:rsid w:val="00D3016E"/>
    <w:pPr>
      <w:keepNext/>
      <w:keepLines/>
      <w:spacing w:before="40" w:after="0"/>
      <w:outlineLvl w:val="1"/>
    </w:pPr>
    <w:rPr>
      <w:rFonts w:asciiTheme="majorHAnsi" w:eastAsiaTheme="majorEastAsia" w:hAnsiTheme="majorHAnsi" w:cstheme="majorBidi"/>
      <w:color w:val="7C9163" w:themeColor="accent1" w:themeShade="BF"/>
      <w:sz w:val="26"/>
      <w:szCs w:val="26"/>
    </w:rPr>
  </w:style>
  <w:style w:type="paragraph" w:styleId="Heading3">
    <w:name w:val="heading 3"/>
    <w:basedOn w:val="Normal"/>
    <w:next w:val="Normal"/>
    <w:link w:val="Heading3Char"/>
    <w:uiPriority w:val="9"/>
    <w:unhideWhenUsed/>
    <w:qFormat/>
    <w:rsid w:val="002A43AD"/>
    <w:pPr>
      <w:keepNext/>
      <w:keepLines/>
      <w:spacing w:before="40" w:after="0"/>
      <w:outlineLvl w:val="2"/>
    </w:pPr>
    <w:rPr>
      <w:rFonts w:asciiTheme="majorHAnsi" w:eastAsiaTheme="majorEastAsia" w:hAnsiTheme="majorHAnsi" w:cstheme="majorBidi"/>
      <w:color w:val="526041" w:themeColor="accent1" w:themeShade="7F"/>
      <w:szCs w:val="24"/>
    </w:rPr>
  </w:style>
  <w:style w:type="paragraph" w:styleId="Heading4">
    <w:name w:val="heading 4"/>
    <w:basedOn w:val="Normal"/>
    <w:next w:val="Normal"/>
    <w:link w:val="Heading4Char"/>
    <w:uiPriority w:val="9"/>
    <w:unhideWhenUsed/>
    <w:qFormat/>
    <w:rsid w:val="00C9765F"/>
    <w:pPr>
      <w:keepNext/>
      <w:keepLines/>
      <w:spacing w:before="40" w:after="0"/>
      <w:outlineLvl w:val="3"/>
    </w:pPr>
    <w:rPr>
      <w:rFonts w:asciiTheme="majorHAnsi" w:eastAsiaTheme="majorEastAsia" w:hAnsiTheme="majorHAnsi" w:cstheme="majorBidi"/>
      <w:i/>
      <w:iCs/>
      <w:color w:val="7C9163" w:themeColor="accent1" w:themeShade="BF"/>
    </w:rPr>
  </w:style>
  <w:style w:type="paragraph" w:styleId="Heading5">
    <w:name w:val="heading 5"/>
    <w:basedOn w:val="Normal"/>
    <w:next w:val="Normal"/>
    <w:link w:val="Heading5Char"/>
    <w:uiPriority w:val="9"/>
    <w:unhideWhenUsed/>
    <w:qFormat/>
    <w:rsid w:val="00547C4F"/>
    <w:pPr>
      <w:keepNext/>
      <w:keepLines/>
      <w:spacing w:before="40" w:after="0"/>
      <w:outlineLvl w:val="4"/>
    </w:pPr>
    <w:rPr>
      <w:rFonts w:asciiTheme="majorHAnsi" w:eastAsiaTheme="majorEastAsia" w:hAnsiTheme="majorHAnsi" w:cstheme="majorBidi"/>
      <w:color w:val="7C9163" w:themeColor="accent1" w:themeShade="BF"/>
    </w:rPr>
  </w:style>
  <w:style w:type="paragraph" w:styleId="Heading6">
    <w:name w:val="heading 6"/>
    <w:basedOn w:val="Normal"/>
    <w:next w:val="Normal"/>
    <w:link w:val="Heading6Char"/>
    <w:uiPriority w:val="9"/>
    <w:unhideWhenUsed/>
    <w:qFormat/>
    <w:rsid w:val="00547C4F"/>
    <w:pPr>
      <w:keepNext/>
      <w:keepLines/>
      <w:spacing w:before="40" w:after="0"/>
      <w:outlineLvl w:val="5"/>
    </w:pPr>
    <w:rPr>
      <w:rFonts w:asciiTheme="majorHAnsi" w:eastAsiaTheme="majorEastAsia" w:hAnsiTheme="majorHAnsi" w:cstheme="majorBidi"/>
      <w:color w:val="526041" w:themeColor="accent1" w:themeShade="7F"/>
    </w:rPr>
  </w:style>
  <w:style w:type="paragraph" w:styleId="Heading7">
    <w:name w:val="heading 7"/>
    <w:basedOn w:val="Normal"/>
    <w:next w:val="Normal"/>
    <w:link w:val="Heading7Char"/>
    <w:uiPriority w:val="9"/>
    <w:unhideWhenUsed/>
    <w:qFormat/>
    <w:rsid w:val="00547C4F"/>
    <w:pPr>
      <w:keepNext/>
      <w:keepLines/>
      <w:spacing w:before="40" w:after="0"/>
      <w:outlineLvl w:val="6"/>
    </w:pPr>
    <w:rPr>
      <w:rFonts w:asciiTheme="majorHAnsi" w:eastAsiaTheme="majorEastAsia" w:hAnsiTheme="majorHAnsi" w:cstheme="majorBidi"/>
      <w:i/>
      <w:iCs/>
      <w:color w:val="526041" w:themeColor="accent1" w:themeShade="7F"/>
    </w:rPr>
  </w:style>
  <w:style w:type="paragraph" w:styleId="Heading8">
    <w:name w:val="heading 8"/>
    <w:basedOn w:val="Normal"/>
    <w:next w:val="Normal"/>
    <w:link w:val="Heading8Char"/>
    <w:uiPriority w:val="9"/>
    <w:unhideWhenUsed/>
    <w:qFormat/>
    <w:rsid w:val="00547C4F"/>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table" w:styleId="TableGrid">
    <w:name w:val="Table Grid"/>
    <w:basedOn w:val="TableNormal"/>
    <w:uiPriority w:val="39"/>
    <w:rsid w:val="009648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85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3F2"/>
    <w:rPr>
      <w:rFonts w:eastAsiaTheme="minorEastAsia"/>
      <w:lang w:val="en-US"/>
    </w:rPr>
  </w:style>
  <w:style w:type="paragraph" w:styleId="Header">
    <w:name w:val="header"/>
    <w:basedOn w:val="Normal"/>
    <w:link w:val="HeaderChar"/>
    <w:uiPriority w:val="99"/>
    <w:unhideWhenUsed/>
    <w:rsid w:val="00197CEB"/>
    <w:pPr>
      <w:tabs>
        <w:tab w:val="center" w:pos="4513"/>
        <w:tab w:val="right" w:pos="9026"/>
      </w:tabs>
      <w:spacing w:after="0"/>
    </w:pPr>
  </w:style>
  <w:style w:type="character" w:customStyle="1" w:styleId="HeaderChar">
    <w:name w:val="Header Char"/>
    <w:basedOn w:val="DefaultParagraphFont"/>
    <w:link w:val="Header"/>
    <w:uiPriority w:val="99"/>
    <w:rsid w:val="00197CEB"/>
    <w:rPr>
      <w:rFonts w:ascii="Arial" w:hAnsi="Arial"/>
      <w:sz w:val="24"/>
    </w:rPr>
  </w:style>
  <w:style w:type="paragraph" w:styleId="Footer">
    <w:name w:val="footer"/>
    <w:basedOn w:val="Normal"/>
    <w:link w:val="FooterChar"/>
    <w:uiPriority w:val="99"/>
    <w:unhideWhenUsed/>
    <w:rsid w:val="00197CEB"/>
    <w:pPr>
      <w:tabs>
        <w:tab w:val="center" w:pos="4513"/>
        <w:tab w:val="right" w:pos="9026"/>
      </w:tabs>
      <w:spacing w:after="0"/>
    </w:pPr>
  </w:style>
  <w:style w:type="character" w:customStyle="1" w:styleId="FooterChar">
    <w:name w:val="Footer Char"/>
    <w:basedOn w:val="DefaultParagraphFont"/>
    <w:link w:val="Footer"/>
    <w:uiPriority w:val="99"/>
    <w:rsid w:val="00197CEB"/>
    <w:rPr>
      <w:rFonts w:ascii="Arial" w:hAnsi="Arial"/>
      <w:sz w:val="24"/>
    </w:rPr>
  </w:style>
  <w:style w:type="character" w:customStyle="1" w:styleId="Heading1Char">
    <w:name w:val="Heading 1 Char"/>
    <w:basedOn w:val="DefaultParagraphFont"/>
    <w:link w:val="Heading1"/>
    <w:uiPriority w:val="9"/>
    <w:rsid w:val="002E58A5"/>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D3016E"/>
    <w:pPr>
      <w:outlineLvl w:val="9"/>
    </w:pPr>
    <w:rPr>
      <w:lang w:val="en-US"/>
    </w:rPr>
  </w:style>
  <w:style w:type="character" w:customStyle="1" w:styleId="Heading2Char">
    <w:name w:val="Heading 2 Char"/>
    <w:basedOn w:val="DefaultParagraphFont"/>
    <w:link w:val="Heading2"/>
    <w:uiPriority w:val="9"/>
    <w:rsid w:val="00D3016E"/>
    <w:rPr>
      <w:rFonts w:asciiTheme="majorHAnsi" w:eastAsiaTheme="majorEastAsia" w:hAnsiTheme="majorHAnsi" w:cstheme="majorBidi"/>
      <w:color w:val="7C9163" w:themeColor="accent1" w:themeShade="BF"/>
      <w:sz w:val="26"/>
      <w:szCs w:val="26"/>
    </w:rPr>
  </w:style>
  <w:style w:type="paragraph" w:styleId="TOC1">
    <w:name w:val="toc 1"/>
    <w:basedOn w:val="Normal"/>
    <w:next w:val="Normal"/>
    <w:autoRedefine/>
    <w:uiPriority w:val="39"/>
    <w:unhideWhenUsed/>
    <w:rsid w:val="00112AA2"/>
    <w:pPr>
      <w:tabs>
        <w:tab w:val="left" w:pos="660"/>
        <w:tab w:val="right" w:leader="dot" w:pos="9016"/>
      </w:tabs>
      <w:spacing w:after="100"/>
    </w:pPr>
  </w:style>
  <w:style w:type="character" w:styleId="Hyperlink">
    <w:name w:val="Hyperlink"/>
    <w:basedOn w:val="DefaultParagraphFont"/>
    <w:uiPriority w:val="99"/>
    <w:unhideWhenUsed/>
    <w:rsid w:val="00D3016E"/>
    <w:rPr>
      <w:color w:val="8E58B6" w:themeColor="hyperlink"/>
      <w:u w:val="single"/>
    </w:rPr>
  </w:style>
  <w:style w:type="paragraph" w:styleId="NormalWeb">
    <w:name w:val="Normal (Web)"/>
    <w:basedOn w:val="Normal"/>
    <w:uiPriority w:val="99"/>
    <w:unhideWhenUsed/>
    <w:rsid w:val="00117402"/>
    <w:pPr>
      <w:spacing w:before="100" w:beforeAutospacing="1" w:after="100" w:afterAutospacing="1"/>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117402"/>
    <w:pPr>
      <w:spacing w:line="256" w:lineRule="auto"/>
      <w:ind w:left="720"/>
      <w:contextualSpacing/>
    </w:pPr>
    <w:rPr>
      <w:rFonts w:asciiTheme="minorHAnsi" w:hAnsiTheme="minorHAnsi"/>
    </w:rPr>
  </w:style>
  <w:style w:type="paragraph" w:styleId="Bibliography">
    <w:name w:val="Bibliography"/>
    <w:basedOn w:val="Normal"/>
    <w:next w:val="Normal"/>
    <w:uiPriority w:val="37"/>
    <w:unhideWhenUsed/>
    <w:rsid w:val="00117402"/>
  </w:style>
  <w:style w:type="paragraph" w:styleId="TOC2">
    <w:name w:val="toc 2"/>
    <w:basedOn w:val="Normal"/>
    <w:next w:val="Normal"/>
    <w:autoRedefine/>
    <w:uiPriority w:val="39"/>
    <w:unhideWhenUsed/>
    <w:rsid w:val="00603D09"/>
    <w:pPr>
      <w:tabs>
        <w:tab w:val="right" w:leader="dot" w:pos="9016"/>
      </w:tabs>
      <w:spacing w:after="100"/>
      <w:ind w:left="240"/>
    </w:pPr>
  </w:style>
  <w:style w:type="character" w:styleId="UnresolvedMention">
    <w:name w:val="Unresolved Mention"/>
    <w:basedOn w:val="DefaultParagraphFont"/>
    <w:uiPriority w:val="99"/>
    <w:semiHidden/>
    <w:unhideWhenUsed/>
    <w:rsid w:val="009B391E"/>
    <w:rPr>
      <w:color w:val="605E5C"/>
      <w:shd w:val="clear" w:color="auto" w:fill="E1DFDD"/>
    </w:rPr>
  </w:style>
  <w:style w:type="paragraph" w:styleId="Caption">
    <w:name w:val="caption"/>
    <w:basedOn w:val="Normal"/>
    <w:next w:val="Normal"/>
    <w:uiPriority w:val="35"/>
    <w:unhideWhenUsed/>
    <w:qFormat/>
    <w:rsid w:val="0056193F"/>
    <w:pPr>
      <w:spacing w:before="0" w:after="200"/>
    </w:pPr>
    <w:rPr>
      <w:i/>
      <w:iCs/>
      <w:color w:val="444D26" w:themeColor="text2"/>
      <w:sz w:val="18"/>
      <w:szCs w:val="18"/>
    </w:rPr>
  </w:style>
  <w:style w:type="character" w:customStyle="1" w:styleId="Heading3Char">
    <w:name w:val="Heading 3 Char"/>
    <w:basedOn w:val="DefaultParagraphFont"/>
    <w:link w:val="Heading3"/>
    <w:uiPriority w:val="9"/>
    <w:rsid w:val="002A43AD"/>
    <w:rPr>
      <w:rFonts w:asciiTheme="majorHAnsi" w:eastAsiaTheme="majorEastAsia" w:hAnsiTheme="majorHAnsi" w:cstheme="majorBidi"/>
      <w:color w:val="526041" w:themeColor="accent1" w:themeShade="7F"/>
      <w:sz w:val="24"/>
      <w:szCs w:val="24"/>
    </w:rPr>
  </w:style>
  <w:style w:type="character" w:customStyle="1" w:styleId="Heading4Char">
    <w:name w:val="Heading 4 Char"/>
    <w:basedOn w:val="DefaultParagraphFont"/>
    <w:link w:val="Heading4"/>
    <w:uiPriority w:val="9"/>
    <w:rsid w:val="00C9765F"/>
    <w:rPr>
      <w:rFonts w:asciiTheme="majorHAnsi" w:eastAsiaTheme="majorEastAsia" w:hAnsiTheme="majorHAnsi" w:cstheme="majorBidi"/>
      <w:i/>
      <w:iCs/>
      <w:color w:val="7C9163" w:themeColor="accent1" w:themeShade="BF"/>
      <w:sz w:val="24"/>
    </w:rPr>
  </w:style>
  <w:style w:type="paragraph" w:styleId="TOC3">
    <w:name w:val="toc 3"/>
    <w:basedOn w:val="Normal"/>
    <w:next w:val="Normal"/>
    <w:autoRedefine/>
    <w:uiPriority w:val="39"/>
    <w:unhideWhenUsed/>
    <w:rsid w:val="0053485A"/>
    <w:pPr>
      <w:spacing w:after="100"/>
      <w:ind w:left="480"/>
    </w:pPr>
  </w:style>
  <w:style w:type="character" w:styleId="FollowedHyperlink">
    <w:name w:val="FollowedHyperlink"/>
    <w:basedOn w:val="DefaultParagraphFont"/>
    <w:uiPriority w:val="99"/>
    <w:semiHidden/>
    <w:unhideWhenUsed/>
    <w:rsid w:val="00952425"/>
    <w:rPr>
      <w:color w:val="7F6F6F" w:themeColor="followedHyperlink"/>
      <w:u w:val="single"/>
    </w:rPr>
  </w:style>
  <w:style w:type="character" w:customStyle="1" w:styleId="Heading5Char">
    <w:name w:val="Heading 5 Char"/>
    <w:basedOn w:val="DefaultParagraphFont"/>
    <w:link w:val="Heading5"/>
    <w:uiPriority w:val="9"/>
    <w:rsid w:val="00547C4F"/>
    <w:rPr>
      <w:rFonts w:asciiTheme="majorHAnsi" w:eastAsiaTheme="majorEastAsia" w:hAnsiTheme="majorHAnsi" w:cstheme="majorBidi"/>
      <w:color w:val="7C9163" w:themeColor="accent1" w:themeShade="BF"/>
      <w:sz w:val="24"/>
    </w:rPr>
  </w:style>
  <w:style w:type="character" w:customStyle="1" w:styleId="Heading6Char">
    <w:name w:val="Heading 6 Char"/>
    <w:basedOn w:val="DefaultParagraphFont"/>
    <w:link w:val="Heading6"/>
    <w:uiPriority w:val="9"/>
    <w:rsid w:val="00547C4F"/>
    <w:rPr>
      <w:rFonts w:asciiTheme="majorHAnsi" w:eastAsiaTheme="majorEastAsia" w:hAnsiTheme="majorHAnsi" w:cstheme="majorBidi"/>
      <w:color w:val="526041" w:themeColor="accent1" w:themeShade="7F"/>
      <w:sz w:val="24"/>
    </w:rPr>
  </w:style>
  <w:style w:type="character" w:customStyle="1" w:styleId="Heading7Char">
    <w:name w:val="Heading 7 Char"/>
    <w:basedOn w:val="DefaultParagraphFont"/>
    <w:link w:val="Heading7"/>
    <w:uiPriority w:val="9"/>
    <w:rsid w:val="00547C4F"/>
    <w:rPr>
      <w:rFonts w:asciiTheme="majorHAnsi" w:eastAsiaTheme="majorEastAsia" w:hAnsiTheme="majorHAnsi" w:cstheme="majorBidi"/>
      <w:i/>
      <w:iCs/>
      <w:color w:val="526041" w:themeColor="accent1" w:themeShade="7F"/>
      <w:sz w:val="24"/>
    </w:rPr>
  </w:style>
  <w:style w:type="character" w:customStyle="1" w:styleId="Heading8Char">
    <w:name w:val="Heading 8 Char"/>
    <w:basedOn w:val="DefaultParagraphFont"/>
    <w:link w:val="Heading8"/>
    <w:uiPriority w:val="9"/>
    <w:rsid w:val="00547C4F"/>
    <w:rPr>
      <w:rFonts w:asciiTheme="majorHAnsi" w:eastAsiaTheme="majorEastAsia" w:hAnsiTheme="majorHAnsi" w:cstheme="majorBidi"/>
      <w:color w:val="272727" w:themeColor="text1" w:themeTint="D8"/>
      <w:sz w:val="21"/>
      <w:szCs w:val="21"/>
    </w:rPr>
  </w:style>
  <w:style w:type="character" w:styleId="PlaceholderText">
    <w:name w:val="Placeholder Text"/>
    <w:basedOn w:val="DefaultParagraphFont"/>
    <w:uiPriority w:val="99"/>
    <w:semiHidden/>
    <w:rsid w:val="00603D09"/>
    <w:rPr>
      <w:color w:val="808080"/>
    </w:rPr>
  </w:style>
  <w:style w:type="paragraph" w:styleId="TableofFigures">
    <w:name w:val="table of figures"/>
    <w:basedOn w:val="Normal"/>
    <w:next w:val="Normal"/>
    <w:uiPriority w:val="99"/>
    <w:unhideWhenUsed/>
    <w:rsid w:val="00E30C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2634">
      <w:bodyDiv w:val="1"/>
      <w:marLeft w:val="0"/>
      <w:marRight w:val="0"/>
      <w:marTop w:val="0"/>
      <w:marBottom w:val="0"/>
      <w:divBdr>
        <w:top w:val="none" w:sz="0" w:space="0" w:color="auto"/>
        <w:left w:val="none" w:sz="0" w:space="0" w:color="auto"/>
        <w:bottom w:val="none" w:sz="0" w:space="0" w:color="auto"/>
        <w:right w:val="none" w:sz="0" w:space="0" w:color="auto"/>
      </w:divBdr>
    </w:div>
    <w:div w:id="36200449">
      <w:bodyDiv w:val="1"/>
      <w:marLeft w:val="0"/>
      <w:marRight w:val="0"/>
      <w:marTop w:val="0"/>
      <w:marBottom w:val="0"/>
      <w:divBdr>
        <w:top w:val="none" w:sz="0" w:space="0" w:color="auto"/>
        <w:left w:val="none" w:sz="0" w:space="0" w:color="auto"/>
        <w:bottom w:val="none" w:sz="0" w:space="0" w:color="auto"/>
        <w:right w:val="none" w:sz="0" w:space="0" w:color="auto"/>
      </w:divBdr>
    </w:div>
    <w:div w:id="72046809">
      <w:bodyDiv w:val="1"/>
      <w:marLeft w:val="0"/>
      <w:marRight w:val="0"/>
      <w:marTop w:val="0"/>
      <w:marBottom w:val="0"/>
      <w:divBdr>
        <w:top w:val="none" w:sz="0" w:space="0" w:color="auto"/>
        <w:left w:val="none" w:sz="0" w:space="0" w:color="auto"/>
        <w:bottom w:val="none" w:sz="0" w:space="0" w:color="auto"/>
        <w:right w:val="none" w:sz="0" w:space="0" w:color="auto"/>
      </w:divBdr>
    </w:div>
    <w:div w:id="82725824">
      <w:bodyDiv w:val="1"/>
      <w:marLeft w:val="0"/>
      <w:marRight w:val="0"/>
      <w:marTop w:val="0"/>
      <w:marBottom w:val="0"/>
      <w:divBdr>
        <w:top w:val="none" w:sz="0" w:space="0" w:color="auto"/>
        <w:left w:val="none" w:sz="0" w:space="0" w:color="auto"/>
        <w:bottom w:val="none" w:sz="0" w:space="0" w:color="auto"/>
        <w:right w:val="none" w:sz="0" w:space="0" w:color="auto"/>
      </w:divBdr>
      <w:divsChild>
        <w:div w:id="258802192">
          <w:marLeft w:val="144"/>
          <w:marRight w:val="0"/>
          <w:marTop w:val="240"/>
          <w:marBottom w:val="40"/>
          <w:divBdr>
            <w:top w:val="none" w:sz="0" w:space="0" w:color="auto"/>
            <w:left w:val="none" w:sz="0" w:space="0" w:color="auto"/>
            <w:bottom w:val="none" w:sz="0" w:space="0" w:color="auto"/>
            <w:right w:val="none" w:sz="0" w:space="0" w:color="auto"/>
          </w:divBdr>
        </w:div>
        <w:div w:id="1743210027">
          <w:marLeft w:val="144"/>
          <w:marRight w:val="0"/>
          <w:marTop w:val="240"/>
          <w:marBottom w:val="40"/>
          <w:divBdr>
            <w:top w:val="none" w:sz="0" w:space="0" w:color="auto"/>
            <w:left w:val="none" w:sz="0" w:space="0" w:color="auto"/>
            <w:bottom w:val="none" w:sz="0" w:space="0" w:color="auto"/>
            <w:right w:val="none" w:sz="0" w:space="0" w:color="auto"/>
          </w:divBdr>
        </w:div>
        <w:div w:id="305360653">
          <w:marLeft w:val="144"/>
          <w:marRight w:val="0"/>
          <w:marTop w:val="240"/>
          <w:marBottom w:val="40"/>
          <w:divBdr>
            <w:top w:val="none" w:sz="0" w:space="0" w:color="auto"/>
            <w:left w:val="none" w:sz="0" w:space="0" w:color="auto"/>
            <w:bottom w:val="none" w:sz="0" w:space="0" w:color="auto"/>
            <w:right w:val="none" w:sz="0" w:space="0" w:color="auto"/>
          </w:divBdr>
        </w:div>
        <w:div w:id="954872826">
          <w:marLeft w:val="144"/>
          <w:marRight w:val="0"/>
          <w:marTop w:val="240"/>
          <w:marBottom w:val="40"/>
          <w:divBdr>
            <w:top w:val="none" w:sz="0" w:space="0" w:color="auto"/>
            <w:left w:val="none" w:sz="0" w:space="0" w:color="auto"/>
            <w:bottom w:val="none" w:sz="0" w:space="0" w:color="auto"/>
            <w:right w:val="none" w:sz="0" w:space="0" w:color="auto"/>
          </w:divBdr>
        </w:div>
      </w:divsChild>
    </w:div>
    <w:div w:id="96606811">
      <w:bodyDiv w:val="1"/>
      <w:marLeft w:val="0"/>
      <w:marRight w:val="0"/>
      <w:marTop w:val="0"/>
      <w:marBottom w:val="0"/>
      <w:divBdr>
        <w:top w:val="none" w:sz="0" w:space="0" w:color="auto"/>
        <w:left w:val="none" w:sz="0" w:space="0" w:color="auto"/>
        <w:bottom w:val="none" w:sz="0" w:space="0" w:color="auto"/>
        <w:right w:val="none" w:sz="0" w:space="0" w:color="auto"/>
      </w:divBdr>
    </w:div>
    <w:div w:id="106001390">
      <w:bodyDiv w:val="1"/>
      <w:marLeft w:val="0"/>
      <w:marRight w:val="0"/>
      <w:marTop w:val="0"/>
      <w:marBottom w:val="0"/>
      <w:divBdr>
        <w:top w:val="none" w:sz="0" w:space="0" w:color="auto"/>
        <w:left w:val="none" w:sz="0" w:space="0" w:color="auto"/>
        <w:bottom w:val="none" w:sz="0" w:space="0" w:color="auto"/>
        <w:right w:val="none" w:sz="0" w:space="0" w:color="auto"/>
      </w:divBdr>
      <w:divsChild>
        <w:div w:id="499278918">
          <w:marLeft w:val="144"/>
          <w:marRight w:val="0"/>
          <w:marTop w:val="240"/>
          <w:marBottom w:val="40"/>
          <w:divBdr>
            <w:top w:val="none" w:sz="0" w:space="0" w:color="auto"/>
            <w:left w:val="none" w:sz="0" w:space="0" w:color="auto"/>
            <w:bottom w:val="none" w:sz="0" w:space="0" w:color="auto"/>
            <w:right w:val="none" w:sz="0" w:space="0" w:color="auto"/>
          </w:divBdr>
        </w:div>
      </w:divsChild>
    </w:div>
    <w:div w:id="121388918">
      <w:bodyDiv w:val="1"/>
      <w:marLeft w:val="0"/>
      <w:marRight w:val="0"/>
      <w:marTop w:val="0"/>
      <w:marBottom w:val="0"/>
      <w:divBdr>
        <w:top w:val="none" w:sz="0" w:space="0" w:color="auto"/>
        <w:left w:val="none" w:sz="0" w:space="0" w:color="auto"/>
        <w:bottom w:val="none" w:sz="0" w:space="0" w:color="auto"/>
        <w:right w:val="none" w:sz="0" w:space="0" w:color="auto"/>
      </w:divBdr>
      <w:divsChild>
        <w:div w:id="305277418">
          <w:marLeft w:val="144"/>
          <w:marRight w:val="0"/>
          <w:marTop w:val="240"/>
          <w:marBottom w:val="40"/>
          <w:divBdr>
            <w:top w:val="none" w:sz="0" w:space="0" w:color="auto"/>
            <w:left w:val="none" w:sz="0" w:space="0" w:color="auto"/>
            <w:bottom w:val="none" w:sz="0" w:space="0" w:color="auto"/>
            <w:right w:val="none" w:sz="0" w:space="0" w:color="auto"/>
          </w:divBdr>
        </w:div>
        <w:div w:id="1591693179">
          <w:marLeft w:val="144"/>
          <w:marRight w:val="0"/>
          <w:marTop w:val="240"/>
          <w:marBottom w:val="40"/>
          <w:divBdr>
            <w:top w:val="none" w:sz="0" w:space="0" w:color="auto"/>
            <w:left w:val="none" w:sz="0" w:space="0" w:color="auto"/>
            <w:bottom w:val="none" w:sz="0" w:space="0" w:color="auto"/>
            <w:right w:val="none" w:sz="0" w:space="0" w:color="auto"/>
          </w:divBdr>
        </w:div>
        <w:div w:id="1846435503">
          <w:marLeft w:val="144"/>
          <w:marRight w:val="0"/>
          <w:marTop w:val="240"/>
          <w:marBottom w:val="40"/>
          <w:divBdr>
            <w:top w:val="none" w:sz="0" w:space="0" w:color="auto"/>
            <w:left w:val="none" w:sz="0" w:space="0" w:color="auto"/>
            <w:bottom w:val="none" w:sz="0" w:space="0" w:color="auto"/>
            <w:right w:val="none" w:sz="0" w:space="0" w:color="auto"/>
          </w:divBdr>
        </w:div>
        <w:div w:id="1162892764">
          <w:marLeft w:val="144"/>
          <w:marRight w:val="0"/>
          <w:marTop w:val="240"/>
          <w:marBottom w:val="40"/>
          <w:divBdr>
            <w:top w:val="none" w:sz="0" w:space="0" w:color="auto"/>
            <w:left w:val="none" w:sz="0" w:space="0" w:color="auto"/>
            <w:bottom w:val="none" w:sz="0" w:space="0" w:color="auto"/>
            <w:right w:val="none" w:sz="0" w:space="0" w:color="auto"/>
          </w:divBdr>
        </w:div>
      </w:divsChild>
    </w:div>
    <w:div w:id="159391398">
      <w:bodyDiv w:val="1"/>
      <w:marLeft w:val="0"/>
      <w:marRight w:val="0"/>
      <w:marTop w:val="0"/>
      <w:marBottom w:val="0"/>
      <w:divBdr>
        <w:top w:val="none" w:sz="0" w:space="0" w:color="auto"/>
        <w:left w:val="none" w:sz="0" w:space="0" w:color="auto"/>
        <w:bottom w:val="none" w:sz="0" w:space="0" w:color="auto"/>
        <w:right w:val="none" w:sz="0" w:space="0" w:color="auto"/>
      </w:divBdr>
    </w:div>
    <w:div w:id="172425717">
      <w:bodyDiv w:val="1"/>
      <w:marLeft w:val="0"/>
      <w:marRight w:val="0"/>
      <w:marTop w:val="0"/>
      <w:marBottom w:val="0"/>
      <w:divBdr>
        <w:top w:val="none" w:sz="0" w:space="0" w:color="auto"/>
        <w:left w:val="none" w:sz="0" w:space="0" w:color="auto"/>
        <w:bottom w:val="none" w:sz="0" w:space="0" w:color="auto"/>
        <w:right w:val="none" w:sz="0" w:space="0" w:color="auto"/>
      </w:divBdr>
    </w:div>
    <w:div w:id="207188389">
      <w:bodyDiv w:val="1"/>
      <w:marLeft w:val="0"/>
      <w:marRight w:val="0"/>
      <w:marTop w:val="0"/>
      <w:marBottom w:val="0"/>
      <w:divBdr>
        <w:top w:val="none" w:sz="0" w:space="0" w:color="auto"/>
        <w:left w:val="none" w:sz="0" w:space="0" w:color="auto"/>
        <w:bottom w:val="none" w:sz="0" w:space="0" w:color="auto"/>
        <w:right w:val="none" w:sz="0" w:space="0" w:color="auto"/>
      </w:divBdr>
    </w:div>
    <w:div w:id="210197381">
      <w:bodyDiv w:val="1"/>
      <w:marLeft w:val="0"/>
      <w:marRight w:val="0"/>
      <w:marTop w:val="0"/>
      <w:marBottom w:val="0"/>
      <w:divBdr>
        <w:top w:val="none" w:sz="0" w:space="0" w:color="auto"/>
        <w:left w:val="none" w:sz="0" w:space="0" w:color="auto"/>
        <w:bottom w:val="none" w:sz="0" w:space="0" w:color="auto"/>
        <w:right w:val="none" w:sz="0" w:space="0" w:color="auto"/>
      </w:divBdr>
    </w:div>
    <w:div w:id="241109413">
      <w:bodyDiv w:val="1"/>
      <w:marLeft w:val="0"/>
      <w:marRight w:val="0"/>
      <w:marTop w:val="0"/>
      <w:marBottom w:val="0"/>
      <w:divBdr>
        <w:top w:val="none" w:sz="0" w:space="0" w:color="auto"/>
        <w:left w:val="none" w:sz="0" w:space="0" w:color="auto"/>
        <w:bottom w:val="none" w:sz="0" w:space="0" w:color="auto"/>
        <w:right w:val="none" w:sz="0" w:space="0" w:color="auto"/>
      </w:divBdr>
      <w:divsChild>
        <w:div w:id="568225791">
          <w:marLeft w:val="144"/>
          <w:marRight w:val="0"/>
          <w:marTop w:val="240"/>
          <w:marBottom w:val="40"/>
          <w:divBdr>
            <w:top w:val="none" w:sz="0" w:space="0" w:color="auto"/>
            <w:left w:val="none" w:sz="0" w:space="0" w:color="auto"/>
            <w:bottom w:val="none" w:sz="0" w:space="0" w:color="auto"/>
            <w:right w:val="none" w:sz="0" w:space="0" w:color="auto"/>
          </w:divBdr>
        </w:div>
        <w:div w:id="1424765977">
          <w:marLeft w:val="144"/>
          <w:marRight w:val="0"/>
          <w:marTop w:val="240"/>
          <w:marBottom w:val="40"/>
          <w:divBdr>
            <w:top w:val="none" w:sz="0" w:space="0" w:color="auto"/>
            <w:left w:val="none" w:sz="0" w:space="0" w:color="auto"/>
            <w:bottom w:val="none" w:sz="0" w:space="0" w:color="auto"/>
            <w:right w:val="none" w:sz="0" w:space="0" w:color="auto"/>
          </w:divBdr>
        </w:div>
        <w:div w:id="1015959813">
          <w:marLeft w:val="144"/>
          <w:marRight w:val="0"/>
          <w:marTop w:val="240"/>
          <w:marBottom w:val="40"/>
          <w:divBdr>
            <w:top w:val="none" w:sz="0" w:space="0" w:color="auto"/>
            <w:left w:val="none" w:sz="0" w:space="0" w:color="auto"/>
            <w:bottom w:val="none" w:sz="0" w:space="0" w:color="auto"/>
            <w:right w:val="none" w:sz="0" w:space="0" w:color="auto"/>
          </w:divBdr>
        </w:div>
        <w:div w:id="311907999">
          <w:marLeft w:val="418"/>
          <w:marRight w:val="0"/>
          <w:marTop w:val="40"/>
          <w:marBottom w:val="80"/>
          <w:divBdr>
            <w:top w:val="none" w:sz="0" w:space="0" w:color="auto"/>
            <w:left w:val="none" w:sz="0" w:space="0" w:color="auto"/>
            <w:bottom w:val="none" w:sz="0" w:space="0" w:color="auto"/>
            <w:right w:val="none" w:sz="0" w:space="0" w:color="auto"/>
          </w:divBdr>
        </w:div>
        <w:div w:id="1458374114">
          <w:marLeft w:val="418"/>
          <w:marRight w:val="0"/>
          <w:marTop w:val="40"/>
          <w:marBottom w:val="80"/>
          <w:divBdr>
            <w:top w:val="none" w:sz="0" w:space="0" w:color="auto"/>
            <w:left w:val="none" w:sz="0" w:space="0" w:color="auto"/>
            <w:bottom w:val="none" w:sz="0" w:space="0" w:color="auto"/>
            <w:right w:val="none" w:sz="0" w:space="0" w:color="auto"/>
          </w:divBdr>
        </w:div>
        <w:div w:id="1296250607">
          <w:marLeft w:val="418"/>
          <w:marRight w:val="0"/>
          <w:marTop w:val="40"/>
          <w:marBottom w:val="80"/>
          <w:divBdr>
            <w:top w:val="none" w:sz="0" w:space="0" w:color="auto"/>
            <w:left w:val="none" w:sz="0" w:space="0" w:color="auto"/>
            <w:bottom w:val="none" w:sz="0" w:space="0" w:color="auto"/>
            <w:right w:val="none" w:sz="0" w:space="0" w:color="auto"/>
          </w:divBdr>
        </w:div>
      </w:divsChild>
    </w:div>
    <w:div w:id="241448996">
      <w:bodyDiv w:val="1"/>
      <w:marLeft w:val="0"/>
      <w:marRight w:val="0"/>
      <w:marTop w:val="0"/>
      <w:marBottom w:val="0"/>
      <w:divBdr>
        <w:top w:val="none" w:sz="0" w:space="0" w:color="auto"/>
        <w:left w:val="none" w:sz="0" w:space="0" w:color="auto"/>
        <w:bottom w:val="none" w:sz="0" w:space="0" w:color="auto"/>
        <w:right w:val="none" w:sz="0" w:space="0" w:color="auto"/>
      </w:divBdr>
    </w:div>
    <w:div w:id="255018342">
      <w:bodyDiv w:val="1"/>
      <w:marLeft w:val="0"/>
      <w:marRight w:val="0"/>
      <w:marTop w:val="0"/>
      <w:marBottom w:val="0"/>
      <w:divBdr>
        <w:top w:val="none" w:sz="0" w:space="0" w:color="auto"/>
        <w:left w:val="none" w:sz="0" w:space="0" w:color="auto"/>
        <w:bottom w:val="none" w:sz="0" w:space="0" w:color="auto"/>
        <w:right w:val="none" w:sz="0" w:space="0" w:color="auto"/>
      </w:divBdr>
    </w:div>
    <w:div w:id="266036770">
      <w:bodyDiv w:val="1"/>
      <w:marLeft w:val="0"/>
      <w:marRight w:val="0"/>
      <w:marTop w:val="0"/>
      <w:marBottom w:val="0"/>
      <w:divBdr>
        <w:top w:val="none" w:sz="0" w:space="0" w:color="auto"/>
        <w:left w:val="none" w:sz="0" w:space="0" w:color="auto"/>
        <w:bottom w:val="none" w:sz="0" w:space="0" w:color="auto"/>
        <w:right w:val="none" w:sz="0" w:space="0" w:color="auto"/>
      </w:divBdr>
    </w:div>
    <w:div w:id="272058420">
      <w:bodyDiv w:val="1"/>
      <w:marLeft w:val="0"/>
      <w:marRight w:val="0"/>
      <w:marTop w:val="0"/>
      <w:marBottom w:val="0"/>
      <w:divBdr>
        <w:top w:val="none" w:sz="0" w:space="0" w:color="auto"/>
        <w:left w:val="none" w:sz="0" w:space="0" w:color="auto"/>
        <w:bottom w:val="none" w:sz="0" w:space="0" w:color="auto"/>
        <w:right w:val="none" w:sz="0" w:space="0" w:color="auto"/>
      </w:divBdr>
    </w:div>
    <w:div w:id="283968748">
      <w:bodyDiv w:val="1"/>
      <w:marLeft w:val="0"/>
      <w:marRight w:val="0"/>
      <w:marTop w:val="0"/>
      <w:marBottom w:val="0"/>
      <w:divBdr>
        <w:top w:val="none" w:sz="0" w:space="0" w:color="auto"/>
        <w:left w:val="none" w:sz="0" w:space="0" w:color="auto"/>
        <w:bottom w:val="none" w:sz="0" w:space="0" w:color="auto"/>
        <w:right w:val="none" w:sz="0" w:space="0" w:color="auto"/>
      </w:divBdr>
    </w:div>
    <w:div w:id="327557657">
      <w:bodyDiv w:val="1"/>
      <w:marLeft w:val="0"/>
      <w:marRight w:val="0"/>
      <w:marTop w:val="0"/>
      <w:marBottom w:val="0"/>
      <w:divBdr>
        <w:top w:val="none" w:sz="0" w:space="0" w:color="auto"/>
        <w:left w:val="none" w:sz="0" w:space="0" w:color="auto"/>
        <w:bottom w:val="none" w:sz="0" w:space="0" w:color="auto"/>
        <w:right w:val="none" w:sz="0" w:space="0" w:color="auto"/>
      </w:divBdr>
    </w:div>
    <w:div w:id="338193325">
      <w:bodyDiv w:val="1"/>
      <w:marLeft w:val="0"/>
      <w:marRight w:val="0"/>
      <w:marTop w:val="0"/>
      <w:marBottom w:val="0"/>
      <w:divBdr>
        <w:top w:val="none" w:sz="0" w:space="0" w:color="auto"/>
        <w:left w:val="none" w:sz="0" w:space="0" w:color="auto"/>
        <w:bottom w:val="none" w:sz="0" w:space="0" w:color="auto"/>
        <w:right w:val="none" w:sz="0" w:space="0" w:color="auto"/>
      </w:divBdr>
    </w:div>
    <w:div w:id="363671828">
      <w:bodyDiv w:val="1"/>
      <w:marLeft w:val="0"/>
      <w:marRight w:val="0"/>
      <w:marTop w:val="0"/>
      <w:marBottom w:val="0"/>
      <w:divBdr>
        <w:top w:val="none" w:sz="0" w:space="0" w:color="auto"/>
        <w:left w:val="none" w:sz="0" w:space="0" w:color="auto"/>
        <w:bottom w:val="none" w:sz="0" w:space="0" w:color="auto"/>
        <w:right w:val="none" w:sz="0" w:space="0" w:color="auto"/>
      </w:divBdr>
    </w:div>
    <w:div w:id="408693987">
      <w:bodyDiv w:val="1"/>
      <w:marLeft w:val="0"/>
      <w:marRight w:val="0"/>
      <w:marTop w:val="0"/>
      <w:marBottom w:val="0"/>
      <w:divBdr>
        <w:top w:val="none" w:sz="0" w:space="0" w:color="auto"/>
        <w:left w:val="none" w:sz="0" w:space="0" w:color="auto"/>
        <w:bottom w:val="none" w:sz="0" w:space="0" w:color="auto"/>
        <w:right w:val="none" w:sz="0" w:space="0" w:color="auto"/>
      </w:divBdr>
    </w:div>
    <w:div w:id="421340571">
      <w:bodyDiv w:val="1"/>
      <w:marLeft w:val="0"/>
      <w:marRight w:val="0"/>
      <w:marTop w:val="0"/>
      <w:marBottom w:val="0"/>
      <w:divBdr>
        <w:top w:val="none" w:sz="0" w:space="0" w:color="auto"/>
        <w:left w:val="none" w:sz="0" w:space="0" w:color="auto"/>
        <w:bottom w:val="none" w:sz="0" w:space="0" w:color="auto"/>
        <w:right w:val="none" w:sz="0" w:space="0" w:color="auto"/>
      </w:divBdr>
    </w:div>
    <w:div w:id="430473155">
      <w:bodyDiv w:val="1"/>
      <w:marLeft w:val="0"/>
      <w:marRight w:val="0"/>
      <w:marTop w:val="0"/>
      <w:marBottom w:val="0"/>
      <w:divBdr>
        <w:top w:val="none" w:sz="0" w:space="0" w:color="auto"/>
        <w:left w:val="none" w:sz="0" w:space="0" w:color="auto"/>
        <w:bottom w:val="none" w:sz="0" w:space="0" w:color="auto"/>
        <w:right w:val="none" w:sz="0" w:space="0" w:color="auto"/>
      </w:divBdr>
    </w:div>
    <w:div w:id="433327281">
      <w:bodyDiv w:val="1"/>
      <w:marLeft w:val="0"/>
      <w:marRight w:val="0"/>
      <w:marTop w:val="0"/>
      <w:marBottom w:val="0"/>
      <w:divBdr>
        <w:top w:val="none" w:sz="0" w:space="0" w:color="auto"/>
        <w:left w:val="none" w:sz="0" w:space="0" w:color="auto"/>
        <w:bottom w:val="none" w:sz="0" w:space="0" w:color="auto"/>
        <w:right w:val="none" w:sz="0" w:space="0" w:color="auto"/>
      </w:divBdr>
    </w:div>
    <w:div w:id="437410441">
      <w:bodyDiv w:val="1"/>
      <w:marLeft w:val="0"/>
      <w:marRight w:val="0"/>
      <w:marTop w:val="0"/>
      <w:marBottom w:val="0"/>
      <w:divBdr>
        <w:top w:val="none" w:sz="0" w:space="0" w:color="auto"/>
        <w:left w:val="none" w:sz="0" w:space="0" w:color="auto"/>
        <w:bottom w:val="none" w:sz="0" w:space="0" w:color="auto"/>
        <w:right w:val="none" w:sz="0" w:space="0" w:color="auto"/>
      </w:divBdr>
    </w:div>
    <w:div w:id="457142222">
      <w:bodyDiv w:val="1"/>
      <w:marLeft w:val="0"/>
      <w:marRight w:val="0"/>
      <w:marTop w:val="0"/>
      <w:marBottom w:val="0"/>
      <w:divBdr>
        <w:top w:val="none" w:sz="0" w:space="0" w:color="auto"/>
        <w:left w:val="none" w:sz="0" w:space="0" w:color="auto"/>
        <w:bottom w:val="none" w:sz="0" w:space="0" w:color="auto"/>
        <w:right w:val="none" w:sz="0" w:space="0" w:color="auto"/>
      </w:divBdr>
      <w:divsChild>
        <w:div w:id="183711771">
          <w:marLeft w:val="144"/>
          <w:marRight w:val="0"/>
          <w:marTop w:val="240"/>
          <w:marBottom w:val="40"/>
          <w:divBdr>
            <w:top w:val="none" w:sz="0" w:space="0" w:color="auto"/>
            <w:left w:val="none" w:sz="0" w:space="0" w:color="auto"/>
            <w:bottom w:val="none" w:sz="0" w:space="0" w:color="auto"/>
            <w:right w:val="none" w:sz="0" w:space="0" w:color="auto"/>
          </w:divBdr>
        </w:div>
        <w:div w:id="299577084">
          <w:marLeft w:val="418"/>
          <w:marRight w:val="0"/>
          <w:marTop w:val="40"/>
          <w:marBottom w:val="80"/>
          <w:divBdr>
            <w:top w:val="none" w:sz="0" w:space="0" w:color="auto"/>
            <w:left w:val="none" w:sz="0" w:space="0" w:color="auto"/>
            <w:bottom w:val="none" w:sz="0" w:space="0" w:color="auto"/>
            <w:right w:val="none" w:sz="0" w:space="0" w:color="auto"/>
          </w:divBdr>
        </w:div>
        <w:div w:id="225067923">
          <w:marLeft w:val="418"/>
          <w:marRight w:val="0"/>
          <w:marTop w:val="40"/>
          <w:marBottom w:val="80"/>
          <w:divBdr>
            <w:top w:val="none" w:sz="0" w:space="0" w:color="auto"/>
            <w:left w:val="none" w:sz="0" w:space="0" w:color="auto"/>
            <w:bottom w:val="none" w:sz="0" w:space="0" w:color="auto"/>
            <w:right w:val="none" w:sz="0" w:space="0" w:color="auto"/>
          </w:divBdr>
        </w:div>
        <w:div w:id="1779762244">
          <w:marLeft w:val="418"/>
          <w:marRight w:val="0"/>
          <w:marTop w:val="40"/>
          <w:marBottom w:val="80"/>
          <w:divBdr>
            <w:top w:val="none" w:sz="0" w:space="0" w:color="auto"/>
            <w:left w:val="none" w:sz="0" w:space="0" w:color="auto"/>
            <w:bottom w:val="none" w:sz="0" w:space="0" w:color="auto"/>
            <w:right w:val="none" w:sz="0" w:space="0" w:color="auto"/>
          </w:divBdr>
        </w:div>
      </w:divsChild>
    </w:div>
    <w:div w:id="462237079">
      <w:bodyDiv w:val="1"/>
      <w:marLeft w:val="0"/>
      <w:marRight w:val="0"/>
      <w:marTop w:val="0"/>
      <w:marBottom w:val="0"/>
      <w:divBdr>
        <w:top w:val="none" w:sz="0" w:space="0" w:color="auto"/>
        <w:left w:val="none" w:sz="0" w:space="0" w:color="auto"/>
        <w:bottom w:val="none" w:sz="0" w:space="0" w:color="auto"/>
        <w:right w:val="none" w:sz="0" w:space="0" w:color="auto"/>
      </w:divBdr>
    </w:div>
    <w:div w:id="477697386">
      <w:bodyDiv w:val="1"/>
      <w:marLeft w:val="0"/>
      <w:marRight w:val="0"/>
      <w:marTop w:val="0"/>
      <w:marBottom w:val="0"/>
      <w:divBdr>
        <w:top w:val="none" w:sz="0" w:space="0" w:color="auto"/>
        <w:left w:val="none" w:sz="0" w:space="0" w:color="auto"/>
        <w:bottom w:val="none" w:sz="0" w:space="0" w:color="auto"/>
        <w:right w:val="none" w:sz="0" w:space="0" w:color="auto"/>
      </w:divBdr>
    </w:div>
    <w:div w:id="496070044">
      <w:bodyDiv w:val="1"/>
      <w:marLeft w:val="0"/>
      <w:marRight w:val="0"/>
      <w:marTop w:val="0"/>
      <w:marBottom w:val="0"/>
      <w:divBdr>
        <w:top w:val="none" w:sz="0" w:space="0" w:color="auto"/>
        <w:left w:val="none" w:sz="0" w:space="0" w:color="auto"/>
        <w:bottom w:val="none" w:sz="0" w:space="0" w:color="auto"/>
        <w:right w:val="none" w:sz="0" w:space="0" w:color="auto"/>
      </w:divBdr>
    </w:div>
    <w:div w:id="504440847">
      <w:bodyDiv w:val="1"/>
      <w:marLeft w:val="0"/>
      <w:marRight w:val="0"/>
      <w:marTop w:val="0"/>
      <w:marBottom w:val="0"/>
      <w:divBdr>
        <w:top w:val="none" w:sz="0" w:space="0" w:color="auto"/>
        <w:left w:val="none" w:sz="0" w:space="0" w:color="auto"/>
        <w:bottom w:val="none" w:sz="0" w:space="0" w:color="auto"/>
        <w:right w:val="none" w:sz="0" w:space="0" w:color="auto"/>
      </w:divBdr>
    </w:div>
    <w:div w:id="509485341">
      <w:bodyDiv w:val="1"/>
      <w:marLeft w:val="0"/>
      <w:marRight w:val="0"/>
      <w:marTop w:val="0"/>
      <w:marBottom w:val="0"/>
      <w:divBdr>
        <w:top w:val="none" w:sz="0" w:space="0" w:color="auto"/>
        <w:left w:val="none" w:sz="0" w:space="0" w:color="auto"/>
        <w:bottom w:val="none" w:sz="0" w:space="0" w:color="auto"/>
        <w:right w:val="none" w:sz="0" w:space="0" w:color="auto"/>
      </w:divBdr>
    </w:div>
    <w:div w:id="511840241">
      <w:bodyDiv w:val="1"/>
      <w:marLeft w:val="0"/>
      <w:marRight w:val="0"/>
      <w:marTop w:val="0"/>
      <w:marBottom w:val="0"/>
      <w:divBdr>
        <w:top w:val="none" w:sz="0" w:space="0" w:color="auto"/>
        <w:left w:val="none" w:sz="0" w:space="0" w:color="auto"/>
        <w:bottom w:val="none" w:sz="0" w:space="0" w:color="auto"/>
        <w:right w:val="none" w:sz="0" w:space="0" w:color="auto"/>
      </w:divBdr>
    </w:div>
    <w:div w:id="532808786">
      <w:bodyDiv w:val="1"/>
      <w:marLeft w:val="0"/>
      <w:marRight w:val="0"/>
      <w:marTop w:val="0"/>
      <w:marBottom w:val="0"/>
      <w:divBdr>
        <w:top w:val="none" w:sz="0" w:space="0" w:color="auto"/>
        <w:left w:val="none" w:sz="0" w:space="0" w:color="auto"/>
        <w:bottom w:val="none" w:sz="0" w:space="0" w:color="auto"/>
        <w:right w:val="none" w:sz="0" w:space="0" w:color="auto"/>
      </w:divBdr>
    </w:div>
    <w:div w:id="573972270">
      <w:bodyDiv w:val="1"/>
      <w:marLeft w:val="0"/>
      <w:marRight w:val="0"/>
      <w:marTop w:val="0"/>
      <w:marBottom w:val="0"/>
      <w:divBdr>
        <w:top w:val="none" w:sz="0" w:space="0" w:color="auto"/>
        <w:left w:val="none" w:sz="0" w:space="0" w:color="auto"/>
        <w:bottom w:val="none" w:sz="0" w:space="0" w:color="auto"/>
        <w:right w:val="none" w:sz="0" w:space="0" w:color="auto"/>
      </w:divBdr>
    </w:div>
    <w:div w:id="590311089">
      <w:bodyDiv w:val="1"/>
      <w:marLeft w:val="0"/>
      <w:marRight w:val="0"/>
      <w:marTop w:val="0"/>
      <w:marBottom w:val="0"/>
      <w:divBdr>
        <w:top w:val="none" w:sz="0" w:space="0" w:color="auto"/>
        <w:left w:val="none" w:sz="0" w:space="0" w:color="auto"/>
        <w:bottom w:val="none" w:sz="0" w:space="0" w:color="auto"/>
        <w:right w:val="none" w:sz="0" w:space="0" w:color="auto"/>
      </w:divBdr>
    </w:div>
    <w:div w:id="591158970">
      <w:bodyDiv w:val="1"/>
      <w:marLeft w:val="0"/>
      <w:marRight w:val="0"/>
      <w:marTop w:val="0"/>
      <w:marBottom w:val="0"/>
      <w:divBdr>
        <w:top w:val="none" w:sz="0" w:space="0" w:color="auto"/>
        <w:left w:val="none" w:sz="0" w:space="0" w:color="auto"/>
        <w:bottom w:val="none" w:sz="0" w:space="0" w:color="auto"/>
        <w:right w:val="none" w:sz="0" w:space="0" w:color="auto"/>
      </w:divBdr>
    </w:div>
    <w:div w:id="621806600">
      <w:bodyDiv w:val="1"/>
      <w:marLeft w:val="0"/>
      <w:marRight w:val="0"/>
      <w:marTop w:val="0"/>
      <w:marBottom w:val="0"/>
      <w:divBdr>
        <w:top w:val="none" w:sz="0" w:space="0" w:color="auto"/>
        <w:left w:val="none" w:sz="0" w:space="0" w:color="auto"/>
        <w:bottom w:val="none" w:sz="0" w:space="0" w:color="auto"/>
        <w:right w:val="none" w:sz="0" w:space="0" w:color="auto"/>
      </w:divBdr>
    </w:div>
    <w:div w:id="622927827">
      <w:bodyDiv w:val="1"/>
      <w:marLeft w:val="0"/>
      <w:marRight w:val="0"/>
      <w:marTop w:val="0"/>
      <w:marBottom w:val="0"/>
      <w:divBdr>
        <w:top w:val="none" w:sz="0" w:space="0" w:color="auto"/>
        <w:left w:val="none" w:sz="0" w:space="0" w:color="auto"/>
        <w:bottom w:val="none" w:sz="0" w:space="0" w:color="auto"/>
        <w:right w:val="none" w:sz="0" w:space="0" w:color="auto"/>
      </w:divBdr>
    </w:div>
    <w:div w:id="624698569">
      <w:bodyDiv w:val="1"/>
      <w:marLeft w:val="0"/>
      <w:marRight w:val="0"/>
      <w:marTop w:val="0"/>
      <w:marBottom w:val="0"/>
      <w:divBdr>
        <w:top w:val="none" w:sz="0" w:space="0" w:color="auto"/>
        <w:left w:val="none" w:sz="0" w:space="0" w:color="auto"/>
        <w:bottom w:val="none" w:sz="0" w:space="0" w:color="auto"/>
        <w:right w:val="none" w:sz="0" w:space="0" w:color="auto"/>
      </w:divBdr>
    </w:div>
    <w:div w:id="629673424">
      <w:bodyDiv w:val="1"/>
      <w:marLeft w:val="0"/>
      <w:marRight w:val="0"/>
      <w:marTop w:val="0"/>
      <w:marBottom w:val="0"/>
      <w:divBdr>
        <w:top w:val="none" w:sz="0" w:space="0" w:color="auto"/>
        <w:left w:val="none" w:sz="0" w:space="0" w:color="auto"/>
        <w:bottom w:val="none" w:sz="0" w:space="0" w:color="auto"/>
        <w:right w:val="none" w:sz="0" w:space="0" w:color="auto"/>
      </w:divBdr>
    </w:div>
    <w:div w:id="646858023">
      <w:bodyDiv w:val="1"/>
      <w:marLeft w:val="0"/>
      <w:marRight w:val="0"/>
      <w:marTop w:val="0"/>
      <w:marBottom w:val="0"/>
      <w:divBdr>
        <w:top w:val="none" w:sz="0" w:space="0" w:color="auto"/>
        <w:left w:val="none" w:sz="0" w:space="0" w:color="auto"/>
        <w:bottom w:val="none" w:sz="0" w:space="0" w:color="auto"/>
        <w:right w:val="none" w:sz="0" w:space="0" w:color="auto"/>
      </w:divBdr>
    </w:div>
    <w:div w:id="710692656">
      <w:bodyDiv w:val="1"/>
      <w:marLeft w:val="0"/>
      <w:marRight w:val="0"/>
      <w:marTop w:val="0"/>
      <w:marBottom w:val="0"/>
      <w:divBdr>
        <w:top w:val="none" w:sz="0" w:space="0" w:color="auto"/>
        <w:left w:val="none" w:sz="0" w:space="0" w:color="auto"/>
        <w:bottom w:val="none" w:sz="0" w:space="0" w:color="auto"/>
        <w:right w:val="none" w:sz="0" w:space="0" w:color="auto"/>
      </w:divBdr>
    </w:div>
    <w:div w:id="787355881">
      <w:bodyDiv w:val="1"/>
      <w:marLeft w:val="0"/>
      <w:marRight w:val="0"/>
      <w:marTop w:val="0"/>
      <w:marBottom w:val="0"/>
      <w:divBdr>
        <w:top w:val="none" w:sz="0" w:space="0" w:color="auto"/>
        <w:left w:val="none" w:sz="0" w:space="0" w:color="auto"/>
        <w:bottom w:val="none" w:sz="0" w:space="0" w:color="auto"/>
        <w:right w:val="none" w:sz="0" w:space="0" w:color="auto"/>
      </w:divBdr>
    </w:div>
    <w:div w:id="796068952">
      <w:bodyDiv w:val="1"/>
      <w:marLeft w:val="0"/>
      <w:marRight w:val="0"/>
      <w:marTop w:val="0"/>
      <w:marBottom w:val="0"/>
      <w:divBdr>
        <w:top w:val="none" w:sz="0" w:space="0" w:color="auto"/>
        <w:left w:val="none" w:sz="0" w:space="0" w:color="auto"/>
        <w:bottom w:val="none" w:sz="0" w:space="0" w:color="auto"/>
        <w:right w:val="none" w:sz="0" w:space="0" w:color="auto"/>
      </w:divBdr>
    </w:div>
    <w:div w:id="811406584">
      <w:bodyDiv w:val="1"/>
      <w:marLeft w:val="0"/>
      <w:marRight w:val="0"/>
      <w:marTop w:val="0"/>
      <w:marBottom w:val="0"/>
      <w:divBdr>
        <w:top w:val="none" w:sz="0" w:space="0" w:color="auto"/>
        <w:left w:val="none" w:sz="0" w:space="0" w:color="auto"/>
        <w:bottom w:val="none" w:sz="0" w:space="0" w:color="auto"/>
        <w:right w:val="none" w:sz="0" w:space="0" w:color="auto"/>
      </w:divBdr>
    </w:div>
    <w:div w:id="853500848">
      <w:bodyDiv w:val="1"/>
      <w:marLeft w:val="0"/>
      <w:marRight w:val="0"/>
      <w:marTop w:val="0"/>
      <w:marBottom w:val="0"/>
      <w:divBdr>
        <w:top w:val="none" w:sz="0" w:space="0" w:color="auto"/>
        <w:left w:val="none" w:sz="0" w:space="0" w:color="auto"/>
        <w:bottom w:val="none" w:sz="0" w:space="0" w:color="auto"/>
        <w:right w:val="none" w:sz="0" w:space="0" w:color="auto"/>
      </w:divBdr>
      <w:divsChild>
        <w:div w:id="1420636374">
          <w:marLeft w:val="144"/>
          <w:marRight w:val="0"/>
          <w:marTop w:val="240"/>
          <w:marBottom w:val="40"/>
          <w:divBdr>
            <w:top w:val="none" w:sz="0" w:space="0" w:color="auto"/>
            <w:left w:val="none" w:sz="0" w:space="0" w:color="auto"/>
            <w:bottom w:val="none" w:sz="0" w:space="0" w:color="auto"/>
            <w:right w:val="none" w:sz="0" w:space="0" w:color="auto"/>
          </w:divBdr>
        </w:div>
        <w:div w:id="1977642679">
          <w:marLeft w:val="144"/>
          <w:marRight w:val="0"/>
          <w:marTop w:val="240"/>
          <w:marBottom w:val="40"/>
          <w:divBdr>
            <w:top w:val="none" w:sz="0" w:space="0" w:color="auto"/>
            <w:left w:val="none" w:sz="0" w:space="0" w:color="auto"/>
            <w:bottom w:val="none" w:sz="0" w:space="0" w:color="auto"/>
            <w:right w:val="none" w:sz="0" w:space="0" w:color="auto"/>
          </w:divBdr>
        </w:div>
        <w:div w:id="323239414">
          <w:marLeft w:val="418"/>
          <w:marRight w:val="0"/>
          <w:marTop w:val="40"/>
          <w:marBottom w:val="80"/>
          <w:divBdr>
            <w:top w:val="none" w:sz="0" w:space="0" w:color="auto"/>
            <w:left w:val="none" w:sz="0" w:space="0" w:color="auto"/>
            <w:bottom w:val="none" w:sz="0" w:space="0" w:color="auto"/>
            <w:right w:val="none" w:sz="0" w:space="0" w:color="auto"/>
          </w:divBdr>
        </w:div>
        <w:div w:id="701322335">
          <w:marLeft w:val="418"/>
          <w:marRight w:val="0"/>
          <w:marTop w:val="40"/>
          <w:marBottom w:val="80"/>
          <w:divBdr>
            <w:top w:val="none" w:sz="0" w:space="0" w:color="auto"/>
            <w:left w:val="none" w:sz="0" w:space="0" w:color="auto"/>
            <w:bottom w:val="none" w:sz="0" w:space="0" w:color="auto"/>
            <w:right w:val="none" w:sz="0" w:space="0" w:color="auto"/>
          </w:divBdr>
        </w:div>
        <w:div w:id="1335257840">
          <w:marLeft w:val="418"/>
          <w:marRight w:val="0"/>
          <w:marTop w:val="40"/>
          <w:marBottom w:val="80"/>
          <w:divBdr>
            <w:top w:val="none" w:sz="0" w:space="0" w:color="auto"/>
            <w:left w:val="none" w:sz="0" w:space="0" w:color="auto"/>
            <w:bottom w:val="none" w:sz="0" w:space="0" w:color="auto"/>
            <w:right w:val="none" w:sz="0" w:space="0" w:color="auto"/>
          </w:divBdr>
        </w:div>
      </w:divsChild>
    </w:div>
    <w:div w:id="854923983">
      <w:bodyDiv w:val="1"/>
      <w:marLeft w:val="0"/>
      <w:marRight w:val="0"/>
      <w:marTop w:val="0"/>
      <w:marBottom w:val="0"/>
      <w:divBdr>
        <w:top w:val="none" w:sz="0" w:space="0" w:color="auto"/>
        <w:left w:val="none" w:sz="0" w:space="0" w:color="auto"/>
        <w:bottom w:val="none" w:sz="0" w:space="0" w:color="auto"/>
        <w:right w:val="none" w:sz="0" w:space="0" w:color="auto"/>
      </w:divBdr>
    </w:div>
    <w:div w:id="909534050">
      <w:bodyDiv w:val="1"/>
      <w:marLeft w:val="0"/>
      <w:marRight w:val="0"/>
      <w:marTop w:val="0"/>
      <w:marBottom w:val="0"/>
      <w:divBdr>
        <w:top w:val="none" w:sz="0" w:space="0" w:color="auto"/>
        <w:left w:val="none" w:sz="0" w:space="0" w:color="auto"/>
        <w:bottom w:val="none" w:sz="0" w:space="0" w:color="auto"/>
        <w:right w:val="none" w:sz="0" w:space="0" w:color="auto"/>
      </w:divBdr>
    </w:div>
    <w:div w:id="945384345">
      <w:bodyDiv w:val="1"/>
      <w:marLeft w:val="0"/>
      <w:marRight w:val="0"/>
      <w:marTop w:val="0"/>
      <w:marBottom w:val="0"/>
      <w:divBdr>
        <w:top w:val="none" w:sz="0" w:space="0" w:color="auto"/>
        <w:left w:val="none" w:sz="0" w:space="0" w:color="auto"/>
        <w:bottom w:val="none" w:sz="0" w:space="0" w:color="auto"/>
        <w:right w:val="none" w:sz="0" w:space="0" w:color="auto"/>
      </w:divBdr>
      <w:divsChild>
        <w:div w:id="668211121">
          <w:marLeft w:val="144"/>
          <w:marRight w:val="0"/>
          <w:marTop w:val="240"/>
          <w:marBottom w:val="40"/>
          <w:divBdr>
            <w:top w:val="none" w:sz="0" w:space="0" w:color="auto"/>
            <w:left w:val="none" w:sz="0" w:space="0" w:color="auto"/>
            <w:bottom w:val="none" w:sz="0" w:space="0" w:color="auto"/>
            <w:right w:val="none" w:sz="0" w:space="0" w:color="auto"/>
          </w:divBdr>
        </w:div>
        <w:div w:id="166672807">
          <w:marLeft w:val="144"/>
          <w:marRight w:val="0"/>
          <w:marTop w:val="240"/>
          <w:marBottom w:val="40"/>
          <w:divBdr>
            <w:top w:val="none" w:sz="0" w:space="0" w:color="auto"/>
            <w:left w:val="none" w:sz="0" w:space="0" w:color="auto"/>
            <w:bottom w:val="none" w:sz="0" w:space="0" w:color="auto"/>
            <w:right w:val="none" w:sz="0" w:space="0" w:color="auto"/>
          </w:divBdr>
        </w:div>
        <w:div w:id="935600906">
          <w:marLeft w:val="144"/>
          <w:marRight w:val="0"/>
          <w:marTop w:val="240"/>
          <w:marBottom w:val="40"/>
          <w:divBdr>
            <w:top w:val="none" w:sz="0" w:space="0" w:color="auto"/>
            <w:left w:val="none" w:sz="0" w:space="0" w:color="auto"/>
            <w:bottom w:val="none" w:sz="0" w:space="0" w:color="auto"/>
            <w:right w:val="none" w:sz="0" w:space="0" w:color="auto"/>
          </w:divBdr>
        </w:div>
        <w:div w:id="597444322">
          <w:marLeft w:val="144"/>
          <w:marRight w:val="0"/>
          <w:marTop w:val="240"/>
          <w:marBottom w:val="40"/>
          <w:divBdr>
            <w:top w:val="none" w:sz="0" w:space="0" w:color="auto"/>
            <w:left w:val="none" w:sz="0" w:space="0" w:color="auto"/>
            <w:bottom w:val="none" w:sz="0" w:space="0" w:color="auto"/>
            <w:right w:val="none" w:sz="0" w:space="0" w:color="auto"/>
          </w:divBdr>
        </w:div>
        <w:div w:id="903881652">
          <w:marLeft w:val="144"/>
          <w:marRight w:val="0"/>
          <w:marTop w:val="240"/>
          <w:marBottom w:val="40"/>
          <w:divBdr>
            <w:top w:val="none" w:sz="0" w:space="0" w:color="auto"/>
            <w:left w:val="none" w:sz="0" w:space="0" w:color="auto"/>
            <w:bottom w:val="none" w:sz="0" w:space="0" w:color="auto"/>
            <w:right w:val="none" w:sz="0" w:space="0" w:color="auto"/>
          </w:divBdr>
        </w:div>
      </w:divsChild>
    </w:div>
    <w:div w:id="953751599">
      <w:bodyDiv w:val="1"/>
      <w:marLeft w:val="0"/>
      <w:marRight w:val="0"/>
      <w:marTop w:val="0"/>
      <w:marBottom w:val="0"/>
      <w:divBdr>
        <w:top w:val="none" w:sz="0" w:space="0" w:color="auto"/>
        <w:left w:val="none" w:sz="0" w:space="0" w:color="auto"/>
        <w:bottom w:val="none" w:sz="0" w:space="0" w:color="auto"/>
        <w:right w:val="none" w:sz="0" w:space="0" w:color="auto"/>
      </w:divBdr>
    </w:div>
    <w:div w:id="1013460261">
      <w:bodyDiv w:val="1"/>
      <w:marLeft w:val="0"/>
      <w:marRight w:val="0"/>
      <w:marTop w:val="0"/>
      <w:marBottom w:val="0"/>
      <w:divBdr>
        <w:top w:val="none" w:sz="0" w:space="0" w:color="auto"/>
        <w:left w:val="none" w:sz="0" w:space="0" w:color="auto"/>
        <w:bottom w:val="none" w:sz="0" w:space="0" w:color="auto"/>
        <w:right w:val="none" w:sz="0" w:space="0" w:color="auto"/>
      </w:divBdr>
    </w:div>
    <w:div w:id="1074936435">
      <w:bodyDiv w:val="1"/>
      <w:marLeft w:val="0"/>
      <w:marRight w:val="0"/>
      <w:marTop w:val="0"/>
      <w:marBottom w:val="0"/>
      <w:divBdr>
        <w:top w:val="none" w:sz="0" w:space="0" w:color="auto"/>
        <w:left w:val="none" w:sz="0" w:space="0" w:color="auto"/>
        <w:bottom w:val="none" w:sz="0" w:space="0" w:color="auto"/>
        <w:right w:val="none" w:sz="0" w:space="0" w:color="auto"/>
      </w:divBdr>
    </w:div>
    <w:div w:id="1094084221">
      <w:bodyDiv w:val="1"/>
      <w:marLeft w:val="0"/>
      <w:marRight w:val="0"/>
      <w:marTop w:val="0"/>
      <w:marBottom w:val="0"/>
      <w:divBdr>
        <w:top w:val="none" w:sz="0" w:space="0" w:color="auto"/>
        <w:left w:val="none" w:sz="0" w:space="0" w:color="auto"/>
        <w:bottom w:val="none" w:sz="0" w:space="0" w:color="auto"/>
        <w:right w:val="none" w:sz="0" w:space="0" w:color="auto"/>
      </w:divBdr>
    </w:div>
    <w:div w:id="1108087277">
      <w:bodyDiv w:val="1"/>
      <w:marLeft w:val="0"/>
      <w:marRight w:val="0"/>
      <w:marTop w:val="0"/>
      <w:marBottom w:val="0"/>
      <w:divBdr>
        <w:top w:val="none" w:sz="0" w:space="0" w:color="auto"/>
        <w:left w:val="none" w:sz="0" w:space="0" w:color="auto"/>
        <w:bottom w:val="none" w:sz="0" w:space="0" w:color="auto"/>
        <w:right w:val="none" w:sz="0" w:space="0" w:color="auto"/>
      </w:divBdr>
    </w:div>
    <w:div w:id="1111508087">
      <w:bodyDiv w:val="1"/>
      <w:marLeft w:val="0"/>
      <w:marRight w:val="0"/>
      <w:marTop w:val="0"/>
      <w:marBottom w:val="0"/>
      <w:divBdr>
        <w:top w:val="none" w:sz="0" w:space="0" w:color="auto"/>
        <w:left w:val="none" w:sz="0" w:space="0" w:color="auto"/>
        <w:bottom w:val="none" w:sz="0" w:space="0" w:color="auto"/>
        <w:right w:val="none" w:sz="0" w:space="0" w:color="auto"/>
      </w:divBdr>
    </w:div>
    <w:div w:id="1124542430">
      <w:bodyDiv w:val="1"/>
      <w:marLeft w:val="0"/>
      <w:marRight w:val="0"/>
      <w:marTop w:val="0"/>
      <w:marBottom w:val="0"/>
      <w:divBdr>
        <w:top w:val="none" w:sz="0" w:space="0" w:color="auto"/>
        <w:left w:val="none" w:sz="0" w:space="0" w:color="auto"/>
        <w:bottom w:val="none" w:sz="0" w:space="0" w:color="auto"/>
        <w:right w:val="none" w:sz="0" w:space="0" w:color="auto"/>
      </w:divBdr>
    </w:div>
    <w:div w:id="1127235869">
      <w:bodyDiv w:val="1"/>
      <w:marLeft w:val="0"/>
      <w:marRight w:val="0"/>
      <w:marTop w:val="0"/>
      <w:marBottom w:val="0"/>
      <w:divBdr>
        <w:top w:val="none" w:sz="0" w:space="0" w:color="auto"/>
        <w:left w:val="none" w:sz="0" w:space="0" w:color="auto"/>
        <w:bottom w:val="none" w:sz="0" w:space="0" w:color="auto"/>
        <w:right w:val="none" w:sz="0" w:space="0" w:color="auto"/>
      </w:divBdr>
    </w:div>
    <w:div w:id="1162770097">
      <w:bodyDiv w:val="1"/>
      <w:marLeft w:val="0"/>
      <w:marRight w:val="0"/>
      <w:marTop w:val="0"/>
      <w:marBottom w:val="0"/>
      <w:divBdr>
        <w:top w:val="none" w:sz="0" w:space="0" w:color="auto"/>
        <w:left w:val="none" w:sz="0" w:space="0" w:color="auto"/>
        <w:bottom w:val="none" w:sz="0" w:space="0" w:color="auto"/>
        <w:right w:val="none" w:sz="0" w:space="0" w:color="auto"/>
      </w:divBdr>
    </w:div>
    <w:div w:id="1163474304">
      <w:bodyDiv w:val="1"/>
      <w:marLeft w:val="0"/>
      <w:marRight w:val="0"/>
      <w:marTop w:val="0"/>
      <w:marBottom w:val="0"/>
      <w:divBdr>
        <w:top w:val="none" w:sz="0" w:space="0" w:color="auto"/>
        <w:left w:val="none" w:sz="0" w:space="0" w:color="auto"/>
        <w:bottom w:val="none" w:sz="0" w:space="0" w:color="auto"/>
        <w:right w:val="none" w:sz="0" w:space="0" w:color="auto"/>
      </w:divBdr>
    </w:div>
    <w:div w:id="1171598746">
      <w:bodyDiv w:val="1"/>
      <w:marLeft w:val="0"/>
      <w:marRight w:val="0"/>
      <w:marTop w:val="0"/>
      <w:marBottom w:val="0"/>
      <w:divBdr>
        <w:top w:val="none" w:sz="0" w:space="0" w:color="auto"/>
        <w:left w:val="none" w:sz="0" w:space="0" w:color="auto"/>
        <w:bottom w:val="none" w:sz="0" w:space="0" w:color="auto"/>
        <w:right w:val="none" w:sz="0" w:space="0" w:color="auto"/>
      </w:divBdr>
    </w:div>
    <w:div w:id="1172376914">
      <w:bodyDiv w:val="1"/>
      <w:marLeft w:val="0"/>
      <w:marRight w:val="0"/>
      <w:marTop w:val="0"/>
      <w:marBottom w:val="0"/>
      <w:divBdr>
        <w:top w:val="none" w:sz="0" w:space="0" w:color="auto"/>
        <w:left w:val="none" w:sz="0" w:space="0" w:color="auto"/>
        <w:bottom w:val="none" w:sz="0" w:space="0" w:color="auto"/>
        <w:right w:val="none" w:sz="0" w:space="0" w:color="auto"/>
      </w:divBdr>
    </w:div>
    <w:div w:id="1186091631">
      <w:bodyDiv w:val="1"/>
      <w:marLeft w:val="0"/>
      <w:marRight w:val="0"/>
      <w:marTop w:val="0"/>
      <w:marBottom w:val="0"/>
      <w:divBdr>
        <w:top w:val="none" w:sz="0" w:space="0" w:color="auto"/>
        <w:left w:val="none" w:sz="0" w:space="0" w:color="auto"/>
        <w:bottom w:val="none" w:sz="0" w:space="0" w:color="auto"/>
        <w:right w:val="none" w:sz="0" w:space="0" w:color="auto"/>
      </w:divBdr>
    </w:div>
    <w:div w:id="1206404410">
      <w:bodyDiv w:val="1"/>
      <w:marLeft w:val="0"/>
      <w:marRight w:val="0"/>
      <w:marTop w:val="0"/>
      <w:marBottom w:val="0"/>
      <w:divBdr>
        <w:top w:val="none" w:sz="0" w:space="0" w:color="auto"/>
        <w:left w:val="none" w:sz="0" w:space="0" w:color="auto"/>
        <w:bottom w:val="none" w:sz="0" w:space="0" w:color="auto"/>
        <w:right w:val="none" w:sz="0" w:space="0" w:color="auto"/>
      </w:divBdr>
    </w:div>
    <w:div w:id="1232929566">
      <w:bodyDiv w:val="1"/>
      <w:marLeft w:val="0"/>
      <w:marRight w:val="0"/>
      <w:marTop w:val="0"/>
      <w:marBottom w:val="0"/>
      <w:divBdr>
        <w:top w:val="none" w:sz="0" w:space="0" w:color="auto"/>
        <w:left w:val="none" w:sz="0" w:space="0" w:color="auto"/>
        <w:bottom w:val="none" w:sz="0" w:space="0" w:color="auto"/>
        <w:right w:val="none" w:sz="0" w:space="0" w:color="auto"/>
      </w:divBdr>
    </w:div>
    <w:div w:id="1234849051">
      <w:bodyDiv w:val="1"/>
      <w:marLeft w:val="0"/>
      <w:marRight w:val="0"/>
      <w:marTop w:val="0"/>
      <w:marBottom w:val="0"/>
      <w:divBdr>
        <w:top w:val="none" w:sz="0" w:space="0" w:color="auto"/>
        <w:left w:val="none" w:sz="0" w:space="0" w:color="auto"/>
        <w:bottom w:val="none" w:sz="0" w:space="0" w:color="auto"/>
        <w:right w:val="none" w:sz="0" w:space="0" w:color="auto"/>
      </w:divBdr>
    </w:div>
    <w:div w:id="1234970412">
      <w:bodyDiv w:val="1"/>
      <w:marLeft w:val="0"/>
      <w:marRight w:val="0"/>
      <w:marTop w:val="0"/>
      <w:marBottom w:val="0"/>
      <w:divBdr>
        <w:top w:val="none" w:sz="0" w:space="0" w:color="auto"/>
        <w:left w:val="none" w:sz="0" w:space="0" w:color="auto"/>
        <w:bottom w:val="none" w:sz="0" w:space="0" w:color="auto"/>
        <w:right w:val="none" w:sz="0" w:space="0" w:color="auto"/>
      </w:divBdr>
    </w:div>
    <w:div w:id="1238638414">
      <w:bodyDiv w:val="1"/>
      <w:marLeft w:val="0"/>
      <w:marRight w:val="0"/>
      <w:marTop w:val="0"/>
      <w:marBottom w:val="0"/>
      <w:divBdr>
        <w:top w:val="none" w:sz="0" w:space="0" w:color="auto"/>
        <w:left w:val="none" w:sz="0" w:space="0" w:color="auto"/>
        <w:bottom w:val="none" w:sz="0" w:space="0" w:color="auto"/>
        <w:right w:val="none" w:sz="0" w:space="0" w:color="auto"/>
      </w:divBdr>
    </w:div>
    <w:div w:id="1251504358">
      <w:bodyDiv w:val="1"/>
      <w:marLeft w:val="0"/>
      <w:marRight w:val="0"/>
      <w:marTop w:val="0"/>
      <w:marBottom w:val="0"/>
      <w:divBdr>
        <w:top w:val="none" w:sz="0" w:space="0" w:color="auto"/>
        <w:left w:val="none" w:sz="0" w:space="0" w:color="auto"/>
        <w:bottom w:val="none" w:sz="0" w:space="0" w:color="auto"/>
        <w:right w:val="none" w:sz="0" w:space="0" w:color="auto"/>
      </w:divBdr>
    </w:div>
    <w:div w:id="1255632740">
      <w:bodyDiv w:val="1"/>
      <w:marLeft w:val="0"/>
      <w:marRight w:val="0"/>
      <w:marTop w:val="0"/>
      <w:marBottom w:val="0"/>
      <w:divBdr>
        <w:top w:val="none" w:sz="0" w:space="0" w:color="auto"/>
        <w:left w:val="none" w:sz="0" w:space="0" w:color="auto"/>
        <w:bottom w:val="none" w:sz="0" w:space="0" w:color="auto"/>
        <w:right w:val="none" w:sz="0" w:space="0" w:color="auto"/>
      </w:divBdr>
    </w:div>
    <w:div w:id="1269628984">
      <w:bodyDiv w:val="1"/>
      <w:marLeft w:val="0"/>
      <w:marRight w:val="0"/>
      <w:marTop w:val="0"/>
      <w:marBottom w:val="0"/>
      <w:divBdr>
        <w:top w:val="none" w:sz="0" w:space="0" w:color="auto"/>
        <w:left w:val="none" w:sz="0" w:space="0" w:color="auto"/>
        <w:bottom w:val="none" w:sz="0" w:space="0" w:color="auto"/>
        <w:right w:val="none" w:sz="0" w:space="0" w:color="auto"/>
      </w:divBdr>
      <w:divsChild>
        <w:div w:id="1431076379">
          <w:marLeft w:val="144"/>
          <w:marRight w:val="0"/>
          <w:marTop w:val="240"/>
          <w:marBottom w:val="40"/>
          <w:divBdr>
            <w:top w:val="none" w:sz="0" w:space="0" w:color="auto"/>
            <w:left w:val="none" w:sz="0" w:space="0" w:color="auto"/>
            <w:bottom w:val="none" w:sz="0" w:space="0" w:color="auto"/>
            <w:right w:val="none" w:sz="0" w:space="0" w:color="auto"/>
          </w:divBdr>
        </w:div>
        <w:div w:id="686566074">
          <w:marLeft w:val="144"/>
          <w:marRight w:val="0"/>
          <w:marTop w:val="240"/>
          <w:marBottom w:val="40"/>
          <w:divBdr>
            <w:top w:val="none" w:sz="0" w:space="0" w:color="auto"/>
            <w:left w:val="none" w:sz="0" w:space="0" w:color="auto"/>
            <w:bottom w:val="none" w:sz="0" w:space="0" w:color="auto"/>
            <w:right w:val="none" w:sz="0" w:space="0" w:color="auto"/>
          </w:divBdr>
        </w:div>
        <w:div w:id="904215992">
          <w:marLeft w:val="144"/>
          <w:marRight w:val="0"/>
          <w:marTop w:val="240"/>
          <w:marBottom w:val="40"/>
          <w:divBdr>
            <w:top w:val="none" w:sz="0" w:space="0" w:color="auto"/>
            <w:left w:val="none" w:sz="0" w:space="0" w:color="auto"/>
            <w:bottom w:val="none" w:sz="0" w:space="0" w:color="auto"/>
            <w:right w:val="none" w:sz="0" w:space="0" w:color="auto"/>
          </w:divBdr>
        </w:div>
      </w:divsChild>
    </w:div>
    <w:div w:id="1275744164">
      <w:bodyDiv w:val="1"/>
      <w:marLeft w:val="0"/>
      <w:marRight w:val="0"/>
      <w:marTop w:val="0"/>
      <w:marBottom w:val="0"/>
      <w:divBdr>
        <w:top w:val="none" w:sz="0" w:space="0" w:color="auto"/>
        <w:left w:val="none" w:sz="0" w:space="0" w:color="auto"/>
        <w:bottom w:val="none" w:sz="0" w:space="0" w:color="auto"/>
        <w:right w:val="none" w:sz="0" w:space="0" w:color="auto"/>
      </w:divBdr>
    </w:div>
    <w:div w:id="1320578247">
      <w:bodyDiv w:val="1"/>
      <w:marLeft w:val="0"/>
      <w:marRight w:val="0"/>
      <w:marTop w:val="0"/>
      <w:marBottom w:val="0"/>
      <w:divBdr>
        <w:top w:val="none" w:sz="0" w:space="0" w:color="auto"/>
        <w:left w:val="none" w:sz="0" w:space="0" w:color="auto"/>
        <w:bottom w:val="none" w:sz="0" w:space="0" w:color="auto"/>
        <w:right w:val="none" w:sz="0" w:space="0" w:color="auto"/>
      </w:divBdr>
    </w:div>
    <w:div w:id="1332641520">
      <w:bodyDiv w:val="1"/>
      <w:marLeft w:val="0"/>
      <w:marRight w:val="0"/>
      <w:marTop w:val="0"/>
      <w:marBottom w:val="0"/>
      <w:divBdr>
        <w:top w:val="none" w:sz="0" w:space="0" w:color="auto"/>
        <w:left w:val="none" w:sz="0" w:space="0" w:color="auto"/>
        <w:bottom w:val="none" w:sz="0" w:space="0" w:color="auto"/>
        <w:right w:val="none" w:sz="0" w:space="0" w:color="auto"/>
      </w:divBdr>
    </w:div>
    <w:div w:id="1337610040">
      <w:bodyDiv w:val="1"/>
      <w:marLeft w:val="0"/>
      <w:marRight w:val="0"/>
      <w:marTop w:val="0"/>
      <w:marBottom w:val="0"/>
      <w:divBdr>
        <w:top w:val="none" w:sz="0" w:space="0" w:color="auto"/>
        <w:left w:val="none" w:sz="0" w:space="0" w:color="auto"/>
        <w:bottom w:val="none" w:sz="0" w:space="0" w:color="auto"/>
        <w:right w:val="none" w:sz="0" w:space="0" w:color="auto"/>
      </w:divBdr>
    </w:div>
    <w:div w:id="1340349990">
      <w:bodyDiv w:val="1"/>
      <w:marLeft w:val="0"/>
      <w:marRight w:val="0"/>
      <w:marTop w:val="0"/>
      <w:marBottom w:val="0"/>
      <w:divBdr>
        <w:top w:val="none" w:sz="0" w:space="0" w:color="auto"/>
        <w:left w:val="none" w:sz="0" w:space="0" w:color="auto"/>
        <w:bottom w:val="none" w:sz="0" w:space="0" w:color="auto"/>
        <w:right w:val="none" w:sz="0" w:space="0" w:color="auto"/>
      </w:divBdr>
    </w:div>
    <w:div w:id="1351639991">
      <w:bodyDiv w:val="1"/>
      <w:marLeft w:val="0"/>
      <w:marRight w:val="0"/>
      <w:marTop w:val="0"/>
      <w:marBottom w:val="0"/>
      <w:divBdr>
        <w:top w:val="none" w:sz="0" w:space="0" w:color="auto"/>
        <w:left w:val="none" w:sz="0" w:space="0" w:color="auto"/>
        <w:bottom w:val="none" w:sz="0" w:space="0" w:color="auto"/>
        <w:right w:val="none" w:sz="0" w:space="0" w:color="auto"/>
      </w:divBdr>
    </w:div>
    <w:div w:id="1367561794">
      <w:bodyDiv w:val="1"/>
      <w:marLeft w:val="0"/>
      <w:marRight w:val="0"/>
      <w:marTop w:val="0"/>
      <w:marBottom w:val="0"/>
      <w:divBdr>
        <w:top w:val="none" w:sz="0" w:space="0" w:color="auto"/>
        <w:left w:val="none" w:sz="0" w:space="0" w:color="auto"/>
        <w:bottom w:val="none" w:sz="0" w:space="0" w:color="auto"/>
        <w:right w:val="none" w:sz="0" w:space="0" w:color="auto"/>
      </w:divBdr>
    </w:div>
    <w:div w:id="1379430390">
      <w:bodyDiv w:val="1"/>
      <w:marLeft w:val="0"/>
      <w:marRight w:val="0"/>
      <w:marTop w:val="0"/>
      <w:marBottom w:val="0"/>
      <w:divBdr>
        <w:top w:val="none" w:sz="0" w:space="0" w:color="auto"/>
        <w:left w:val="none" w:sz="0" w:space="0" w:color="auto"/>
        <w:bottom w:val="none" w:sz="0" w:space="0" w:color="auto"/>
        <w:right w:val="none" w:sz="0" w:space="0" w:color="auto"/>
      </w:divBdr>
    </w:div>
    <w:div w:id="1380282571">
      <w:bodyDiv w:val="1"/>
      <w:marLeft w:val="0"/>
      <w:marRight w:val="0"/>
      <w:marTop w:val="0"/>
      <w:marBottom w:val="0"/>
      <w:divBdr>
        <w:top w:val="none" w:sz="0" w:space="0" w:color="auto"/>
        <w:left w:val="none" w:sz="0" w:space="0" w:color="auto"/>
        <w:bottom w:val="none" w:sz="0" w:space="0" w:color="auto"/>
        <w:right w:val="none" w:sz="0" w:space="0" w:color="auto"/>
      </w:divBdr>
    </w:div>
    <w:div w:id="1403915848">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29813197">
      <w:bodyDiv w:val="1"/>
      <w:marLeft w:val="0"/>
      <w:marRight w:val="0"/>
      <w:marTop w:val="0"/>
      <w:marBottom w:val="0"/>
      <w:divBdr>
        <w:top w:val="none" w:sz="0" w:space="0" w:color="auto"/>
        <w:left w:val="none" w:sz="0" w:space="0" w:color="auto"/>
        <w:bottom w:val="none" w:sz="0" w:space="0" w:color="auto"/>
        <w:right w:val="none" w:sz="0" w:space="0" w:color="auto"/>
      </w:divBdr>
    </w:div>
    <w:div w:id="1439451494">
      <w:bodyDiv w:val="1"/>
      <w:marLeft w:val="0"/>
      <w:marRight w:val="0"/>
      <w:marTop w:val="0"/>
      <w:marBottom w:val="0"/>
      <w:divBdr>
        <w:top w:val="none" w:sz="0" w:space="0" w:color="auto"/>
        <w:left w:val="none" w:sz="0" w:space="0" w:color="auto"/>
        <w:bottom w:val="none" w:sz="0" w:space="0" w:color="auto"/>
        <w:right w:val="none" w:sz="0" w:space="0" w:color="auto"/>
      </w:divBdr>
    </w:div>
    <w:div w:id="1449853118">
      <w:bodyDiv w:val="1"/>
      <w:marLeft w:val="0"/>
      <w:marRight w:val="0"/>
      <w:marTop w:val="0"/>
      <w:marBottom w:val="0"/>
      <w:divBdr>
        <w:top w:val="none" w:sz="0" w:space="0" w:color="auto"/>
        <w:left w:val="none" w:sz="0" w:space="0" w:color="auto"/>
        <w:bottom w:val="none" w:sz="0" w:space="0" w:color="auto"/>
        <w:right w:val="none" w:sz="0" w:space="0" w:color="auto"/>
      </w:divBdr>
    </w:div>
    <w:div w:id="1458065524">
      <w:bodyDiv w:val="1"/>
      <w:marLeft w:val="0"/>
      <w:marRight w:val="0"/>
      <w:marTop w:val="0"/>
      <w:marBottom w:val="0"/>
      <w:divBdr>
        <w:top w:val="none" w:sz="0" w:space="0" w:color="auto"/>
        <w:left w:val="none" w:sz="0" w:space="0" w:color="auto"/>
        <w:bottom w:val="none" w:sz="0" w:space="0" w:color="auto"/>
        <w:right w:val="none" w:sz="0" w:space="0" w:color="auto"/>
      </w:divBdr>
    </w:div>
    <w:div w:id="1470825911">
      <w:bodyDiv w:val="1"/>
      <w:marLeft w:val="0"/>
      <w:marRight w:val="0"/>
      <w:marTop w:val="0"/>
      <w:marBottom w:val="0"/>
      <w:divBdr>
        <w:top w:val="none" w:sz="0" w:space="0" w:color="auto"/>
        <w:left w:val="none" w:sz="0" w:space="0" w:color="auto"/>
        <w:bottom w:val="none" w:sz="0" w:space="0" w:color="auto"/>
        <w:right w:val="none" w:sz="0" w:space="0" w:color="auto"/>
      </w:divBdr>
    </w:div>
    <w:div w:id="1477719746">
      <w:bodyDiv w:val="1"/>
      <w:marLeft w:val="0"/>
      <w:marRight w:val="0"/>
      <w:marTop w:val="0"/>
      <w:marBottom w:val="0"/>
      <w:divBdr>
        <w:top w:val="none" w:sz="0" w:space="0" w:color="auto"/>
        <w:left w:val="none" w:sz="0" w:space="0" w:color="auto"/>
        <w:bottom w:val="none" w:sz="0" w:space="0" w:color="auto"/>
        <w:right w:val="none" w:sz="0" w:space="0" w:color="auto"/>
      </w:divBdr>
    </w:div>
    <w:div w:id="1483037703">
      <w:bodyDiv w:val="1"/>
      <w:marLeft w:val="0"/>
      <w:marRight w:val="0"/>
      <w:marTop w:val="0"/>
      <w:marBottom w:val="0"/>
      <w:divBdr>
        <w:top w:val="none" w:sz="0" w:space="0" w:color="auto"/>
        <w:left w:val="none" w:sz="0" w:space="0" w:color="auto"/>
        <w:bottom w:val="none" w:sz="0" w:space="0" w:color="auto"/>
        <w:right w:val="none" w:sz="0" w:space="0" w:color="auto"/>
      </w:divBdr>
    </w:div>
    <w:div w:id="1483158123">
      <w:bodyDiv w:val="1"/>
      <w:marLeft w:val="0"/>
      <w:marRight w:val="0"/>
      <w:marTop w:val="0"/>
      <w:marBottom w:val="0"/>
      <w:divBdr>
        <w:top w:val="none" w:sz="0" w:space="0" w:color="auto"/>
        <w:left w:val="none" w:sz="0" w:space="0" w:color="auto"/>
        <w:bottom w:val="none" w:sz="0" w:space="0" w:color="auto"/>
        <w:right w:val="none" w:sz="0" w:space="0" w:color="auto"/>
      </w:divBdr>
    </w:div>
    <w:div w:id="1488549169">
      <w:bodyDiv w:val="1"/>
      <w:marLeft w:val="0"/>
      <w:marRight w:val="0"/>
      <w:marTop w:val="0"/>
      <w:marBottom w:val="0"/>
      <w:divBdr>
        <w:top w:val="none" w:sz="0" w:space="0" w:color="auto"/>
        <w:left w:val="none" w:sz="0" w:space="0" w:color="auto"/>
        <w:bottom w:val="none" w:sz="0" w:space="0" w:color="auto"/>
        <w:right w:val="none" w:sz="0" w:space="0" w:color="auto"/>
      </w:divBdr>
    </w:div>
    <w:div w:id="1492090513">
      <w:bodyDiv w:val="1"/>
      <w:marLeft w:val="0"/>
      <w:marRight w:val="0"/>
      <w:marTop w:val="0"/>
      <w:marBottom w:val="0"/>
      <w:divBdr>
        <w:top w:val="none" w:sz="0" w:space="0" w:color="auto"/>
        <w:left w:val="none" w:sz="0" w:space="0" w:color="auto"/>
        <w:bottom w:val="none" w:sz="0" w:space="0" w:color="auto"/>
        <w:right w:val="none" w:sz="0" w:space="0" w:color="auto"/>
      </w:divBdr>
    </w:div>
    <w:div w:id="1495023663">
      <w:bodyDiv w:val="1"/>
      <w:marLeft w:val="0"/>
      <w:marRight w:val="0"/>
      <w:marTop w:val="0"/>
      <w:marBottom w:val="0"/>
      <w:divBdr>
        <w:top w:val="none" w:sz="0" w:space="0" w:color="auto"/>
        <w:left w:val="none" w:sz="0" w:space="0" w:color="auto"/>
        <w:bottom w:val="none" w:sz="0" w:space="0" w:color="auto"/>
        <w:right w:val="none" w:sz="0" w:space="0" w:color="auto"/>
      </w:divBdr>
    </w:div>
    <w:div w:id="1509297264">
      <w:bodyDiv w:val="1"/>
      <w:marLeft w:val="0"/>
      <w:marRight w:val="0"/>
      <w:marTop w:val="0"/>
      <w:marBottom w:val="0"/>
      <w:divBdr>
        <w:top w:val="none" w:sz="0" w:space="0" w:color="auto"/>
        <w:left w:val="none" w:sz="0" w:space="0" w:color="auto"/>
        <w:bottom w:val="none" w:sz="0" w:space="0" w:color="auto"/>
        <w:right w:val="none" w:sz="0" w:space="0" w:color="auto"/>
      </w:divBdr>
    </w:div>
    <w:div w:id="1553038986">
      <w:bodyDiv w:val="1"/>
      <w:marLeft w:val="0"/>
      <w:marRight w:val="0"/>
      <w:marTop w:val="0"/>
      <w:marBottom w:val="0"/>
      <w:divBdr>
        <w:top w:val="none" w:sz="0" w:space="0" w:color="auto"/>
        <w:left w:val="none" w:sz="0" w:space="0" w:color="auto"/>
        <w:bottom w:val="none" w:sz="0" w:space="0" w:color="auto"/>
        <w:right w:val="none" w:sz="0" w:space="0" w:color="auto"/>
      </w:divBdr>
      <w:divsChild>
        <w:div w:id="1405058229">
          <w:marLeft w:val="144"/>
          <w:marRight w:val="0"/>
          <w:marTop w:val="240"/>
          <w:marBottom w:val="40"/>
          <w:divBdr>
            <w:top w:val="none" w:sz="0" w:space="0" w:color="auto"/>
            <w:left w:val="none" w:sz="0" w:space="0" w:color="auto"/>
            <w:bottom w:val="none" w:sz="0" w:space="0" w:color="auto"/>
            <w:right w:val="none" w:sz="0" w:space="0" w:color="auto"/>
          </w:divBdr>
        </w:div>
      </w:divsChild>
    </w:div>
    <w:div w:id="1559785169">
      <w:bodyDiv w:val="1"/>
      <w:marLeft w:val="0"/>
      <w:marRight w:val="0"/>
      <w:marTop w:val="0"/>
      <w:marBottom w:val="0"/>
      <w:divBdr>
        <w:top w:val="none" w:sz="0" w:space="0" w:color="auto"/>
        <w:left w:val="none" w:sz="0" w:space="0" w:color="auto"/>
        <w:bottom w:val="none" w:sz="0" w:space="0" w:color="auto"/>
        <w:right w:val="none" w:sz="0" w:space="0" w:color="auto"/>
      </w:divBdr>
    </w:div>
    <w:div w:id="1563247373">
      <w:bodyDiv w:val="1"/>
      <w:marLeft w:val="0"/>
      <w:marRight w:val="0"/>
      <w:marTop w:val="0"/>
      <w:marBottom w:val="0"/>
      <w:divBdr>
        <w:top w:val="none" w:sz="0" w:space="0" w:color="auto"/>
        <w:left w:val="none" w:sz="0" w:space="0" w:color="auto"/>
        <w:bottom w:val="none" w:sz="0" w:space="0" w:color="auto"/>
        <w:right w:val="none" w:sz="0" w:space="0" w:color="auto"/>
      </w:divBdr>
      <w:divsChild>
        <w:div w:id="1396389234">
          <w:marLeft w:val="144"/>
          <w:marRight w:val="0"/>
          <w:marTop w:val="240"/>
          <w:marBottom w:val="40"/>
          <w:divBdr>
            <w:top w:val="none" w:sz="0" w:space="0" w:color="auto"/>
            <w:left w:val="none" w:sz="0" w:space="0" w:color="auto"/>
            <w:bottom w:val="none" w:sz="0" w:space="0" w:color="auto"/>
            <w:right w:val="none" w:sz="0" w:space="0" w:color="auto"/>
          </w:divBdr>
        </w:div>
      </w:divsChild>
    </w:div>
    <w:div w:id="1579706707">
      <w:bodyDiv w:val="1"/>
      <w:marLeft w:val="0"/>
      <w:marRight w:val="0"/>
      <w:marTop w:val="0"/>
      <w:marBottom w:val="0"/>
      <w:divBdr>
        <w:top w:val="none" w:sz="0" w:space="0" w:color="auto"/>
        <w:left w:val="none" w:sz="0" w:space="0" w:color="auto"/>
        <w:bottom w:val="none" w:sz="0" w:space="0" w:color="auto"/>
        <w:right w:val="none" w:sz="0" w:space="0" w:color="auto"/>
      </w:divBdr>
    </w:div>
    <w:div w:id="1625387804">
      <w:bodyDiv w:val="1"/>
      <w:marLeft w:val="0"/>
      <w:marRight w:val="0"/>
      <w:marTop w:val="0"/>
      <w:marBottom w:val="0"/>
      <w:divBdr>
        <w:top w:val="none" w:sz="0" w:space="0" w:color="auto"/>
        <w:left w:val="none" w:sz="0" w:space="0" w:color="auto"/>
        <w:bottom w:val="none" w:sz="0" w:space="0" w:color="auto"/>
        <w:right w:val="none" w:sz="0" w:space="0" w:color="auto"/>
      </w:divBdr>
    </w:div>
    <w:div w:id="1688214831">
      <w:bodyDiv w:val="1"/>
      <w:marLeft w:val="0"/>
      <w:marRight w:val="0"/>
      <w:marTop w:val="0"/>
      <w:marBottom w:val="0"/>
      <w:divBdr>
        <w:top w:val="none" w:sz="0" w:space="0" w:color="auto"/>
        <w:left w:val="none" w:sz="0" w:space="0" w:color="auto"/>
        <w:bottom w:val="none" w:sz="0" w:space="0" w:color="auto"/>
        <w:right w:val="none" w:sz="0" w:space="0" w:color="auto"/>
      </w:divBdr>
    </w:div>
    <w:div w:id="1690989797">
      <w:bodyDiv w:val="1"/>
      <w:marLeft w:val="0"/>
      <w:marRight w:val="0"/>
      <w:marTop w:val="0"/>
      <w:marBottom w:val="0"/>
      <w:divBdr>
        <w:top w:val="none" w:sz="0" w:space="0" w:color="auto"/>
        <w:left w:val="none" w:sz="0" w:space="0" w:color="auto"/>
        <w:bottom w:val="none" w:sz="0" w:space="0" w:color="auto"/>
        <w:right w:val="none" w:sz="0" w:space="0" w:color="auto"/>
      </w:divBdr>
    </w:div>
    <w:div w:id="1694570471">
      <w:bodyDiv w:val="1"/>
      <w:marLeft w:val="0"/>
      <w:marRight w:val="0"/>
      <w:marTop w:val="0"/>
      <w:marBottom w:val="0"/>
      <w:divBdr>
        <w:top w:val="none" w:sz="0" w:space="0" w:color="auto"/>
        <w:left w:val="none" w:sz="0" w:space="0" w:color="auto"/>
        <w:bottom w:val="none" w:sz="0" w:space="0" w:color="auto"/>
        <w:right w:val="none" w:sz="0" w:space="0" w:color="auto"/>
      </w:divBdr>
    </w:div>
    <w:div w:id="1694644907">
      <w:bodyDiv w:val="1"/>
      <w:marLeft w:val="0"/>
      <w:marRight w:val="0"/>
      <w:marTop w:val="0"/>
      <w:marBottom w:val="0"/>
      <w:divBdr>
        <w:top w:val="none" w:sz="0" w:space="0" w:color="auto"/>
        <w:left w:val="none" w:sz="0" w:space="0" w:color="auto"/>
        <w:bottom w:val="none" w:sz="0" w:space="0" w:color="auto"/>
        <w:right w:val="none" w:sz="0" w:space="0" w:color="auto"/>
      </w:divBdr>
    </w:div>
    <w:div w:id="1708026625">
      <w:bodyDiv w:val="1"/>
      <w:marLeft w:val="0"/>
      <w:marRight w:val="0"/>
      <w:marTop w:val="0"/>
      <w:marBottom w:val="0"/>
      <w:divBdr>
        <w:top w:val="none" w:sz="0" w:space="0" w:color="auto"/>
        <w:left w:val="none" w:sz="0" w:space="0" w:color="auto"/>
        <w:bottom w:val="none" w:sz="0" w:space="0" w:color="auto"/>
        <w:right w:val="none" w:sz="0" w:space="0" w:color="auto"/>
      </w:divBdr>
      <w:divsChild>
        <w:div w:id="784228270">
          <w:marLeft w:val="144"/>
          <w:marRight w:val="0"/>
          <w:marTop w:val="240"/>
          <w:marBottom w:val="40"/>
          <w:divBdr>
            <w:top w:val="none" w:sz="0" w:space="0" w:color="auto"/>
            <w:left w:val="none" w:sz="0" w:space="0" w:color="auto"/>
            <w:bottom w:val="none" w:sz="0" w:space="0" w:color="auto"/>
            <w:right w:val="none" w:sz="0" w:space="0" w:color="auto"/>
          </w:divBdr>
        </w:div>
        <w:div w:id="1132555284">
          <w:marLeft w:val="144"/>
          <w:marRight w:val="0"/>
          <w:marTop w:val="240"/>
          <w:marBottom w:val="40"/>
          <w:divBdr>
            <w:top w:val="none" w:sz="0" w:space="0" w:color="auto"/>
            <w:left w:val="none" w:sz="0" w:space="0" w:color="auto"/>
            <w:bottom w:val="none" w:sz="0" w:space="0" w:color="auto"/>
            <w:right w:val="none" w:sz="0" w:space="0" w:color="auto"/>
          </w:divBdr>
        </w:div>
      </w:divsChild>
    </w:div>
    <w:div w:id="1736467832">
      <w:bodyDiv w:val="1"/>
      <w:marLeft w:val="0"/>
      <w:marRight w:val="0"/>
      <w:marTop w:val="0"/>
      <w:marBottom w:val="0"/>
      <w:divBdr>
        <w:top w:val="none" w:sz="0" w:space="0" w:color="auto"/>
        <w:left w:val="none" w:sz="0" w:space="0" w:color="auto"/>
        <w:bottom w:val="none" w:sz="0" w:space="0" w:color="auto"/>
        <w:right w:val="none" w:sz="0" w:space="0" w:color="auto"/>
      </w:divBdr>
    </w:div>
    <w:div w:id="1752576698">
      <w:bodyDiv w:val="1"/>
      <w:marLeft w:val="0"/>
      <w:marRight w:val="0"/>
      <w:marTop w:val="0"/>
      <w:marBottom w:val="0"/>
      <w:divBdr>
        <w:top w:val="none" w:sz="0" w:space="0" w:color="auto"/>
        <w:left w:val="none" w:sz="0" w:space="0" w:color="auto"/>
        <w:bottom w:val="none" w:sz="0" w:space="0" w:color="auto"/>
        <w:right w:val="none" w:sz="0" w:space="0" w:color="auto"/>
      </w:divBdr>
    </w:div>
    <w:div w:id="1785004354">
      <w:bodyDiv w:val="1"/>
      <w:marLeft w:val="0"/>
      <w:marRight w:val="0"/>
      <w:marTop w:val="0"/>
      <w:marBottom w:val="0"/>
      <w:divBdr>
        <w:top w:val="none" w:sz="0" w:space="0" w:color="auto"/>
        <w:left w:val="none" w:sz="0" w:space="0" w:color="auto"/>
        <w:bottom w:val="none" w:sz="0" w:space="0" w:color="auto"/>
        <w:right w:val="none" w:sz="0" w:space="0" w:color="auto"/>
      </w:divBdr>
    </w:div>
    <w:div w:id="1809471455">
      <w:bodyDiv w:val="1"/>
      <w:marLeft w:val="0"/>
      <w:marRight w:val="0"/>
      <w:marTop w:val="0"/>
      <w:marBottom w:val="0"/>
      <w:divBdr>
        <w:top w:val="none" w:sz="0" w:space="0" w:color="auto"/>
        <w:left w:val="none" w:sz="0" w:space="0" w:color="auto"/>
        <w:bottom w:val="none" w:sz="0" w:space="0" w:color="auto"/>
        <w:right w:val="none" w:sz="0" w:space="0" w:color="auto"/>
      </w:divBdr>
    </w:div>
    <w:div w:id="1857884637">
      <w:bodyDiv w:val="1"/>
      <w:marLeft w:val="0"/>
      <w:marRight w:val="0"/>
      <w:marTop w:val="0"/>
      <w:marBottom w:val="0"/>
      <w:divBdr>
        <w:top w:val="none" w:sz="0" w:space="0" w:color="auto"/>
        <w:left w:val="none" w:sz="0" w:space="0" w:color="auto"/>
        <w:bottom w:val="none" w:sz="0" w:space="0" w:color="auto"/>
        <w:right w:val="none" w:sz="0" w:space="0" w:color="auto"/>
      </w:divBdr>
    </w:div>
    <w:div w:id="1860655697">
      <w:bodyDiv w:val="1"/>
      <w:marLeft w:val="0"/>
      <w:marRight w:val="0"/>
      <w:marTop w:val="0"/>
      <w:marBottom w:val="0"/>
      <w:divBdr>
        <w:top w:val="none" w:sz="0" w:space="0" w:color="auto"/>
        <w:left w:val="none" w:sz="0" w:space="0" w:color="auto"/>
        <w:bottom w:val="none" w:sz="0" w:space="0" w:color="auto"/>
        <w:right w:val="none" w:sz="0" w:space="0" w:color="auto"/>
      </w:divBdr>
    </w:div>
    <w:div w:id="1870876247">
      <w:bodyDiv w:val="1"/>
      <w:marLeft w:val="0"/>
      <w:marRight w:val="0"/>
      <w:marTop w:val="0"/>
      <w:marBottom w:val="0"/>
      <w:divBdr>
        <w:top w:val="none" w:sz="0" w:space="0" w:color="auto"/>
        <w:left w:val="none" w:sz="0" w:space="0" w:color="auto"/>
        <w:bottom w:val="none" w:sz="0" w:space="0" w:color="auto"/>
        <w:right w:val="none" w:sz="0" w:space="0" w:color="auto"/>
      </w:divBdr>
    </w:div>
    <w:div w:id="1884753998">
      <w:bodyDiv w:val="1"/>
      <w:marLeft w:val="0"/>
      <w:marRight w:val="0"/>
      <w:marTop w:val="0"/>
      <w:marBottom w:val="0"/>
      <w:divBdr>
        <w:top w:val="none" w:sz="0" w:space="0" w:color="auto"/>
        <w:left w:val="none" w:sz="0" w:space="0" w:color="auto"/>
        <w:bottom w:val="none" w:sz="0" w:space="0" w:color="auto"/>
        <w:right w:val="none" w:sz="0" w:space="0" w:color="auto"/>
      </w:divBdr>
    </w:div>
    <w:div w:id="1887132729">
      <w:bodyDiv w:val="1"/>
      <w:marLeft w:val="0"/>
      <w:marRight w:val="0"/>
      <w:marTop w:val="0"/>
      <w:marBottom w:val="0"/>
      <w:divBdr>
        <w:top w:val="none" w:sz="0" w:space="0" w:color="auto"/>
        <w:left w:val="none" w:sz="0" w:space="0" w:color="auto"/>
        <w:bottom w:val="none" w:sz="0" w:space="0" w:color="auto"/>
        <w:right w:val="none" w:sz="0" w:space="0" w:color="auto"/>
      </w:divBdr>
    </w:div>
    <w:div w:id="1899245524">
      <w:bodyDiv w:val="1"/>
      <w:marLeft w:val="0"/>
      <w:marRight w:val="0"/>
      <w:marTop w:val="0"/>
      <w:marBottom w:val="0"/>
      <w:divBdr>
        <w:top w:val="none" w:sz="0" w:space="0" w:color="auto"/>
        <w:left w:val="none" w:sz="0" w:space="0" w:color="auto"/>
        <w:bottom w:val="none" w:sz="0" w:space="0" w:color="auto"/>
        <w:right w:val="none" w:sz="0" w:space="0" w:color="auto"/>
      </w:divBdr>
    </w:div>
    <w:div w:id="1926379730">
      <w:bodyDiv w:val="1"/>
      <w:marLeft w:val="0"/>
      <w:marRight w:val="0"/>
      <w:marTop w:val="0"/>
      <w:marBottom w:val="0"/>
      <w:divBdr>
        <w:top w:val="none" w:sz="0" w:space="0" w:color="auto"/>
        <w:left w:val="none" w:sz="0" w:space="0" w:color="auto"/>
        <w:bottom w:val="none" w:sz="0" w:space="0" w:color="auto"/>
        <w:right w:val="none" w:sz="0" w:space="0" w:color="auto"/>
      </w:divBdr>
    </w:div>
    <w:div w:id="1938363623">
      <w:bodyDiv w:val="1"/>
      <w:marLeft w:val="0"/>
      <w:marRight w:val="0"/>
      <w:marTop w:val="0"/>
      <w:marBottom w:val="0"/>
      <w:divBdr>
        <w:top w:val="none" w:sz="0" w:space="0" w:color="auto"/>
        <w:left w:val="none" w:sz="0" w:space="0" w:color="auto"/>
        <w:bottom w:val="none" w:sz="0" w:space="0" w:color="auto"/>
        <w:right w:val="none" w:sz="0" w:space="0" w:color="auto"/>
      </w:divBdr>
    </w:div>
    <w:div w:id="1972318457">
      <w:bodyDiv w:val="1"/>
      <w:marLeft w:val="0"/>
      <w:marRight w:val="0"/>
      <w:marTop w:val="0"/>
      <w:marBottom w:val="0"/>
      <w:divBdr>
        <w:top w:val="none" w:sz="0" w:space="0" w:color="auto"/>
        <w:left w:val="none" w:sz="0" w:space="0" w:color="auto"/>
        <w:bottom w:val="none" w:sz="0" w:space="0" w:color="auto"/>
        <w:right w:val="none" w:sz="0" w:space="0" w:color="auto"/>
      </w:divBdr>
      <w:divsChild>
        <w:div w:id="1020938205">
          <w:marLeft w:val="144"/>
          <w:marRight w:val="0"/>
          <w:marTop w:val="240"/>
          <w:marBottom w:val="40"/>
          <w:divBdr>
            <w:top w:val="none" w:sz="0" w:space="0" w:color="auto"/>
            <w:left w:val="none" w:sz="0" w:space="0" w:color="auto"/>
            <w:bottom w:val="none" w:sz="0" w:space="0" w:color="auto"/>
            <w:right w:val="none" w:sz="0" w:space="0" w:color="auto"/>
          </w:divBdr>
        </w:div>
      </w:divsChild>
    </w:div>
    <w:div w:id="1982072320">
      <w:bodyDiv w:val="1"/>
      <w:marLeft w:val="0"/>
      <w:marRight w:val="0"/>
      <w:marTop w:val="0"/>
      <w:marBottom w:val="0"/>
      <w:divBdr>
        <w:top w:val="none" w:sz="0" w:space="0" w:color="auto"/>
        <w:left w:val="none" w:sz="0" w:space="0" w:color="auto"/>
        <w:bottom w:val="none" w:sz="0" w:space="0" w:color="auto"/>
        <w:right w:val="none" w:sz="0" w:space="0" w:color="auto"/>
      </w:divBdr>
    </w:div>
    <w:div w:id="1986005874">
      <w:bodyDiv w:val="1"/>
      <w:marLeft w:val="0"/>
      <w:marRight w:val="0"/>
      <w:marTop w:val="0"/>
      <w:marBottom w:val="0"/>
      <w:divBdr>
        <w:top w:val="none" w:sz="0" w:space="0" w:color="auto"/>
        <w:left w:val="none" w:sz="0" w:space="0" w:color="auto"/>
        <w:bottom w:val="none" w:sz="0" w:space="0" w:color="auto"/>
        <w:right w:val="none" w:sz="0" w:space="0" w:color="auto"/>
      </w:divBdr>
    </w:div>
    <w:div w:id="2000693467">
      <w:bodyDiv w:val="1"/>
      <w:marLeft w:val="0"/>
      <w:marRight w:val="0"/>
      <w:marTop w:val="0"/>
      <w:marBottom w:val="0"/>
      <w:divBdr>
        <w:top w:val="none" w:sz="0" w:space="0" w:color="auto"/>
        <w:left w:val="none" w:sz="0" w:space="0" w:color="auto"/>
        <w:bottom w:val="none" w:sz="0" w:space="0" w:color="auto"/>
        <w:right w:val="none" w:sz="0" w:space="0" w:color="auto"/>
      </w:divBdr>
    </w:div>
    <w:div w:id="2014797597">
      <w:bodyDiv w:val="1"/>
      <w:marLeft w:val="0"/>
      <w:marRight w:val="0"/>
      <w:marTop w:val="0"/>
      <w:marBottom w:val="0"/>
      <w:divBdr>
        <w:top w:val="none" w:sz="0" w:space="0" w:color="auto"/>
        <w:left w:val="none" w:sz="0" w:space="0" w:color="auto"/>
        <w:bottom w:val="none" w:sz="0" w:space="0" w:color="auto"/>
        <w:right w:val="none" w:sz="0" w:space="0" w:color="auto"/>
      </w:divBdr>
    </w:div>
    <w:div w:id="2058310905">
      <w:bodyDiv w:val="1"/>
      <w:marLeft w:val="0"/>
      <w:marRight w:val="0"/>
      <w:marTop w:val="0"/>
      <w:marBottom w:val="0"/>
      <w:divBdr>
        <w:top w:val="none" w:sz="0" w:space="0" w:color="auto"/>
        <w:left w:val="none" w:sz="0" w:space="0" w:color="auto"/>
        <w:bottom w:val="none" w:sz="0" w:space="0" w:color="auto"/>
        <w:right w:val="none" w:sz="0" w:space="0" w:color="auto"/>
      </w:divBdr>
    </w:div>
    <w:div w:id="2062710052">
      <w:bodyDiv w:val="1"/>
      <w:marLeft w:val="0"/>
      <w:marRight w:val="0"/>
      <w:marTop w:val="0"/>
      <w:marBottom w:val="0"/>
      <w:divBdr>
        <w:top w:val="none" w:sz="0" w:space="0" w:color="auto"/>
        <w:left w:val="none" w:sz="0" w:space="0" w:color="auto"/>
        <w:bottom w:val="none" w:sz="0" w:space="0" w:color="auto"/>
        <w:right w:val="none" w:sz="0" w:space="0" w:color="auto"/>
      </w:divBdr>
    </w:div>
    <w:div w:id="2087534243">
      <w:bodyDiv w:val="1"/>
      <w:marLeft w:val="0"/>
      <w:marRight w:val="0"/>
      <w:marTop w:val="0"/>
      <w:marBottom w:val="0"/>
      <w:divBdr>
        <w:top w:val="none" w:sz="0" w:space="0" w:color="auto"/>
        <w:left w:val="none" w:sz="0" w:space="0" w:color="auto"/>
        <w:bottom w:val="none" w:sz="0" w:space="0" w:color="auto"/>
        <w:right w:val="none" w:sz="0" w:space="0" w:color="auto"/>
      </w:divBdr>
    </w:div>
    <w:div w:id="2099598132">
      <w:bodyDiv w:val="1"/>
      <w:marLeft w:val="0"/>
      <w:marRight w:val="0"/>
      <w:marTop w:val="0"/>
      <w:marBottom w:val="0"/>
      <w:divBdr>
        <w:top w:val="none" w:sz="0" w:space="0" w:color="auto"/>
        <w:left w:val="none" w:sz="0" w:space="0" w:color="auto"/>
        <w:bottom w:val="none" w:sz="0" w:space="0" w:color="auto"/>
        <w:right w:val="none" w:sz="0" w:space="0" w:color="auto"/>
      </w:divBdr>
    </w:div>
    <w:div w:id="2115250968">
      <w:bodyDiv w:val="1"/>
      <w:marLeft w:val="0"/>
      <w:marRight w:val="0"/>
      <w:marTop w:val="0"/>
      <w:marBottom w:val="0"/>
      <w:divBdr>
        <w:top w:val="none" w:sz="0" w:space="0" w:color="auto"/>
        <w:left w:val="none" w:sz="0" w:space="0" w:color="auto"/>
        <w:bottom w:val="none" w:sz="0" w:space="0" w:color="auto"/>
        <w:right w:val="none" w:sz="0" w:space="0" w:color="auto"/>
      </w:divBdr>
    </w:div>
    <w:div w:id="2118983293">
      <w:bodyDiv w:val="1"/>
      <w:marLeft w:val="0"/>
      <w:marRight w:val="0"/>
      <w:marTop w:val="0"/>
      <w:marBottom w:val="0"/>
      <w:divBdr>
        <w:top w:val="none" w:sz="0" w:space="0" w:color="auto"/>
        <w:left w:val="none" w:sz="0" w:space="0" w:color="auto"/>
        <w:bottom w:val="none" w:sz="0" w:space="0" w:color="auto"/>
        <w:right w:val="none" w:sz="0" w:space="0" w:color="auto"/>
      </w:divBdr>
    </w:div>
    <w:div w:id="2140760206">
      <w:bodyDiv w:val="1"/>
      <w:marLeft w:val="0"/>
      <w:marRight w:val="0"/>
      <w:marTop w:val="0"/>
      <w:marBottom w:val="0"/>
      <w:divBdr>
        <w:top w:val="none" w:sz="0" w:space="0" w:color="auto"/>
        <w:left w:val="none" w:sz="0" w:space="0" w:color="auto"/>
        <w:bottom w:val="none" w:sz="0" w:space="0" w:color="auto"/>
        <w:right w:val="none" w:sz="0" w:space="0" w:color="auto"/>
      </w:divBdr>
    </w:div>
    <w:div w:id="2143883347">
      <w:bodyDiv w:val="1"/>
      <w:marLeft w:val="0"/>
      <w:marRight w:val="0"/>
      <w:marTop w:val="0"/>
      <w:marBottom w:val="0"/>
      <w:divBdr>
        <w:top w:val="none" w:sz="0" w:space="0" w:color="auto"/>
        <w:left w:val="none" w:sz="0" w:space="0" w:color="auto"/>
        <w:bottom w:val="none" w:sz="0" w:space="0" w:color="auto"/>
        <w:right w:val="none" w:sz="0" w:space="0" w:color="auto"/>
      </w:divBdr>
    </w:div>
    <w:div w:id="214454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372BF7-F1CA-4D06-8E1C-FF06E159A901}" type="doc">
      <dgm:prSet loTypeId="urn:microsoft.com/office/officeart/2005/8/layout/pyramid1" loCatId="pyramid" qsTypeId="urn:microsoft.com/office/officeart/2005/8/quickstyle/simple3" qsCatId="simple" csTypeId="urn:microsoft.com/office/officeart/2005/8/colors/colorful3" csCatId="colorful" phldr="1"/>
      <dgm:spPr/>
    </dgm:pt>
    <dgm:pt modelId="{6C61AA2B-2051-4C1D-B410-BF3364DC3329}">
      <dgm:prSet phldrT="[Text]" custT="1"/>
      <dgm:spPr/>
      <dgm:t>
        <a:bodyPr/>
        <a:lstStyle/>
        <a:p>
          <a:pPr algn="ctr"/>
          <a:r>
            <a:rPr lang="en-GB" sz="1600"/>
            <a:t>Philan-thropic</a:t>
          </a:r>
          <a:endParaRPr lang="en-GB" sz="2300"/>
        </a:p>
      </dgm:t>
    </dgm:pt>
    <dgm:pt modelId="{04118C2B-509C-48C6-81F1-9BB97EEC9665}" type="parTrans" cxnId="{AF83ED24-4059-4AEB-AE0B-A334CF80563B}">
      <dgm:prSet/>
      <dgm:spPr/>
      <dgm:t>
        <a:bodyPr/>
        <a:lstStyle/>
        <a:p>
          <a:pPr algn="ctr"/>
          <a:endParaRPr lang="en-GB"/>
        </a:p>
      </dgm:t>
    </dgm:pt>
    <dgm:pt modelId="{8B860FB5-FBD8-4E88-94D1-2EA5E92E7EE2}" type="sibTrans" cxnId="{AF83ED24-4059-4AEB-AE0B-A334CF80563B}">
      <dgm:prSet/>
      <dgm:spPr/>
      <dgm:t>
        <a:bodyPr/>
        <a:lstStyle/>
        <a:p>
          <a:pPr algn="ctr"/>
          <a:endParaRPr lang="en-GB"/>
        </a:p>
      </dgm:t>
    </dgm:pt>
    <dgm:pt modelId="{CC6B49CB-EC17-4044-BAA5-ABD8942D86BA}">
      <dgm:prSet phldrT="[Text]" custT="1"/>
      <dgm:spPr/>
      <dgm:t>
        <a:bodyPr/>
        <a:lstStyle/>
        <a:p>
          <a:pPr algn="ctr"/>
          <a:r>
            <a:rPr lang="en-GB" sz="2000"/>
            <a:t>Ethical</a:t>
          </a:r>
          <a:endParaRPr lang="en-GB" sz="3300"/>
        </a:p>
      </dgm:t>
    </dgm:pt>
    <dgm:pt modelId="{D110E16C-A284-4A74-BBB2-7A9A07136220}" type="parTrans" cxnId="{D42CCEB6-F715-499D-9A98-7AB867502292}">
      <dgm:prSet/>
      <dgm:spPr/>
      <dgm:t>
        <a:bodyPr/>
        <a:lstStyle/>
        <a:p>
          <a:pPr algn="ctr"/>
          <a:endParaRPr lang="en-GB"/>
        </a:p>
      </dgm:t>
    </dgm:pt>
    <dgm:pt modelId="{879D0063-60E9-4E0F-8600-3B4705D9FD71}" type="sibTrans" cxnId="{D42CCEB6-F715-499D-9A98-7AB867502292}">
      <dgm:prSet/>
      <dgm:spPr/>
      <dgm:t>
        <a:bodyPr/>
        <a:lstStyle/>
        <a:p>
          <a:pPr algn="ctr"/>
          <a:endParaRPr lang="en-GB"/>
        </a:p>
      </dgm:t>
    </dgm:pt>
    <dgm:pt modelId="{9A16FC2C-B384-43A6-9AC1-BECCE09FF4D5}">
      <dgm:prSet phldrT="[Text]" custT="1"/>
      <dgm:spPr/>
      <dgm:t>
        <a:bodyPr/>
        <a:lstStyle/>
        <a:p>
          <a:pPr algn="ctr"/>
          <a:r>
            <a:rPr lang="en-GB" sz="2800"/>
            <a:t>Legal</a:t>
          </a:r>
          <a:endParaRPr lang="en-GB" sz="4400"/>
        </a:p>
      </dgm:t>
    </dgm:pt>
    <dgm:pt modelId="{1B5C1C99-41A5-4B58-BFCB-9603678327AB}" type="parTrans" cxnId="{7D587210-4CE2-4D2A-853E-C410C7778804}">
      <dgm:prSet/>
      <dgm:spPr/>
      <dgm:t>
        <a:bodyPr/>
        <a:lstStyle/>
        <a:p>
          <a:pPr algn="ctr"/>
          <a:endParaRPr lang="en-GB"/>
        </a:p>
      </dgm:t>
    </dgm:pt>
    <dgm:pt modelId="{7B664438-9198-4F9D-AB0F-E2D18BA718DD}" type="sibTrans" cxnId="{7D587210-4CE2-4D2A-853E-C410C7778804}">
      <dgm:prSet/>
      <dgm:spPr/>
      <dgm:t>
        <a:bodyPr/>
        <a:lstStyle/>
        <a:p>
          <a:pPr algn="ctr"/>
          <a:endParaRPr lang="en-GB"/>
        </a:p>
      </dgm:t>
    </dgm:pt>
    <dgm:pt modelId="{12C26CC1-8843-4D9E-8A73-E9D2E8DD5A6A}">
      <dgm:prSet phldrT="[Text]"/>
      <dgm:spPr/>
      <dgm:t>
        <a:bodyPr/>
        <a:lstStyle/>
        <a:p>
          <a:pPr algn="ctr"/>
          <a:r>
            <a:rPr lang="en-GB"/>
            <a:t>Economic</a:t>
          </a:r>
        </a:p>
      </dgm:t>
    </dgm:pt>
    <dgm:pt modelId="{56B3C564-75EB-4686-BB8D-F9256C830EE3}" type="parTrans" cxnId="{13894CEF-C33F-4AE6-858D-4DC70687921A}">
      <dgm:prSet/>
      <dgm:spPr/>
      <dgm:t>
        <a:bodyPr/>
        <a:lstStyle/>
        <a:p>
          <a:pPr algn="ctr"/>
          <a:endParaRPr lang="en-GB"/>
        </a:p>
      </dgm:t>
    </dgm:pt>
    <dgm:pt modelId="{81C71356-A6AE-4686-92A6-01957F3453D8}" type="sibTrans" cxnId="{13894CEF-C33F-4AE6-858D-4DC70687921A}">
      <dgm:prSet/>
      <dgm:spPr/>
      <dgm:t>
        <a:bodyPr/>
        <a:lstStyle/>
        <a:p>
          <a:pPr algn="ctr"/>
          <a:endParaRPr lang="en-GB"/>
        </a:p>
      </dgm:t>
    </dgm:pt>
    <dgm:pt modelId="{AED260AF-69E8-4AAE-AC60-6D4092FD2D64}">
      <dgm:prSet/>
      <dgm:spPr/>
      <dgm:t>
        <a:bodyPr/>
        <a:lstStyle/>
        <a:p>
          <a:pPr algn="l"/>
          <a:r>
            <a:rPr lang="en-GB"/>
            <a:t>Contribute to the community</a:t>
          </a:r>
        </a:p>
      </dgm:t>
    </dgm:pt>
    <dgm:pt modelId="{F3A5D83D-C810-41ED-B906-45B1C4C3BFE3}" type="parTrans" cxnId="{584BB9E7-C7F7-4414-9013-0E74F2C71E1D}">
      <dgm:prSet/>
      <dgm:spPr/>
      <dgm:t>
        <a:bodyPr/>
        <a:lstStyle/>
        <a:p>
          <a:pPr algn="ctr"/>
          <a:endParaRPr lang="en-GB"/>
        </a:p>
      </dgm:t>
    </dgm:pt>
    <dgm:pt modelId="{C3DD2D96-381E-406A-9628-5EBDAA371D4F}" type="sibTrans" cxnId="{584BB9E7-C7F7-4414-9013-0E74F2C71E1D}">
      <dgm:prSet/>
      <dgm:spPr/>
      <dgm:t>
        <a:bodyPr/>
        <a:lstStyle/>
        <a:p>
          <a:pPr algn="ctr"/>
          <a:endParaRPr lang="en-GB"/>
        </a:p>
      </dgm:t>
    </dgm:pt>
    <dgm:pt modelId="{43970730-D53D-44F0-B670-664C22F13544}">
      <dgm:prSet/>
      <dgm:spPr/>
      <dgm:t>
        <a:bodyPr/>
        <a:lstStyle/>
        <a:p>
          <a:pPr algn="l"/>
          <a:r>
            <a:rPr lang="en-GB"/>
            <a:t>Do what is right, avoid harm</a:t>
          </a:r>
        </a:p>
      </dgm:t>
    </dgm:pt>
    <dgm:pt modelId="{685F3AA1-2D01-4262-BAE3-48DECD89E969}" type="parTrans" cxnId="{C80F6280-78A9-425B-8D7C-DD9F3E70FCCC}">
      <dgm:prSet/>
      <dgm:spPr/>
      <dgm:t>
        <a:bodyPr/>
        <a:lstStyle/>
        <a:p>
          <a:pPr algn="ctr"/>
          <a:endParaRPr lang="en-GB"/>
        </a:p>
      </dgm:t>
    </dgm:pt>
    <dgm:pt modelId="{B4F88F3D-A9A7-416F-BD8F-8002953552A9}" type="sibTrans" cxnId="{C80F6280-78A9-425B-8D7C-DD9F3E70FCCC}">
      <dgm:prSet/>
      <dgm:spPr/>
      <dgm:t>
        <a:bodyPr/>
        <a:lstStyle/>
        <a:p>
          <a:pPr algn="ctr"/>
          <a:endParaRPr lang="en-GB"/>
        </a:p>
      </dgm:t>
    </dgm:pt>
    <dgm:pt modelId="{CA79584E-FC4E-4136-9E13-FD8B61D3CCFA}">
      <dgm:prSet/>
      <dgm:spPr/>
      <dgm:t>
        <a:bodyPr/>
        <a:lstStyle/>
        <a:p>
          <a:pPr algn="l"/>
          <a:r>
            <a:rPr lang="en-GB"/>
            <a:t>Obay the Law</a:t>
          </a:r>
        </a:p>
      </dgm:t>
    </dgm:pt>
    <dgm:pt modelId="{BB5EA54D-127B-4049-8935-36305008C9C0}" type="parTrans" cxnId="{4E01293A-5B5B-48AA-AC8D-C96D1C87127C}">
      <dgm:prSet/>
      <dgm:spPr/>
      <dgm:t>
        <a:bodyPr/>
        <a:lstStyle/>
        <a:p>
          <a:pPr algn="ctr"/>
          <a:endParaRPr lang="en-GB"/>
        </a:p>
      </dgm:t>
    </dgm:pt>
    <dgm:pt modelId="{82BC850A-6AE8-4B7E-B475-ED47605CB9EE}" type="sibTrans" cxnId="{4E01293A-5B5B-48AA-AC8D-C96D1C87127C}">
      <dgm:prSet/>
      <dgm:spPr/>
      <dgm:t>
        <a:bodyPr/>
        <a:lstStyle/>
        <a:p>
          <a:pPr algn="ctr"/>
          <a:endParaRPr lang="en-GB"/>
        </a:p>
      </dgm:t>
    </dgm:pt>
    <dgm:pt modelId="{105B3843-407B-430D-93BC-7A87C4FFB316}">
      <dgm:prSet/>
      <dgm:spPr/>
      <dgm:t>
        <a:bodyPr/>
        <a:lstStyle/>
        <a:p>
          <a:pPr algn="l"/>
          <a:r>
            <a:rPr lang="en-GB"/>
            <a:t>Be profitable</a:t>
          </a:r>
        </a:p>
      </dgm:t>
    </dgm:pt>
    <dgm:pt modelId="{C68939C1-2665-4724-94EA-CB76E79240CF}" type="parTrans" cxnId="{30466068-D873-4CE2-ACE4-02E3EB804E1F}">
      <dgm:prSet/>
      <dgm:spPr/>
      <dgm:t>
        <a:bodyPr/>
        <a:lstStyle/>
        <a:p>
          <a:pPr algn="ctr"/>
          <a:endParaRPr lang="en-GB"/>
        </a:p>
      </dgm:t>
    </dgm:pt>
    <dgm:pt modelId="{25BA93E0-A4B7-4FB3-BC85-30CB657F5BF5}" type="sibTrans" cxnId="{30466068-D873-4CE2-ACE4-02E3EB804E1F}">
      <dgm:prSet/>
      <dgm:spPr/>
      <dgm:t>
        <a:bodyPr/>
        <a:lstStyle/>
        <a:p>
          <a:pPr algn="ctr"/>
          <a:endParaRPr lang="en-GB"/>
        </a:p>
      </dgm:t>
    </dgm:pt>
    <dgm:pt modelId="{99A5ACF9-F13C-4B84-BEBC-36477478525A}">
      <dgm:prSet/>
      <dgm:spPr/>
      <dgm:t>
        <a:bodyPr/>
        <a:lstStyle/>
        <a:p>
          <a:pPr algn="l"/>
          <a:r>
            <a:rPr lang="en-GB"/>
            <a:t>Expected by society</a:t>
          </a:r>
        </a:p>
      </dgm:t>
    </dgm:pt>
    <dgm:pt modelId="{80F90674-7440-4B9A-BBA5-F15B3F172E82}" type="parTrans" cxnId="{35E48BDF-FA55-4EDC-A107-AED444215D54}">
      <dgm:prSet/>
      <dgm:spPr/>
      <dgm:t>
        <a:bodyPr/>
        <a:lstStyle/>
        <a:p>
          <a:pPr algn="ctr"/>
          <a:endParaRPr lang="en-GB"/>
        </a:p>
      </dgm:t>
    </dgm:pt>
    <dgm:pt modelId="{B23E79DC-3C98-494A-AD9E-E14CEC256705}" type="sibTrans" cxnId="{35E48BDF-FA55-4EDC-A107-AED444215D54}">
      <dgm:prSet/>
      <dgm:spPr/>
      <dgm:t>
        <a:bodyPr/>
        <a:lstStyle/>
        <a:p>
          <a:pPr algn="ctr"/>
          <a:endParaRPr lang="en-GB"/>
        </a:p>
      </dgm:t>
    </dgm:pt>
    <dgm:pt modelId="{6C9AA33A-3FF5-408B-B043-A5BAED83FB52}">
      <dgm:prSet/>
      <dgm:spPr/>
      <dgm:t>
        <a:bodyPr/>
        <a:lstStyle/>
        <a:p>
          <a:pPr algn="l"/>
          <a:r>
            <a:rPr lang="en-GB"/>
            <a:t>Required by society</a:t>
          </a:r>
        </a:p>
      </dgm:t>
    </dgm:pt>
    <dgm:pt modelId="{CEEF84AC-7FC0-44D1-89F3-17D00DD27378}" type="parTrans" cxnId="{933F08D2-F693-4CE9-BAEF-F9B9A9D70ED8}">
      <dgm:prSet/>
      <dgm:spPr/>
      <dgm:t>
        <a:bodyPr/>
        <a:lstStyle/>
        <a:p>
          <a:pPr algn="ctr"/>
          <a:endParaRPr lang="en-GB"/>
        </a:p>
      </dgm:t>
    </dgm:pt>
    <dgm:pt modelId="{8A6E70CD-5AA8-4C19-8390-DDF3F3623A6F}" type="sibTrans" cxnId="{933F08D2-F693-4CE9-BAEF-F9B9A9D70ED8}">
      <dgm:prSet/>
      <dgm:spPr/>
      <dgm:t>
        <a:bodyPr/>
        <a:lstStyle/>
        <a:p>
          <a:pPr algn="ctr"/>
          <a:endParaRPr lang="en-GB"/>
        </a:p>
      </dgm:t>
    </dgm:pt>
    <dgm:pt modelId="{CF30107A-B829-4BD6-99A1-8AD4F7190D8F}">
      <dgm:prSet/>
      <dgm:spPr/>
      <dgm:t>
        <a:bodyPr/>
        <a:lstStyle/>
        <a:p>
          <a:pPr algn="l"/>
          <a:r>
            <a:rPr lang="en-GB"/>
            <a:t>Required by society</a:t>
          </a:r>
        </a:p>
      </dgm:t>
    </dgm:pt>
    <dgm:pt modelId="{C0FE32B7-8210-4571-BBD4-20E8B8A53E60}" type="parTrans" cxnId="{E93ABF22-2159-4FEE-A209-5A0ACE0F2432}">
      <dgm:prSet/>
      <dgm:spPr/>
      <dgm:t>
        <a:bodyPr/>
        <a:lstStyle/>
        <a:p>
          <a:pPr algn="ctr"/>
          <a:endParaRPr lang="en-GB"/>
        </a:p>
      </dgm:t>
    </dgm:pt>
    <dgm:pt modelId="{B0BCD445-9A40-42D0-B353-58F85CF6A104}" type="sibTrans" cxnId="{E93ABF22-2159-4FEE-A209-5A0ACE0F2432}">
      <dgm:prSet/>
      <dgm:spPr/>
      <dgm:t>
        <a:bodyPr/>
        <a:lstStyle/>
        <a:p>
          <a:pPr algn="ctr"/>
          <a:endParaRPr lang="en-GB"/>
        </a:p>
      </dgm:t>
    </dgm:pt>
    <dgm:pt modelId="{F40A1338-638D-4247-BD67-E991C90C3565}">
      <dgm:prSet/>
      <dgm:spPr/>
      <dgm:t>
        <a:bodyPr/>
        <a:lstStyle/>
        <a:p>
          <a:pPr algn="l"/>
          <a:r>
            <a:rPr lang="en-GB"/>
            <a:t>Desired by society</a:t>
          </a:r>
        </a:p>
      </dgm:t>
    </dgm:pt>
    <dgm:pt modelId="{449C32B0-DF9C-45C6-95BD-34A0BC39CE1A}" type="parTrans" cxnId="{B2EC6C87-40AE-4206-A777-586FFCD21426}">
      <dgm:prSet/>
      <dgm:spPr/>
      <dgm:t>
        <a:bodyPr/>
        <a:lstStyle/>
        <a:p>
          <a:endParaRPr lang="en-GB"/>
        </a:p>
      </dgm:t>
    </dgm:pt>
    <dgm:pt modelId="{67040FEA-A939-4BC8-B32B-7989012C4E03}" type="sibTrans" cxnId="{B2EC6C87-40AE-4206-A777-586FFCD21426}">
      <dgm:prSet/>
      <dgm:spPr/>
      <dgm:t>
        <a:bodyPr/>
        <a:lstStyle/>
        <a:p>
          <a:endParaRPr lang="en-GB"/>
        </a:p>
      </dgm:t>
    </dgm:pt>
    <dgm:pt modelId="{8C106577-4DB3-4B6F-B3F6-60A4060FAF8C}" type="pres">
      <dgm:prSet presAssocID="{22372BF7-F1CA-4D06-8E1C-FF06E159A901}" presName="Name0" presStyleCnt="0">
        <dgm:presLayoutVars>
          <dgm:dir/>
          <dgm:animLvl val="lvl"/>
          <dgm:resizeHandles val="exact"/>
        </dgm:presLayoutVars>
      </dgm:prSet>
      <dgm:spPr/>
    </dgm:pt>
    <dgm:pt modelId="{AF05FAF8-D6DE-4E99-A1AF-61DAC46BC6DD}" type="pres">
      <dgm:prSet presAssocID="{6C61AA2B-2051-4C1D-B410-BF3364DC3329}" presName="Name8" presStyleCnt="0"/>
      <dgm:spPr/>
    </dgm:pt>
    <dgm:pt modelId="{21AE29AA-F4FB-4107-BB18-9D8CFA122FAE}" type="pres">
      <dgm:prSet presAssocID="{6C61AA2B-2051-4C1D-B410-BF3364DC3329}" presName="acctBkgd" presStyleLbl="alignAcc1" presStyleIdx="0" presStyleCnt="4"/>
      <dgm:spPr/>
    </dgm:pt>
    <dgm:pt modelId="{DC96AA1F-46D7-4617-9755-FFA4A5504477}" type="pres">
      <dgm:prSet presAssocID="{6C61AA2B-2051-4C1D-B410-BF3364DC3329}" presName="acctTx" presStyleLbl="alignAcc1" presStyleIdx="0" presStyleCnt="4">
        <dgm:presLayoutVars>
          <dgm:bulletEnabled val="1"/>
        </dgm:presLayoutVars>
      </dgm:prSet>
      <dgm:spPr/>
    </dgm:pt>
    <dgm:pt modelId="{AC2E87F9-8364-427E-9D51-CC24EA898D24}" type="pres">
      <dgm:prSet presAssocID="{6C61AA2B-2051-4C1D-B410-BF3364DC3329}" presName="level" presStyleLbl="node1" presStyleIdx="0" presStyleCnt="4">
        <dgm:presLayoutVars>
          <dgm:chMax val="1"/>
          <dgm:bulletEnabled val="1"/>
        </dgm:presLayoutVars>
      </dgm:prSet>
      <dgm:spPr/>
    </dgm:pt>
    <dgm:pt modelId="{0AF14DED-E2C7-47B3-850C-1E13138EEDB9}" type="pres">
      <dgm:prSet presAssocID="{6C61AA2B-2051-4C1D-B410-BF3364DC3329}" presName="levelTx" presStyleLbl="revTx" presStyleIdx="0" presStyleCnt="0">
        <dgm:presLayoutVars>
          <dgm:chMax val="1"/>
          <dgm:bulletEnabled val="1"/>
        </dgm:presLayoutVars>
      </dgm:prSet>
      <dgm:spPr/>
    </dgm:pt>
    <dgm:pt modelId="{02D50DA4-6A80-40A6-A4C3-EFB036863701}" type="pres">
      <dgm:prSet presAssocID="{CC6B49CB-EC17-4044-BAA5-ABD8942D86BA}" presName="Name8" presStyleCnt="0"/>
      <dgm:spPr/>
    </dgm:pt>
    <dgm:pt modelId="{FD8F5E3E-D96D-4FDE-9C86-C52C42059DBA}" type="pres">
      <dgm:prSet presAssocID="{CC6B49CB-EC17-4044-BAA5-ABD8942D86BA}" presName="acctBkgd" presStyleLbl="alignAcc1" presStyleIdx="1" presStyleCnt="4"/>
      <dgm:spPr/>
    </dgm:pt>
    <dgm:pt modelId="{F6F40FF8-1FF9-463C-A8FB-EE8275D54367}" type="pres">
      <dgm:prSet presAssocID="{CC6B49CB-EC17-4044-BAA5-ABD8942D86BA}" presName="acctTx" presStyleLbl="alignAcc1" presStyleIdx="1" presStyleCnt="4">
        <dgm:presLayoutVars>
          <dgm:bulletEnabled val="1"/>
        </dgm:presLayoutVars>
      </dgm:prSet>
      <dgm:spPr/>
    </dgm:pt>
    <dgm:pt modelId="{6893B5CB-DE08-47CF-B1D1-BB83D9E1F359}" type="pres">
      <dgm:prSet presAssocID="{CC6B49CB-EC17-4044-BAA5-ABD8942D86BA}" presName="level" presStyleLbl="node1" presStyleIdx="1" presStyleCnt="4">
        <dgm:presLayoutVars>
          <dgm:chMax val="1"/>
          <dgm:bulletEnabled val="1"/>
        </dgm:presLayoutVars>
      </dgm:prSet>
      <dgm:spPr/>
    </dgm:pt>
    <dgm:pt modelId="{B87BEC7F-83F2-4EA1-ACFC-7FF6D3581579}" type="pres">
      <dgm:prSet presAssocID="{CC6B49CB-EC17-4044-BAA5-ABD8942D86BA}" presName="levelTx" presStyleLbl="revTx" presStyleIdx="0" presStyleCnt="0">
        <dgm:presLayoutVars>
          <dgm:chMax val="1"/>
          <dgm:bulletEnabled val="1"/>
        </dgm:presLayoutVars>
      </dgm:prSet>
      <dgm:spPr/>
    </dgm:pt>
    <dgm:pt modelId="{21388872-CBAA-429B-9603-A371D4933037}" type="pres">
      <dgm:prSet presAssocID="{9A16FC2C-B384-43A6-9AC1-BECCE09FF4D5}" presName="Name8" presStyleCnt="0"/>
      <dgm:spPr/>
    </dgm:pt>
    <dgm:pt modelId="{8505ED94-53A1-4A33-903D-6B7B8222E031}" type="pres">
      <dgm:prSet presAssocID="{9A16FC2C-B384-43A6-9AC1-BECCE09FF4D5}" presName="acctBkgd" presStyleLbl="alignAcc1" presStyleIdx="2" presStyleCnt="4"/>
      <dgm:spPr/>
    </dgm:pt>
    <dgm:pt modelId="{4FD009AB-D811-49B7-A9BF-FDD8555BD9E5}" type="pres">
      <dgm:prSet presAssocID="{9A16FC2C-B384-43A6-9AC1-BECCE09FF4D5}" presName="acctTx" presStyleLbl="alignAcc1" presStyleIdx="2" presStyleCnt="4">
        <dgm:presLayoutVars>
          <dgm:bulletEnabled val="1"/>
        </dgm:presLayoutVars>
      </dgm:prSet>
      <dgm:spPr/>
    </dgm:pt>
    <dgm:pt modelId="{73F87C45-5930-4DA9-8901-301590601D20}" type="pres">
      <dgm:prSet presAssocID="{9A16FC2C-B384-43A6-9AC1-BECCE09FF4D5}" presName="level" presStyleLbl="node1" presStyleIdx="2" presStyleCnt="4">
        <dgm:presLayoutVars>
          <dgm:chMax val="1"/>
          <dgm:bulletEnabled val="1"/>
        </dgm:presLayoutVars>
      </dgm:prSet>
      <dgm:spPr/>
    </dgm:pt>
    <dgm:pt modelId="{BFC9389A-56FD-4EC1-B20D-AA3F9BEB83F4}" type="pres">
      <dgm:prSet presAssocID="{9A16FC2C-B384-43A6-9AC1-BECCE09FF4D5}" presName="levelTx" presStyleLbl="revTx" presStyleIdx="0" presStyleCnt="0">
        <dgm:presLayoutVars>
          <dgm:chMax val="1"/>
          <dgm:bulletEnabled val="1"/>
        </dgm:presLayoutVars>
      </dgm:prSet>
      <dgm:spPr/>
    </dgm:pt>
    <dgm:pt modelId="{44088309-C515-4227-80EB-633C3C585B16}" type="pres">
      <dgm:prSet presAssocID="{12C26CC1-8843-4D9E-8A73-E9D2E8DD5A6A}" presName="Name8" presStyleCnt="0"/>
      <dgm:spPr/>
    </dgm:pt>
    <dgm:pt modelId="{8E3130BE-529E-427B-8340-7FD48159E367}" type="pres">
      <dgm:prSet presAssocID="{12C26CC1-8843-4D9E-8A73-E9D2E8DD5A6A}" presName="acctBkgd" presStyleLbl="alignAcc1" presStyleIdx="3" presStyleCnt="4"/>
      <dgm:spPr/>
    </dgm:pt>
    <dgm:pt modelId="{D414C787-F877-4C0F-958A-B36FAE951106}" type="pres">
      <dgm:prSet presAssocID="{12C26CC1-8843-4D9E-8A73-E9D2E8DD5A6A}" presName="acctTx" presStyleLbl="alignAcc1" presStyleIdx="3" presStyleCnt="4">
        <dgm:presLayoutVars>
          <dgm:bulletEnabled val="1"/>
        </dgm:presLayoutVars>
      </dgm:prSet>
      <dgm:spPr/>
    </dgm:pt>
    <dgm:pt modelId="{96B64ECF-230E-4A1A-94A2-E0D91AB46697}" type="pres">
      <dgm:prSet presAssocID="{12C26CC1-8843-4D9E-8A73-E9D2E8DD5A6A}" presName="level" presStyleLbl="node1" presStyleIdx="3" presStyleCnt="4">
        <dgm:presLayoutVars>
          <dgm:chMax val="1"/>
          <dgm:bulletEnabled val="1"/>
        </dgm:presLayoutVars>
      </dgm:prSet>
      <dgm:spPr/>
    </dgm:pt>
    <dgm:pt modelId="{66B4053A-829D-4CB1-BF6E-68577092EB51}" type="pres">
      <dgm:prSet presAssocID="{12C26CC1-8843-4D9E-8A73-E9D2E8DD5A6A}" presName="levelTx" presStyleLbl="revTx" presStyleIdx="0" presStyleCnt="0">
        <dgm:presLayoutVars>
          <dgm:chMax val="1"/>
          <dgm:bulletEnabled val="1"/>
        </dgm:presLayoutVars>
      </dgm:prSet>
      <dgm:spPr/>
    </dgm:pt>
  </dgm:ptLst>
  <dgm:cxnLst>
    <dgm:cxn modelId="{97E07B07-A071-4030-B0BC-EDAD083EBB47}" type="presOf" srcId="{12C26CC1-8843-4D9E-8A73-E9D2E8DD5A6A}" destId="{96B64ECF-230E-4A1A-94A2-E0D91AB46697}" srcOrd="0" destOrd="0" presId="urn:microsoft.com/office/officeart/2005/8/layout/pyramid1"/>
    <dgm:cxn modelId="{7D587210-4CE2-4D2A-853E-C410C7778804}" srcId="{22372BF7-F1CA-4D06-8E1C-FF06E159A901}" destId="{9A16FC2C-B384-43A6-9AC1-BECCE09FF4D5}" srcOrd="2" destOrd="0" parTransId="{1B5C1C99-41A5-4B58-BFCB-9603678327AB}" sibTransId="{7B664438-9198-4F9D-AB0F-E2D18BA718DD}"/>
    <dgm:cxn modelId="{B637E520-3EB3-4330-8B92-C53D22A2FB2B}" type="presOf" srcId="{12C26CC1-8843-4D9E-8A73-E9D2E8DD5A6A}" destId="{66B4053A-829D-4CB1-BF6E-68577092EB51}" srcOrd="1" destOrd="0" presId="urn:microsoft.com/office/officeart/2005/8/layout/pyramid1"/>
    <dgm:cxn modelId="{E93ABF22-2159-4FEE-A209-5A0ACE0F2432}" srcId="{12C26CC1-8843-4D9E-8A73-E9D2E8DD5A6A}" destId="{CF30107A-B829-4BD6-99A1-8AD4F7190D8F}" srcOrd="1" destOrd="0" parTransId="{C0FE32B7-8210-4571-BBD4-20E8B8A53E60}" sibTransId="{B0BCD445-9A40-42D0-B353-58F85CF6A104}"/>
    <dgm:cxn modelId="{9A2CA624-CD55-4EB6-9DA0-2A4431EEF502}" type="presOf" srcId="{CA79584E-FC4E-4136-9E13-FD8B61D3CCFA}" destId="{8505ED94-53A1-4A33-903D-6B7B8222E031}" srcOrd="0" destOrd="0" presId="urn:microsoft.com/office/officeart/2005/8/layout/pyramid1"/>
    <dgm:cxn modelId="{AF83ED24-4059-4AEB-AE0B-A334CF80563B}" srcId="{22372BF7-F1CA-4D06-8E1C-FF06E159A901}" destId="{6C61AA2B-2051-4C1D-B410-BF3364DC3329}" srcOrd="0" destOrd="0" parTransId="{04118C2B-509C-48C6-81F1-9BB97EEC9665}" sibTransId="{8B860FB5-FBD8-4E88-94D1-2EA5E92E7EE2}"/>
    <dgm:cxn modelId="{7F831833-C804-4E78-9713-D48D867CBAFC}" type="presOf" srcId="{CC6B49CB-EC17-4044-BAA5-ABD8942D86BA}" destId="{6893B5CB-DE08-47CF-B1D1-BB83D9E1F359}" srcOrd="0" destOrd="0" presId="urn:microsoft.com/office/officeart/2005/8/layout/pyramid1"/>
    <dgm:cxn modelId="{4E01293A-5B5B-48AA-AC8D-C96D1C87127C}" srcId="{9A16FC2C-B384-43A6-9AC1-BECCE09FF4D5}" destId="{CA79584E-FC4E-4136-9E13-FD8B61D3CCFA}" srcOrd="0" destOrd="0" parTransId="{BB5EA54D-127B-4049-8935-36305008C9C0}" sibTransId="{82BC850A-6AE8-4B7E-B475-ED47605CB9EE}"/>
    <dgm:cxn modelId="{CE8CAA3B-78A1-4DF4-A6B6-BDCC3BF142B9}" type="presOf" srcId="{6C9AA33A-3FF5-408B-B043-A5BAED83FB52}" destId="{8505ED94-53A1-4A33-903D-6B7B8222E031}" srcOrd="0" destOrd="1" presId="urn:microsoft.com/office/officeart/2005/8/layout/pyramid1"/>
    <dgm:cxn modelId="{C1301E40-F9B7-45C2-B8A7-D31C192EE5C4}" type="presOf" srcId="{22372BF7-F1CA-4D06-8E1C-FF06E159A901}" destId="{8C106577-4DB3-4B6F-B3F6-60A4060FAF8C}" srcOrd="0" destOrd="0" presId="urn:microsoft.com/office/officeart/2005/8/layout/pyramid1"/>
    <dgm:cxn modelId="{C4E23662-6910-43CB-A5B4-B0FEC18D3ED4}" type="presOf" srcId="{6C61AA2B-2051-4C1D-B410-BF3364DC3329}" destId="{0AF14DED-E2C7-47B3-850C-1E13138EEDB9}" srcOrd="1" destOrd="0" presId="urn:microsoft.com/office/officeart/2005/8/layout/pyramid1"/>
    <dgm:cxn modelId="{21E3F843-5364-4590-9F40-6627E9DF917E}" type="presOf" srcId="{F40A1338-638D-4247-BD67-E991C90C3565}" destId="{21AE29AA-F4FB-4107-BB18-9D8CFA122FAE}" srcOrd="0" destOrd="1" presId="urn:microsoft.com/office/officeart/2005/8/layout/pyramid1"/>
    <dgm:cxn modelId="{30466068-D873-4CE2-ACE4-02E3EB804E1F}" srcId="{12C26CC1-8843-4D9E-8A73-E9D2E8DD5A6A}" destId="{105B3843-407B-430D-93BC-7A87C4FFB316}" srcOrd="0" destOrd="0" parTransId="{C68939C1-2665-4724-94EA-CB76E79240CF}" sibTransId="{25BA93E0-A4B7-4FB3-BC85-30CB657F5BF5}"/>
    <dgm:cxn modelId="{2D517C69-9D04-4D99-9692-53BDD622D30A}" type="presOf" srcId="{9A16FC2C-B384-43A6-9AC1-BECCE09FF4D5}" destId="{73F87C45-5930-4DA9-8901-301590601D20}" srcOrd="0" destOrd="0" presId="urn:microsoft.com/office/officeart/2005/8/layout/pyramid1"/>
    <dgm:cxn modelId="{A79D3155-031F-4C1D-962A-09C27A7248E4}" type="presOf" srcId="{AED260AF-69E8-4AAE-AC60-6D4092FD2D64}" destId="{21AE29AA-F4FB-4107-BB18-9D8CFA122FAE}" srcOrd="0" destOrd="0" presId="urn:microsoft.com/office/officeart/2005/8/layout/pyramid1"/>
    <dgm:cxn modelId="{C853F158-F9C6-443C-8862-BEF19DF39DE8}" type="presOf" srcId="{CF30107A-B829-4BD6-99A1-8AD4F7190D8F}" destId="{D414C787-F877-4C0F-958A-B36FAE951106}" srcOrd="1" destOrd="1" presId="urn:microsoft.com/office/officeart/2005/8/layout/pyramid1"/>
    <dgm:cxn modelId="{9FA2C379-7134-4EDD-9070-724C0024EAFB}" type="presOf" srcId="{F40A1338-638D-4247-BD67-E991C90C3565}" destId="{DC96AA1F-46D7-4617-9755-FFA4A5504477}" srcOrd="1" destOrd="1" presId="urn:microsoft.com/office/officeart/2005/8/layout/pyramid1"/>
    <dgm:cxn modelId="{C80F6280-78A9-425B-8D7C-DD9F3E70FCCC}" srcId="{CC6B49CB-EC17-4044-BAA5-ABD8942D86BA}" destId="{43970730-D53D-44F0-B670-664C22F13544}" srcOrd="0" destOrd="0" parTransId="{685F3AA1-2D01-4262-BAE3-48DECD89E969}" sibTransId="{B4F88F3D-A9A7-416F-BD8F-8002953552A9}"/>
    <dgm:cxn modelId="{B2EC6C87-40AE-4206-A777-586FFCD21426}" srcId="{6C61AA2B-2051-4C1D-B410-BF3364DC3329}" destId="{F40A1338-638D-4247-BD67-E991C90C3565}" srcOrd="1" destOrd="0" parTransId="{449C32B0-DF9C-45C6-95BD-34A0BC39CE1A}" sibTransId="{67040FEA-A939-4BC8-B32B-7989012C4E03}"/>
    <dgm:cxn modelId="{2E947E87-83BB-4D5F-AB72-CF271E07940B}" type="presOf" srcId="{43970730-D53D-44F0-B670-664C22F13544}" destId="{F6F40FF8-1FF9-463C-A8FB-EE8275D54367}" srcOrd="1" destOrd="0" presId="urn:microsoft.com/office/officeart/2005/8/layout/pyramid1"/>
    <dgm:cxn modelId="{24ECAB8C-738D-4A00-B5D6-6F2BF558FC44}" type="presOf" srcId="{CA79584E-FC4E-4136-9E13-FD8B61D3CCFA}" destId="{4FD009AB-D811-49B7-A9BF-FDD8555BD9E5}" srcOrd="1" destOrd="0" presId="urn:microsoft.com/office/officeart/2005/8/layout/pyramid1"/>
    <dgm:cxn modelId="{74FC648E-D06E-4C28-BBD1-9EF36F8941D6}" type="presOf" srcId="{99A5ACF9-F13C-4B84-BEBC-36477478525A}" destId="{FD8F5E3E-D96D-4FDE-9C86-C52C42059DBA}" srcOrd="0" destOrd="1" presId="urn:microsoft.com/office/officeart/2005/8/layout/pyramid1"/>
    <dgm:cxn modelId="{170BB09D-151B-4C46-952C-52BAD548F9C3}" type="presOf" srcId="{99A5ACF9-F13C-4B84-BEBC-36477478525A}" destId="{F6F40FF8-1FF9-463C-A8FB-EE8275D54367}" srcOrd="1" destOrd="1" presId="urn:microsoft.com/office/officeart/2005/8/layout/pyramid1"/>
    <dgm:cxn modelId="{D42CCEB6-F715-499D-9A98-7AB867502292}" srcId="{22372BF7-F1CA-4D06-8E1C-FF06E159A901}" destId="{CC6B49CB-EC17-4044-BAA5-ABD8942D86BA}" srcOrd="1" destOrd="0" parTransId="{D110E16C-A284-4A74-BBB2-7A9A07136220}" sibTransId="{879D0063-60E9-4E0F-8600-3B4705D9FD71}"/>
    <dgm:cxn modelId="{6A0F93BE-82B6-4E7F-B023-BA4C6CD37825}" type="presOf" srcId="{AED260AF-69E8-4AAE-AC60-6D4092FD2D64}" destId="{DC96AA1F-46D7-4617-9755-FFA4A5504477}" srcOrd="1" destOrd="0" presId="urn:microsoft.com/office/officeart/2005/8/layout/pyramid1"/>
    <dgm:cxn modelId="{395853C5-AE0D-44E0-970E-BB574F89FA71}" type="presOf" srcId="{CC6B49CB-EC17-4044-BAA5-ABD8942D86BA}" destId="{B87BEC7F-83F2-4EA1-ACFC-7FF6D3581579}" srcOrd="1" destOrd="0" presId="urn:microsoft.com/office/officeart/2005/8/layout/pyramid1"/>
    <dgm:cxn modelId="{6DBE1FC9-4CCD-4D22-88E2-7778885EDB01}" type="presOf" srcId="{CF30107A-B829-4BD6-99A1-8AD4F7190D8F}" destId="{8E3130BE-529E-427B-8340-7FD48159E367}" srcOrd="0" destOrd="1" presId="urn:microsoft.com/office/officeart/2005/8/layout/pyramid1"/>
    <dgm:cxn modelId="{933F08D2-F693-4CE9-BAEF-F9B9A9D70ED8}" srcId="{9A16FC2C-B384-43A6-9AC1-BECCE09FF4D5}" destId="{6C9AA33A-3FF5-408B-B043-A5BAED83FB52}" srcOrd="1" destOrd="0" parTransId="{CEEF84AC-7FC0-44D1-89F3-17D00DD27378}" sibTransId="{8A6E70CD-5AA8-4C19-8390-DDF3F3623A6F}"/>
    <dgm:cxn modelId="{9240D1D8-AF1F-484B-8F07-B056B35AAD7B}" type="presOf" srcId="{6C61AA2B-2051-4C1D-B410-BF3364DC3329}" destId="{AC2E87F9-8364-427E-9D51-CC24EA898D24}" srcOrd="0" destOrd="0" presId="urn:microsoft.com/office/officeart/2005/8/layout/pyramid1"/>
    <dgm:cxn modelId="{35E48BDF-FA55-4EDC-A107-AED444215D54}" srcId="{CC6B49CB-EC17-4044-BAA5-ABD8942D86BA}" destId="{99A5ACF9-F13C-4B84-BEBC-36477478525A}" srcOrd="1" destOrd="0" parTransId="{80F90674-7440-4B9A-BBA5-F15B3F172E82}" sibTransId="{B23E79DC-3C98-494A-AD9E-E14CEC256705}"/>
    <dgm:cxn modelId="{07AC14E1-FA13-43BE-BA62-E7C5964566C1}" type="presOf" srcId="{105B3843-407B-430D-93BC-7A87C4FFB316}" destId="{8E3130BE-529E-427B-8340-7FD48159E367}" srcOrd="0" destOrd="0" presId="urn:microsoft.com/office/officeart/2005/8/layout/pyramid1"/>
    <dgm:cxn modelId="{584BB9E7-C7F7-4414-9013-0E74F2C71E1D}" srcId="{6C61AA2B-2051-4C1D-B410-BF3364DC3329}" destId="{AED260AF-69E8-4AAE-AC60-6D4092FD2D64}" srcOrd="0" destOrd="0" parTransId="{F3A5D83D-C810-41ED-B906-45B1C4C3BFE3}" sibTransId="{C3DD2D96-381E-406A-9628-5EBDAA371D4F}"/>
    <dgm:cxn modelId="{D8EB1FEA-9BB9-44DF-BBE0-87770FC5EE17}" type="presOf" srcId="{43970730-D53D-44F0-B670-664C22F13544}" destId="{FD8F5E3E-D96D-4FDE-9C86-C52C42059DBA}" srcOrd="0" destOrd="0" presId="urn:microsoft.com/office/officeart/2005/8/layout/pyramid1"/>
    <dgm:cxn modelId="{114CC1EA-F35A-4BF5-A767-BE7627E0E857}" type="presOf" srcId="{105B3843-407B-430D-93BC-7A87C4FFB316}" destId="{D414C787-F877-4C0F-958A-B36FAE951106}" srcOrd="1" destOrd="0" presId="urn:microsoft.com/office/officeart/2005/8/layout/pyramid1"/>
    <dgm:cxn modelId="{13894CEF-C33F-4AE6-858D-4DC70687921A}" srcId="{22372BF7-F1CA-4D06-8E1C-FF06E159A901}" destId="{12C26CC1-8843-4D9E-8A73-E9D2E8DD5A6A}" srcOrd="3" destOrd="0" parTransId="{56B3C564-75EB-4686-BB8D-F9256C830EE3}" sibTransId="{81C71356-A6AE-4686-92A6-01957F3453D8}"/>
    <dgm:cxn modelId="{B8DE8BF6-1233-44EB-A690-5C84BF8B4CFA}" type="presOf" srcId="{9A16FC2C-B384-43A6-9AC1-BECCE09FF4D5}" destId="{BFC9389A-56FD-4EC1-B20D-AA3F9BEB83F4}" srcOrd="1" destOrd="0" presId="urn:microsoft.com/office/officeart/2005/8/layout/pyramid1"/>
    <dgm:cxn modelId="{207837F7-582E-45AB-860F-F377B0D0B119}" type="presOf" srcId="{6C9AA33A-3FF5-408B-B043-A5BAED83FB52}" destId="{4FD009AB-D811-49B7-A9BF-FDD8555BD9E5}" srcOrd="1" destOrd="1" presId="urn:microsoft.com/office/officeart/2005/8/layout/pyramid1"/>
    <dgm:cxn modelId="{DF60ABF0-BD8F-4807-9862-C20C2F239144}" type="presParOf" srcId="{8C106577-4DB3-4B6F-B3F6-60A4060FAF8C}" destId="{AF05FAF8-D6DE-4E99-A1AF-61DAC46BC6DD}" srcOrd="0" destOrd="0" presId="urn:microsoft.com/office/officeart/2005/8/layout/pyramid1"/>
    <dgm:cxn modelId="{5A3DF761-5D80-4DE8-8565-6D997EF303DF}" type="presParOf" srcId="{AF05FAF8-D6DE-4E99-A1AF-61DAC46BC6DD}" destId="{21AE29AA-F4FB-4107-BB18-9D8CFA122FAE}" srcOrd="0" destOrd="0" presId="urn:microsoft.com/office/officeart/2005/8/layout/pyramid1"/>
    <dgm:cxn modelId="{1D038339-3B8A-4A2C-BE7C-EFFEB6E0DD28}" type="presParOf" srcId="{AF05FAF8-D6DE-4E99-A1AF-61DAC46BC6DD}" destId="{DC96AA1F-46D7-4617-9755-FFA4A5504477}" srcOrd="1" destOrd="0" presId="urn:microsoft.com/office/officeart/2005/8/layout/pyramid1"/>
    <dgm:cxn modelId="{719AFD60-4251-4432-82CC-EFB615677B48}" type="presParOf" srcId="{AF05FAF8-D6DE-4E99-A1AF-61DAC46BC6DD}" destId="{AC2E87F9-8364-427E-9D51-CC24EA898D24}" srcOrd="2" destOrd="0" presId="urn:microsoft.com/office/officeart/2005/8/layout/pyramid1"/>
    <dgm:cxn modelId="{CAF927F9-8FEB-49C2-A9B2-4A22D13F7548}" type="presParOf" srcId="{AF05FAF8-D6DE-4E99-A1AF-61DAC46BC6DD}" destId="{0AF14DED-E2C7-47B3-850C-1E13138EEDB9}" srcOrd="3" destOrd="0" presId="urn:microsoft.com/office/officeart/2005/8/layout/pyramid1"/>
    <dgm:cxn modelId="{3AA9EB2A-7944-4DBD-9B07-DC4216E8E6C0}" type="presParOf" srcId="{8C106577-4DB3-4B6F-B3F6-60A4060FAF8C}" destId="{02D50DA4-6A80-40A6-A4C3-EFB036863701}" srcOrd="1" destOrd="0" presId="urn:microsoft.com/office/officeart/2005/8/layout/pyramid1"/>
    <dgm:cxn modelId="{4DFAF557-D627-4BF6-B81F-4212D66587A0}" type="presParOf" srcId="{02D50DA4-6A80-40A6-A4C3-EFB036863701}" destId="{FD8F5E3E-D96D-4FDE-9C86-C52C42059DBA}" srcOrd="0" destOrd="0" presId="urn:microsoft.com/office/officeart/2005/8/layout/pyramid1"/>
    <dgm:cxn modelId="{214316B8-C75D-4AF0-A008-686A735E5CBB}" type="presParOf" srcId="{02D50DA4-6A80-40A6-A4C3-EFB036863701}" destId="{F6F40FF8-1FF9-463C-A8FB-EE8275D54367}" srcOrd="1" destOrd="0" presId="urn:microsoft.com/office/officeart/2005/8/layout/pyramid1"/>
    <dgm:cxn modelId="{91B264AC-D28B-47F7-A7FC-700F47C1ED6E}" type="presParOf" srcId="{02D50DA4-6A80-40A6-A4C3-EFB036863701}" destId="{6893B5CB-DE08-47CF-B1D1-BB83D9E1F359}" srcOrd="2" destOrd="0" presId="urn:microsoft.com/office/officeart/2005/8/layout/pyramid1"/>
    <dgm:cxn modelId="{1F3DE742-0FD9-4E7D-A6BA-805D6F1FD8A1}" type="presParOf" srcId="{02D50DA4-6A80-40A6-A4C3-EFB036863701}" destId="{B87BEC7F-83F2-4EA1-ACFC-7FF6D3581579}" srcOrd="3" destOrd="0" presId="urn:microsoft.com/office/officeart/2005/8/layout/pyramid1"/>
    <dgm:cxn modelId="{5116A9CF-BD51-46C5-8153-0C77FB6E9E38}" type="presParOf" srcId="{8C106577-4DB3-4B6F-B3F6-60A4060FAF8C}" destId="{21388872-CBAA-429B-9603-A371D4933037}" srcOrd="2" destOrd="0" presId="urn:microsoft.com/office/officeart/2005/8/layout/pyramid1"/>
    <dgm:cxn modelId="{1B3AC5D7-764D-4300-A0CD-680FE1B3735B}" type="presParOf" srcId="{21388872-CBAA-429B-9603-A371D4933037}" destId="{8505ED94-53A1-4A33-903D-6B7B8222E031}" srcOrd="0" destOrd="0" presId="urn:microsoft.com/office/officeart/2005/8/layout/pyramid1"/>
    <dgm:cxn modelId="{6F89FAF1-1562-4E7F-8A87-6897D6A241FA}" type="presParOf" srcId="{21388872-CBAA-429B-9603-A371D4933037}" destId="{4FD009AB-D811-49B7-A9BF-FDD8555BD9E5}" srcOrd="1" destOrd="0" presId="urn:microsoft.com/office/officeart/2005/8/layout/pyramid1"/>
    <dgm:cxn modelId="{A03C3C0E-E752-4E64-A2C4-AEF5475A0FE2}" type="presParOf" srcId="{21388872-CBAA-429B-9603-A371D4933037}" destId="{73F87C45-5930-4DA9-8901-301590601D20}" srcOrd="2" destOrd="0" presId="urn:microsoft.com/office/officeart/2005/8/layout/pyramid1"/>
    <dgm:cxn modelId="{93DCA336-41C4-4028-9B6E-AF30CF3D8B8B}" type="presParOf" srcId="{21388872-CBAA-429B-9603-A371D4933037}" destId="{BFC9389A-56FD-4EC1-B20D-AA3F9BEB83F4}" srcOrd="3" destOrd="0" presId="urn:microsoft.com/office/officeart/2005/8/layout/pyramid1"/>
    <dgm:cxn modelId="{A8BC9276-99F5-4023-A440-9E3D98DCB49C}" type="presParOf" srcId="{8C106577-4DB3-4B6F-B3F6-60A4060FAF8C}" destId="{44088309-C515-4227-80EB-633C3C585B16}" srcOrd="3" destOrd="0" presId="urn:microsoft.com/office/officeart/2005/8/layout/pyramid1"/>
    <dgm:cxn modelId="{0FB88018-800B-4CAA-B127-DE55119669A1}" type="presParOf" srcId="{44088309-C515-4227-80EB-633C3C585B16}" destId="{8E3130BE-529E-427B-8340-7FD48159E367}" srcOrd="0" destOrd="0" presId="urn:microsoft.com/office/officeart/2005/8/layout/pyramid1"/>
    <dgm:cxn modelId="{9203554E-72DF-4C43-9024-E2ACC74D6498}" type="presParOf" srcId="{44088309-C515-4227-80EB-633C3C585B16}" destId="{D414C787-F877-4C0F-958A-B36FAE951106}" srcOrd="1" destOrd="0" presId="urn:microsoft.com/office/officeart/2005/8/layout/pyramid1"/>
    <dgm:cxn modelId="{E2DA8477-5E63-450F-B6A0-E370F8E8BA4B}" type="presParOf" srcId="{44088309-C515-4227-80EB-633C3C585B16}" destId="{96B64ECF-230E-4A1A-94A2-E0D91AB46697}" srcOrd="2" destOrd="0" presId="urn:microsoft.com/office/officeart/2005/8/layout/pyramid1"/>
    <dgm:cxn modelId="{CB3413B1-2E69-4049-8A37-4E779C1ADD6E}" type="presParOf" srcId="{44088309-C515-4227-80EB-633C3C585B16}" destId="{66B4053A-829D-4CB1-BF6E-68577092EB51}" srcOrd="3"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7398656-08AF-4695-B333-5FC01CF8ED90}" type="doc">
      <dgm:prSet loTypeId="urn:microsoft.com/office/officeart/2005/8/layout/venn1" loCatId="relationship" qsTypeId="urn:microsoft.com/office/officeart/2005/8/quickstyle/simple3" qsCatId="simple" csTypeId="urn:microsoft.com/office/officeart/2005/8/colors/colorful3" csCatId="colorful" phldr="1"/>
      <dgm:spPr/>
    </dgm:pt>
    <dgm:pt modelId="{7BFA6CDC-0C4A-48D4-A71E-B7CAAA1D0870}">
      <dgm:prSet phldrT="[Text]"/>
      <dgm:spPr/>
      <dgm:t>
        <a:bodyPr/>
        <a:lstStyle/>
        <a:p>
          <a:pPr algn="ctr"/>
          <a:endParaRPr lang="en-GB"/>
        </a:p>
      </dgm:t>
    </dgm:pt>
    <dgm:pt modelId="{93166FD1-4864-4AAE-8B79-93F45980B601}" type="parTrans" cxnId="{353B442F-9C18-497B-A32F-BCEDC4D4A6B5}">
      <dgm:prSet/>
      <dgm:spPr/>
      <dgm:t>
        <a:bodyPr/>
        <a:lstStyle/>
        <a:p>
          <a:pPr algn="ctr"/>
          <a:endParaRPr lang="en-GB"/>
        </a:p>
      </dgm:t>
    </dgm:pt>
    <dgm:pt modelId="{D7FFBB43-1DDB-4686-93DA-D519B0A72241}" type="sibTrans" cxnId="{353B442F-9C18-497B-A32F-BCEDC4D4A6B5}">
      <dgm:prSet/>
      <dgm:spPr/>
      <dgm:t>
        <a:bodyPr/>
        <a:lstStyle/>
        <a:p>
          <a:pPr algn="ctr"/>
          <a:endParaRPr lang="en-GB"/>
        </a:p>
      </dgm:t>
    </dgm:pt>
    <dgm:pt modelId="{C22123A1-B095-4B62-9548-2AB7C35CC8C4}">
      <dgm:prSet phldrT="[Text]"/>
      <dgm:spPr/>
      <dgm:t>
        <a:bodyPr/>
        <a:lstStyle/>
        <a:p>
          <a:pPr algn="ctr"/>
          <a:endParaRPr lang="en-GB"/>
        </a:p>
      </dgm:t>
    </dgm:pt>
    <dgm:pt modelId="{4FFE0ABD-99C2-48F5-BA15-AEA5882D6846}" type="parTrans" cxnId="{462FBFEF-E940-4AF2-B1C4-D56087254A9C}">
      <dgm:prSet/>
      <dgm:spPr/>
      <dgm:t>
        <a:bodyPr/>
        <a:lstStyle/>
        <a:p>
          <a:pPr algn="ctr"/>
          <a:endParaRPr lang="en-GB"/>
        </a:p>
      </dgm:t>
    </dgm:pt>
    <dgm:pt modelId="{ADFF9BBC-CA97-45DE-A9A3-D13B2610C36E}" type="sibTrans" cxnId="{462FBFEF-E940-4AF2-B1C4-D56087254A9C}">
      <dgm:prSet/>
      <dgm:spPr/>
      <dgm:t>
        <a:bodyPr/>
        <a:lstStyle/>
        <a:p>
          <a:pPr algn="ctr"/>
          <a:endParaRPr lang="en-GB"/>
        </a:p>
      </dgm:t>
    </dgm:pt>
    <dgm:pt modelId="{E11DF960-4099-4FE6-B90F-61730385513D}">
      <dgm:prSet phldrT="[Text]"/>
      <dgm:spPr/>
      <dgm:t>
        <a:bodyPr/>
        <a:lstStyle/>
        <a:p>
          <a:pPr algn="ctr"/>
          <a:endParaRPr lang="en-GB"/>
        </a:p>
      </dgm:t>
    </dgm:pt>
    <dgm:pt modelId="{C03FBC80-E8C2-4947-BC31-CF21E6CA341D}" type="parTrans" cxnId="{9AD2967B-533B-40C0-8253-72681CF7556A}">
      <dgm:prSet/>
      <dgm:spPr/>
      <dgm:t>
        <a:bodyPr/>
        <a:lstStyle/>
        <a:p>
          <a:pPr algn="ctr"/>
          <a:endParaRPr lang="en-GB"/>
        </a:p>
      </dgm:t>
    </dgm:pt>
    <dgm:pt modelId="{C3778543-7FDF-4D4C-9D5F-F13E88E4393F}" type="sibTrans" cxnId="{9AD2967B-533B-40C0-8253-72681CF7556A}">
      <dgm:prSet/>
      <dgm:spPr/>
      <dgm:t>
        <a:bodyPr/>
        <a:lstStyle/>
        <a:p>
          <a:pPr algn="ctr"/>
          <a:endParaRPr lang="en-GB"/>
        </a:p>
      </dgm:t>
    </dgm:pt>
    <dgm:pt modelId="{5EDA0CED-ECEC-446E-86CA-3FB10C2E355E}" type="pres">
      <dgm:prSet presAssocID="{67398656-08AF-4695-B333-5FC01CF8ED90}" presName="compositeShape" presStyleCnt="0">
        <dgm:presLayoutVars>
          <dgm:chMax val="7"/>
          <dgm:dir/>
          <dgm:resizeHandles val="exact"/>
        </dgm:presLayoutVars>
      </dgm:prSet>
      <dgm:spPr/>
    </dgm:pt>
    <dgm:pt modelId="{6A2E5A83-1493-4794-B131-81A447889B14}" type="pres">
      <dgm:prSet presAssocID="{7BFA6CDC-0C4A-48D4-A71E-B7CAAA1D0870}" presName="circ1" presStyleLbl="vennNode1" presStyleIdx="0" presStyleCnt="3" custScaleX="164187" custScaleY="156746"/>
      <dgm:spPr/>
    </dgm:pt>
    <dgm:pt modelId="{07E94AD5-178E-4693-9DB1-B071EF54CF04}" type="pres">
      <dgm:prSet presAssocID="{7BFA6CDC-0C4A-48D4-A71E-B7CAAA1D0870}" presName="circ1Tx" presStyleLbl="revTx" presStyleIdx="0" presStyleCnt="0">
        <dgm:presLayoutVars>
          <dgm:chMax val="0"/>
          <dgm:chPref val="0"/>
          <dgm:bulletEnabled val="1"/>
        </dgm:presLayoutVars>
      </dgm:prSet>
      <dgm:spPr/>
    </dgm:pt>
    <dgm:pt modelId="{542533DB-C38C-46E1-B93B-D88644674771}" type="pres">
      <dgm:prSet presAssocID="{C22123A1-B095-4B62-9548-2AB7C35CC8C4}" presName="circ2" presStyleLbl="vennNode1" presStyleIdx="1" presStyleCnt="3" custScaleX="164187" custScaleY="156746"/>
      <dgm:spPr/>
    </dgm:pt>
    <dgm:pt modelId="{54F40529-16D8-4EE5-B06D-9E9BBBF099D2}" type="pres">
      <dgm:prSet presAssocID="{C22123A1-B095-4B62-9548-2AB7C35CC8C4}" presName="circ2Tx" presStyleLbl="revTx" presStyleIdx="0" presStyleCnt="0">
        <dgm:presLayoutVars>
          <dgm:chMax val="0"/>
          <dgm:chPref val="0"/>
          <dgm:bulletEnabled val="1"/>
        </dgm:presLayoutVars>
      </dgm:prSet>
      <dgm:spPr/>
    </dgm:pt>
    <dgm:pt modelId="{CF6590AE-D618-48F4-9335-169114106930}" type="pres">
      <dgm:prSet presAssocID="{E11DF960-4099-4FE6-B90F-61730385513D}" presName="circ3" presStyleLbl="vennNode1" presStyleIdx="2" presStyleCnt="3" custScaleX="164187" custScaleY="156746"/>
      <dgm:spPr/>
    </dgm:pt>
    <dgm:pt modelId="{F39594A1-343B-44F2-ABF5-0904057E7965}" type="pres">
      <dgm:prSet presAssocID="{E11DF960-4099-4FE6-B90F-61730385513D}" presName="circ3Tx" presStyleLbl="revTx" presStyleIdx="0" presStyleCnt="0">
        <dgm:presLayoutVars>
          <dgm:chMax val="0"/>
          <dgm:chPref val="0"/>
          <dgm:bulletEnabled val="1"/>
        </dgm:presLayoutVars>
      </dgm:prSet>
      <dgm:spPr/>
    </dgm:pt>
  </dgm:ptLst>
  <dgm:cxnLst>
    <dgm:cxn modelId="{D0452200-4143-43E6-8AC4-208611385B16}" type="presOf" srcId="{E11DF960-4099-4FE6-B90F-61730385513D}" destId="{F39594A1-343B-44F2-ABF5-0904057E7965}" srcOrd="1" destOrd="0" presId="urn:microsoft.com/office/officeart/2005/8/layout/venn1"/>
    <dgm:cxn modelId="{D54F6E09-FD00-466F-9C60-55A66D2954EF}" type="presOf" srcId="{E11DF960-4099-4FE6-B90F-61730385513D}" destId="{CF6590AE-D618-48F4-9335-169114106930}" srcOrd="0" destOrd="0" presId="urn:microsoft.com/office/officeart/2005/8/layout/venn1"/>
    <dgm:cxn modelId="{7D56D914-7F93-4F4C-9638-17F31D8395C5}" type="presOf" srcId="{7BFA6CDC-0C4A-48D4-A71E-B7CAAA1D0870}" destId="{07E94AD5-178E-4693-9DB1-B071EF54CF04}" srcOrd="1" destOrd="0" presId="urn:microsoft.com/office/officeart/2005/8/layout/venn1"/>
    <dgm:cxn modelId="{353B442F-9C18-497B-A32F-BCEDC4D4A6B5}" srcId="{67398656-08AF-4695-B333-5FC01CF8ED90}" destId="{7BFA6CDC-0C4A-48D4-A71E-B7CAAA1D0870}" srcOrd="0" destOrd="0" parTransId="{93166FD1-4864-4AAE-8B79-93F45980B601}" sibTransId="{D7FFBB43-1DDB-4686-93DA-D519B0A72241}"/>
    <dgm:cxn modelId="{A795624A-1D78-45E3-935D-5569ADACAB20}" type="presOf" srcId="{7BFA6CDC-0C4A-48D4-A71E-B7CAAA1D0870}" destId="{6A2E5A83-1493-4794-B131-81A447889B14}" srcOrd="0" destOrd="0" presId="urn:microsoft.com/office/officeart/2005/8/layout/venn1"/>
    <dgm:cxn modelId="{ADF1D355-5E73-49B0-AC35-110015A309A0}" type="presOf" srcId="{C22123A1-B095-4B62-9548-2AB7C35CC8C4}" destId="{542533DB-C38C-46E1-B93B-D88644674771}" srcOrd="0" destOrd="0" presId="urn:microsoft.com/office/officeart/2005/8/layout/venn1"/>
    <dgm:cxn modelId="{9AD2967B-533B-40C0-8253-72681CF7556A}" srcId="{67398656-08AF-4695-B333-5FC01CF8ED90}" destId="{E11DF960-4099-4FE6-B90F-61730385513D}" srcOrd="2" destOrd="0" parTransId="{C03FBC80-E8C2-4947-BC31-CF21E6CA341D}" sibTransId="{C3778543-7FDF-4D4C-9D5F-F13E88E4393F}"/>
    <dgm:cxn modelId="{E0462FDF-C17B-458F-B167-F17417837494}" type="presOf" srcId="{67398656-08AF-4695-B333-5FC01CF8ED90}" destId="{5EDA0CED-ECEC-446E-86CA-3FB10C2E355E}" srcOrd="0" destOrd="0" presId="urn:microsoft.com/office/officeart/2005/8/layout/venn1"/>
    <dgm:cxn modelId="{462FBFEF-E940-4AF2-B1C4-D56087254A9C}" srcId="{67398656-08AF-4695-B333-5FC01CF8ED90}" destId="{C22123A1-B095-4B62-9548-2AB7C35CC8C4}" srcOrd="1" destOrd="0" parTransId="{4FFE0ABD-99C2-48F5-BA15-AEA5882D6846}" sibTransId="{ADFF9BBC-CA97-45DE-A9A3-D13B2610C36E}"/>
    <dgm:cxn modelId="{10420EF3-6259-4BD5-9BB6-3D96EDA9B365}" type="presOf" srcId="{C22123A1-B095-4B62-9548-2AB7C35CC8C4}" destId="{54F40529-16D8-4EE5-B06D-9E9BBBF099D2}" srcOrd="1" destOrd="0" presId="urn:microsoft.com/office/officeart/2005/8/layout/venn1"/>
    <dgm:cxn modelId="{D3BCA065-C35C-48B6-80EA-6411DE8B3A95}" type="presParOf" srcId="{5EDA0CED-ECEC-446E-86CA-3FB10C2E355E}" destId="{6A2E5A83-1493-4794-B131-81A447889B14}" srcOrd="0" destOrd="0" presId="urn:microsoft.com/office/officeart/2005/8/layout/venn1"/>
    <dgm:cxn modelId="{D694D2CD-F0EC-4A13-9F79-1DC4C35784D5}" type="presParOf" srcId="{5EDA0CED-ECEC-446E-86CA-3FB10C2E355E}" destId="{07E94AD5-178E-4693-9DB1-B071EF54CF04}" srcOrd="1" destOrd="0" presId="urn:microsoft.com/office/officeart/2005/8/layout/venn1"/>
    <dgm:cxn modelId="{35393D69-230E-4777-8D5D-F856B31CBEF9}" type="presParOf" srcId="{5EDA0CED-ECEC-446E-86CA-3FB10C2E355E}" destId="{542533DB-C38C-46E1-B93B-D88644674771}" srcOrd="2" destOrd="0" presId="urn:microsoft.com/office/officeart/2005/8/layout/venn1"/>
    <dgm:cxn modelId="{050102DF-6BBE-461D-A7C0-92C3DE1920B6}" type="presParOf" srcId="{5EDA0CED-ECEC-446E-86CA-3FB10C2E355E}" destId="{54F40529-16D8-4EE5-B06D-9E9BBBF099D2}" srcOrd="3" destOrd="0" presId="urn:microsoft.com/office/officeart/2005/8/layout/venn1"/>
    <dgm:cxn modelId="{8F9942C6-855A-4873-A829-FA9D3879351D}" type="presParOf" srcId="{5EDA0CED-ECEC-446E-86CA-3FB10C2E355E}" destId="{CF6590AE-D618-48F4-9335-169114106930}" srcOrd="4" destOrd="0" presId="urn:microsoft.com/office/officeart/2005/8/layout/venn1"/>
    <dgm:cxn modelId="{73AEB737-ABAE-404F-8BE8-5E1E63411B7D}" type="presParOf" srcId="{5EDA0CED-ECEC-446E-86CA-3FB10C2E355E}" destId="{F39594A1-343B-44F2-ABF5-0904057E7965}" srcOrd="5" destOrd="0" presId="urn:microsoft.com/office/officeart/2005/8/layout/ven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AE29AA-F4FB-4107-BB18-9D8CFA122FAE}">
      <dsp:nvSpPr>
        <dsp:cNvPr id="0" name=""/>
        <dsp:cNvSpPr/>
      </dsp:nvSpPr>
      <dsp:spPr>
        <a:xfrm rot="10800000">
          <a:off x="1269492" y="0"/>
          <a:ext cx="2464308" cy="515143"/>
        </a:xfrm>
        <a:prstGeom prst="nonIsoscelesTrapezoid">
          <a:avLst>
            <a:gd name="adj1" fmla="val 0"/>
            <a:gd name="adj2" fmla="val 61609"/>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Contribute to the community</a:t>
          </a:r>
        </a:p>
        <a:p>
          <a:pPr marL="57150" lvl="1" indent="-57150" algn="l" defTabSz="444500">
            <a:lnSpc>
              <a:spcPct val="90000"/>
            </a:lnSpc>
            <a:spcBef>
              <a:spcPct val="0"/>
            </a:spcBef>
            <a:spcAft>
              <a:spcPct val="15000"/>
            </a:spcAft>
            <a:buChar char="•"/>
          </a:pPr>
          <a:r>
            <a:rPr lang="en-GB" sz="1000" kern="1200"/>
            <a:t>Desired by society</a:t>
          </a:r>
        </a:p>
      </dsp:txBody>
      <dsp:txXfrm rot="10800000">
        <a:off x="1586864" y="0"/>
        <a:ext cx="2146935" cy="515143"/>
      </dsp:txXfrm>
    </dsp:sp>
    <dsp:sp modelId="{AC2E87F9-8364-427E-9D51-CC24EA898D24}">
      <dsp:nvSpPr>
        <dsp:cNvPr id="0" name=""/>
        <dsp:cNvSpPr/>
      </dsp:nvSpPr>
      <dsp:spPr>
        <a:xfrm>
          <a:off x="952119" y="0"/>
          <a:ext cx="634746" cy="515143"/>
        </a:xfrm>
        <a:prstGeom prst="trapezoid">
          <a:avLst>
            <a:gd name="adj" fmla="val 61609"/>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Philan-thropic</a:t>
          </a:r>
          <a:endParaRPr lang="en-GB" sz="2300" kern="1200"/>
        </a:p>
      </dsp:txBody>
      <dsp:txXfrm>
        <a:off x="952119" y="0"/>
        <a:ext cx="634746" cy="515143"/>
      </dsp:txXfrm>
    </dsp:sp>
    <dsp:sp modelId="{FD8F5E3E-D96D-4FDE-9C86-C52C42059DBA}">
      <dsp:nvSpPr>
        <dsp:cNvPr id="0" name=""/>
        <dsp:cNvSpPr/>
      </dsp:nvSpPr>
      <dsp:spPr>
        <a:xfrm rot="10800000">
          <a:off x="1586864" y="515143"/>
          <a:ext cx="2146935" cy="515143"/>
        </a:xfrm>
        <a:prstGeom prst="nonIsoscelesTrapezoid">
          <a:avLst>
            <a:gd name="adj1" fmla="val 0"/>
            <a:gd name="adj2" fmla="val 61609"/>
          </a:avLst>
        </a:prstGeom>
        <a:solidFill>
          <a:schemeClr val="lt1">
            <a:alpha val="90000"/>
            <a:hueOff val="0"/>
            <a:satOff val="0"/>
            <a:lumOff val="0"/>
            <a:alphaOff val="0"/>
          </a:schemeClr>
        </a:solidFill>
        <a:ln w="6350" cap="flat" cmpd="sng" algn="ctr">
          <a:solidFill>
            <a:schemeClr val="accent3">
              <a:hueOff val="5865114"/>
              <a:satOff val="-13363"/>
              <a:lumOff val="536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Do what is right, avoid harm</a:t>
          </a:r>
        </a:p>
        <a:p>
          <a:pPr marL="57150" lvl="1" indent="-57150" algn="l" defTabSz="444500">
            <a:lnSpc>
              <a:spcPct val="90000"/>
            </a:lnSpc>
            <a:spcBef>
              <a:spcPct val="0"/>
            </a:spcBef>
            <a:spcAft>
              <a:spcPct val="15000"/>
            </a:spcAft>
            <a:buChar char="•"/>
          </a:pPr>
          <a:r>
            <a:rPr lang="en-GB" sz="1000" kern="1200"/>
            <a:t>Expected by society</a:t>
          </a:r>
        </a:p>
      </dsp:txBody>
      <dsp:txXfrm rot="10800000">
        <a:off x="1904238" y="515143"/>
        <a:ext cx="1829562" cy="515143"/>
      </dsp:txXfrm>
    </dsp:sp>
    <dsp:sp modelId="{6893B5CB-DE08-47CF-B1D1-BB83D9E1F359}">
      <dsp:nvSpPr>
        <dsp:cNvPr id="0" name=""/>
        <dsp:cNvSpPr/>
      </dsp:nvSpPr>
      <dsp:spPr>
        <a:xfrm>
          <a:off x="634746" y="515143"/>
          <a:ext cx="1269492" cy="515143"/>
        </a:xfrm>
        <a:prstGeom prst="trapezoid">
          <a:avLst>
            <a:gd name="adj" fmla="val 61609"/>
          </a:avLst>
        </a:prstGeom>
        <a:gradFill rotWithShape="0">
          <a:gsLst>
            <a:gs pos="0">
              <a:schemeClr val="accent3">
                <a:hueOff val="5865114"/>
                <a:satOff val="-13363"/>
                <a:lumOff val="5360"/>
                <a:alphaOff val="0"/>
                <a:lumMod val="110000"/>
                <a:satMod val="105000"/>
                <a:tint val="67000"/>
              </a:schemeClr>
            </a:gs>
            <a:gs pos="50000">
              <a:schemeClr val="accent3">
                <a:hueOff val="5865114"/>
                <a:satOff val="-13363"/>
                <a:lumOff val="5360"/>
                <a:alphaOff val="0"/>
                <a:lumMod val="105000"/>
                <a:satMod val="103000"/>
                <a:tint val="73000"/>
              </a:schemeClr>
            </a:gs>
            <a:gs pos="100000">
              <a:schemeClr val="accent3">
                <a:hueOff val="5865114"/>
                <a:satOff val="-13363"/>
                <a:lumOff val="536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Ethical</a:t>
          </a:r>
          <a:endParaRPr lang="en-GB" sz="3300" kern="1200"/>
        </a:p>
      </dsp:txBody>
      <dsp:txXfrm>
        <a:off x="856907" y="515143"/>
        <a:ext cx="825169" cy="515143"/>
      </dsp:txXfrm>
    </dsp:sp>
    <dsp:sp modelId="{8505ED94-53A1-4A33-903D-6B7B8222E031}">
      <dsp:nvSpPr>
        <dsp:cNvPr id="0" name=""/>
        <dsp:cNvSpPr/>
      </dsp:nvSpPr>
      <dsp:spPr>
        <a:xfrm rot="10800000">
          <a:off x="1904238" y="1030287"/>
          <a:ext cx="1829562" cy="515143"/>
        </a:xfrm>
        <a:prstGeom prst="nonIsoscelesTrapezoid">
          <a:avLst>
            <a:gd name="adj1" fmla="val 0"/>
            <a:gd name="adj2" fmla="val 61609"/>
          </a:avLst>
        </a:prstGeom>
        <a:solidFill>
          <a:schemeClr val="lt1">
            <a:alpha val="90000"/>
            <a:hueOff val="0"/>
            <a:satOff val="0"/>
            <a:lumOff val="0"/>
            <a:alphaOff val="0"/>
          </a:schemeClr>
        </a:solidFill>
        <a:ln w="6350" cap="flat" cmpd="sng" algn="ctr">
          <a:solidFill>
            <a:schemeClr val="accent3">
              <a:hueOff val="11730229"/>
              <a:satOff val="-26725"/>
              <a:lumOff val="1072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Obay the Law</a:t>
          </a:r>
        </a:p>
        <a:p>
          <a:pPr marL="57150" lvl="1" indent="-57150" algn="l" defTabSz="444500">
            <a:lnSpc>
              <a:spcPct val="90000"/>
            </a:lnSpc>
            <a:spcBef>
              <a:spcPct val="0"/>
            </a:spcBef>
            <a:spcAft>
              <a:spcPct val="15000"/>
            </a:spcAft>
            <a:buChar char="•"/>
          </a:pPr>
          <a:r>
            <a:rPr lang="en-GB" sz="1000" kern="1200"/>
            <a:t>Required by society</a:t>
          </a:r>
        </a:p>
      </dsp:txBody>
      <dsp:txXfrm rot="10800000">
        <a:off x="2221611" y="1030287"/>
        <a:ext cx="1512189" cy="515143"/>
      </dsp:txXfrm>
    </dsp:sp>
    <dsp:sp modelId="{73F87C45-5930-4DA9-8901-301590601D20}">
      <dsp:nvSpPr>
        <dsp:cNvPr id="0" name=""/>
        <dsp:cNvSpPr/>
      </dsp:nvSpPr>
      <dsp:spPr>
        <a:xfrm>
          <a:off x="317373" y="1030287"/>
          <a:ext cx="1904238" cy="515143"/>
        </a:xfrm>
        <a:prstGeom prst="trapezoid">
          <a:avLst>
            <a:gd name="adj" fmla="val 61609"/>
          </a:avLst>
        </a:prstGeom>
        <a:gradFill rotWithShape="0">
          <a:gsLst>
            <a:gs pos="0">
              <a:schemeClr val="accent3">
                <a:hueOff val="11730229"/>
                <a:satOff val="-26725"/>
                <a:lumOff val="10720"/>
                <a:alphaOff val="0"/>
                <a:lumMod val="110000"/>
                <a:satMod val="105000"/>
                <a:tint val="67000"/>
              </a:schemeClr>
            </a:gs>
            <a:gs pos="50000">
              <a:schemeClr val="accent3">
                <a:hueOff val="11730229"/>
                <a:satOff val="-26725"/>
                <a:lumOff val="10720"/>
                <a:alphaOff val="0"/>
                <a:lumMod val="105000"/>
                <a:satMod val="103000"/>
                <a:tint val="73000"/>
              </a:schemeClr>
            </a:gs>
            <a:gs pos="100000">
              <a:schemeClr val="accent3">
                <a:hueOff val="11730229"/>
                <a:satOff val="-26725"/>
                <a:lumOff val="1072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kern="1200"/>
            <a:t>Legal</a:t>
          </a:r>
          <a:endParaRPr lang="en-GB" sz="4400" kern="1200"/>
        </a:p>
      </dsp:txBody>
      <dsp:txXfrm>
        <a:off x="650614" y="1030287"/>
        <a:ext cx="1237754" cy="515143"/>
      </dsp:txXfrm>
    </dsp:sp>
    <dsp:sp modelId="{8E3130BE-529E-427B-8340-7FD48159E367}">
      <dsp:nvSpPr>
        <dsp:cNvPr id="0" name=""/>
        <dsp:cNvSpPr/>
      </dsp:nvSpPr>
      <dsp:spPr>
        <a:xfrm rot="10800000">
          <a:off x="2221611" y="1545431"/>
          <a:ext cx="1512189" cy="515143"/>
        </a:xfrm>
        <a:prstGeom prst="nonIsoscelesTrapezoid">
          <a:avLst>
            <a:gd name="adj1" fmla="val 0"/>
            <a:gd name="adj2" fmla="val 61609"/>
          </a:avLst>
        </a:prstGeom>
        <a:solidFill>
          <a:schemeClr val="lt1">
            <a:alpha val="90000"/>
            <a:hueOff val="0"/>
            <a:satOff val="0"/>
            <a:lumOff val="0"/>
            <a:alphaOff val="0"/>
          </a:schemeClr>
        </a:solidFill>
        <a:ln w="6350" cap="flat" cmpd="sng" algn="ctr">
          <a:solidFill>
            <a:schemeClr val="accent3">
              <a:hueOff val="17595342"/>
              <a:satOff val="-40088"/>
              <a:lumOff val="1608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Be profitable</a:t>
          </a:r>
        </a:p>
        <a:p>
          <a:pPr marL="57150" lvl="1" indent="-57150" algn="l" defTabSz="444500">
            <a:lnSpc>
              <a:spcPct val="90000"/>
            </a:lnSpc>
            <a:spcBef>
              <a:spcPct val="0"/>
            </a:spcBef>
            <a:spcAft>
              <a:spcPct val="15000"/>
            </a:spcAft>
            <a:buChar char="•"/>
          </a:pPr>
          <a:r>
            <a:rPr lang="en-GB" sz="1000" kern="1200"/>
            <a:t>Required by society</a:t>
          </a:r>
        </a:p>
      </dsp:txBody>
      <dsp:txXfrm rot="10800000">
        <a:off x="2538984" y="1545431"/>
        <a:ext cx="1194816" cy="515143"/>
      </dsp:txXfrm>
    </dsp:sp>
    <dsp:sp modelId="{96B64ECF-230E-4A1A-94A2-E0D91AB46697}">
      <dsp:nvSpPr>
        <dsp:cNvPr id="0" name=""/>
        <dsp:cNvSpPr/>
      </dsp:nvSpPr>
      <dsp:spPr>
        <a:xfrm>
          <a:off x="0" y="1545431"/>
          <a:ext cx="2538984" cy="515143"/>
        </a:xfrm>
        <a:prstGeom prst="trapezoid">
          <a:avLst>
            <a:gd name="adj" fmla="val 61609"/>
          </a:avLst>
        </a:prstGeom>
        <a:gradFill rotWithShape="0">
          <a:gsLst>
            <a:gs pos="0">
              <a:schemeClr val="accent3">
                <a:hueOff val="17595342"/>
                <a:satOff val="-40088"/>
                <a:lumOff val="16080"/>
                <a:alphaOff val="0"/>
                <a:lumMod val="110000"/>
                <a:satMod val="105000"/>
                <a:tint val="67000"/>
              </a:schemeClr>
            </a:gs>
            <a:gs pos="50000">
              <a:schemeClr val="accent3">
                <a:hueOff val="17595342"/>
                <a:satOff val="-40088"/>
                <a:lumOff val="16080"/>
                <a:alphaOff val="0"/>
                <a:lumMod val="105000"/>
                <a:satMod val="103000"/>
                <a:tint val="73000"/>
              </a:schemeClr>
            </a:gs>
            <a:gs pos="100000">
              <a:schemeClr val="accent3">
                <a:hueOff val="17595342"/>
                <a:satOff val="-40088"/>
                <a:lumOff val="1608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9370" tIns="39370" rIns="39370" bIns="39370" numCol="1" spcCol="1270" anchor="ctr" anchorCtr="0">
          <a:noAutofit/>
        </a:bodyPr>
        <a:lstStyle/>
        <a:p>
          <a:pPr marL="0" lvl="0" indent="0" algn="ctr" defTabSz="1377950">
            <a:lnSpc>
              <a:spcPct val="90000"/>
            </a:lnSpc>
            <a:spcBef>
              <a:spcPct val="0"/>
            </a:spcBef>
            <a:spcAft>
              <a:spcPct val="35000"/>
            </a:spcAft>
            <a:buNone/>
          </a:pPr>
          <a:r>
            <a:rPr lang="en-GB" sz="3100" kern="1200"/>
            <a:t>Economic</a:t>
          </a:r>
        </a:p>
      </dsp:txBody>
      <dsp:txXfrm>
        <a:off x="444322" y="1545431"/>
        <a:ext cx="1650339" cy="5151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2E5A83-1493-4794-B131-81A447889B14}">
      <dsp:nvSpPr>
        <dsp:cNvPr id="0" name=""/>
        <dsp:cNvSpPr/>
      </dsp:nvSpPr>
      <dsp:spPr>
        <a:xfrm>
          <a:off x="209008" y="-291476"/>
          <a:ext cx="1820357" cy="1737858"/>
        </a:xfrm>
        <a:prstGeom prst="ellipse">
          <a:avLst/>
        </a:prstGeom>
        <a:gradFill rotWithShape="0">
          <a:gsLst>
            <a:gs pos="0">
              <a:schemeClr val="accent3">
                <a:alpha val="50000"/>
                <a:hueOff val="0"/>
                <a:satOff val="0"/>
                <a:lumOff val="0"/>
                <a:alphaOff val="0"/>
                <a:lumMod val="110000"/>
                <a:satMod val="105000"/>
                <a:tint val="67000"/>
              </a:schemeClr>
            </a:gs>
            <a:gs pos="50000">
              <a:schemeClr val="accent3">
                <a:alpha val="50000"/>
                <a:hueOff val="0"/>
                <a:satOff val="0"/>
                <a:lumOff val="0"/>
                <a:alphaOff val="0"/>
                <a:lumMod val="105000"/>
                <a:satMod val="103000"/>
                <a:tint val="73000"/>
              </a:schemeClr>
            </a:gs>
            <a:gs pos="100000">
              <a:schemeClr val="accent3">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489200">
            <a:lnSpc>
              <a:spcPct val="90000"/>
            </a:lnSpc>
            <a:spcBef>
              <a:spcPct val="0"/>
            </a:spcBef>
            <a:spcAft>
              <a:spcPct val="35000"/>
            </a:spcAft>
            <a:buNone/>
          </a:pPr>
          <a:endParaRPr lang="en-GB" sz="5600" kern="1200"/>
        </a:p>
      </dsp:txBody>
      <dsp:txXfrm>
        <a:off x="451723" y="12649"/>
        <a:ext cx="1334928" cy="782036"/>
      </dsp:txXfrm>
    </dsp:sp>
    <dsp:sp modelId="{542533DB-C38C-46E1-B93B-D88644674771}">
      <dsp:nvSpPr>
        <dsp:cNvPr id="0" name=""/>
        <dsp:cNvSpPr/>
      </dsp:nvSpPr>
      <dsp:spPr>
        <a:xfrm>
          <a:off x="609068" y="401467"/>
          <a:ext cx="1820357" cy="1737858"/>
        </a:xfrm>
        <a:prstGeom prst="ellipse">
          <a:avLst/>
        </a:prstGeom>
        <a:gradFill rotWithShape="0">
          <a:gsLst>
            <a:gs pos="0">
              <a:schemeClr val="accent3">
                <a:alpha val="50000"/>
                <a:hueOff val="8797671"/>
                <a:satOff val="-20044"/>
                <a:lumOff val="8040"/>
                <a:alphaOff val="0"/>
                <a:lumMod val="110000"/>
                <a:satMod val="105000"/>
                <a:tint val="67000"/>
              </a:schemeClr>
            </a:gs>
            <a:gs pos="50000">
              <a:schemeClr val="accent3">
                <a:alpha val="50000"/>
                <a:hueOff val="8797671"/>
                <a:satOff val="-20044"/>
                <a:lumOff val="8040"/>
                <a:alphaOff val="0"/>
                <a:lumMod val="105000"/>
                <a:satMod val="103000"/>
                <a:tint val="73000"/>
              </a:schemeClr>
            </a:gs>
            <a:gs pos="100000">
              <a:schemeClr val="accent3">
                <a:alpha val="50000"/>
                <a:hueOff val="8797671"/>
                <a:satOff val="-20044"/>
                <a:lumOff val="804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844800">
            <a:lnSpc>
              <a:spcPct val="90000"/>
            </a:lnSpc>
            <a:spcBef>
              <a:spcPct val="0"/>
            </a:spcBef>
            <a:spcAft>
              <a:spcPct val="35000"/>
            </a:spcAft>
            <a:buNone/>
          </a:pPr>
          <a:endParaRPr lang="en-GB" sz="6400" kern="1200"/>
        </a:p>
      </dsp:txBody>
      <dsp:txXfrm>
        <a:off x="1165794" y="850414"/>
        <a:ext cx="1092214" cy="955822"/>
      </dsp:txXfrm>
    </dsp:sp>
    <dsp:sp modelId="{CF6590AE-D618-48F4-9335-169114106930}">
      <dsp:nvSpPr>
        <dsp:cNvPr id="0" name=""/>
        <dsp:cNvSpPr/>
      </dsp:nvSpPr>
      <dsp:spPr>
        <a:xfrm>
          <a:off x="-191050" y="401467"/>
          <a:ext cx="1820357" cy="1737858"/>
        </a:xfrm>
        <a:prstGeom prst="ellipse">
          <a:avLst/>
        </a:prstGeom>
        <a:gradFill rotWithShape="0">
          <a:gsLst>
            <a:gs pos="0">
              <a:schemeClr val="accent3">
                <a:alpha val="50000"/>
                <a:hueOff val="17595342"/>
                <a:satOff val="-40088"/>
                <a:lumOff val="16080"/>
                <a:alphaOff val="0"/>
                <a:lumMod val="110000"/>
                <a:satMod val="105000"/>
                <a:tint val="67000"/>
              </a:schemeClr>
            </a:gs>
            <a:gs pos="50000">
              <a:schemeClr val="accent3">
                <a:alpha val="50000"/>
                <a:hueOff val="17595342"/>
                <a:satOff val="-40088"/>
                <a:lumOff val="16080"/>
                <a:alphaOff val="0"/>
                <a:lumMod val="105000"/>
                <a:satMod val="103000"/>
                <a:tint val="73000"/>
              </a:schemeClr>
            </a:gs>
            <a:gs pos="100000">
              <a:schemeClr val="accent3">
                <a:alpha val="50000"/>
                <a:hueOff val="17595342"/>
                <a:satOff val="-40088"/>
                <a:lumOff val="1608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844800">
            <a:lnSpc>
              <a:spcPct val="90000"/>
            </a:lnSpc>
            <a:spcBef>
              <a:spcPct val="0"/>
            </a:spcBef>
            <a:spcAft>
              <a:spcPct val="35000"/>
            </a:spcAft>
            <a:buNone/>
          </a:pPr>
          <a:endParaRPr lang="en-GB" sz="6400" kern="1200"/>
        </a:p>
      </dsp:txBody>
      <dsp:txXfrm>
        <a:off x="-19633" y="850414"/>
        <a:ext cx="1092214" cy="95582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995E5946C1F4646A7788AA4D94C155B"/>
        <w:category>
          <w:name w:val="General"/>
          <w:gallery w:val="placeholder"/>
        </w:category>
        <w:types>
          <w:type w:val="bbPlcHdr"/>
        </w:types>
        <w:behaviors>
          <w:behavior w:val="content"/>
        </w:behaviors>
        <w:guid w:val="{8C670EFB-3E71-4905-A784-CD49B63886EA}"/>
      </w:docPartPr>
      <w:docPartBody>
        <w:p w:rsidR="00C00C8D" w:rsidRDefault="00E20B89">
          <w:r w:rsidRPr="00567728">
            <w:rPr>
              <w:rStyle w:val="PlaceholderText"/>
            </w:rPr>
            <w:t>[Company]</w:t>
          </w:r>
        </w:p>
      </w:docPartBody>
    </w:docPart>
    <w:docPart>
      <w:docPartPr>
        <w:name w:val="56B53BB1A81A46B98D150F4BF5885A08"/>
        <w:category>
          <w:name w:val="General"/>
          <w:gallery w:val="placeholder"/>
        </w:category>
        <w:types>
          <w:type w:val="bbPlcHdr"/>
        </w:types>
        <w:behaviors>
          <w:behavior w:val="content"/>
        </w:behaviors>
        <w:guid w:val="{9E891EC3-4A32-4F3C-B4F5-9727A85065E9}"/>
      </w:docPartPr>
      <w:docPartBody>
        <w:p w:rsidR="00C00C8D" w:rsidRDefault="00E20B89">
          <w:r w:rsidRPr="00567728">
            <w:rPr>
              <w:rStyle w:val="PlaceholderText"/>
            </w:rPr>
            <w:t>[Company]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B89"/>
    <w:rsid w:val="00177C56"/>
    <w:rsid w:val="009D00A0"/>
    <w:rsid w:val="00C00C8D"/>
    <w:rsid w:val="00E20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0C8D"/>
    <w:rPr>
      <w:color w:val="808080"/>
    </w:rPr>
  </w:style>
  <w:style w:type="paragraph" w:customStyle="1" w:styleId="964798C9CBE04EF5876BC660CBFA80DE">
    <w:name w:val="964798C9CBE04EF5876BC660CBFA80DE"/>
    <w:rsid w:val="00E20B89"/>
  </w:style>
  <w:style w:type="paragraph" w:customStyle="1" w:styleId="91E7BC7FE2AB4381A444B615C5286DEB">
    <w:name w:val="91E7BC7FE2AB4381A444B615C5286DEB"/>
    <w:rsid w:val="00C00C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Car91</b:Tag>
    <b:SourceType>JournalArticle</b:SourceType>
    <b:Guid>{12F98A2C-C413-4394-AE9B-C14F4ECE7911}</b:Guid>
    <b:Author>
      <b:Author>
        <b:NameList>
          <b:Person>
            <b:Last>Carroll</b:Last>
            <b:First>Archie</b:First>
            <b:Middle>B</b:Middle>
          </b:Person>
        </b:NameList>
      </b:Author>
    </b:Author>
    <b:Year>1991</b:Year>
    <b:Title>The pyramid of corporate social responsibility: Toward the moral management of organizational stakeholders</b:Title>
    <b:City>London</b:City>
    <b:Publisher>Elsevier Inc</b:Publisher>
    <b:Pages>39-48</b:Pages>
    <b:JournalName>Business Horizons</b:JournalName>
    <b:Volume>34</b:Volume>
    <b:Issue>4</b:Issue>
    <b:RefOrder>1</b:RefOrder>
  </b:Source>
  <b:Source>
    <b:Tag>Cra09</b:Tag>
    <b:SourceType>Book</b:SourceType>
    <b:Guid>{654AEF19-2C5F-41BF-8AD4-0B63906D904D}</b:Guid>
    <b:Author>
      <b:Author>
        <b:NameList>
          <b:Person>
            <b:Last>Crane</b:Last>
            <b:First>Andrew</b:First>
          </b:Person>
          <b:Person>
            <b:Last>Matten</b:Last>
            <b:First>Dirk</b:First>
          </b:Person>
        </b:NameList>
      </b:Author>
    </b:Author>
    <b:Year>2010</b:Year>
    <b:Title>Business Ethics</b:Title>
    <b:City>New York</b:City>
    <b:Publisher>Oxford University Press Inc</b:Publisher>
    <b:Edition>3rd</b:Edition>
    <b:RefOrder>2</b:RefOrder>
  </b:Source>
  <b:Source>
    <b:Tag>Placeholder2</b:Tag>
    <b:SourceType>JournalArticle</b:SourceType>
    <b:Guid>{5FF46DA8-9922-4D2A-8477-F90BA45FA8F5}</b:Guid>
    <b:Title>Four Case Studies on Corporate Social Responsibility: Do Conflicts Affect a Company’s Corporate Social Responsibility Policy?</b:Title>
    <b:Year>2012</b:Year>
    <b:Pages>53-58</b:Pages>
    <b:JournalName>Utrecht Law Review</b:JournalName>
    <b:Volume>8</b:Volume>
    <b:Issue>3</b:Issue>
    <b:Author>
      <b:Author>
        <b:NameList>
          <b:Person>
            <b:Last>Torres</b:Last>
            <b:First>Cristina</b:First>
            <b:Middle>A Cedillo</b:Middle>
          </b:Person>
          <b:Person>
            <b:Last>Garcia-French</b:Last>
            <b:First>Merchedes</b:First>
          </b:Person>
          <b:Person>
            <b:Last>Hordijk</b:Last>
            <b:First>Rosemarie</b:First>
          </b:Person>
          <b:Person>
            <b:Last>Nguyen</b:Last>
            <b:First>Kim</b:First>
          </b:Person>
          <b:Person>
            <b:Last>Olup</b:Last>
            <b:First>Lana</b:First>
          </b:Person>
        </b:NameList>
      </b:Author>
    </b:Author>
    <b:RefOrder>4</b:RefOrder>
  </b:Source>
  <b:Source>
    <b:Tag>Coc19</b:Tag>
    <b:SourceType>InternetSite</b:SourceType>
    <b:Guid>{90762DE7-1C98-4861-9635-447A8932250D}</b:Guid>
    <b:Title>FAQ's: Coca-Cola Company</b:Title>
    <b:Year>2019</b:Year>
    <b:Author>
      <b:Author>
        <b:Corporate>Coca-Cola</b:Corporate>
      </b:Author>
    </b:Author>
    <b:YearAccessed>2019</b:YearAccessed>
    <b:MonthAccessed>January</b:MonthAccessed>
    <b:DayAccessed>15</b:DayAccessed>
    <b:URL>https://www.coca-colacompany.com/contact-us/faqs</b:URL>
    <b:RefOrder>5</b:RefOrder>
  </b:Source>
  <b:Source>
    <b:Tag>Joh</b:Tag>
    <b:SourceType>Book</b:SourceType>
    <b:Guid>{C61C0EEA-39E7-485A-B611-5977BDEB9EBA}</b:Guid>
    <b:Author>
      <b:Author>
        <b:NameList>
          <b:Person>
            <b:Last>Elkington</b:Last>
            <b:First>John</b:First>
          </b:Person>
        </b:NameList>
      </b:Author>
    </b:Author>
    <b:Year>1998</b:Year>
    <b:RefOrder>3</b:RefOrder>
  </b:Source>
  <b:Source>
    <b:Tag>mpi08</b:Tag>
    <b:SourceType>Report</b:SourceType>
    <b:Guid>{AB0819DA-30B0-4140-9A02-EEC3BCC81F61}</b:Guid>
    <b:Title>Unconventional Insights for Managing Stakeholder Trust</b:Title>
    <b:Year>2008</b:Year>
    <b:Author>
      <b:Author>
        <b:NameList>
          <b:Person>
            <b:Last>Pirson</b:Last>
            <b:First>Michael</b:First>
          </b:Person>
          <b:Person>
            <b:Last>Malhortra</b:Last>
            <b:First>Deepak</b:First>
          </b:Person>
        </b:NameList>
      </b:Author>
    </b:Author>
    <b:Publisher>Harvard University</b:Publisher>
    <b:City>Cambridge</b:City>
    <b:RefOrder>7</b:RefOrder>
  </b:Source>
  <b:Source>
    <b:Tag>Cen03</b:Tag>
    <b:SourceType>Report</b:SourceType>
    <b:Guid>{FCC635B1-B426-4F93-82C0-4D439823FAE9}</b:Guid>
    <b:Author>
      <b:Author>
        <b:Corporate>Centre for Science and Environment</b:Corporate>
      </b:Author>
    </b:Author>
    <b:Title>CSE Study on Pesdicide Residues in Soft Drinks</b:Title>
    <b:Year>2003</b:Year>
    <b:Publisher>Media Reports</b:Publisher>
    <b:City>India</b:City>
    <b:RefOrder>6</b:RefOrder>
  </b:Source>
  <b:Source>
    <b:Tag>Fri70</b:Tag>
    <b:SourceType>ArticleInAPeriodical</b:SourceType>
    <b:Guid>{DC9F422C-A0BA-4DCF-93AF-D318F0E67179}</b:Guid>
    <b:Title>The Social Responsibility of Buisness is to Increase its Profits</b:Title>
    <b:Year>1970</b:Year>
    <b:Author>
      <b:Author>
        <b:NameList>
          <b:Person>
            <b:Last>Friedman</b:Last>
            <b:First>Milton</b:First>
          </b:Person>
        </b:NameList>
      </b:Author>
    </b:Author>
    <b:PeriodicalTitle>The New York Times Magazine </b:PeriodicalTitle>
    <b:Month>September</b:Month>
    <b:Day>13</b:Day>
    <b:RefOrder>8</b:RefOrder>
  </b:Source>
</b:Sources>
</file>

<file path=customXml/itemProps1.xml><?xml version="1.0" encoding="utf-8"?>
<ds:datastoreItem xmlns:ds="http://schemas.openxmlformats.org/officeDocument/2006/customXml" ds:itemID="{819ABD7E-1C06-45B0-A9A6-8B05D144D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7</Pages>
  <Words>1576</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Coca-Cola</Company>
  <LinksUpToDate>false</LinksUpToDate>
  <CharactersWithSpaces>10544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Chloé Chignell</cp:lastModifiedBy>
  <cp:revision>13</cp:revision>
  <dcterms:created xsi:type="dcterms:W3CDTF">2018-11-19T22:59:00Z</dcterms:created>
  <dcterms:modified xsi:type="dcterms:W3CDTF">2019-01-25T21:42:00Z</dcterms:modified>
</cp:coreProperties>
</file>