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2614481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2480117" w14:textId="7425D4A9" w:rsidR="00F466C4" w:rsidRDefault="00F466C4">
          <w:pPr>
            <w:pStyle w:val="TOCHeading"/>
          </w:pPr>
          <w:r>
            <w:t>Contents</w:t>
          </w:r>
        </w:p>
        <w:p w14:paraId="709DBE3C" w14:textId="1F7129CD" w:rsidR="00F466C4" w:rsidRDefault="00F466C4">
          <w:pPr>
            <w:pStyle w:val="TOC1"/>
            <w:tabs>
              <w:tab w:val="right" w:leader="dot" w:pos="9016"/>
            </w:tabs>
            <w:rPr>
              <w:rFonts w:cstheme="minorBidi"/>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34839370" w:history="1">
            <w:r w:rsidRPr="00AF4350">
              <w:rPr>
                <w:rStyle w:val="Hyperlink"/>
                <w:noProof/>
              </w:rPr>
              <w:t>Wellbeing of future generations (Wales) act 2015</w:t>
            </w:r>
            <w:r>
              <w:rPr>
                <w:noProof/>
                <w:webHidden/>
              </w:rPr>
              <w:tab/>
            </w:r>
            <w:r>
              <w:rPr>
                <w:noProof/>
                <w:webHidden/>
              </w:rPr>
              <w:fldChar w:fldCharType="begin"/>
            </w:r>
            <w:r>
              <w:rPr>
                <w:noProof/>
                <w:webHidden/>
              </w:rPr>
              <w:instrText xml:space="preserve"> PAGEREF _Toc534839370 \h </w:instrText>
            </w:r>
            <w:r>
              <w:rPr>
                <w:noProof/>
                <w:webHidden/>
              </w:rPr>
            </w:r>
            <w:r>
              <w:rPr>
                <w:noProof/>
                <w:webHidden/>
              </w:rPr>
              <w:fldChar w:fldCharType="separate"/>
            </w:r>
            <w:r>
              <w:rPr>
                <w:noProof/>
                <w:webHidden/>
              </w:rPr>
              <w:t>2</w:t>
            </w:r>
            <w:r>
              <w:rPr>
                <w:noProof/>
                <w:webHidden/>
              </w:rPr>
              <w:fldChar w:fldCharType="end"/>
            </w:r>
          </w:hyperlink>
        </w:p>
        <w:p w14:paraId="6E97F10A" w14:textId="317C749A" w:rsidR="00F466C4" w:rsidRDefault="00F466C4">
          <w:pPr>
            <w:pStyle w:val="TOC1"/>
            <w:tabs>
              <w:tab w:val="right" w:leader="dot" w:pos="9016"/>
            </w:tabs>
            <w:rPr>
              <w:rFonts w:cstheme="minorBidi"/>
              <w:noProof/>
              <w:lang w:val="en-GB" w:eastAsia="en-GB"/>
            </w:rPr>
          </w:pPr>
          <w:hyperlink w:anchor="_Toc534839371" w:history="1">
            <w:r w:rsidRPr="00AF4350">
              <w:rPr>
                <w:rStyle w:val="Hyperlink"/>
                <w:noProof/>
              </w:rPr>
              <w:t>Conference Venue</w:t>
            </w:r>
            <w:r>
              <w:rPr>
                <w:noProof/>
                <w:webHidden/>
              </w:rPr>
              <w:tab/>
            </w:r>
            <w:r>
              <w:rPr>
                <w:noProof/>
                <w:webHidden/>
              </w:rPr>
              <w:fldChar w:fldCharType="begin"/>
            </w:r>
            <w:r>
              <w:rPr>
                <w:noProof/>
                <w:webHidden/>
              </w:rPr>
              <w:instrText xml:space="preserve"> PAGEREF _Toc534839371 \h </w:instrText>
            </w:r>
            <w:r>
              <w:rPr>
                <w:noProof/>
                <w:webHidden/>
              </w:rPr>
            </w:r>
            <w:r>
              <w:rPr>
                <w:noProof/>
                <w:webHidden/>
              </w:rPr>
              <w:fldChar w:fldCharType="separate"/>
            </w:r>
            <w:r>
              <w:rPr>
                <w:noProof/>
                <w:webHidden/>
              </w:rPr>
              <w:t>2</w:t>
            </w:r>
            <w:r>
              <w:rPr>
                <w:noProof/>
                <w:webHidden/>
              </w:rPr>
              <w:fldChar w:fldCharType="end"/>
            </w:r>
          </w:hyperlink>
        </w:p>
        <w:p w14:paraId="560711EE" w14:textId="3A09A521" w:rsidR="00F466C4" w:rsidRDefault="00F466C4">
          <w:pPr>
            <w:pStyle w:val="TOC1"/>
            <w:tabs>
              <w:tab w:val="right" w:leader="dot" w:pos="9016"/>
            </w:tabs>
            <w:rPr>
              <w:rFonts w:cstheme="minorBidi"/>
              <w:noProof/>
              <w:lang w:val="en-GB" w:eastAsia="en-GB"/>
            </w:rPr>
          </w:pPr>
          <w:hyperlink w:anchor="_Toc534839372" w:history="1">
            <w:r w:rsidRPr="00AF4350">
              <w:rPr>
                <w:rStyle w:val="Hyperlink"/>
                <w:noProof/>
              </w:rPr>
              <w:t>Database Administration</w:t>
            </w:r>
            <w:r>
              <w:rPr>
                <w:noProof/>
                <w:webHidden/>
              </w:rPr>
              <w:tab/>
            </w:r>
            <w:r>
              <w:rPr>
                <w:noProof/>
                <w:webHidden/>
              </w:rPr>
              <w:fldChar w:fldCharType="begin"/>
            </w:r>
            <w:r>
              <w:rPr>
                <w:noProof/>
                <w:webHidden/>
              </w:rPr>
              <w:instrText xml:space="preserve"> PAGEREF _Toc534839372 \h </w:instrText>
            </w:r>
            <w:r>
              <w:rPr>
                <w:noProof/>
                <w:webHidden/>
              </w:rPr>
            </w:r>
            <w:r>
              <w:rPr>
                <w:noProof/>
                <w:webHidden/>
              </w:rPr>
              <w:fldChar w:fldCharType="separate"/>
            </w:r>
            <w:r>
              <w:rPr>
                <w:noProof/>
                <w:webHidden/>
              </w:rPr>
              <w:t>3</w:t>
            </w:r>
            <w:r>
              <w:rPr>
                <w:noProof/>
                <w:webHidden/>
              </w:rPr>
              <w:fldChar w:fldCharType="end"/>
            </w:r>
          </w:hyperlink>
        </w:p>
        <w:p w14:paraId="6847B6B1" w14:textId="46DC0894" w:rsidR="00F466C4" w:rsidRDefault="00F466C4">
          <w:pPr>
            <w:pStyle w:val="TOC2"/>
            <w:tabs>
              <w:tab w:val="right" w:leader="dot" w:pos="9016"/>
            </w:tabs>
            <w:rPr>
              <w:rFonts w:cstheme="minorBidi"/>
              <w:noProof/>
              <w:lang w:val="en-GB" w:eastAsia="en-GB"/>
            </w:rPr>
          </w:pPr>
          <w:hyperlink w:anchor="_Toc534839373" w:history="1">
            <w:r w:rsidRPr="00AF4350">
              <w:rPr>
                <w:rStyle w:val="Hyperlink"/>
                <w:noProof/>
              </w:rPr>
              <w:t>Planning the database</w:t>
            </w:r>
            <w:r>
              <w:rPr>
                <w:noProof/>
                <w:webHidden/>
              </w:rPr>
              <w:tab/>
            </w:r>
            <w:r>
              <w:rPr>
                <w:noProof/>
                <w:webHidden/>
              </w:rPr>
              <w:fldChar w:fldCharType="begin"/>
            </w:r>
            <w:r>
              <w:rPr>
                <w:noProof/>
                <w:webHidden/>
              </w:rPr>
              <w:instrText xml:space="preserve"> PAGEREF _Toc534839373 \h </w:instrText>
            </w:r>
            <w:r>
              <w:rPr>
                <w:noProof/>
                <w:webHidden/>
              </w:rPr>
            </w:r>
            <w:r>
              <w:rPr>
                <w:noProof/>
                <w:webHidden/>
              </w:rPr>
              <w:fldChar w:fldCharType="separate"/>
            </w:r>
            <w:r>
              <w:rPr>
                <w:noProof/>
                <w:webHidden/>
              </w:rPr>
              <w:t>3</w:t>
            </w:r>
            <w:r>
              <w:rPr>
                <w:noProof/>
                <w:webHidden/>
              </w:rPr>
              <w:fldChar w:fldCharType="end"/>
            </w:r>
          </w:hyperlink>
        </w:p>
        <w:p w14:paraId="22389F56" w14:textId="4B012ABC" w:rsidR="00F466C4" w:rsidRDefault="00F466C4">
          <w:pPr>
            <w:pStyle w:val="TOC2"/>
            <w:tabs>
              <w:tab w:val="right" w:leader="dot" w:pos="9016"/>
            </w:tabs>
            <w:rPr>
              <w:rFonts w:cstheme="minorBidi"/>
              <w:noProof/>
              <w:lang w:val="en-GB" w:eastAsia="en-GB"/>
            </w:rPr>
          </w:pPr>
          <w:hyperlink w:anchor="_Toc534839374" w:history="1">
            <w:r w:rsidRPr="00AF4350">
              <w:rPr>
                <w:rStyle w:val="Hyperlink"/>
                <w:noProof/>
              </w:rPr>
              <w:t>Creating the database</w:t>
            </w:r>
            <w:r>
              <w:rPr>
                <w:noProof/>
                <w:webHidden/>
              </w:rPr>
              <w:tab/>
            </w:r>
            <w:r>
              <w:rPr>
                <w:noProof/>
                <w:webHidden/>
              </w:rPr>
              <w:fldChar w:fldCharType="begin"/>
            </w:r>
            <w:r>
              <w:rPr>
                <w:noProof/>
                <w:webHidden/>
              </w:rPr>
              <w:instrText xml:space="preserve"> PAGEREF _Toc534839374 \h </w:instrText>
            </w:r>
            <w:r>
              <w:rPr>
                <w:noProof/>
                <w:webHidden/>
              </w:rPr>
            </w:r>
            <w:r>
              <w:rPr>
                <w:noProof/>
                <w:webHidden/>
              </w:rPr>
              <w:fldChar w:fldCharType="separate"/>
            </w:r>
            <w:r>
              <w:rPr>
                <w:noProof/>
                <w:webHidden/>
              </w:rPr>
              <w:t>3</w:t>
            </w:r>
            <w:r>
              <w:rPr>
                <w:noProof/>
                <w:webHidden/>
              </w:rPr>
              <w:fldChar w:fldCharType="end"/>
            </w:r>
          </w:hyperlink>
        </w:p>
        <w:p w14:paraId="71456375" w14:textId="4BC723C8" w:rsidR="00F466C4" w:rsidRDefault="00F466C4">
          <w:pPr>
            <w:pStyle w:val="TOC1"/>
            <w:tabs>
              <w:tab w:val="right" w:leader="dot" w:pos="9016"/>
            </w:tabs>
            <w:rPr>
              <w:rFonts w:cstheme="minorBidi"/>
              <w:noProof/>
              <w:lang w:val="en-GB" w:eastAsia="en-GB"/>
            </w:rPr>
          </w:pPr>
          <w:hyperlink w:anchor="_Toc534839375" w:history="1">
            <w:r w:rsidRPr="00AF4350">
              <w:rPr>
                <w:rStyle w:val="Hyperlink"/>
                <w:noProof/>
              </w:rPr>
              <w:t>Comparison between databases</w:t>
            </w:r>
            <w:r>
              <w:rPr>
                <w:noProof/>
                <w:webHidden/>
              </w:rPr>
              <w:tab/>
            </w:r>
            <w:r>
              <w:rPr>
                <w:noProof/>
                <w:webHidden/>
              </w:rPr>
              <w:fldChar w:fldCharType="begin"/>
            </w:r>
            <w:r>
              <w:rPr>
                <w:noProof/>
                <w:webHidden/>
              </w:rPr>
              <w:instrText xml:space="preserve"> PAGEREF _Toc534839375 \h </w:instrText>
            </w:r>
            <w:r>
              <w:rPr>
                <w:noProof/>
                <w:webHidden/>
              </w:rPr>
            </w:r>
            <w:r>
              <w:rPr>
                <w:noProof/>
                <w:webHidden/>
              </w:rPr>
              <w:fldChar w:fldCharType="separate"/>
            </w:r>
            <w:r>
              <w:rPr>
                <w:noProof/>
                <w:webHidden/>
              </w:rPr>
              <w:t>5</w:t>
            </w:r>
            <w:r>
              <w:rPr>
                <w:noProof/>
                <w:webHidden/>
              </w:rPr>
              <w:fldChar w:fldCharType="end"/>
            </w:r>
          </w:hyperlink>
        </w:p>
        <w:p w14:paraId="0F5EA680" w14:textId="31B47CD5" w:rsidR="00F466C4" w:rsidRDefault="00F466C4">
          <w:r>
            <w:rPr>
              <w:b/>
              <w:bCs/>
              <w:noProof/>
            </w:rPr>
            <w:fldChar w:fldCharType="end"/>
          </w:r>
        </w:p>
      </w:sdtContent>
    </w:sdt>
    <w:p w14:paraId="37F30509" w14:textId="77777777" w:rsidR="00F466C4" w:rsidRDefault="00F466C4" w:rsidP="007E51FE">
      <w:pPr>
        <w:rPr>
          <w:rFonts w:ascii="Times New Roman" w:hAnsi="Times New Roman" w:cs="Times New Roman"/>
          <w:b/>
          <w:sz w:val="24"/>
          <w:u w:val="single"/>
        </w:rPr>
      </w:pPr>
    </w:p>
    <w:p w14:paraId="1AD61FAE" w14:textId="77777777" w:rsidR="00F466C4" w:rsidRDefault="00F466C4" w:rsidP="007E51FE">
      <w:pPr>
        <w:rPr>
          <w:rFonts w:ascii="Times New Roman" w:hAnsi="Times New Roman" w:cs="Times New Roman"/>
          <w:b/>
          <w:sz w:val="24"/>
          <w:u w:val="single"/>
        </w:rPr>
      </w:pPr>
    </w:p>
    <w:p w14:paraId="020FBD33" w14:textId="77777777" w:rsidR="00F466C4" w:rsidRDefault="00F466C4" w:rsidP="007E51FE">
      <w:pPr>
        <w:rPr>
          <w:rFonts w:ascii="Times New Roman" w:hAnsi="Times New Roman" w:cs="Times New Roman"/>
          <w:b/>
          <w:sz w:val="24"/>
          <w:u w:val="single"/>
        </w:rPr>
      </w:pPr>
    </w:p>
    <w:p w14:paraId="380D51F6" w14:textId="77777777" w:rsidR="00F466C4" w:rsidRDefault="00F466C4" w:rsidP="007E51FE">
      <w:pPr>
        <w:rPr>
          <w:rFonts w:ascii="Times New Roman" w:hAnsi="Times New Roman" w:cs="Times New Roman"/>
          <w:b/>
          <w:sz w:val="24"/>
          <w:u w:val="single"/>
        </w:rPr>
      </w:pPr>
    </w:p>
    <w:p w14:paraId="24F5B6CA" w14:textId="77777777" w:rsidR="00F466C4" w:rsidRDefault="00F466C4" w:rsidP="007E51FE">
      <w:pPr>
        <w:rPr>
          <w:rFonts w:ascii="Times New Roman" w:hAnsi="Times New Roman" w:cs="Times New Roman"/>
          <w:b/>
          <w:sz w:val="24"/>
          <w:u w:val="single"/>
        </w:rPr>
      </w:pPr>
    </w:p>
    <w:p w14:paraId="13E624F0" w14:textId="77777777" w:rsidR="00F466C4" w:rsidRDefault="00F466C4" w:rsidP="007E51FE">
      <w:pPr>
        <w:rPr>
          <w:rFonts w:ascii="Times New Roman" w:hAnsi="Times New Roman" w:cs="Times New Roman"/>
          <w:b/>
          <w:sz w:val="24"/>
          <w:u w:val="single"/>
        </w:rPr>
      </w:pPr>
      <w:bookmarkStart w:id="0" w:name="_GoBack"/>
      <w:bookmarkEnd w:id="0"/>
    </w:p>
    <w:p w14:paraId="1A7B8FBE" w14:textId="77777777" w:rsidR="00F466C4" w:rsidRDefault="00F466C4" w:rsidP="007E51FE">
      <w:pPr>
        <w:rPr>
          <w:rFonts w:ascii="Times New Roman" w:hAnsi="Times New Roman" w:cs="Times New Roman"/>
          <w:b/>
          <w:sz w:val="24"/>
          <w:u w:val="single"/>
        </w:rPr>
      </w:pPr>
    </w:p>
    <w:p w14:paraId="4C94A7C1" w14:textId="77777777" w:rsidR="00F466C4" w:rsidRDefault="00F466C4" w:rsidP="007E51FE">
      <w:pPr>
        <w:rPr>
          <w:rFonts w:ascii="Times New Roman" w:hAnsi="Times New Roman" w:cs="Times New Roman"/>
          <w:b/>
          <w:sz w:val="24"/>
          <w:u w:val="single"/>
        </w:rPr>
      </w:pPr>
    </w:p>
    <w:p w14:paraId="26DA4417" w14:textId="77777777" w:rsidR="00F466C4" w:rsidRDefault="00F466C4" w:rsidP="007E51FE">
      <w:pPr>
        <w:rPr>
          <w:rFonts w:ascii="Times New Roman" w:hAnsi="Times New Roman" w:cs="Times New Roman"/>
          <w:b/>
          <w:sz w:val="24"/>
          <w:u w:val="single"/>
        </w:rPr>
      </w:pPr>
    </w:p>
    <w:p w14:paraId="381886AC" w14:textId="77777777" w:rsidR="00F466C4" w:rsidRDefault="00F466C4" w:rsidP="007E51FE">
      <w:pPr>
        <w:rPr>
          <w:rFonts w:ascii="Times New Roman" w:hAnsi="Times New Roman" w:cs="Times New Roman"/>
          <w:b/>
          <w:sz w:val="24"/>
          <w:u w:val="single"/>
        </w:rPr>
      </w:pPr>
    </w:p>
    <w:p w14:paraId="5164769A" w14:textId="77777777" w:rsidR="00F466C4" w:rsidRDefault="00F466C4" w:rsidP="007E51FE">
      <w:pPr>
        <w:rPr>
          <w:rFonts w:ascii="Times New Roman" w:hAnsi="Times New Roman" w:cs="Times New Roman"/>
          <w:b/>
          <w:sz w:val="24"/>
          <w:u w:val="single"/>
        </w:rPr>
      </w:pPr>
    </w:p>
    <w:p w14:paraId="6C950AF6" w14:textId="77777777" w:rsidR="00F466C4" w:rsidRDefault="00F466C4" w:rsidP="007E51FE">
      <w:pPr>
        <w:rPr>
          <w:rFonts w:ascii="Times New Roman" w:hAnsi="Times New Roman" w:cs="Times New Roman"/>
          <w:b/>
          <w:sz w:val="24"/>
          <w:u w:val="single"/>
        </w:rPr>
      </w:pPr>
    </w:p>
    <w:p w14:paraId="1F783830" w14:textId="77777777" w:rsidR="00F466C4" w:rsidRDefault="00F466C4" w:rsidP="007E51FE">
      <w:pPr>
        <w:rPr>
          <w:rFonts w:ascii="Times New Roman" w:hAnsi="Times New Roman" w:cs="Times New Roman"/>
          <w:b/>
          <w:sz w:val="24"/>
          <w:u w:val="single"/>
        </w:rPr>
      </w:pPr>
    </w:p>
    <w:p w14:paraId="2844DD69" w14:textId="77777777" w:rsidR="00F466C4" w:rsidRDefault="00F466C4" w:rsidP="007E51FE">
      <w:pPr>
        <w:rPr>
          <w:rFonts w:ascii="Times New Roman" w:hAnsi="Times New Roman" w:cs="Times New Roman"/>
          <w:b/>
          <w:sz w:val="24"/>
          <w:u w:val="single"/>
        </w:rPr>
      </w:pPr>
    </w:p>
    <w:p w14:paraId="0586996E" w14:textId="77777777" w:rsidR="00F466C4" w:rsidRDefault="00F466C4" w:rsidP="007E51FE">
      <w:pPr>
        <w:rPr>
          <w:rFonts w:ascii="Times New Roman" w:hAnsi="Times New Roman" w:cs="Times New Roman"/>
          <w:b/>
          <w:sz w:val="24"/>
          <w:u w:val="single"/>
        </w:rPr>
      </w:pPr>
    </w:p>
    <w:p w14:paraId="2460A4DD" w14:textId="77777777" w:rsidR="00F466C4" w:rsidRDefault="00F466C4" w:rsidP="007E51FE">
      <w:pPr>
        <w:rPr>
          <w:rFonts w:ascii="Times New Roman" w:hAnsi="Times New Roman" w:cs="Times New Roman"/>
          <w:b/>
          <w:sz w:val="24"/>
          <w:u w:val="single"/>
        </w:rPr>
      </w:pPr>
    </w:p>
    <w:p w14:paraId="10B20E82" w14:textId="77777777" w:rsidR="00F466C4" w:rsidRDefault="00F466C4" w:rsidP="007E51FE">
      <w:pPr>
        <w:rPr>
          <w:rFonts w:ascii="Times New Roman" w:hAnsi="Times New Roman" w:cs="Times New Roman"/>
          <w:b/>
          <w:sz w:val="24"/>
          <w:u w:val="single"/>
        </w:rPr>
      </w:pPr>
    </w:p>
    <w:p w14:paraId="424A96F9" w14:textId="77777777" w:rsidR="00F466C4" w:rsidRDefault="00F466C4" w:rsidP="007E51FE">
      <w:pPr>
        <w:rPr>
          <w:rFonts w:ascii="Times New Roman" w:hAnsi="Times New Roman" w:cs="Times New Roman"/>
          <w:b/>
          <w:sz w:val="24"/>
          <w:u w:val="single"/>
        </w:rPr>
      </w:pPr>
    </w:p>
    <w:p w14:paraId="740F51F8" w14:textId="77777777" w:rsidR="00F466C4" w:rsidRDefault="00F466C4" w:rsidP="007E51FE">
      <w:pPr>
        <w:rPr>
          <w:rFonts w:ascii="Times New Roman" w:hAnsi="Times New Roman" w:cs="Times New Roman"/>
          <w:b/>
          <w:sz w:val="24"/>
          <w:u w:val="single"/>
        </w:rPr>
      </w:pPr>
    </w:p>
    <w:p w14:paraId="4D63C4B7" w14:textId="77777777" w:rsidR="00F466C4" w:rsidRDefault="00F466C4" w:rsidP="007E51FE">
      <w:pPr>
        <w:rPr>
          <w:rFonts w:ascii="Times New Roman" w:hAnsi="Times New Roman" w:cs="Times New Roman"/>
          <w:b/>
          <w:sz w:val="24"/>
          <w:u w:val="single"/>
        </w:rPr>
      </w:pPr>
    </w:p>
    <w:p w14:paraId="31C8F3AB" w14:textId="4F3C7B05" w:rsidR="00F466C4" w:rsidRDefault="00F466C4" w:rsidP="007E51FE">
      <w:pPr>
        <w:rPr>
          <w:rFonts w:ascii="Times New Roman" w:hAnsi="Times New Roman" w:cs="Times New Roman"/>
          <w:b/>
          <w:sz w:val="24"/>
          <w:u w:val="single"/>
        </w:rPr>
      </w:pPr>
    </w:p>
    <w:p w14:paraId="5E48588A" w14:textId="77777777" w:rsidR="00F466C4" w:rsidRDefault="00F466C4" w:rsidP="007E51FE">
      <w:pPr>
        <w:rPr>
          <w:rFonts w:ascii="Times New Roman" w:hAnsi="Times New Roman" w:cs="Times New Roman"/>
          <w:b/>
          <w:sz w:val="24"/>
          <w:u w:val="single"/>
        </w:rPr>
      </w:pPr>
    </w:p>
    <w:p w14:paraId="09E1519B" w14:textId="77777777" w:rsidR="00F466C4" w:rsidRDefault="00F466C4" w:rsidP="00F466C4">
      <w:bookmarkStart w:id="1" w:name="_Toc534839370"/>
    </w:p>
    <w:p w14:paraId="5ECF2412" w14:textId="18798B4A" w:rsidR="00A47B25" w:rsidRPr="00F466C4" w:rsidRDefault="00F466C4" w:rsidP="00F466C4">
      <w:pPr>
        <w:rPr>
          <w:rFonts w:ascii="Times New Roman" w:hAnsi="Times New Roman" w:cs="Times New Roman"/>
          <w:b/>
          <w:sz w:val="24"/>
          <w:u w:val="single"/>
        </w:rPr>
      </w:pPr>
      <w:r w:rsidRPr="00F466C4">
        <w:rPr>
          <w:rFonts w:ascii="Times New Roman" w:hAnsi="Times New Roman" w:cs="Times New Roman"/>
          <w:b/>
          <w:sz w:val="24"/>
          <w:u w:val="single"/>
        </w:rPr>
        <w:lastRenderedPageBreak/>
        <w:t>Wellbeing</w:t>
      </w:r>
      <w:r w:rsidR="00A47B25" w:rsidRPr="00F466C4">
        <w:rPr>
          <w:rFonts w:ascii="Times New Roman" w:hAnsi="Times New Roman" w:cs="Times New Roman"/>
          <w:b/>
          <w:sz w:val="24"/>
          <w:u w:val="single"/>
        </w:rPr>
        <w:t xml:space="preserve"> of future generations (Wales) act 2015</w:t>
      </w:r>
      <w:bookmarkEnd w:id="1"/>
    </w:p>
    <w:p w14:paraId="73B59A30" w14:textId="77777777" w:rsidR="00A47B25" w:rsidRDefault="00A47B25">
      <w:pPr>
        <w:rPr>
          <w:rFonts w:ascii="Times New Roman" w:hAnsi="Times New Roman" w:cs="Times New Roman"/>
          <w:sz w:val="24"/>
          <w:szCs w:val="24"/>
        </w:rPr>
      </w:pPr>
      <w:r>
        <w:rPr>
          <w:rFonts w:ascii="Times New Roman" w:hAnsi="Times New Roman" w:cs="Times New Roman"/>
          <w:sz w:val="24"/>
          <w:szCs w:val="24"/>
        </w:rPr>
        <w:t xml:space="preserve">The well-being of future generations (wales) act is about improving the social, economic, environmental and cultural being of wales. Its purpose it to encourage the public bodies listed think more about long-term goals for local communities. There are several goals in this act to make sure everyone is working on the same vision. The goals include </w:t>
      </w:r>
    </w:p>
    <w:p w14:paraId="2A3D9339" w14:textId="3324F86F" w:rsidR="00A47B25" w:rsidRDefault="00A47B25" w:rsidP="00A47B2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global responsible wales</w:t>
      </w:r>
    </w:p>
    <w:p w14:paraId="2ED8701B" w14:textId="62D68F59" w:rsidR="00213442" w:rsidRPr="00213442" w:rsidRDefault="00A47B25" w:rsidP="00213442">
      <w:pPr>
        <w:pStyle w:val="ListParagraph"/>
        <w:numPr>
          <w:ilvl w:val="0"/>
          <w:numId w:val="1"/>
        </w:numPr>
        <w:rPr>
          <w:rFonts w:ascii="Times New Roman" w:hAnsi="Times New Roman" w:cs="Times New Roman"/>
          <w:sz w:val="24"/>
          <w:szCs w:val="24"/>
        </w:rPr>
      </w:pPr>
      <w:r w:rsidRPr="00213442">
        <w:rPr>
          <w:rFonts w:ascii="Times New Roman" w:hAnsi="Times New Roman" w:cs="Times New Roman"/>
          <w:sz w:val="24"/>
          <w:szCs w:val="24"/>
        </w:rPr>
        <w:t>A prosperous wales</w:t>
      </w:r>
      <w:r w:rsidR="00213442" w:rsidRPr="00213442">
        <w:rPr>
          <w:rFonts w:ascii="Times New Roman" w:hAnsi="Times New Roman" w:cs="Times New Roman"/>
          <w:sz w:val="24"/>
          <w:szCs w:val="24"/>
        </w:rPr>
        <w:t xml:space="preserve"> - </w:t>
      </w:r>
      <w:r w:rsidR="00213442" w:rsidRPr="00213442">
        <w:rPr>
          <w:rFonts w:ascii="Times New Roman" w:hAnsi="Times New Roman" w:cs="Times New Roman"/>
          <w:sz w:val="24"/>
          <w:szCs w:val="24"/>
        </w:rPr>
        <w:t>An innovative, productive and low carbon society which recognises the limits of the global environment and therefore uses resources efficiently</w:t>
      </w:r>
    </w:p>
    <w:p w14:paraId="3FFAED8A" w14:textId="6E176F45" w:rsidR="00A47B25" w:rsidRPr="00213442" w:rsidRDefault="00A47B25" w:rsidP="00213442">
      <w:pPr>
        <w:pStyle w:val="ListParagraph"/>
        <w:numPr>
          <w:ilvl w:val="0"/>
          <w:numId w:val="1"/>
        </w:numPr>
        <w:rPr>
          <w:rFonts w:ascii="Times New Roman" w:hAnsi="Times New Roman" w:cs="Times New Roman"/>
          <w:sz w:val="24"/>
          <w:szCs w:val="24"/>
        </w:rPr>
      </w:pPr>
      <w:r w:rsidRPr="00213442">
        <w:rPr>
          <w:rFonts w:ascii="Times New Roman" w:hAnsi="Times New Roman" w:cs="Times New Roman"/>
          <w:sz w:val="24"/>
          <w:szCs w:val="24"/>
        </w:rPr>
        <w:t xml:space="preserve">A resilient </w:t>
      </w:r>
      <w:r w:rsidR="00213442" w:rsidRPr="00213442">
        <w:rPr>
          <w:rFonts w:ascii="Times New Roman" w:hAnsi="Times New Roman" w:cs="Times New Roman"/>
          <w:sz w:val="24"/>
          <w:szCs w:val="24"/>
        </w:rPr>
        <w:t xml:space="preserve">Wales </w:t>
      </w:r>
      <w:r w:rsidR="00213442">
        <w:rPr>
          <w:rFonts w:ascii="Times New Roman" w:hAnsi="Times New Roman" w:cs="Times New Roman"/>
          <w:sz w:val="24"/>
          <w:szCs w:val="24"/>
        </w:rPr>
        <w:t xml:space="preserve">- </w:t>
      </w:r>
      <w:r w:rsidR="00213442" w:rsidRPr="00213442">
        <w:rPr>
          <w:rFonts w:ascii="Times New Roman" w:hAnsi="Times New Roman" w:cs="Times New Roman"/>
          <w:sz w:val="24"/>
          <w:szCs w:val="24"/>
        </w:rPr>
        <w:t>A nation which maintains and enhances a biodiverse natural environment with healthy functioning ecosystems that support social, economic and ecological resilience and the capacity to adapt to change</w:t>
      </w:r>
    </w:p>
    <w:p w14:paraId="0B60DCB1" w14:textId="77777777" w:rsidR="00213442" w:rsidRDefault="00A47B25" w:rsidP="0021344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healthier Wales</w:t>
      </w:r>
      <w:r w:rsidR="00213442">
        <w:rPr>
          <w:rFonts w:ascii="Times New Roman" w:hAnsi="Times New Roman" w:cs="Times New Roman"/>
          <w:sz w:val="24"/>
          <w:szCs w:val="24"/>
        </w:rPr>
        <w:t xml:space="preserve"> - </w:t>
      </w:r>
      <w:r w:rsidR="00213442" w:rsidRPr="00213442">
        <w:rPr>
          <w:rFonts w:ascii="Times New Roman" w:hAnsi="Times New Roman" w:cs="Times New Roman"/>
          <w:sz w:val="24"/>
          <w:szCs w:val="24"/>
        </w:rPr>
        <w:t xml:space="preserve">A society in which people’s physical and mental well-being is maximised and in which choices and behaviours that benefit future health are understood. </w:t>
      </w:r>
    </w:p>
    <w:p w14:paraId="19A214E1" w14:textId="76361A1A" w:rsidR="00A47B25" w:rsidRPr="00213442" w:rsidRDefault="00A47B25" w:rsidP="00213442">
      <w:pPr>
        <w:pStyle w:val="ListParagraph"/>
        <w:numPr>
          <w:ilvl w:val="0"/>
          <w:numId w:val="1"/>
        </w:numPr>
        <w:rPr>
          <w:rFonts w:ascii="Times New Roman" w:hAnsi="Times New Roman" w:cs="Times New Roman"/>
          <w:sz w:val="24"/>
          <w:szCs w:val="24"/>
        </w:rPr>
      </w:pPr>
      <w:r w:rsidRPr="00213442">
        <w:rPr>
          <w:rFonts w:ascii="Times New Roman" w:hAnsi="Times New Roman" w:cs="Times New Roman"/>
          <w:sz w:val="24"/>
          <w:szCs w:val="24"/>
        </w:rPr>
        <w:t>A more equal Wales</w:t>
      </w:r>
      <w:r w:rsidR="00213442">
        <w:rPr>
          <w:rFonts w:ascii="Times New Roman" w:hAnsi="Times New Roman" w:cs="Times New Roman"/>
          <w:sz w:val="24"/>
          <w:szCs w:val="24"/>
        </w:rPr>
        <w:t xml:space="preserve"> - </w:t>
      </w:r>
      <w:r w:rsidR="00213442" w:rsidRPr="00213442">
        <w:rPr>
          <w:rFonts w:ascii="Times New Roman" w:hAnsi="Times New Roman" w:cs="Times New Roman"/>
          <w:sz w:val="24"/>
          <w:szCs w:val="24"/>
        </w:rPr>
        <w:t xml:space="preserve">A society that enables people to fulfil their potential no matter what their background or circumstances  </w:t>
      </w:r>
    </w:p>
    <w:p w14:paraId="634FF664" w14:textId="0EDFF2BD" w:rsidR="00A47B25" w:rsidRPr="00213442" w:rsidRDefault="00A47B25" w:rsidP="0021344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 wales of cohesive communities </w:t>
      </w:r>
      <w:r w:rsidR="00213442">
        <w:rPr>
          <w:rFonts w:ascii="Times New Roman" w:hAnsi="Times New Roman" w:cs="Times New Roman"/>
          <w:sz w:val="24"/>
          <w:szCs w:val="24"/>
        </w:rPr>
        <w:t xml:space="preserve">- </w:t>
      </w:r>
      <w:r w:rsidR="00213442" w:rsidRPr="00213442">
        <w:rPr>
          <w:rFonts w:ascii="Times New Roman" w:hAnsi="Times New Roman" w:cs="Times New Roman"/>
          <w:sz w:val="24"/>
          <w:szCs w:val="24"/>
        </w:rPr>
        <w:t>Attractive, viable, safe and well-connected communities.</w:t>
      </w:r>
    </w:p>
    <w:p w14:paraId="2D906E1D" w14:textId="30097C54" w:rsidR="00A47B25" w:rsidRDefault="00A47B25" w:rsidP="00A47B2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Wales of vibrant culture and thriving Welsh language</w:t>
      </w:r>
      <w:r w:rsidR="00213442">
        <w:rPr>
          <w:rFonts w:ascii="Times New Roman" w:hAnsi="Times New Roman" w:cs="Times New Roman"/>
          <w:sz w:val="24"/>
          <w:szCs w:val="24"/>
        </w:rPr>
        <w:t xml:space="preserve"> - </w:t>
      </w:r>
      <w:r w:rsidR="00213442" w:rsidRPr="00213442">
        <w:rPr>
          <w:rFonts w:ascii="Times New Roman" w:hAnsi="Times New Roman" w:cs="Times New Roman"/>
          <w:sz w:val="24"/>
          <w:szCs w:val="24"/>
        </w:rPr>
        <w:t>A society that promotes and protects culture, heritage and the Welsh language, and which encourages people to participate in the arts, and sports and recreation.</w:t>
      </w:r>
    </w:p>
    <w:p w14:paraId="01EC504B" w14:textId="479CB8F5" w:rsidR="00A47B25" w:rsidRPr="00213442" w:rsidRDefault="00A47B25" w:rsidP="0021344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globally responsible Wales</w:t>
      </w:r>
      <w:r w:rsidR="00213442">
        <w:rPr>
          <w:rFonts w:ascii="Times New Roman" w:hAnsi="Times New Roman" w:cs="Times New Roman"/>
          <w:sz w:val="24"/>
          <w:szCs w:val="24"/>
        </w:rPr>
        <w:t xml:space="preserve"> - </w:t>
      </w:r>
      <w:r w:rsidR="00213442" w:rsidRPr="00213442">
        <w:rPr>
          <w:rFonts w:ascii="Times New Roman" w:hAnsi="Times New Roman" w:cs="Times New Roman"/>
          <w:sz w:val="24"/>
          <w:szCs w:val="24"/>
        </w:rPr>
        <w:t>A nation which, when doing anything to improve the economic, social</w:t>
      </w:r>
      <w:r w:rsidR="00213442" w:rsidRPr="00213442">
        <w:rPr>
          <w:rFonts w:ascii="Times New Roman" w:hAnsi="Times New Roman" w:cs="Times New Roman"/>
          <w:sz w:val="24"/>
          <w:szCs w:val="24"/>
        </w:rPr>
        <w:t xml:space="preserve"> </w:t>
      </w:r>
      <w:r w:rsidR="00213442" w:rsidRPr="00213442">
        <w:rPr>
          <w:rFonts w:ascii="Times New Roman" w:hAnsi="Times New Roman" w:cs="Times New Roman"/>
          <w:sz w:val="24"/>
          <w:szCs w:val="24"/>
        </w:rPr>
        <w:t>environmental and cultural well-being of Wales, takes account of whether doing such a thing may make a positive contribution to global well-being.</w:t>
      </w:r>
    </w:p>
    <w:p w14:paraId="0A143345" w14:textId="4A8CC0F2" w:rsidR="00E44BA0" w:rsidRDefault="00E44BA0" w:rsidP="00E44BA0">
      <w:pPr>
        <w:rPr>
          <w:rFonts w:ascii="Times New Roman" w:hAnsi="Times New Roman" w:cs="Times New Roman"/>
          <w:sz w:val="24"/>
          <w:szCs w:val="24"/>
        </w:rPr>
      </w:pPr>
      <w:r w:rsidRPr="00E44BA0">
        <w:rPr>
          <w:rFonts w:ascii="Times New Roman" w:hAnsi="Times New Roman" w:cs="Times New Roman"/>
          <w:sz w:val="24"/>
          <w:szCs w:val="24"/>
        </w:rPr>
        <w:t>(Welsh Government, 2015)</w:t>
      </w:r>
    </w:p>
    <w:p w14:paraId="35A9C129" w14:textId="0706FE45" w:rsidR="00A47B25" w:rsidRPr="00F466C4" w:rsidRDefault="00E44BA0" w:rsidP="00F466C4">
      <w:pPr>
        <w:rPr>
          <w:rFonts w:ascii="Times New Roman" w:hAnsi="Times New Roman" w:cs="Times New Roman"/>
          <w:b/>
          <w:sz w:val="24"/>
          <w:u w:val="single"/>
        </w:rPr>
      </w:pPr>
      <w:bookmarkStart w:id="2" w:name="_Toc534839371"/>
      <w:r w:rsidRPr="00F466C4">
        <w:rPr>
          <w:rFonts w:ascii="Times New Roman" w:hAnsi="Times New Roman" w:cs="Times New Roman"/>
          <w:b/>
          <w:sz w:val="24"/>
          <w:u w:val="single"/>
        </w:rPr>
        <w:t>Conference Venue</w:t>
      </w:r>
      <w:bookmarkEnd w:id="2"/>
      <w:r w:rsidRPr="00F466C4">
        <w:rPr>
          <w:rFonts w:ascii="Times New Roman" w:hAnsi="Times New Roman" w:cs="Times New Roman"/>
          <w:b/>
          <w:sz w:val="24"/>
          <w:u w:val="single"/>
        </w:rPr>
        <w:t xml:space="preserve"> </w:t>
      </w:r>
    </w:p>
    <w:p w14:paraId="32555E2E" w14:textId="172CFDC3" w:rsidR="00E44BA0" w:rsidRDefault="0095209B" w:rsidP="00A47B25">
      <w:pPr>
        <w:rPr>
          <w:rFonts w:ascii="Times New Roman" w:hAnsi="Times New Roman" w:cs="Times New Roman"/>
          <w:sz w:val="24"/>
          <w:szCs w:val="24"/>
        </w:rPr>
      </w:pPr>
      <w:r>
        <w:rPr>
          <w:rFonts w:ascii="Times New Roman" w:hAnsi="Times New Roman" w:cs="Times New Roman"/>
          <w:sz w:val="24"/>
          <w:szCs w:val="24"/>
        </w:rPr>
        <w:t xml:space="preserve">The conference venue I have selected as the most appropriate is the Welsh millennium centre, located in Cardiff. This is the perfect venue to host this event for several reasons. Firstly, the millennium centre is a truly iconic welsh venue and fits in perfectly with aim from the well-being of future generations act. Hosting at such a prestigious welsh venue will attract visitors from all over the country. The team at the welsh millennium centre are committed to the welsh language, they do everything in their power to promote and use the welsh language and this fits perfectly with the aim of promoting the welsh language. </w:t>
      </w:r>
    </w:p>
    <w:p w14:paraId="340FE739" w14:textId="5C463D8B" w:rsidR="0095209B" w:rsidRDefault="0095209B" w:rsidP="00A47B25">
      <w:pPr>
        <w:rPr>
          <w:rFonts w:ascii="Times New Roman" w:hAnsi="Times New Roman" w:cs="Times New Roman"/>
          <w:sz w:val="24"/>
          <w:szCs w:val="24"/>
        </w:rPr>
      </w:pPr>
      <w:r>
        <w:rPr>
          <w:rFonts w:ascii="Times New Roman" w:hAnsi="Times New Roman" w:cs="Times New Roman"/>
          <w:sz w:val="24"/>
          <w:szCs w:val="24"/>
        </w:rPr>
        <w:t xml:space="preserve">Another key factor which influenced my decision in the capacity, </w:t>
      </w:r>
      <w:r w:rsidR="0096787E">
        <w:rPr>
          <w:rFonts w:ascii="Times New Roman" w:hAnsi="Times New Roman" w:cs="Times New Roman"/>
          <w:sz w:val="24"/>
          <w:szCs w:val="24"/>
        </w:rPr>
        <w:t>this</w:t>
      </w:r>
      <w:r>
        <w:rPr>
          <w:rFonts w:ascii="Times New Roman" w:hAnsi="Times New Roman" w:cs="Times New Roman"/>
          <w:sz w:val="24"/>
          <w:szCs w:val="24"/>
        </w:rPr>
        <w:t xml:space="preserve"> venue has the capability of hosting around 2000 people, although I do not expect to reach those numbers </w:t>
      </w:r>
      <w:r w:rsidR="0096787E">
        <w:rPr>
          <w:rFonts w:ascii="Times New Roman" w:hAnsi="Times New Roman" w:cs="Times New Roman"/>
          <w:sz w:val="24"/>
          <w:szCs w:val="24"/>
        </w:rPr>
        <w:t xml:space="preserve">straight away, I believe it offers the chance to grow, and build a special event. The best thing about this venue is the amount of different sized room it has on offer. They will always be able to accommodate the event as it grown itself. </w:t>
      </w:r>
    </w:p>
    <w:p w14:paraId="1E37E6F5" w14:textId="77777777" w:rsidR="00213442" w:rsidRDefault="00213442" w:rsidP="00A47B25">
      <w:pPr>
        <w:rPr>
          <w:rFonts w:ascii="Times New Roman" w:hAnsi="Times New Roman" w:cs="Times New Roman"/>
          <w:b/>
          <w:sz w:val="24"/>
          <w:szCs w:val="24"/>
          <w:u w:val="single"/>
        </w:rPr>
      </w:pPr>
    </w:p>
    <w:p w14:paraId="6B2710DA" w14:textId="77777777" w:rsidR="00213442" w:rsidRDefault="00213442" w:rsidP="00A47B25">
      <w:pPr>
        <w:rPr>
          <w:rFonts w:ascii="Times New Roman" w:hAnsi="Times New Roman" w:cs="Times New Roman"/>
          <w:b/>
          <w:sz w:val="24"/>
          <w:szCs w:val="24"/>
          <w:u w:val="single"/>
        </w:rPr>
      </w:pPr>
    </w:p>
    <w:p w14:paraId="053892D6" w14:textId="45072509" w:rsidR="00213442" w:rsidRPr="00F466C4" w:rsidRDefault="00213442" w:rsidP="00F466C4">
      <w:pPr>
        <w:rPr>
          <w:rFonts w:ascii="Times New Roman" w:hAnsi="Times New Roman" w:cs="Times New Roman"/>
          <w:b/>
          <w:sz w:val="24"/>
          <w:u w:val="single"/>
        </w:rPr>
      </w:pPr>
      <w:bookmarkStart w:id="3" w:name="_Toc534839372"/>
      <w:r w:rsidRPr="00F466C4">
        <w:rPr>
          <w:rFonts w:ascii="Times New Roman" w:hAnsi="Times New Roman" w:cs="Times New Roman"/>
          <w:b/>
          <w:sz w:val="24"/>
          <w:u w:val="single"/>
        </w:rPr>
        <w:lastRenderedPageBreak/>
        <w:t>Database Administration</w:t>
      </w:r>
      <w:bookmarkEnd w:id="3"/>
    </w:p>
    <w:p w14:paraId="66616E6E" w14:textId="213849FE" w:rsidR="00A06EBE" w:rsidRPr="00F466C4" w:rsidRDefault="00A06EBE" w:rsidP="00F466C4">
      <w:pPr>
        <w:rPr>
          <w:rFonts w:ascii="Times New Roman" w:hAnsi="Times New Roman" w:cs="Times New Roman"/>
          <w:sz w:val="24"/>
          <w:u w:val="single"/>
        </w:rPr>
      </w:pPr>
      <w:bookmarkStart w:id="4" w:name="_Toc534839373"/>
      <w:r w:rsidRPr="00F466C4">
        <w:rPr>
          <w:rFonts w:ascii="Times New Roman" w:hAnsi="Times New Roman" w:cs="Times New Roman"/>
          <w:sz w:val="24"/>
          <w:u w:val="single"/>
        </w:rPr>
        <w:t>Planning the database</w:t>
      </w:r>
      <w:bookmarkEnd w:id="4"/>
      <w:r w:rsidRPr="00F466C4">
        <w:rPr>
          <w:rFonts w:ascii="Times New Roman" w:hAnsi="Times New Roman" w:cs="Times New Roman"/>
          <w:sz w:val="24"/>
          <w:u w:val="single"/>
        </w:rPr>
        <w:t xml:space="preserve"> </w:t>
      </w:r>
    </w:p>
    <w:p w14:paraId="077B5172" w14:textId="44034B56" w:rsidR="00A06EBE" w:rsidRPr="00A06EBE" w:rsidRDefault="00A06EBE" w:rsidP="00A47B25">
      <w:pPr>
        <w:rPr>
          <w:rFonts w:ascii="Times New Roman" w:hAnsi="Times New Roman" w:cs="Times New Roman"/>
          <w:sz w:val="24"/>
          <w:szCs w:val="24"/>
        </w:rPr>
      </w:pPr>
      <w:r>
        <w:rPr>
          <w:rFonts w:ascii="Times New Roman" w:hAnsi="Times New Roman" w:cs="Times New Roman"/>
          <w:sz w:val="24"/>
          <w:szCs w:val="24"/>
        </w:rPr>
        <w:t xml:space="preserve">Before starting the database, it is important to plan what information you are aiming to collect, I was aiming to find the suitability of different venues. To do this I decided that some of the key information that I would need to find wold be related to venue capacity, Costs per delegate, cost for facilities, </w:t>
      </w:r>
      <w:r w:rsidR="00002624">
        <w:rPr>
          <w:rFonts w:ascii="Times New Roman" w:hAnsi="Times New Roman" w:cs="Times New Roman"/>
          <w:sz w:val="24"/>
          <w:szCs w:val="24"/>
        </w:rPr>
        <w:t>whether</w:t>
      </w:r>
      <w:r>
        <w:rPr>
          <w:rFonts w:ascii="Times New Roman" w:hAnsi="Times New Roman" w:cs="Times New Roman"/>
          <w:sz w:val="24"/>
          <w:szCs w:val="24"/>
        </w:rPr>
        <w:t xml:space="preserve"> the venue offers parking facilities and more. </w:t>
      </w:r>
      <w:r w:rsidR="00002624">
        <w:rPr>
          <w:rFonts w:ascii="Times New Roman" w:hAnsi="Times New Roman" w:cs="Times New Roman"/>
          <w:sz w:val="24"/>
          <w:szCs w:val="24"/>
        </w:rPr>
        <w:t xml:space="preserve">To keep the database organised I decided to use three tables. </w:t>
      </w:r>
    </w:p>
    <w:p w14:paraId="63BFBA6B" w14:textId="42D653F8" w:rsidR="00A06EBE" w:rsidRPr="00F466C4" w:rsidRDefault="00A06EBE" w:rsidP="00F466C4">
      <w:pPr>
        <w:rPr>
          <w:rFonts w:ascii="Times New Roman" w:hAnsi="Times New Roman" w:cs="Times New Roman"/>
          <w:sz w:val="24"/>
          <w:u w:val="single"/>
        </w:rPr>
      </w:pPr>
      <w:bookmarkStart w:id="5" w:name="_Toc534839374"/>
      <w:r w:rsidRPr="00F466C4">
        <w:rPr>
          <w:rFonts w:ascii="Times New Roman" w:hAnsi="Times New Roman" w:cs="Times New Roman"/>
          <w:sz w:val="24"/>
          <w:u w:val="single"/>
        </w:rPr>
        <w:t>Creating the database</w:t>
      </w:r>
      <w:bookmarkEnd w:id="5"/>
    </w:p>
    <w:p w14:paraId="21E88C43" w14:textId="358385BB" w:rsidR="00A06EBE" w:rsidRDefault="00A92B4F" w:rsidP="00A47B25">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558AB87E" wp14:editId="7E73EA2B">
            <wp:simplePos x="0" y="0"/>
            <wp:positionH relativeFrom="margin">
              <wp:align>right</wp:align>
            </wp:positionH>
            <wp:positionV relativeFrom="paragraph">
              <wp:posOffset>1106805</wp:posOffset>
            </wp:positionV>
            <wp:extent cx="5962650" cy="3351530"/>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62650" cy="3351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3205">
        <w:rPr>
          <w:rFonts w:ascii="Times New Roman" w:hAnsi="Times New Roman" w:cs="Times New Roman"/>
          <w:sz w:val="24"/>
          <w:szCs w:val="24"/>
        </w:rPr>
        <w:t xml:space="preserve">The first step I did while creating my database was to create a table. In each table I then added the field names and chose the data type I was going to use. To organise my data, I set the primary key. The primary key is to uniquely identify the row or record in the table. After I had created the three tables, County, town and venue and set all the field names and data types I created the relationships. </w:t>
      </w:r>
    </w:p>
    <w:p w14:paraId="292C59D7" w14:textId="2543CFB1" w:rsidR="00213442" w:rsidRDefault="00213442" w:rsidP="00A47B25">
      <w:pPr>
        <w:rPr>
          <w:rFonts w:ascii="Times New Roman" w:hAnsi="Times New Roman" w:cs="Times New Roman"/>
          <w:sz w:val="24"/>
          <w:szCs w:val="24"/>
        </w:rPr>
      </w:pPr>
    </w:p>
    <w:p w14:paraId="315A1A1E" w14:textId="5D8C0FFA" w:rsidR="00E83205" w:rsidRDefault="00E83205" w:rsidP="00A47B25">
      <w:pPr>
        <w:rPr>
          <w:rFonts w:ascii="Times New Roman" w:hAnsi="Times New Roman" w:cs="Times New Roman"/>
          <w:sz w:val="24"/>
          <w:szCs w:val="24"/>
        </w:rPr>
      </w:pPr>
      <w:r>
        <w:rPr>
          <w:rFonts w:ascii="Times New Roman" w:hAnsi="Times New Roman" w:cs="Times New Roman"/>
          <w:sz w:val="24"/>
          <w:szCs w:val="24"/>
        </w:rPr>
        <w:t xml:space="preserve">When the same field name is used in more than one table it is important to create the relationship. The relationship I used was a one to many </w:t>
      </w:r>
      <w:r w:rsidR="00A92B4F">
        <w:rPr>
          <w:rFonts w:ascii="Times New Roman" w:hAnsi="Times New Roman" w:cs="Times New Roman"/>
          <w:sz w:val="24"/>
          <w:szCs w:val="24"/>
        </w:rPr>
        <w:t xml:space="preserve">relationships. A one to many relationships is when a record in table a can have more than one record in table b, however, table b has at most one matching record in table a. It is important to remember that when creating relationships, the data types much be the same in each table.   </w:t>
      </w:r>
    </w:p>
    <w:p w14:paraId="5AB56A0C" w14:textId="24F07E41" w:rsidR="00A92B4F" w:rsidRDefault="00A92B4F" w:rsidP="00A47B25">
      <w:pPr>
        <w:rPr>
          <w:rFonts w:ascii="Times New Roman" w:hAnsi="Times New Roman" w:cs="Times New Roman"/>
          <w:sz w:val="24"/>
          <w:szCs w:val="24"/>
        </w:rPr>
      </w:pPr>
      <w:r>
        <w:rPr>
          <w:rFonts w:ascii="Times New Roman" w:hAnsi="Times New Roman" w:cs="Times New Roman"/>
          <w:sz w:val="24"/>
          <w:szCs w:val="24"/>
        </w:rPr>
        <w:t xml:space="preserve">Next, I was ready to input my data. </w:t>
      </w:r>
    </w:p>
    <w:p w14:paraId="614DC23C" w14:textId="74CF95DE" w:rsidR="00A92B4F" w:rsidRPr="00E83205" w:rsidRDefault="00A92B4F" w:rsidP="00A47B25">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3C8C3D2" wp14:editId="1C10A8A8">
            <wp:extent cx="5886450" cy="3310516"/>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7806" cy="3328150"/>
                    </a:xfrm>
                    <a:prstGeom prst="rect">
                      <a:avLst/>
                    </a:prstGeom>
                    <a:noFill/>
                    <a:ln>
                      <a:noFill/>
                    </a:ln>
                  </pic:spPr>
                </pic:pic>
              </a:graphicData>
            </a:graphic>
          </wp:inline>
        </w:drawing>
      </w:r>
    </w:p>
    <w:p w14:paraId="54F941A2" w14:textId="4622F1F3" w:rsidR="00213442" w:rsidRDefault="00213442" w:rsidP="00A47B25">
      <w:pPr>
        <w:rPr>
          <w:rFonts w:ascii="Times New Roman" w:hAnsi="Times New Roman" w:cs="Times New Roman"/>
          <w:sz w:val="24"/>
          <w:szCs w:val="24"/>
          <w:u w:val="single"/>
        </w:rPr>
      </w:pPr>
    </w:p>
    <w:p w14:paraId="4DB743E2" w14:textId="46C25544" w:rsidR="00A92B4F" w:rsidRDefault="00A92B4F" w:rsidP="00A47B25">
      <w:pPr>
        <w:rPr>
          <w:rFonts w:ascii="Times New Roman" w:hAnsi="Times New Roman" w:cs="Times New Roman"/>
          <w:sz w:val="24"/>
          <w:szCs w:val="24"/>
        </w:rPr>
      </w:pPr>
      <w:r>
        <w:rPr>
          <w:rFonts w:ascii="Times New Roman" w:hAnsi="Times New Roman" w:cs="Times New Roman"/>
          <w:sz w:val="24"/>
          <w:szCs w:val="24"/>
        </w:rPr>
        <w:t xml:space="preserve">Information I found from my research was stored in my database. It is important to find relevant information to put into the database, so you can compare </w:t>
      </w:r>
      <w:r w:rsidR="00934475">
        <w:rPr>
          <w:rFonts w:ascii="Times New Roman" w:hAnsi="Times New Roman" w:cs="Times New Roman"/>
          <w:sz w:val="24"/>
          <w:szCs w:val="24"/>
        </w:rPr>
        <w:t>all</w:t>
      </w:r>
      <w:r>
        <w:rPr>
          <w:rFonts w:ascii="Times New Roman" w:hAnsi="Times New Roman" w:cs="Times New Roman"/>
          <w:sz w:val="24"/>
          <w:szCs w:val="24"/>
        </w:rPr>
        <w:t xml:space="preserve"> your results with each other.</w:t>
      </w:r>
    </w:p>
    <w:p w14:paraId="45A8C49A" w14:textId="04A6CD7A" w:rsidR="00A92B4F" w:rsidRDefault="00A92B4F" w:rsidP="00A47B25">
      <w:pPr>
        <w:rPr>
          <w:rFonts w:ascii="Times New Roman" w:hAnsi="Times New Roman" w:cs="Times New Roman"/>
          <w:sz w:val="24"/>
          <w:szCs w:val="24"/>
        </w:rPr>
      </w:pPr>
      <w:r>
        <w:rPr>
          <w:rFonts w:ascii="Times New Roman" w:hAnsi="Times New Roman" w:cs="Times New Roman"/>
          <w:sz w:val="24"/>
          <w:szCs w:val="24"/>
        </w:rPr>
        <w:t xml:space="preserve">After I had completed entering data for twenty different venues, I then moved on to creating forms, I created one form for each of my tables.  </w:t>
      </w:r>
    </w:p>
    <w:p w14:paraId="0E256969" w14:textId="6659566C" w:rsidR="00A92B4F" w:rsidRPr="00A92B4F" w:rsidRDefault="00A92B4F" w:rsidP="00A47B2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EE6DD28" wp14:editId="2BC2AC50">
            <wp:extent cx="5724525" cy="3219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35FA0CE9" w14:textId="55667293" w:rsidR="00A47B25" w:rsidRDefault="00A92B4F" w:rsidP="00A47B25">
      <w:pPr>
        <w:rPr>
          <w:rFonts w:ascii="Times New Roman" w:hAnsi="Times New Roman" w:cs="Times New Roman"/>
          <w:sz w:val="24"/>
          <w:szCs w:val="24"/>
        </w:rPr>
      </w:pPr>
      <w:r>
        <w:rPr>
          <w:rFonts w:ascii="Times New Roman" w:hAnsi="Times New Roman" w:cs="Times New Roman"/>
          <w:sz w:val="24"/>
          <w:szCs w:val="24"/>
        </w:rPr>
        <w:t xml:space="preserve"> The forms are a way of presenting the data, </w:t>
      </w:r>
      <w:r w:rsidR="00934475">
        <w:rPr>
          <w:rFonts w:ascii="Times New Roman" w:hAnsi="Times New Roman" w:cs="Times New Roman"/>
          <w:sz w:val="24"/>
          <w:szCs w:val="24"/>
        </w:rPr>
        <w:t xml:space="preserve">while creating the forms you can change the properties which allows you to change the way the data is presented.  </w:t>
      </w:r>
    </w:p>
    <w:p w14:paraId="56464BB1" w14:textId="61D29A6B" w:rsidR="00934475" w:rsidRDefault="00934475" w:rsidP="00A47B25">
      <w:pPr>
        <w:rPr>
          <w:rFonts w:ascii="Times New Roman" w:hAnsi="Times New Roman" w:cs="Times New Roman"/>
          <w:sz w:val="24"/>
          <w:szCs w:val="24"/>
        </w:rPr>
      </w:pPr>
    </w:p>
    <w:p w14:paraId="677AE1E5" w14:textId="0893421D" w:rsidR="00934475" w:rsidRDefault="00934475" w:rsidP="00A47B25">
      <w:pPr>
        <w:rPr>
          <w:rFonts w:ascii="Times New Roman" w:hAnsi="Times New Roman" w:cs="Times New Roman"/>
          <w:sz w:val="24"/>
          <w:szCs w:val="24"/>
        </w:rPr>
      </w:pPr>
      <w:r>
        <w:rPr>
          <w:rFonts w:ascii="Times New Roman" w:hAnsi="Times New Roman" w:cs="Times New Roman"/>
          <w:sz w:val="24"/>
          <w:szCs w:val="24"/>
        </w:rPr>
        <w:lastRenderedPageBreak/>
        <w:t xml:space="preserve">Queries was the next stage, queries are questions you can ask your database to extract specific info. Queries are great when you want to look at one data type or compare one field throughout the database. An example of how queries could be used is finding out if venues offer parking on site and the number of spaces. </w:t>
      </w:r>
      <w:r w:rsidR="00A43A1C">
        <w:rPr>
          <w:rFonts w:ascii="Times New Roman" w:hAnsi="Times New Roman" w:cs="Times New Roman"/>
          <w:sz w:val="24"/>
          <w:szCs w:val="24"/>
        </w:rPr>
        <w:t xml:space="preserve">I used four queries altogether in my database. </w:t>
      </w:r>
      <w:r>
        <w:rPr>
          <w:rFonts w:ascii="Times New Roman" w:hAnsi="Times New Roman" w:cs="Times New Roman"/>
          <w:sz w:val="24"/>
          <w:szCs w:val="24"/>
        </w:rPr>
        <w:t xml:space="preserve"> </w:t>
      </w:r>
      <w:r w:rsidR="00A43A1C">
        <w:rPr>
          <w:rFonts w:ascii="Times New Roman" w:hAnsi="Times New Roman" w:cs="Times New Roman"/>
          <w:sz w:val="24"/>
          <w:szCs w:val="24"/>
        </w:rPr>
        <w:t xml:space="preserve">I used the queries to find out about venue capacity, venue location, venue prices and car parking. </w:t>
      </w:r>
    </w:p>
    <w:p w14:paraId="67F0F77C" w14:textId="22534443" w:rsidR="00934475" w:rsidRDefault="00934475" w:rsidP="00A47B25">
      <w:pPr>
        <w:rPr>
          <w:rFonts w:ascii="Times New Roman" w:hAnsi="Times New Roman" w:cs="Times New Roman"/>
          <w:sz w:val="24"/>
          <w:szCs w:val="24"/>
        </w:rPr>
      </w:pPr>
    </w:p>
    <w:p w14:paraId="6F6E8D9D" w14:textId="04403B1F" w:rsidR="00934475" w:rsidRDefault="00934475" w:rsidP="00A47B2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D4BB8FC" wp14:editId="1B808CF7">
            <wp:extent cx="5725160" cy="322008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5160" cy="3220085"/>
                    </a:xfrm>
                    <a:prstGeom prst="rect">
                      <a:avLst/>
                    </a:prstGeom>
                    <a:noFill/>
                    <a:ln>
                      <a:noFill/>
                    </a:ln>
                  </pic:spPr>
                </pic:pic>
              </a:graphicData>
            </a:graphic>
          </wp:inline>
        </w:drawing>
      </w:r>
    </w:p>
    <w:p w14:paraId="2F28C142" w14:textId="498ACA85" w:rsidR="00A43A1C" w:rsidRDefault="00A43A1C" w:rsidP="00A47B25">
      <w:pPr>
        <w:rPr>
          <w:rFonts w:ascii="Times New Roman" w:hAnsi="Times New Roman" w:cs="Times New Roman"/>
          <w:sz w:val="24"/>
          <w:szCs w:val="24"/>
        </w:rPr>
      </w:pPr>
    </w:p>
    <w:p w14:paraId="6C8821B9" w14:textId="0E12E8CA" w:rsidR="00A43A1C" w:rsidRPr="00F466C4" w:rsidRDefault="00A43A1C" w:rsidP="00F466C4">
      <w:pPr>
        <w:rPr>
          <w:rFonts w:ascii="Times New Roman" w:hAnsi="Times New Roman" w:cs="Times New Roman"/>
          <w:b/>
          <w:sz w:val="24"/>
          <w:u w:val="single"/>
        </w:rPr>
      </w:pPr>
      <w:bookmarkStart w:id="6" w:name="_Toc534839375"/>
      <w:r w:rsidRPr="00F466C4">
        <w:rPr>
          <w:rFonts w:ascii="Times New Roman" w:hAnsi="Times New Roman" w:cs="Times New Roman"/>
          <w:b/>
          <w:sz w:val="24"/>
          <w:u w:val="single"/>
        </w:rPr>
        <w:t>Comparison between databases</w:t>
      </w:r>
      <w:bookmarkEnd w:id="6"/>
    </w:p>
    <w:p w14:paraId="028E9FCD" w14:textId="1A14866D" w:rsidR="00A43A1C" w:rsidRDefault="00A43A1C" w:rsidP="00A47B25">
      <w:pPr>
        <w:rPr>
          <w:rFonts w:ascii="Times New Roman" w:hAnsi="Times New Roman" w:cs="Times New Roman"/>
          <w:sz w:val="24"/>
          <w:szCs w:val="24"/>
        </w:rPr>
      </w:pPr>
      <w:r>
        <w:rPr>
          <w:rFonts w:ascii="Times New Roman" w:hAnsi="Times New Roman" w:cs="Times New Roman"/>
          <w:sz w:val="24"/>
          <w:szCs w:val="24"/>
        </w:rPr>
        <w:t xml:space="preserve">The prosumer database was a database created on Microsoft excel </w:t>
      </w:r>
      <w:r w:rsidR="00DC5706">
        <w:rPr>
          <w:rFonts w:ascii="Times New Roman" w:hAnsi="Times New Roman" w:cs="Times New Roman"/>
          <w:sz w:val="24"/>
          <w:szCs w:val="24"/>
        </w:rPr>
        <w:t>whereas</w:t>
      </w:r>
      <w:r>
        <w:rPr>
          <w:rFonts w:ascii="Times New Roman" w:hAnsi="Times New Roman" w:cs="Times New Roman"/>
          <w:sz w:val="24"/>
          <w:szCs w:val="24"/>
        </w:rPr>
        <w:t xml:space="preserve"> the conference database </w:t>
      </w:r>
      <w:r w:rsidR="00DC5706">
        <w:rPr>
          <w:rFonts w:ascii="Times New Roman" w:hAnsi="Times New Roman" w:cs="Times New Roman"/>
          <w:sz w:val="24"/>
          <w:szCs w:val="24"/>
        </w:rPr>
        <w:t xml:space="preserve">uses Microsoft access. Microsoft excel is a spreadsheet application, that deals with tabular data using spreadsheets, in comparison access is used to collect, manipulate and sort data. </w:t>
      </w:r>
    </w:p>
    <w:p w14:paraId="2075B7C0" w14:textId="116F6FC0" w:rsidR="00DC5706" w:rsidRDefault="00DC5706" w:rsidP="00A47B25">
      <w:pPr>
        <w:rPr>
          <w:rFonts w:ascii="Times New Roman" w:hAnsi="Times New Roman" w:cs="Times New Roman"/>
          <w:sz w:val="24"/>
          <w:szCs w:val="24"/>
        </w:rPr>
      </w:pPr>
      <w:r>
        <w:rPr>
          <w:rFonts w:ascii="Times New Roman" w:hAnsi="Times New Roman" w:cs="Times New Roman"/>
          <w:sz w:val="24"/>
          <w:szCs w:val="24"/>
        </w:rPr>
        <w:t>The platform used for the prosumer database, Microsoft excel is primarily used for creating spreadsheets and financial calculation compared to Microsoft access which is primarily used for storing and manipulating large amounts of information.</w:t>
      </w:r>
    </w:p>
    <w:p w14:paraId="6A60F13D" w14:textId="206BA6C6" w:rsidR="00DC5706" w:rsidRDefault="00DC5706" w:rsidP="00A47B25">
      <w:pPr>
        <w:rPr>
          <w:rFonts w:ascii="Times New Roman" w:hAnsi="Times New Roman" w:cs="Times New Roman"/>
          <w:sz w:val="24"/>
          <w:szCs w:val="24"/>
        </w:rPr>
      </w:pPr>
      <w:r>
        <w:rPr>
          <w:rFonts w:ascii="Times New Roman" w:hAnsi="Times New Roman" w:cs="Times New Roman"/>
          <w:sz w:val="24"/>
          <w:szCs w:val="24"/>
        </w:rPr>
        <w:t xml:space="preserve">Both platforms use a different structure on Microsoft access the structure consists of tables, queries, forms, reports, modules and macros which is different to excel which has a spreadsheet structure. The flexibility of the access platform is comparatively less than the flexibility of the excel platform. </w:t>
      </w:r>
    </w:p>
    <w:p w14:paraId="5CE9B472" w14:textId="52EB6FE5" w:rsidR="00DC5706" w:rsidRDefault="00DC5706" w:rsidP="00A47B25">
      <w:pPr>
        <w:rPr>
          <w:rFonts w:ascii="Times New Roman" w:hAnsi="Times New Roman" w:cs="Times New Roman"/>
          <w:sz w:val="24"/>
          <w:szCs w:val="24"/>
        </w:rPr>
      </w:pPr>
      <w:r>
        <w:rPr>
          <w:rFonts w:ascii="Times New Roman" w:hAnsi="Times New Roman" w:cs="Times New Roman"/>
          <w:sz w:val="24"/>
          <w:szCs w:val="24"/>
        </w:rPr>
        <w:t xml:space="preserve">The advantages of using a Microsoft excel platform are it is easy to use and implement, it is ideal for creating one-time analysis and easy to generate a customer output. The excel platform is easier to use in general and requires less time to learn. </w:t>
      </w:r>
    </w:p>
    <w:p w14:paraId="2D3093E9" w14:textId="69EB4EA5" w:rsidR="00DC5706" w:rsidRDefault="00DC5706" w:rsidP="00A47B25">
      <w:pPr>
        <w:rPr>
          <w:rFonts w:ascii="Times New Roman" w:hAnsi="Times New Roman" w:cs="Times New Roman"/>
          <w:sz w:val="24"/>
          <w:szCs w:val="24"/>
        </w:rPr>
      </w:pPr>
      <w:r>
        <w:rPr>
          <w:rFonts w:ascii="Times New Roman" w:hAnsi="Times New Roman" w:cs="Times New Roman"/>
          <w:sz w:val="24"/>
          <w:szCs w:val="24"/>
        </w:rPr>
        <w:lastRenderedPageBreak/>
        <w:t xml:space="preserve">The advantages of using the access platform are data structure and normalisation through multiple tables, the scalability of platform is good. It offers the use of queries and reports </w:t>
      </w:r>
      <w:r w:rsidR="007E51FE">
        <w:rPr>
          <w:rFonts w:ascii="Times New Roman" w:hAnsi="Times New Roman" w:cs="Times New Roman"/>
          <w:sz w:val="24"/>
          <w:szCs w:val="24"/>
        </w:rPr>
        <w:t xml:space="preserve">which enables you to extract more information from your data </w:t>
      </w:r>
      <w:r w:rsidR="007E51FE" w:rsidRPr="007E51FE">
        <w:rPr>
          <w:rFonts w:ascii="Times New Roman" w:hAnsi="Times New Roman" w:cs="Times New Roman"/>
          <w:sz w:val="24"/>
          <w:szCs w:val="24"/>
        </w:rPr>
        <w:t>("Database", 2016)</w:t>
      </w:r>
    </w:p>
    <w:p w14:paraId="58F892A1" w14:textId="2F1336CC" w:rsidR="00DC5706" w:rsidRDefault="00DC5706" w:rsidP="00A47B25">
      <w:pPr>
        <w:rPr>
          <w:rFonts w:ascii="Times New Roman" w:hAnsi="Times New Roman" w:cs="Times New Roman"/>
          <w:sz w:val="24"/>
          <w:szCs w:val="24"/>
        </w:rPr>
      </w:pPr>
    </w:p>
    <w:p w14:paraId="0F2A0B13" w14:textId="5AF79F02" w:rsidR="007E51FE" w:rsidRDefault="007E51FE" w:rsidP="00A47B25">
      <w:pPr>
        <w:rPr>
          <w:rFonts w:ascii="Times New Roman" w:hAnsi="Times New Roman" w:cs="Times New Roman"/>
          <w:sz w:val="24"/>
          <w:szCs w:val="24"/>
        </w:rPr>
      </w:pPr>
    </w:p>
    <w:p w14:paraId="689BF806" w14:textId="4286F863" w:rsidR="007E51FE" w:rsidRDefault="007E51FE" w:rsidP="00A47B25">
      <w:pPr>
        <w:rPr>
          <w:rFonts w:ascii="Times New Roman" w:hAnsi="Times New Roman" w:cs="Times New Roman"/>
          <w:sz w:val="24"/>
          <w:szCs w:val="24"/>
        </w:rPr>
      </w:pPr>
    </w:p>
    <w:p w14:paraId="4EF3D19E" w14:textId="7ABD8A90" w:rsidR="007E51FE" w:rsidRDefault="007E51FE" w:rsidP="00A47B25">
      <w:pPr>
        <w:rPr>
          <w:rFonts w:ascii="Times New Roman" w:hAnsi="Times New Roman" w:cs="Times New Roman"/>
          <w:sz w:val="24"/>
          <w:szCs w:val="24"/>
        </w:rPr>
      </w:pPr>
    </w:p>
    <w:p w14:paraId="5479B34B" w14:textId="5BE01D2F" w:rsidR="007E51FE" w:rsidRDefault="007E51FE" w:rsidP="00A47B25">
      <w:pPr>
        <w:rPr>
          <w:rFonts w:ascii="Times New Roman" w:hAnsi="Times New Roman" w:cs="Times New Roman"/>
          <w:sz w:val="24"/>
          <w:szCs w:val="24"/>
        </w:rPr>
      </w:pPr>
    </w:p>
    <w:p w14:paraId="3FCC8537" w14:textId="241F7376" w:rsidR="007E51FE" w:rsidRDefault="007E51FE" w:rsidP="00A47B25">
      <w:pPr>
        <w:rPr>
          <w:rFonts w:ascii="Times New Roman" w:hAnsi="Times New Roman" w:cs="Times New Roman"/>
          <w:sz w:val="24"/>
          <w:szCs w:val="24"/>
        </w:rPr>
      </w:pPr>
    </w:p>
    <w:p w14:paraId="659D3F98" w14:textId="5C9DA03B" w:rsidR="007E51FE" w:rsidRDefault="007E51FE" w:rsidP="00A47B25">
      <w:pPr>
        <w:rPr>
          <w:rFonts w:ascii="Times New Roman" w:hAnsi="Times New Roman" w:cs="Times New Roman"/>
          <w:sz w:val="24"/>
          <w:szCs w:val="24"/>
        </w:rPr>
      </w:pPr>
    </w:p>
    <w:p w14:paraId="2618D47F" w14:textId="219CD68B" w:rsidR="007E51FE" w:rsidRDefault="007E51FE" w:rsidP="00A47B25">
      <w:pPr>
        <w:rPr>
          <w:rFonts w:ascii="Times New Roman" w:hAnsi="Times New Roman" w:cs="Times New Roman"/>
          <w:sz w:val="24"/>
          <w:szCs w:val="24"/>
        </w:rPr>
      </w:pPr>
    </w:p>
    <w:p w14:paraId="18DF5423" w14:textId="4AAB7AB0" w:rsidR="007E51FE" w:rsidRDefault="007E51FE" w:rsidP="00A47B25">
      <w:pPr>
        <w:rPr>
          <w:rFonts w:ascii="Times New Roman" w:hAnsi="Times New Roman" w:cs="Times New Roman"/>
          <w:sz w:val="24"/>
          <w:szCs w:val="24"/>
        </w:rPr>
      </w:pPr>
    </w:p>
    <w:p w14:paraId="2F8E7FB7" w14:textId="08C657CA" w:rsidR="007E51FE" w:rsidRDefault="007E51FE" w:rsidP="00A47B25">
      <w:pPr>
        <w:rPr>
          <w:rFonts w:ascii="Times New Roman" w:hAnsi="Times New Roman" w:cs="Times New Roman"/>
          <w:sz w:val="24"/>
          <w:szCs w:val="24"/>
        </w:rPr>
      </w:pPr>
    </w:p>
    <w:p w14:paraId="3C229EB9" w14:textId="172FFDD8" w:rsidR="007E51FE" w:rsidRDefault="007E51FE" w:rsidP="00A47B25">
      <w:pPr>
        <w:rPr>
          <w:rFonts w:ascii="Times New Roman" w:hAnsi="Times New Roman" w:cs="Times New Roman"/>
          <w:sz w:val="24"/>
          <w:szCs w:val="24"/>
        </w:rPr>
      </w:pPr>
    </w:p>
    <w:p w14:paraId="272A0AC2" w14:textId="12EB6C4D" w:rsidR="007E51FE" w:rsidRDefault="007E51FE" w:rsidP="00A47B25">
      <w:pPr>
        <w:rPr>
          <w:rFonts w:ascii="Times New Roman" w:hAnsi="Times New Roman" w:cs="Times New Roman"/>
          <w:sz w:val="24"/>
          <w:szCs w:val="24"/>
        </w:rPr>
      </w:pPr>
    </w:p>
    <w:p w14:paraId="6CA685CF" w14:textId="4B684D1C" w:rsidR="007E51FE" w:rsidRDefault="007E51FE" w:rsidP="00A47B25">
      <w:pPr>
        <w:rPr>
          <w:rFonts w:ascii="Times New Roman" w:hAnsi="Times New Roman" w:cs="Times New Roman"/>
          <w:sz w:val="24"/>
          <w:szCs w:val="24"/>
        </w:rPr>
      </w:pPr>
    </w:p>
    <w:p w14:paraId="7B630F33" w14:textId="224B042D" w:rsidR="007E51FE" w:rsidRDefault="007E51FE" w:rsidP="00A47B25">
      <w:pPr>
        <w:rPr>
          <w:rFonts w:ascii="Times New Roman" w:hAnsi="Times New Roman" w:cs="Times New Roman"/>
          <w:sz w:val="24"/>
          <w:szCs w:val="24"/>
        </w:rPr>
      </w:pPr>
    </w:p>
    <w:p w14:paraId="32EBF483" w14:textId="211007FB" w:rsidR="007E51FE" w:rsidRDefault="007E51FE" w:rsidP="00A47B25">
      <w:pPr>
        <w:rPr>
          <w:rFonts w:ascii="Times New Roman" w:hAnsi="Times New Roman" w:cs="Times New Roman"/>
          <w:sz w:val="24"/>
          <w:szCs w:val="24"/>
        </w:rPr>
      </w:pPr>
    </w:p>
    <w:p w14:paraId="7F0ED91C" w14:textId="77ABF876" w:rsidR="007E51FE" w:rsidRDefault="007E51FE" w:rsidP="00A47B25">
      <w:pPr>
        <w:rPr>
          <w:rFonts w:ascii="Times New Roman" w:hAnsi="Times New Roman" w:cs="Times New Roman"/>
          <w:sz w:val="24"/>
          <w:szCs w:val="24"/>
        </w:rPr>
      </w:pPr>
    </w:p>
    <w:p w14:paraId="1B67B949" w14:textId="753BE714" w:rsidR="007E51FE" w:rsidRDefault="007E51FE" w:rsidP="00A47B25">
      <w:pPr>
        <w:rPr>
          <w:rFonts w:ascii="Times New Roman" w:hAnsi="Times New Roman" w:cs="Times New Roman"/>
          <w:sz w:val="24"/>
          <w:szCs w:val="24"/>
        </w:rPr>
      </w:pPr>
    </w:p>
    <w:p w14:paraId="161CE800" w14:textId="6DFCF3AE" w:rsidR="007E51FE" w:rsidRDefault="007E51FE" w:rsidP="00A47B25">
      <w:pPr>
        <w:rPr>
          <w:rFonts w:ascii="Times New Roman" w:hAnsi="Times New Roman" w:cs="Times New Roman"/>
          <w:sz w:val="24"/>
          <w:szCs w:val="24"/>
        </w:rPr>
      </w:pPr>
    </w:p>
    <w:p w14:paraId="1C1D5672" w14:textId="2C8A0D2F" w:rsidR="007E51FE" w:rsidRDefault="007E51FE" w:rsidP="00A47B25">
      <w:pPr>
        <w:rPr>
          <w:rFonts w:ascii="Times New Roman" w:hAnsi="Times New Roman" w:cs="Times New Roman"/>
          <w:sz w:val="24"/>
          <w:szCs w:val="24"/>
        </w:rPr>
      </w:pPr>
    </w:p>
    <w:p w14:paraId="7D37CF15" w14:textId="611055D5" w:rsidR="007E51FE" w:rsidRDefault="007E51FE" w:rsidP="00A47B25">
      <w:pPr>
        <w:rPr>
          <w:rFonts w:ascii="Times New Roman" w:hAnsi="Times New Roman" w:cs="Times New Roman"/>
          <w:sz w:val="24"/>
          <w:szCs w:val="24"/>
        </w:rPr>
      </w:pPr>
    </w:p>
    <w:p w14:paraId="4AB9BA4C" w14:textId="522CE15B" w:rsidR="007E51FE" w:rsidRDefault="007E51FE" w:rsidP="00A47B25">
      <w:pPr>
        <w:rPr>
          <w:rFonts w:ascii="Times New Roman" w:hAnsi="Times New Roman" w:cs="Times New Roman"/>
          <w:sz w:val="24"/>
          <w:szCs w:val="24"/>
        </w:rPr>
      </w:pPr>
    </w:p>
    <w:p w14:paraId="1ECE418B" w14:textId="69B53108" w:rsidR="007E51FE" w:rsidRDefault="007E51FE" w:rsidP="00A47B25">
      <w:pPr>
        <w:rPr>
          <w:rFonts w:ascii="Times New Roman" w:hAnsi="Times New Roman" w:cs="Times New Roman"/>
          <w:sz w:val="24"/>
          <w:szCs w:val="24"/>
        </w:rPr>
      </w:pPr>
    </w:p>
    <w:p w14:paraId="6727014E" w14:textId="5E6A01C6" w:rsidR="007E51FE" w:rsidRDefault="007E51FE" w:rsidP="00A47B25">
      <w:pPr>
        <w:rPr>
          <w:rFonts w:ascii="Times New Roman" w:hAnsi="Times New Roman" w:cs="Times New Roman"/>
          <w:sz w:val="24"/>
          <w:szCs w:val="24"/>
        </w:rPr>
      </w:pPr>
    </w:p>
    <w:p w14:paraId="23D2ED1C" w14:textId="6DDF1F64" w:rsidR="007E51FE" w:rsidRDefault="007E51FE" w:rsidP="00A47B25">
      <w:pPr>
        <w:rPr>
          <w:rFonts w:ascii="Times New Roman" w:hAnsi="Times New Roman" w:cs="Times New Roman"/>
          <w:sz w:val="24"/>
          <w:szCs w:val="24"/>
        </w:rPr>
      </w:pPr>
    </w:p>
    <w:p w14:paraId="23C41F77" w14:textId="35F7CD81" w:rsidR="007E51FE" w:rsidRDefault="007E51FE" w:rsidP="00A47B25">
      <w:pPr>
        <w:rPr>
          <w:rFonts w:ascii="Times New Roman" w:hAnsi="Times New Roman" w:cs="Times New Roman"/>
          <w:sz w:val="24"/>
          <w:szCs w:val="24"/>
        </w:rPr>
      </w:pPr>
    </w:p>
    <w:p w14:paraId="7E93AD52" w14:textId="026D0C5E" w:rsidR="007E51FE" w:rsidRDefault="007E51FE" w:rsidP="00A47B25">
      <w:pPr>
        <w:rPr>
          <w:rFonts w:ascii="Times New Roman" w:hAnsi="Times New Roman" w:cs="Times New Roman"/>
          <w:sz w:val="24"/>
          <w:szCs w:val="24"/>
        </w:rPr>
      </w:pPr>
    </w:p>
    <w:p w14:paraId="652AC849" w14:textId="3552756E" w:rsidR="007E51FE" w:rsidRDefault="007E51FE" w:rsidP="00A47B25">
      <w:pPr>
        <w:rPr>
          <w:rFonts w:ascii="Times New Roman" w:hAnsi="Times New Roman" w:cs="Times New Roman"/>
          <w:sz w:val="24"/>
          <w:szCs w:val="24"/>
        </w:rPr>
      </w:pPr>
    </w:p>
    <w:p w14:paraId="79654A4A" w14:textId="77777777" w:rsidR="00F466C4" w:rsidRDefault="00F466C4" w:rsidP="00A47B25">
      <w:pPr>
        <w:rPr>
          <w:rFonts w:ascii="Times New Roman" w:hAnsi="Times New Roman" w:cs="Times New Roman"/>
          <w:szCs w:val="24"/>
        </w:rPr>
      </w:pPr>
    </w:p>
    <w:p w14:paraId="376FDFCB" w14:textId="267BE0A1" w:rsidR="007E51FE" w:rsidRDefault="007E51FE" w:rsidP="00A47B25">
      <w:pPr>
        <w:rPr>
          <w:rFonts w:ascii="Times New Roman" w:hAnsi="Times New Roman" w:cs="Times New Roman"/>
          <w:szCs w:val="24"/>
        </w:rPr>
      </w:pPr>
      <w:r w:rsidRPr="007E51FE">
        <w:rPr>
          <w:rFonts w:ascii="Times New Roman" w:hAnsi="Times New Roman" w:cs="Times New Roman"/>
          <w:szCs w:val="24"/>
        </w:rPr>
        <w:lastRenderedPageBreak/>
        <w:t>Welsh Government. (2015). Well-being of Future Generations (Wales) Act 2015.</w:t>
      </w:r>
    </w:p>
    <w:p w14:paraId="1B81BCC5" w14:textId="365699FB" w:rsidR="007E51FE" w:rsidRDefault="007E51FE" w:rsidP="00A47B25">
      <w:pPr>
        <w:rPr>
          <w:rFonts w:ascii="Times New Roman" w:hAnsi="Times New Roman" w:cs="Times New Roman"/>
          <w:szCs w:val="24"/>
        </w:rPr>
      </w:pPr>
      <w:r w:rsidRPr="007E51FE">
        <w:rPr>
          <w:rFonts w:ascii="Times New Roman" w:hAnsi="Times New Roman" w:cs="Times New Roman"/>
          <w:szCs w:val="24"/>
        </w:rPr>
        <w:t xml:space="preserve">Database. (2016). Retrieved from </w:t>
      </w:r>
      <w:hyperlink r:id="rId10" w:history="1">
        <w:r w:rsidRPr="00291838">
          <w:rPr>
            <w:rStyle w:val="Hyperlink"/>
            <w:rFonts w:ascii="Times New Roman" w:hAnsi="Times New Roman" w:cs="Times New Roman"/>
            <w:szCs w:val="24"/>
          </w:rPr>
          <w:t>http://www.differencebetween.info/difference-between-microsoft-excel-and-access</w:t>
        </w:r>
      </w:hyperlink>
    </w:p>
    <w:p w14:paraId="268819A1" w14:textId="77777777" w:rsidR="007E51FE" w:rsidRPr="007E51FE" w:rsidRDefault="007E51FE" w:rsidP="00A47B25">
      <w:pPr>
        <w:rPr>
          <w:rFonts w:ascii="Times New Roman" w:hAnsi="Times New Roman" w:cs="Times New Roman"/>
          <w:szCs w:val="24"/>
        </w:rPr>
      </w:pPr>
    </w:p>
    <w:sectPr w:rsidR="007E51FE" w:rsidRPr="007E51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241CEF"/>
    <w:multiLevelType w:val="hybridMultilevel"/>
    <w:tmpl w:val="632062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B25"/>
    <w:rsid w:val="00002624"/>
    <w:rsid w:val="00213442"/>
    <w:rsid w:val="007E51FE"/>
    <w:rsid w:val="00934475"/>
    <w:rsid w:val="0095209B"/>
    <w:rsid w:val="0096787E"/>
    <w:rsid w:val="00A06EBE"/>
    <w:rsid w:val="00A43A1C"/>
    <w:rsid w:val="00A47B25"/>
    <w:rsid w:val="00A92B4F"/>
    <w:rsid w:val="00C40337"/>
    <w:rsid w:val="00DC5706"/>
    <w:rsid w:val="00E44BA0"/>
    <w:rsid w:val="00E83205"/>
    <w:rsid w:val="00F46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6C156"/>
  <w15:chartTrackingRefBased/>
  <w15:docId w15:val="{FE6ABD42-7EC4-4489-BC47-172A16AB4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51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66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B25"/>
    <w:pPr>
      <w:ind w:left="720"/>
      <w:contextualSpacing/>
    </w:pPr>
  </w:style>
  <w:style w:type="character" w:customStyle="1" w:styleId="Heading1Char">
    <w:name w:val="Heading 1 Char"/>
    <w:basedOn w:val="DefaultParagraphFont"/>
    <w:link w:val="Heading1"/>
    <w:uiPriority w:val="9"/>
    <w:rsid w:val="007E51F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E51FE"/>
    <w:rPr>
      <w:color w:val="0563C1" w:themeColor="hyperlink"/>
      <w:u w:val="single"/>
    </w:rPr>
  </w:style>
  <w:style w:type="character" w:styleId="UnresolvedMention">
    <w:name w:val="Unresolved Mention"/>
    <w:basedOn w:val="DefaultParagraphFont"/>
    <w:uiPriority w:val="99"/>
    <w:semiHidden/>
    <w:unhideWhenUsed/>
    <w:rsid w:val="007E51FE"/>
    <w:rPr>
      <w:color w:val="605E5C"/>
      <w:shd w:val="clear" w:color="auto" w:fill="E1DFDD"/>
    </w:rPr>
  </w:style>
  <w:style w:type="paragraph" w:styleId="TOCHeading">
    <w:name w:val="TOC Heading"/>
    <w:basedOn w:val="Heading1"/>
    <w:next w:val="Normal"/>
    <w:uiPriority w:val="39"/>
    <w:unhideWhenUsed/>
    <w:qFormat/>
    <w:rsid w:val="00F466C4"/>
    <w:pPr>
      <w:outlineLvl w:val="9"/>
    </w:pPr>
    <w:rPr>
      <w:lang w:val="en-US"/>
    </w:rPr>
  </w:style>
  <w:style w:type="paragraph" w:styleId="TOC2">
    <w:name w:val="toc 2"/>
    <w:basedOn w:val="Normal"/>
    <w:next w:val="Normal"/>
    <w:autoRedefine/>
    <w:uiPriority w:val="39"/>
    <w:unhideWhenUsed/>
    <w:rsid w:val="00F466C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466C4"/>
    <w:pPr>
      <w:spacing w:after="100"/>
    </w:pPr>
    <w:rPr>
      <w:rFonts w:eastAsiaTheme="minorEastAsia" w:cs="Times New Roman"/>
      <w:lang w:val="en-US"/>
    </w:rPr>
  </w:style>
  <w:style w:type="paragraph" w:styleId="TOC3">
    <w:name w:val="toc 3"/>
    <w:basedOn w:val="Normal"/>
    <w:next w:val="Normal"/>
    <w:autoRedefine/>
    <w:uiPriority w:val="39"/>
    <w:unhideWhenUsed/>
    <w:rsid w:val="00F466C4"/>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F466C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differencebetween.info/difference-between-microsoft-excel-and-access"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BC6D7-A4D5-4B52-A825-3C4E8203B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7</Pages>
  <Words>1105</Words>
  <Characters>6303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Lewis (1805618)</dc:creator>
  <cp:keywords/>
  <dc:description/>
  <cp:lastModifiedBy>Joshua Lewis (1805618)</cp:lastModifiedBy>
  <cp:revision>1</cp:revision>
  <dcterms:created xsi:type="dcterms:W3CDTF">2019-01-09T20:40:00Z</dcterms:created>
  <dcterms:modified xsi:type="dcterms:W3CDTF">2019-01-09T23:25:00Z</dcterms:modified>
</cp:coreProperties>
</file>