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57A91" w:rsidRDefault="00E57176" w:rsidP="00854798">
      <w:pPr>
        <w:spacing w:line="360" w:lineRule="auto"/>
        <w:jc w:val="both"/>
        <w:rPr>
          <w:rFonts w:ascii="Arial" w:hAnsi="Arial" w:cs="Arial"/>
          <w:sz w:val="24"/>
        </w:rPr>
      </w:pPr>
      <w:r w:rsidRPr="00854798">
        <w:rPr>
          <w:rFonts w:ascii="Arial" w:hAnsi="Arial" w:cs="Arial"/>
          <w:sz w:val="24"/>
        </w:rPr>
        <w:t xml:space="preserve">Devarakonda (2013) states that all children have the right to an inclusive education and barriers to learning should be abolished, especially those children who are vulnerable to exclusion, as a child with Attention Deficit Hyperactivity Disorder (ADHD) may be. </w:t>
      </w:r>
      <w:r w:rsidR="00076C4D" w:rsidRPr="00854798">
        <w:rPr>
          <w:rFonts w:ascii="Arial" w:hAnsi="Arial" w:cs="Arial"/>
          <w:sz w:val="24"/>
        </w:rPr>
        <w:t>Devar</w:t>
      </w:r>
      <w:r w:rsidR="00854798">
        <w:rPr>
          <w:rFonts w:ascii="Arial" w:hAnsi="Arial" w:cs="Arial"/>
          <w:sz w:val="24"/>
        </w:rPr>
        <w:t>a</w:t>
      </w:r>
      <w:r w:rsidR="00076C4D" w:rsidRPr="00854798">
        <w:rPr>
          <w:rFonts w:ascii="Arial" w:hAnsi="Arial" w:cs="Arial"/>
          <w:sz w:val="24"/>
        </w:rPr>
        <w:t>konda (2013) believes that inclusion is made up of many factors including providing equal opportunities to all and removing barriers by being diverse and increasing participation will lead to better access and meeting needs if we celebrate o</w:t>
      </w:r>
      <w:r w:rsidR="00124C41">
        <w:rPr>
          <w:rFonts w:ascii="Arial" w:hAnsi="Arial" w:cs="Arial"/>
          <w:sz w:val="24"/>
        </w:rPr>
        <w:t xml:space="preserve">ur </w:t>
      </w:r>
      <w:r w:rsidR="00076C4D" w:rsidRPr="00854798">
        <w:rPr>
          <w:rFonts w:ascii="Arial" w:hAnsi="Arial" w:cs="Arial"/>
          <w:sz w:val="24"/>
        </w:rPr>
        <w:t>differences, we can overcome exclusion bearing in mind it is an ongoing process.  I</w:t>
      </w:r>
      <w:r w:rsidRPr="00854798">
        <w:rPr>
          <w:rFonts w:ascii="Arial" w:hAnsi="Arial" w:cs="Arial"/>
          <w:sz w:val="24"/>
        </w:rPr>
        <w:t>nclusiveness is a critical path that all children need to be pushed on to</w:t>
      </w:r>
      <w:r w:rsidR="00124C41">
        <w:rPr>
          <w:rFonts w:ascii="Arial" w:hAnsi="Arial" w:cs="Arial"/>
          <w:sz w:val="24"/>
        </w:rPr>
        <w:t xml:space="preserve">, in </w:t>
      </w:r>
      <w:r w:rsidRPr="00854798">
        <w:rPr>
          <w:rFonts w:ascii="Arial" w:hAnsi="Arial" w:cs="Arial"/>
          <w:sz w:val="24"/>
        </w:rPr>
        <w:t>able for them the succeed</w:t>
      </w:r>
      <w:r w:rsidR="00495E50" w:rsidRPr="00854798">
        <w:rPr>
          <w:rFonts w:ascii="Arial" w:hAnsi="Arial" w:cs="Arial"/>
          <w:sz w:val="24"/>
        </w:rPr>
        <w:t xml:space="preserve"> </w:t>
      </w:r>
      <w:r w:rsidR="00124C41">
        <w:rPr>
          <w:rFonts w:ascii="Arial" w:hAnsi="Arial" w:cs="Arial"/>
          <w:sz w:val="24"/>
        </w:rPr>
        <w:t>(</w:t>
      </w:r>
      <w:r w:rsidR="00124C41" w:rsidRPr="00854798">
        <w:rPr>
          <w:rFonts w:ascii="Arial" w:hAnsi="Arial" w:cs="Arial"/>
          <w:sz w:val="24"/>
        </w:rPr>
        <w:t>United Nations Educational, Scientific and Cultural Organization</w:t>
      </w:r>
      <w:r w:rsidR="00124C41">
        <w:rPr>
          <w:rFonts w:ascii="Arial" w:hAnsi="Arial" w:cs="Arial"/>
          <w:sz w:val="24"/>
        </w:rPr>
        <w:t xml:space="preserve">; </w:t>
      </w:r>
      <w:r w:rsidR="00495E50" w:rsidRPr="00854798">
        <w:rPr>
          <w:rFonts w:ascii="Arial" w:hAnsi="Arial" w:cs="Arial"/>
          <w:sz w:val="24"/>
        </w:rPr>
        <w:t>UNESCO, 2000: 6). UNESCO</w:t>
      </w:r>
      <w:r w:rsidR="00124C41">
        <w:rPr>
          <w:rFonts w:ascii="Arial" w:hAnsi="Arial" w:cs="Arial"/>
          <w:sz w:val="24"/>
        </w:rPr>
        <w:t xml:space="preserve"> (</w:t>
      </w:r>
      <w:r w:rsidR="00495E50" w:rsidRPr="00854798">
        <w:rPr>
          <w:rFonts w:ascii="Arial" w:hAnsi="Arial" w:cs="Arial"/>
          <w:sz w:val="24"/>
        </w:rPr>
        <w:t>2018</w:t>
      </w:r>
      <w:r w:rsidR="00854798" w:rsidRPr="00854798">
        <w:rPr>
          <w:rFonts w:ascii="Arial" w:hAnsi="Arial" w:cs="Arial"/>
          <w:sz w:val="24"/>
        </w:rPr>
        <w:t>) claim</w:t>
      </w:r>
      <w:r w:rsidR="00124C41">
        <w:rPr>
          <w:rFonts w:ascii="Arial" w:hAnsi="Arial" w:cs="Arial"/>
          <w:sz w:val="24"/>
        </w:rPr>
        <w:t>s</w:t>
      </w:r>
      <w:r w:rsidR="00495E50" w:rsidRPr="00854798">
        <w:rPr>
          <w:rFonts w:ascii="Arial" w:hAnsi="Arial" w:cs="Arial"/>
          <w:sz w:val="24"/>
        </w:rPr>
        <w:t xml:space="preserve"> that ‘inclusion relates to children not able to access basic education’. These children could be those who are from traveller/gypsy groups, ethnic minori</w:t>
      </w:r>
      <w:r w:rsidR="00124C41">
        <w:rPr>
          <w:rFonts w:ascii="Arial" w:hAnsi="Arial" w:cs="Arial"/>
          <w:sz w:val="24"/>
        </w:rPr>
        <w:t>ties</w:t>
      </w:r>
      <w:r w:rsidR="00495E50" w:rsidRPr="00854798">
        <w:rPr>
          <w:rFonts w:ascii="Arial" w:hAnsi="Arial" w:cs="Arial"/>
          <w:sz w:val="24"/>
        </w:rPr>
        <w:t xml:space="preserve">, </w:t>
      </w:r>
      <w:r w:rsidR="00854798" w:rsidRPr="00854798">
        <w:rPr>
          <w:rFonts w:ascii="Arial" w:hAnsi="Arial" w:cs="Arial"/>
          <w:sz w:val="24"/>
        </w:rPr>
        <w:t>children</w:t>
      </w:r>
      <w:r w:rsidR="00495E50" w:rsidRPr="00854798">
        <w:rPr>
          <w:rFonts w:ascii="Arial" w:hAnsi="Arial" w:cs="Arial"/>
          <w:sz w:val="24"/>
        </w:rPr>
        <w:t xml:space="preserve"> with a communication barrier such as a different language and children with an additional learning need. The Salam</w:t>
      </w:r>
      <w:r w:rsidR="00854798">
        <w:rPr>
          <w:rFonts w:ascii="Arial" w:hAnsi="Arial" w:cs="Arial"/>
          <w:sz w:val="24"/>
        </w:rPr>
        <w:t>a</w:t>
      </w:r>
      <w:r w:rsidR="00495E50" w:rsidRPr="00854798">
        <w:rPr>
          <w:rFonts w:ascii="Arial" w:hAnsi="Arial" w:cs="Arial"/>
          <w:sz w:val="24"/>
        </w:rPr>
        <w:t>nca statement (2018) is made up of 92 government</w:t>
      </w:r>
      <w:r w:rsidR="00124C41">
        <w:rPr>
          <w:rFonts w:ascii="Arial" w:hAnsi="Arial" w:cs="Arial"/>
          <w:sz w:val="24"/>
        </w:rPr>
        <w:t>s</w:t>
      </w:r>
      <w:r w:rsidR="00495E50" w:rsidRPr="00854798">
        <w:rPr>
          <w:rFonts w:ascii="Arial" w:hAnsi="Arial" w:cs="Arial"/>
          <w:sz w:val="24"/>
        </w:rPr>
        <w:t>, 25 international organisation</w:t>
      </w:r>
      <w:r w:rsidR="00124C41">
        <w:rPr>
          <w:rFonts w:ascii="Arial" w:hAnsi="Arial" w:cs="Arial"/>
          <w:sz w:val="24"/>
        </w:rPr>
        <w:t>s</w:t>
      </w:r>
      <w:r w:rsidR="00495E50" w:rsidRPr="00854798">
        <w:rPr>
          <w:rFonts w:ascii="Arial" w:hAnsi="Arial" w:cs="Arial"/>
          <w:sz w:val="24"/>
        </w:rPr>
        <w:t xml:space="preserve"> and was formed in 1994 based on the discussion of Special Educational Needs (SEN). All were in </w:t>
      </w:r>
      <w:r w:rsidR="00854798" w:rsidRPr="00854798">
        <w:rPr>
          <w:rFonts w:ascii="Arial" w:hAnsi="Arial" w:cs="Arial"/>
          <w:sz w:val="24"/>
        </w:rPr>
        <w:t>agreement</w:t>
      </w:r>
      <w:r w:rsidR="00495E50" w:rsidRPr="00854798">
        <w:rPr>
          <w:rFonts w:ascii="Arial" w:hAnsi="Arial" w:cs="Arial"/>
          <w:sz w:val="24"/>
        </w:rPr>
        <w:t xml:space="preserve"> that mainstream </w:t>
      </w:r>
      <w:r w:rsidR="00854798" w:rsidRPr="00854798">
        <w:rPr>
          <w:rFonts w:ascii="Arial" w:hAnsi="Arial" w:cs="Arial"/>
          <w:sz w:val="24"/>
        </w:rPr>
        <w:t>schools</w:t>
      </w:r>
      <w:r w:rsidR="00495E50" w:rsidRPr="00854798">
        <w:rPr>
          <w:rFonts w:ascii="Arial" w:hAnsi="Arial" w:cs="Arial"/>
          <w:sz w:val="24"/>
        </w:rPr>
        <w:t xml:space="preserve"> should </w:t>
      </w:r>
      <w:r w:rsidR="00854798" w:rsidRPr="00854798">
        <w:rPr>
          <w:rFonts w:ascii="Arial" w:hAnsi="Arial" w:cs="Arial"/>
          <w:sz w:val="24"/>
        </w:rPr>
        <w:t>accommodate</w:t>
      </w:r>
      <w:r w:rsidR="00495E50" w:rsidRPr="00854798">
        <w:rPr>
          <w:rFonts w:ascii="Arial" w:hAnsi="Arial" w:cs="Arial"/>
          <w:sz w:val="24"/>
        </w:rPr>
        <w:t xml:space="preserve"> all children regardless if they were classed as being ‘different’ because they state that ‘education is for all’ (C</w:t>
      </w:r>
      <w:r w:rsidR="00076C4D" w:rsidRPr="00854798">
        <w:rPr>
          <w:rFonts w:ascii="Arial" w:hAnsi="Arial" w:cs="Arial"/>
          <w:sz w:val="24"/>
        </w:rPr>
        <w:t xml:space="preserve">rutchley, 2018). The United Nations on the Rights of Persons with </w:t>
      </w:r>
      <w:r w:rsidR="00854798" w:rsidRPr="00854798">
        <w:rPr>
          <w:rFonts w:ascii="Arial" w:hAnsi="Arial" w:cs="Arial"/>
          <w:sz w:val="24"/>
        </w:rPr>
        <w:t>Disabilities</w:t>
      </w:r>
      <w:r w:rsidR="00076C4D" w:rsidRPr="00854798">
        <w:rPr>
          <w:rFonts w:ascii="Arial" w:hAnsi="Arial" w:cs="Arial"/>
          <w:sz w:val="24"/>
        </w:rPr>
        <w:t xml:space="preserve"> (2006) would support this decision because they have an aim to change how the rest of the world approach people with disabilities as well as adapting societies </w:t>
      </w:r>
      <w:r w:rsidR="00854798" w:rsidRPr="00854798">
        <w:rPr>
          <w:rFonts w:ascii="Arial" w:hAnsi="Arial" w:cs="Arial"/>
          <w:sz w:val="24"/>
        </w:rPr>
        <w:t>attitude</w:t>
      </w:r>
      <w:r w:rsidR="00076C4D" w:rsidRPr="00854798">
        <w:rPr>
          <w:rFonts w:ascii="Arial" w:hAnsi="Arial" w:cs="Arial"/>
          <w:sz w:val="24"/>
        </w:rPr>
        <w:t xml:space="preserve"> towards disabilities because everyone has rights. </w:t>
      </w:r>
      <w:r w:rsidR="00194FA5" w:rsidRPr="00854798">
        <w:rPr>
          <w:rFonts w:ascii="Arial" w:hAnsi="Arial" w:cs="Arial"/>
          <w:sz w:val="24"/>
        </w:rPr>
        <w:t xml:space="preserve">Florian and Rouse (2009) explore the barriers that lead to children being excluded from </w:t>
      </w:r>
      <w:r w:rsidR="00854798" w:rsidRPr="00854798">
        <w:rPr>
          <w:rFonts w:ascii="Arial" w:hAnsi="Arial" w:cs="Arial"/>
          <w:sz w:val="24"/>
        </w:rPr>
        <w:t>mainstream</w:t>
      </w:r>
      <w:r w:rsidR="00194FA5" w:rsidRPr="00854798">
        <w:rPr>
          <w:rFonts w:ascii="Arial" w:hAnsi="Arial" w:cs="Arial"/>
          <w:sz w:val="24"/>
        </w:rPr>
        <w:t xml:space="preserve"> early years practice. These include teachers who are inadequately prepared to handle a child with an ALN such as ADHD, because they may have no professional training or experience with working alongside children who need extra support. Another barrier could be the curriculum which is irrelevant to a child with ALN who is not meeting their educational outcomes because of their ALN and they are not </w:t>
      </w:r>
      <w:r w:rsidR="00854798" w:rsidRPr="00854798">
        <w:rPr>
          <w:rFonts w:ascii="Arial" w:hAnsi="Arial" w:cs="Arial"/>
          <w:sz w:val="24"/>
        </w:rPr>
        <w:t>receiving</w:t>
      </w:r>
      <w:r w:rsidR="00194FA5" w:rsidRPr="00854798">
        <w:rPr>
          <w:rFonts w:ascii="Arial" w:hAnsi="Arial" w:cs="Arial"/>
          <w:sz w:val="24"/>
        </w:rPr>
        <w:t xml:space="preserve"> the correct support. It could be that the assessment methods are not appropriate for the child because with ADHD, the child will have a short attention span, appear forgetful, unable to stick to time-consuming tasks and have difficulty organising (NHS, 2018). Another main barrier could be the grouping of children with different abilities. </w:t>
      </w:r>
    </w:p>
    <w:p w:rsidR="00983FA1" w:rsidRDefault="00194FA5" w:rsidP="00854798">
      <w:pPr>
        <w:spacing w:line="360" w:lineRule="auto"/>
        <w:jc w:val="both"/>
        <w:rPr>
          <w:rFonts w:ascii="Arial" w:hAnsi="Arial" w:cs="Arial"/>
          <w:sz w:val="24"/>
        </w:rPr>
      </w:pPr>
      <w:r w:rsidRPr="00854798">
        <w:rPr>
          <w:rFonts w:ascii="Arial" w:hAnsi="Arial" w:cs="Arial"/>
          <w:sz w:val="24"/>
        </w:rPr>
        <w:lastRenderedPageBreak/>
        <w:t xml:space="preserve">However, </w:t>
      </w:r>
      <w:r w:rsidR="003434CD" w:rsidRPr="00854798">
        <w:rPr>
          <w:rFonts w:ascii="Arial" w:hAnsi="Arial" w:cs="Arial"/>
          <w:sz w:val="24"/>
        </w:rPr>
        <w:t xml:space="preserve">Nutbrown </w:t>
      </w:r>
      <w:r w:rsidR="00DE35C1" w:rsidRPr="00854798">
        <w:rPr>
          <w:rFonts w:ascii="Arial" w:hAnsi="Arial" w:cs="Arial"/>
          <w:sz w:val="24"/>
        </w:rPr>
        <w:t xml:space="preserve">and Clough, (2013) would dismiss Florian and Rouse (2009) because their attitude was that ‘’there can be no such thing as a fully inclusive, ‘arrived-at’ institution or society.’’ </w:t>
      </w:r>
    </w:p>
    <w:p w:rsidR="00495E50" w:rsidRPr="00854798" w:rsidRDefault="0062756B" w:rsidP="00854798">
      <w:pPr>
        <w:spacing w:line="360" w:lineRule="auto"/>
        <w:jc w:val="both"/>
        <w:rPr>
          <w:rFonts w:ascii="Arial" w:hAnsi="Arial" w:cs="Arial"/>
          <w:sz w:val="24"/>
        </w:rPr>
      </w:pPr>
      <w:r w:rsidRPr="00854798">
        <w:rPr>
          <w:rFonts w:ascii="Arial" w:hAnsi="Arial" w:cs="Arial"/>
          <w:sz w:val="24"/>
        </w:rPr>
        <w:t xml:space="preserve">The Equality and Human Rights Commission (2018) would contradict these findings as discreet discrimination which is unlawful because children cannot be treated differently because of their gender, ethnicity or because they have an ALN. </w:t>
      </w:r>
      <w:r w:rsidR="00854798" w:rsidRPr="00854798">
        <w:rPr>
          <w:rFonts w:ascii="Arial" w:hAnsi="Arial" w:cs="Arial"/>
          <w:sz w:val="24"/>
        </w:rPr>
        <w:t>Additionally,</w:t>
      </w:r>
      <w:r w:rsidRPr="00854798">
        <w:rPr>
          <w:rFonts w:ascii="Arial" w:hAnsi="Arial" w:cs="Arial"/>
          <w:sz w:val="24"/>
        </w:rPr>
        <w:t xml:space="preserve"> </w:t>
      </w:r>
      <w:r w:rsidR="00DE35C1" w:rsidRPr="00854798">
        <w:rPr>
          <w:rFonts w:ascii="Arial" w:hAnsi="Arial" w:cs="Arial"/>
          <w:sz w:val="24"/>
        </w:rPr>
        <w:t xml:space="preserve">Cohen (2009) would </w:t>
      </w:r>
      <w:r w:rsidRPr="00854798">
        <w:rPr>
          <w:rFonts w:ascii="Arial" w:hAnsi="Arial" w:cs="Arial"/>
          <w:sz w:val="24"/>
        </w:rPr>
        <w:t xml:space="preserve">also </w:t>
      </w:r>
      <w:r w:rsidR="00DE35C1" w:rsidRPr="00854798">
        <w:rPr>
          <w:rFonts w:ascii="Arial" w:hAnsi="Arial" w:cs="Arial"/>
          <w:sz w:val="24"/>
        </w:rPr>
        <w:t xml:space="preserve">disagree with </w:t>
      </w:r>
      <w:r w:rsidR="003434CD" w:rsidRPr="00854798">
        <w:rPr>
          <w:rFonts w:ascii="Arial" w:hAnsi="Arial" w:cs="Arial"/>
          <w:sz w:val="24"/>
        </w:rPr>
        <w:t>Nutbrown</w:t>
      </w:r>
      <w:r w:rsidRPr="00854798">
        <w:rPr>
          <w:rFonts w:ascii="Arial" w:hAnsi="Arial" w:cs="Arial"/>
          <w:sz w:val="24"/>
        </w:rPr>
        <w:t xml:space="preserve"> and Clough, (2013)</w:t>
      </w:r>
      <w:r w:rsidR="00DE35C1" w:rsidRPr="00854798">
        <w:rPr>
          <w:rFonts w:ascii="Arial" w:hAnsi="Arial" w:cs="Arial"/>
          <w:sz w:val="24"/>
        </w:rPr>
        <w:t xml:space="preserve"> because he believed </w:t>
      </w:r>
      <w:r w:rsidRPr="00854798">
        <w:rPr>
          <w:rFonts w:ascii="Arial" w:hAnsi="Arial" w:cs="Arial"/>
          <w:sz w:val="24"/>
        </w:rPr>
        <w:t>th</w:t>
      </w:r>
      <w:r w:rsidR="00DE35C1" w:rsidRPr="00854798">
        <w:rPr>
          <w:rFonts w:ascii="Arial" w:hAnsi="Arial" w:cs="Arial"/>
          <w:sz w:val="24"/>
        </w:rPr>
        <w:t xml:space="preserve">at everyone has the opportunity to achieve full potential if we just provide everyone with fair opportunities. </w:t>
      </w:r>
      <w:r w:rsidR="00194FA5" w:rsidRPr="00854798">
        <w:rPr>
          <w:rFonts w:ascii="Arial" w:hAnsi="Arial" w:cs="Arial"/>
          <w:sz w:val="24"/>
        </w:rPr>
        <w:t xml:space="preserve"> </w:t>
      </w:r>
      <w:r w:rsidR="00DE35C1" w:rsidRPr="00854798">
        <w:rPr>
          <w:rFonts w:ascii="Arial" w:hAnsi="Arial" w:cs="Arial"/>
          <w:sz w:val="24"/>
        </w:rPr>
        <w:t xml:space="preserve">Furthermore, this statement is supported by Devarakonda (2013) who suggests that </w:t>
      </w:r>
      <w:r w:rsidRPr="00854798">
        <w:rPr>
          <w:rFonts w:ascii="Arial" w:hAnsi="Arial" w:cs="Arial"/>
          <w:sz w:val="24"/>
        </w:rPr>
        <w:t xml:space="preserve">children from diverse backgrounds abilities can improve through a teaching and learning style that is appropriate for them if they have an ALN. Music, art, stories and play can be used by early year </w:t>
      </w:r>
      <w:r w:rsidR="00854798" w:rsidRPr="00854798">
        <w:rPr>
          <w:rFonts w:ascii="Arial" w:hAnsi="Arial" w:cs="Arial"/>
          <w:sz w:val="24"/>
        </w:rPr>
        <w:t>practitioners</w:t>
      </w:r>
      <w:r w:rsidRPr="00854798">
        <w:rPr>
          <w:rFonts w:ascii="Arial" w:hAnsi="Arial" w:cs="Arial"/>
          <w:sz w:val="24"/>
        </w:rPr>
        <w:t xml:space="preserve"> to inspire the children to participate in their education, in a way that they can enjoy. </w:t>
      </w:r>
    </w:p>
    <w:p w:rsidR="00957A91" w:rsidRDefault="003434CD" w:rsidP="00854798">
      <w:pPr>
        <w:spacing w:line="360" w:lineRule="auto"/>
        <w:jc w:val="both"/>
        <w:rPr>
          <w:rFonts w:ascii="Arial" w:hAnsi="Arial" w:cs="Arial"/>
          <w:sz w:val="24"/>
        </w:rPr>
      </w:pPr>
      <w:r w:rsidRPr="00854798">
        <w:rPr>
          <w:rFonts w:ascii="Arial" w:hAnsi="Arial" w:cs="Arial"/>
          <w:sz w:val="24"/>
        </w:rPr>
        <w:t xml:space="preserve">With regards to early intervention in the early years, </w:t>
      </w:r>
      <w:r w:rsidR="008D310C" w:rsidRPr="00854798">
        <w:rPr>
          <w:rFonts w:ascii="Arial" w:hAnsi="Arial" w:cs="Arial"/>
          <w:sz w:val="24"/>
        </w:rPr>
        <w:t xml:space="preserve">there are many services available that include screening and </w:t>
      </w:r>
      <w:r w:rsidR="00854798" w:rsidRPr="00854798">
        <w:rPr>
          <w:rFonts w:ascii="Arial" w:hAnsi="Arial" w:cs="Arial"/>
          <w:sz w:val="24"/>
        </w:rPr>
        <w:t>referral</w:t>
      </w:r>
      <w:r w:rsidR="008D310C" w:rsidRPr="00854798">
        <w:rPr>
          <w:rFonts w:ascii="Arial" w:hAnsi="Arial" w:cs="Arial"/>
          <w:sz w:val="24"/>
        </w:rPr>
        <w:t xml:space="preserve"> </w:t>
      </w:r>
      <w:r w:rsidR="00854798" w:rsidRPr="00854798">
        <w:rPr>
          <w:rFonts w:ascii="Arial" w:hAnsi="Arial" w:cs="Arial"/>
          <w:sz w:val="24"/>
        </w:rPr>
        <w:t>and</w:t>
      </w:r>
      <w:r w:rsidR="008D310C" w:rsidRPr="00854798">
        <w:rPr>
          <w:rFonts w:ascii="Arial" w:hAnsi="Arial" w:cs="Arial"/>
          <w:sz w:val="24"/>
        </w:rPr>
        <w:t xml:space="preserve"> direct intervention programmes. Intervening early</w:t>
      </w:r>
      <w:r w:rsidR="00124C41">
        <w:rPr>
          <w:rFonts w:ascii="Arial" w:hAnsi="Arial" w:cs="Arial"/>
          <w:sz w:val="24"/>
        </w:rPr>
        <w:t xml:space="preserve"> on and placing </w:t>
      </w:r>
      <w:r w:rsidR="008D310C" w:rsidRPr="00854798">
        <w:rPr>
          <w:rFonts w:ascii="Arial" w:hAnsi="Arial" w:cs="Arial"/>
          <w:sz w:val="24"/>
        </w:rPr>
        <w:t xml:space="preserve">a focus </w:t>
      </w:r>
      <w:r w:rsidR="00854798" w:rsidRPr="00854798">
        <w:rPr>
          <w:rFonts w:ascii="Arial" w:hAnsi="Arial" w:cs="Arial"/>
          <w:sz w:val="24"/>
        </w:rPr>
        <w:t>on preventing</w:t>
      </w:r>
      <w:r w:rsidR="008D310C" w:rsidRPr="00854798">
        <w:rPr>
          <w:rFonts w:ascii="Arial" w:hAnsi="Arial" w:cs="Arial"/>
          <w:sz w:val="24"/>
        </w:rPr>
        <w:t xml:space="preserve"> developmental </w:t>
      </w:r>
      <w:r w:rsidR="00854798" w:rsidRPr="00854798">
        <w:rPr>
          <w:rFonts w:ascii="Arial" w:hAnsi="Arial" w:cs="Arial"/>
          <w:sz w:val="24"/>
        </w:rPr>
        <w:t>problems</w:t>
      </w:r>
      <w:r w:rsidR="008D310C" w:rsidRPr="00854798">
        <w:rPr>
          <w:rFonts w:ascii="Arial" w:hAnsi="Arial" w:cs="Arial"/>
          <w:sz w:val="24"/>
        </w:rPr>
        <w:t xml:space="preserve"> occurring in the first place</w:t>
      </w:r>
      <w:r w:rsidR="00124C41">
        <w:rPr>
          <w:rFonts w:ascii="Arial" w:hAnsi="Arial" w:cs="Arial"/>
          <w:sz w:val="24"/>
        </w:rPr>
        <w:t xml:space="preserve"> can help</w:t>
      </w:r>
      <w:r w:rsidR="008D310C" w:rsidRPr="00854798">
        <w:rPr>
          <w:rFonts w:ascii="Arial" w:hAnsi="Arial" w:cs="Arial"/>
          <w:sz w:val="24"/>
        </w:rPr>
        <w:t xml:space="preserve"> but </w:t>
      </w:r>
      <w:r w:rsidR="00124C41">
        <w:rPr>
          <w:rFonts w:ascii="Arial" w:hAnsi="Arial" w:cs="Arial"/>
          <w:sz w:val="24"/>
        </w:rPr>
        <w:t xml:space="preserve">if </w:t>
      </w:r>
      <w:r w:rsidR="008D310C" w:rsidRPr="00854798">
        <w:rPr>
          <w:rFonts w:ascii="Arial" w:hAnsi="Arial" w:cs="Arial"/>
          <w:sz w:val="24"/>
        </w:rPr>
        <w:t xml:space="preserve">this cannot be done then they will remediate developmental problems that already </w:t>
      </w:r>
      <w:r w:rsidR="00854798" w:rsidRPr="00854798">
        <w:rPr>
          <w:rFonts w:ascii="Arial" w:hAnsi="Arial" w:cs="Arial"/>
          <w:sz w:val="24"/>
        </w:rPr>
        <w:t>exist</w:t>
      </w:r>
      <w:r w:rsidR="008D310C" w:rsidRPr="00854798">
        <w:rPr>
          <w:rFonts w:ascii="Arial" w:hAnsi="Arial" w:cs="Arial"/>
          <w:sz w:val="24"/>
        </w:rPr>
        <w:t>. Nutbrown et al., (2013) state that professional</w:t>
      </w:r>
      <w:r w:rsidR="009452F9" w:rsidRPr="00854798">
        <w:rPr>
          <w:rFonts w:ascii="Arial" w:hAnsi="Arial" w:cs="Arial"/>
          <w:sz w:val="24"/>
        </w:rPr>
        <w:t>s</w:t>
      </w:r>
      <w:r w:rsidR="008D310C" w:rsidRPr="00854798">
        <w:rPr>
          <w:rFonts w:ascii="Arial" w:hAnsi="Arial" w:cs="Arial"/>
          <w:sz w:val="24"/>
        </w:rPr>
        <w:t xml:space="preserve"> who are conveying these early intervention programmes should be understanding to the child’s wants and needs whilst considering the parents and perhaps setting’s advice but it comes down to what is best for the child as the United Nations on the Rights of the Child Article 3 states ‘the best interests of the child must be a top priority in all decisions and actions that affect children’. </w:t>
      </w:r>
      <w:r w:rsidR="009452F9" w:rsidRPr="00854798">
        <w:rPr>
          <w:rFonts w:ascii="Arial" w:hAnsi="Arial" w:cs="Arial"/>
          <w:sz w:val="24"/>
        </w:rPr>
        <w:t>These professionals should also have the correct qualification</w:t>
      </w:r>
      <w:r w:rsidR="00124C41">
        <w:rPr>
          <w:rFonts w:ascii="Arial" w:hAnsi="Arial" w:cs="Arial"/>
          <w:sz w:val="24"/>
        </w:rPr>
        <w:t>s</w:t>
      </w:r>
      <w:r w:rsidR="009452F9" w:rsidRPr="00854798">
        <w:rPr>
          <w:rFonts w:ascii="Arial" w:hAnsi="Arial" w:cs="Arial"/>
          <w:sz w:val="24"/>
        </w:rPr>
        <w:t xml:space="preserve"> </w:t>
      </w:r>
      <w:r w:rsidR="00854798" w:rsidRPr="00854798">
        <w:rPr>
          <w:rFonts w:ascii="Arial" w:hAnsi="Arial" w:cs="Arial"/>
          <w:sz w:val="24"/>
        </w:rPr>
        <w:t>which</w:t>
      </w:r>
      <w:r w:rsidR="009452F9" w:rsidRPr="00854798">
        <w:rPr>
          <w:rFonts w:ascii="Arial" w:hAnsi="Arial" w:cs="Arial"/>
          <w:sz w:val="24"/>
        </w:rPr>
        <w:t xml:space="preserve"> enables them to diagnose a child with an ALN such as ADHD and develop their continuing professional development. </w:t>
      </w:r>
      <w:r w:rsidR="00124C41">
        <w:rPr>
          <w:rFonts w:ascii="Arial" w:hAnsi="Arial" w:cs="Arial"/>
          <w:sz w:val="24"/>
        </w:rPr>
        <w:t>For a</w:t>
      </w:r>
      <w:r w:rsidR="009452F9" w:rsidRPr="00854798">
        <w:rPr>
          <w:rFonts w:ascii="Arial" w:hAnsi="Arial" w:cs="Arial"/>
          <w:sz w:val="24"/>
        </w:rPr>
        <w:t xml:space="preserve"> child with ADHD</w:t>
      </w:r>
      <w:r w:rsidR="00124C41">
        <w:rPr>
          <w:rFonts w:ascii="Arial" w:hAnsi="Arial" w:cs="Arial"/>
          <w:sz w:val="24"/>
        </w:rPr>
        <w:t xml:space="preserve">, </w:t>
      </w:r>
      <w:r w:rsidR="009452F9" w:rsidRPr="00854798">
        <w:rPr>
          <w:rFonts w:ascii="Arial" w:hAnsi="Arial" w:cs="Arial"/>
          <w:sz w:val="24"/>
        </w:rPr>
        <w:t xml:space="preserve">the setting </w:t>
      </w:r>
      <w:r w:rsidR="00124C41">
        <w:rPr>
          <w:rFonts w:ascii="Arial" w:hAnsi="Arial" w:cs="Arial"/>
          <w:sz w:val="24"/>
        </w:rPr>
        <w:t xml:space="preserve">should </w:t>
      </w:r>
      <w:r w:rsidR="009452F9" w:rsidRPr="00854798">
        <w:rPr>
          <w:rFonts w:ascii="Arial" w:hAnsi="Arial" w:cs="Arial"/>
          <w:sz w:val="24"/>
        </w:rPr>
        <w:t>h</w:t>
      </w:r>
      <w:r w:rsidR="00124C41">
        <w:rPr>
          <w:rFonts w:ascii="Arial" w:hAnsi="Arial" w:cs="Arial"/>
          <w:sz w:val="24"/>
        </w:rPr>
        <w:t xml:space="preserve">old </w:t>
      </w:r>
      <w:r w:rsidR="009452F9" w:rsidRPr="00854798">
        <w:rPr>
          <w:rFonts w:ascii="Arial" w:hAnsi="Arial" w:cs="Arial"/>
          <w:sz w:val="24"/>
        </w:rPr>
        <w:t>some responsibil</w:t>
      </w:r>
      <w:r w:rsidR="00124C41">
        <w:rPr>
          <w:rFonts w:ascii="Arial" w:hAnsi="Arial" w:cs="Arial"/>
          <w:sz w:val="24"/>
        </w:rPr>
        <w:t>ity</w:t>
      </w:r>
      <w:r w:rsidR="009452F9" w:rsidRPr="00854798">
        <w:rPr>
          <w:rFonts w:ascii="Arial" w:hAnsi="Arial" w:cs="Arial"/>
          <w:sz w:val="24"/>
        </w:rPr>
        <w:t xml:space="preserve"> to ensure the needs of the child are</w:t>
      </w:r>
      <w:r w:rsidR="00124C41">
        <w:rPr>
          <w:rFonts w:ascii="Arial" w:hAnsi="Arial" w:cs="Arial"/>
          <w:sz w:val="24"/>
        </w:rPr>
        <w:t xml:space="preserve"> being</w:t>
      </w:r>
      <w:r w:rsidR="009452F9" w:rsidRPr="00854798">
        <w:rPr>
          <w:rFonts w:ascii="Arial" w:hAnsi="Arial" w:cs="Arial"/>
          <w:sz w:val="24"/>
        </w:rPr>
        <w:t xml:space="preserve"> met. Staff should be sufficiently trained on how to support and adapt the classroom environment for the child. For a child with ADHD, they may feel </w:t>
      </w:r>
      <w:r w:rsidR="00854798" w:rsidRPr="00854798">
        <w:rPr>
          <w:rFonts w:ascii="Arial" w:hAnsi="Arial" w:cs="Arial"/>
          <w:sz w:val="24"/>
        </w:rPr>
        <w:t>isolated</w:t>
      </w:r>
      <w:r w:rsidR="009452F9" w:rsidRPr="00854798">
        <w:rPr>
          <w:rFonts w:ascii="Arial" w:hAnsi="Arial" w:cs="Arial"/>
          <w:sz w:val="24"/>
        </w:rPr>
        <w:t xml:space="preserve"> or behind their </w:t>
      </w:r>
      <w:r w:rsidR="0095231D" w:rsidRPr="00854798">
        <w:rPr>
          <w:rFonts w:ascii="Arial" w:hAnsi="Arial" w:cs="Arial"/>
          <w:sz w:val="24"/>
        </w:rPr>
        <w:t>peers because of their symptoms. The staff member assigned to the child can provide learning support in school through an Individual Education Plan (IEP) which should be looked at by the Special Education Needs and Disabilities Coordinator (SENDCO</w:t>
      </w:r>
      <w:r w:rsidR="00983FA1">
        <w:rPr>
          <w:rFonts w:ascii="Arial" w:hAnsi="Arial" w:cs="Arial"/>
          <w:sz w:val="24"/>
        </w:rPr>
        <w:t>)</w:t>
      </w:r>
      <w:r w:rsidR="00124C41">
        <w:rPr>
          <w:rFonts w:ascii="Arial" w:hAnsi="Arial" w:cs="Arial"/>
          <w:sz w:val="24"/>
        </w:rPr>
        <w:t>.</w:t>
      </w:r>
      <w:bookmarkStart w:id="0" w:name="_Hlk535055037"/>
      <w:r w:rsidR="00124C41">
        <w:rPr>
          <w:rFonts w:ascii="Arial" w:hAnsi="Arial" w:cs="Arial"/>
          <w:sz w:val="24"/>
        </w:rPr>
        <w:t xml:space="preserve"> In Wales, there are impending changes in regards to ALN legislation so these two terms may be replaced.</w:t>
      </w:r>
    </w:p>
    <w:p w:rsidR="00983FA1" w:rsidRDefault="00124C41" w:rsidP="00854798">
      <w:pPr>
        <w:spacing w:line="360" w:lineRule="auto"/>
        <w:jc w:val="both"/>
        <w:rPr>
          <w:rFonts w:ascii="Arial" w:hAnsi="Arial" w:cs="Arial"/>
          <w:sz w:val="24"/>
        </w:rPr>
      </w:pPr>
      <w:r>
        <w:rPr>
          <w:rFonts w:ascii="Arial" w:hAnsi="Arial" w:cs="Arial"/>
          <w:sz w:val="24"/>
        </w:rPr>
        <w:lastRenderedPageBreak/>
        <w:t xml:space="preserve">From 2020, </w:t>
      </w:r>
      <w:r w:rsidR="00B9464C">
        <w:rPr>
          <w:rFonts w:ascii="Arial" w:hAnsi="Arial" w:cs="Arial"/>
          <w:sz w:val="24"/>
        </w:rPr>
        <w:t>an</w:t>
      </w:r>
      <w:r>
        <w:rPr>
          <w:rFonts w:ascii="Arial" w:hAnsi="Arial" w:cs="Arial"/>
          <w:sz w:val="24"/>
        </w:rPr>
        <w:t xml:space="preserve"> IEP will be replaced with an Individual Development Plan (IDP) and a SENDCO will be known as an ALENCO (</w:t>
      </w:r>
      <w:r w:rsidR="00957A91">
        <w:rPr>
          <w:rFonts w:ascii="Arial" w:hAnsi="Arial" w:cs="Arial"/>
          <w:sz w:val="24"/>
        </w:rPr>
        <w:t>Additional Learning Educational Needs Coordinator).</w:t>
      </w:r>
    </w:p>
    <w:bookmarkEnd w:id="0"/>
    <w:p w:rsidR="00983FA1" w:rsidRDefault="0095231D" w:rsidP="00854798">
      <w:pPr>
        <w:spacing w:line="360" w:lineRule="auto"/>
        <w:jc w:val="both"/>
        <w:rPr>
          <w:rFonts w:ascii="Arial" w:hAnsi="Arial" w:cs="Arial"/>
          <w:sz w:val="24"/>
        </w:rPr>
      </w:pPr>
      <w:r w:rsidRPr="00854798">
        <w:rPr>
          <w:rFonts w:ascii="Arial" w:hAnsi="Arial" w:cs="Arial"/>
          <w:sz w:val="24"/>
        </w:rPr>
        <w:t xml:space="preserve">The classroom environment may need adapting for the child </w:t>
      </w:r>
      <w:r w:rsidR="00854798" w:rsidRPr="00854798">
        <w:rPr>
          <w:rFonts w:ascii="Arial" w:hAnsi="Arial" w:cs="Arial"/>
          <w:sz w:val="24"/>
        </w:rPr>
        <w:t>such</w:t>
      </w:r>
      <w:r w:rsidRPr="00854798">
        <w:rPr>
          <w:rFonts w:ascii="Arial" w:hAnsi="Arial" w:cs="Arial"/>
          <w:sz w:val="24"/>
        </w:rPr>
        <w:t xml:space="preserve"> as seating the child with limited distractions, having frequent breaks, providing </w:t>
      </w:r>
      <w:r w:rsidR="00854798" w:rsidRPr="00854798">
        <w:rPr>
          <w:rFonts w:ascii="Arial" w:hAnsi="Arial" w:cs="Arial"/>
          <w:sz w:val="24"/>
        </w:rPr>
        <w:t>activities</w:t>
      </w:r>
      <w:r w:rsidRPr="00854798">
        <w:rPr>
          <w:rFonts w:ascii="Arial" w:hAnsi="Arial" w:cs="Arial"/>
          <w:sz w:val="24"/>
        </w:rPr>
        <w:t xml:space="preserve"> that are stimulating using possible interests of the child, keep instructions/rules clear and understandable, </w:t>
      </w:r>
      <w:r w:rsidR="00854798" w:rsidRPr="00854798">
        <w:rPr>
          <w:rFonts w:ascii="Arial" w:hAnsi="Arial" w:cs="Arial"/>
          <w:sz w:val="24"/>
        </w:rPr>
        <w:t>breaking</w:t>
      </w:r>
      <w:r w:rsidRPr="00854798">
        <w:rPr>
          <w:rFonts w:ascii="Arial" w:hAnsi="Arial" w:cs="Arial"/>
          <w:sz w:val="24"/>
        </w:rPr>
        <w:t xml:space="preserve"> tasks down to smaller </w:t>
      </w:r>
      <w:r w:rsidR="006C211F" w:rsidRPr="00854798">
        <w:rPr>
          <w:rFonts w:ascii="Arial" w:hAnsi="Arial" w:cs="Arial"/>
          <w:sz w:val="24"/>
        </w:rPr>
        <w:t>steps</w:t>
      </w:r>
      <w:r w:rsidRPr="00854798">
        <w:rPr>
          <w:rFonts w:ascii="Arial" w:hAnsi="Arial" w:cs="Arial"/>
          <w:sz w:val="24"/>
        </w:rPr>
        <w:t xml:space="preserve"> and giving positive feedback frequently (GOSH, 2018).</w:t>
      </w:r>
      <w:r w:rsidR="006C211F" w:rsidRPr="00854798">
        <w:rPr>
          <w:rFonts w:ascii="Arial" w:hAnsi="Arial" w:cs="Arial"/>
          <w:sz w:val="24"/>
        </w:rPr>
        <w:t xml:space="preserve"> </w:t>
      </w:r>
    </w:p>
    <w:p w:rsidR="003434CD" w:rsidRDefault="006C211F" w:rsidP="00854798">
      <w:pPr>
        <w:spacing w:line="360" w:lineRule="auto"/>
        <w:jc w:val="both"/>
        <w:rPr>
          <w:rFonts w:ascii="Arial" w:hAnsi="Arial" w:cs="Arial"/>
          <w:sz w:val="24"/>
        </w:rPr>
      </w:pPr>
      <w:r w:rsidRPr="00854798">
        <w:rPr>
          <w:rFonts w:ascii="Arial" w:hAnsi="Arial" w:cs="Arial"/>
          <w:sz w:val="24"/>
        </w:rPr>
        <w:t xml:space="preserve">The member of staff who may also be known as a 1:1 is responsible for the healthcare needs of the child. Vakil et al., (2003) explores how Reggio used the </w:t>
      </w:r>
      <w:r w:rsidR="00854798" w:rsidRPr="00854798">
        <w:rPr>
          <w:rFonts w:ascii="Arial" w:hAnsi="Arial" w:cs="Arial"/>
          <w:sz w:val="24"/>
        </w:rPr>
        <w:t>environment</w:t>
      </w:r>
      <w:r w:rsidRPr="00854798">
        <w:rPr>
          <w:rFonts w:ascii="Arial" w:hAnsi="Arial" w:cs="Arial"/>
          <w:sz w:val="24"/>
        </w:rPr>
        <w:t xml:space="preserve"> to </w:t>
      </w:r>
      <w:r w:rsidR="00854798" w:rsidRPr="00854798">
        <w:rPr>
          <w:rFonts w:ascii="Arial" w:hAnsi="Arial" w:cs="Arial"/>
          <w:sz w:val="24"/>
        </w:rPr>
        <w:t>ensure</w:t>
      </w:r>
      <w:r w:rsidRPr="00854798">
        <w:rPr>
          <w:rFonts w:ascii="Arial" w:hAnsi="Arial" w:cs="Arial"/>
          <w:sz w:val="24"/>
        </w:rPr>
        <w:t xml:space="preserve"> all children were included in the setting’s activities. The environment takes into consideration all holistic needs of the child and is developmentally appropriate practice which considers the child ability rather than age. Barnes (2009) </w:t>
      </w:r>
      <w:r w:rsidR="00782E11" w:rsidRPr="00854798">
        <w:rPr>
          <w:rFonts w:ascii="Arial" w:hAnsi="Arial" w:cs="Arial"/>
          <w:sz w:val="24"/>
        </w:rPr>
        <w:t xml:space="preserve">supports Reggio’s approach to inclusive education because he </w:t>
      </w:r>
      <w:r w:rsidR="00854798" w:rsidRPr="00854798">
        <w:rPr>
          <w:rFonts w:ascii="Arial" w:hAnsi="Arial" w:cs="Arial"/>
          <w:sz w:val="24"/>
        </w:rPr>
        <w:t>recognised the</w:t>
      </w:r>
      <w:r w:rsidR="00782E11" w:rsidRPr="00854798">
        <w:rPr>
          <w:rFonts w:ascii="Arial" w:hAnsi="Arial" w:cs="Arial"/>
          <w:sz w:val="24"/>
        </w:rPr>
        <w:t xml:space="preserve"> social model of disability and how those with disabilities felt that education is inaccessible as well as buildings not being wheelchair friendly. The way society </w:t>
      </w:r>
      <w:r w:rsidR="00854798" w:rsidRPr="00854798">
        <w:rPr>
          <w:rFonts w:ascii="Arial" w:hAnsi="Arial" w:cs="Arial"/>
          <w:sz w:val="24"/>
        </w:rPr>
        <w:t>portrays</w:t>
      </w:r>
      <w:r w:rsidR="00782E11" w:rsidRPr="00854798">
        <w:rPr>
          <w:rFonts w:ascii="Arial" w:hAnsi="Arial" w:cs="Arial"/>
          <w:sz w:val="24"/>
        </w:rPr>
        <w:t xml:space="preserve"> disabilities in the media is negative and devaluing to people with disabilities. The University of Leicester (2008) disagrees with the social model and instead </w:t>
      </w:r>
      <w:r w:rsidR="00854798" w:rsidRPr="00854798">
        <w:rPr>
          <w:rFonts w:ascii="Arial" w:hAnsi="Arial" w:cs="Arial"/>
          <w:sz w:val="24"/>
        </w:rPr>
        <w:t>believes</w:t>
      </w:r>
      <w:r w:rsidR="00782E11" w:rsidRPr="00854798">
        <w:rPr>
          <w:rFonts w:ascii="Arial" w:hAnsi="Arial" w:cs="Arial"/>
          <w:sz w:val="24"/>
        </w:rPr>
        <w:t xml:space="preserve"> that the medical model of </w:t>
      </w:r>
      <w:r w:rsidR="00854798" w:rsidRPr="00854798">
        <w:rPr>
          <w:rFonts w:ascii="Arial" w:hAnsi="Arial" w:cs="Arial"/>
          <w:sz w:val="24"/>
        </w:rPr>
        <w:t>disability</w:t>
      </w:r>
      <w:r w:rsidR="00782E11" w:rsidRPr="00854798">
        <w:rPr>
          <w:rFonts w:ascii="Arial" w:hAnsi="Arial" w:cs="Arial"/>
          <w:sz w:val="24"/>
        </w:rPr>
        <w:t xml:space="preserve"> is applicable to those with a disability and </w:t>
      </w:r>
      <w:r w:rsidR="00854798" w:rsidRPr="00854798">
        <w:rPr>
          <w:rFonts w:ascii="Arial" w:hAnsi="Arial" w:cs="Arial"/>
          <w:sz w:val="24"/>
        </w:rPr>
        <w:t>solely</w:t>
      </w:r>
      <w:r w:rsidR="00782E11" w:rsidRPr="00854798">
        <w:rPr>
          <w:rFonts w:ascii="Arial" w:hAnsi="Arial" w:cs="Arial"/>
          <w:sz w:val="24"/>
        </w:rPr>
        <w:t xml:space="preserve"> puts the blame on them, rather than society. Believing that disability is a ‘problem’ and how the difficulties a disabled person may have are only concerns for that individual and not the rest of the world. </w:t>
      </w:r>
      <w:r w:rsidR="00200B3F">
        <w:rPr>
          <w:rFonts w:ascii="Arial" w:hAnsi="Arial" w:cs="Arial"/>
          <w:sz w:val="24"/>
        </w:rPr>
        <w:t xml:space="preserve">Hadders-Algra (2011) would conclude by stating that it is currently not known whether early intervention improves children with an ALN educational outcomes if the disability they have impacts the brain severely. </w:t>
      </w:r>
    </w:p>
    <w:p w:rsidR="00957A91" w:rsidRDefault="00F724E8" w:rsidP="00854798">
      <w:pPr>
        <w:spacing w:line="360" w:lineRule="auto"/>
        <w:jc w:val="both"/>
        <w:rPr>
          <w:rFonts w:ascii="Arial" w:hAnsi="Arial" w:cs="Arial"/>
          <w:sz w:val="24"/>
        </w:rPr>
      </w:pPr>
      <w:r>
        <w:rPr>
          <w:rFonts w:ascii="Arial" w:hAnsi="Arial" w:cs="Arial"/>
          <w:sz w:val="24"/>
        </w:rPr>
        <w:t xml:space="preserve">Berk (2009) explores how ADHD is </w:t>
      </w:r>
      <w:r w:rsidR="00384EA7">
        <w:rPr>
          <w:rFonts w:ascii="Arial" w:hAnsi="Arial" w:cs="Arial"/>
          <w:sz w:val="24"/>
        </w:rPr>
        <w:t>associated</w:t>
      </w:r>
      <w:r>
        <w:rPr>
          <w:rFonts w:ascii="Arial" w:hAnsi="Arial" w:cs="Arial"/>
          <w:sz w:val="24"/>
        </w:rPr>
        <w:t xml:space="preserve"> with genetics, but also believes that environmental factors and family difficulties such as alcohol and drug abuse whilst pregnant have been linked to an increase of children having ADHD. Mitchell and Ziegler (2013) would argue that it is estimated that 75% of ADHD is </w:t>
      </w:r>
      <w:r w:rsidR="00384EA7">
        <w:rPr>
          <w:rFonts w:ascii="Arial" w:hAnsi="Arial" w:cs="Arial"/>
          <w:sz w:val="24"/>
        </w:rPr>
        <w:t>inherited</w:t>
      </w:r>
      <w:r>
        <w:rPr>
          <w:rFonts w:ascii="Arial" w:hAnsi="Arial" w:cs="Arial"/>
          <w:sz w:val="24"/>
        </w:rPr>
        <w:t xml:space="preserve"> and some children are more at risk in developing ADHD because factors such as diet may impact the child. Children are tested for ADHD through tests</w:t>
      </w:r>
      <w:r w:rsidR="003A754A">
        <w:rPr>
          <w:rFonts w:ascii="Arial" w:hAnsi="Arial" w:cs="Arial"/>
          <w:sz w:val="24"/>
        </w:rPr>
        <w:t xml:space="preserve"> and screening</w:t>
      </w:r>
      <w:r>
        <w:rPr>
          <w:rFonts w:ascii="Arial" w:hAnsi="Arial" w:cs="Arial"/>
          <w:sz w:val="24"/>
        </w:rPr>
        <w:t xml:space="preserve">. Reid (2005:165) defines ADHD as ‘lack of control over </w:t>
      </w:r>
      <w:r w:rsidR="00384EA7">
        <w:rPr>
          <w:rFonts w:ascii="Arial" w:hAnsi="Arial" w:cs="Arial"/>
          <w:sz w:val="24"/>
        </w:rPr>
        <w:t>learning</w:t>
      </w:r>
      <w:r>
        <w:rPr>
          <w:rFonts w:ascii="Arial" w:hAnsi="Arial" w:cs="Arial"/>
          <w:sz w:val="24"/>
        </w:rPr>
        <w:t xml:space="preserve"> and attention and impulsive </w:t>
      </w:r>
      <w:r w:rsidR="00384EA7">
        <w:rPr>
          <w:rFonts w:ascii="Arial" w:hAnsi="Arial" w:cs="Arial"/>
          <w:sz w:val="24"/>
        </w:rPr>
        <w:t>behaviour</w:t>
      </w:r>
      <w:r>
        <w:rPr>
          <w:rFonts w:ascii="Arial" w:hAnsi="Arial" w:cs="Arial"/>
          <w:sz w:val="24"/>
        </w:rPr>
        <w:t xml:space="preserve">.’ </w:t>
      </w:r>
    </w:p>
    <w:p w:rsidR="00957A91" w:rsidRDefault="00384EA7" w:rsidP="00854798">
      <w:pPr>
        <w:spacing w:line="360" w:lineRule="auto"/>
        <w:jc w:val="both"/>
        <w:rPr>
          <w:rFonts w:ascii="Arial" w:hAnsi="Arial" w:cs="Arial"/>
          <w:sz w:val="24"/>
        </w:rPr>
      </w:pPr>
      <w:r>
        <w:rPr>
          <w:rFonts w:ascii="Arial" w:hAnsi="Arial" w:cs="Arial"/>
          <w:sz w:val="24"/>
        </w:rPr>
        <w:lastRenderedPageBreak/>
        <w:t>One barrier to a child with ADHD can actually begin with the diagnosis of ADHD</w:t>
      </w:r>
      <w:r w:rsidR="003A754A">
        <w:rPr>
          <w:rFonts w:ascii="Arial" w:hAnsi="Arial" w:cs="Arial"/>
          <w:sz w:val="24"/>
        </w:rPr>
        <w:t xml:space="preserve"> </w:t>
      </w:r>
      <w:r w:rsidR="003A754A" w:rsidRPr="00DD5D8F">
        <w:rPr>
          <w:rFonts w:ascii="Arial" w:hAnsi="Arial" w:cs="Arial"/>
          <w:color w:val="000000" w:themeColor="text1"/>
          <w:sz w:val="24"/>
          <w:szCs w:val="23"/>
          <w:shd w:val="clear" w:color="auto" w:fill="FFFFFF"/>
        </w:rPr>
        <w:t>Schmiedeler</w:t>
      </w:r>
      <w:r w:rsidR="003A754A">
        <w:rPr>
          <w:rFonts w:ascii="Arial" w:hAnsi="Arial" w:cs="Arial"/>
          <w:color w:val="000000" w:themeColor="text1"/>
          <w:sz w:val="24"/>
          <w:szCs w:val="23"/>
          <w:shd w:val="clear" w:color="auto" w:fill="FFFFFF"/>
        </w:rPr>
        <w:t xml:space="preserve"> and</w:t>
      </w:r>
      <w:r w:rsidR="003A754A" w:rsidRPr="00DD5D8F">
        <w:rPr>
          <w:rFonts w:ascii="Arial" w:hAnsi="Arial" w:cs="Arial"/>
          <w:color w:val="000000" w:themeColor="text1"/>
          <w:sz w:val="24"/>
          <w:szCs w:val="23"/>
          <w:shd w:val="clear" w:color="auto" w:fill="FFFFFF"/>
        </w:rPr>
        <w:t xml:space="preserve"> Schneide</w:t>
      </w:r>
      <w:r w:rsidR="003A754A">
        <w:rPr>
          <w:rFonts w:ascii="Arial" w:hAnsi="Arial" w:cs="Arial"/>
          <w:color w:val="000000" w:themeColor="text1"/>
          <w:sz w:val="24"/>
          <w:szCs w:val="23"/>
          <w:shd w:val="clear" w:color="auto" w:fill="FFFFFF"/>
        </w:rPr>
        <w:t>r (</w:t>
      </w:r>
      <w:r w:rsidR="003A754A" w:rsidRPr="00DD5D8F">
        <w:rPr>
          <w:rFonts w:ascii="Arial" w:hAnsi="Arial" w:cs="Arial"/>
          <w:color w:val="000000" w:themeColor="text1"/>
          <w:sz w:val="24"/>
          <w:szCs w:val="23"/>
          <w:shd w:val="clear" w:color="auto" w:fill="FFFFFF"/>
        </w:rPr>
        <w:t>2014).</w:t>
      </w:r>
      <w:r w:rsidR="003A754A">
        <w:rPr>
          <w:rFonts w:ascii="Arial" w:hAnsi="Arial" w:cs="Arial"/>
          <w:sz w:val="24"/>
        </w:rPr>
        <w:t xml:space="preserve"> </w:t>
      </w:r>
      <w:r w:rsidR="00822BFD">
        <w:rPr>
          <w:rFonts w:ascii="Arial" w:hAnsi="Arial" w:cs="Arial"/>
          <w:sz w:val="24"/>
        </w:rPr>
        <w:t>ADHD Foundation (2018) state that diagnosing a child with ADHD is complicated and requires a lot of different opinions from a number of experts. Experts are consulted when parents may want to trail different treatments for their child. There are services which provided in screening the child.</w:t>
      </w:r>
    </w:p>
    <w:p w:rsidR="00983FA1" w:rsidRDefault="00822BFD" w:rsidP="00854798">
      <w:pPr>
        <w:spacing w:line="360" w:lineRule="auto"/>
        <w:jc w:val="both"/>
        <w:rPr>
          <w:rFonts w:ascii="Arial" w:hAnsi="Arial" w:cs="Arial"/>
          <w:sz w:val="24"/>
        </w:rPr>
      </w:pPr>
      <w:r>
        <w:rPr>
          <w:rFonts w:ascii="Arial" w:hAnsi="Arial" w:cs="Arial"/>
          <w:sz w:val="24"/>
        </w:rPr>
        <w:t xml:space="preserve"> Children with ADHD are more at risk as suffering from mental health difficulties and in their early adulthood may become anxious; drug dependent; depressed and suicidal. These factors should be taken into </w:t>
      </w:r>
      <w:r w:rsidR="00B11F53">
        <w:rPr>
          <w:rFonts w:ascii="Arial" w:hAnsi="Arial" w:cs="Arial"/>
          <w:sz w:val="24"/>
        </w:rPr>
        <w:t>consideration</w:t>
      </w:r>
      <w:r>
        <w:rPr>
          <w:rFonts w:ascii="Arial" w:hAnsi="Arial" w:cs="Arial"/>
          <w:sz w:val="24"/>
        </w:rPr>
        <w:t xml:space="preserve"> when marking a pathway for treating ADHD. These are things such as multi-agency teams and therapists to treat the child and ensure they are coping with the condition, rather than treating the condition. </w:t>
      </w:r>
    </w:p>
    <w:p w:rsidR="00957A91" w:rsidRDefault="00822BFD" w:rsidP="00854798">
      <w:pPr>
        <w:spacing w:line="360" w:lineRule="auto"/>
        <w:jc w:val="both"/>
        <w:rPr>
          <w:rFonts w:ascii="Arial" w:hAnsi="Arial" w:cs="Arial"/>
          <w:sz w:val="24"/>
        </w:rPr>
      </w:pPr>
      <w:r>
        <w:rPr>
          <w:rFonts w:ascii="Arial" w:hAnsi="Arial" w:cs="Arial"/>
          <w:sz w:val="24"/>
        </w:rPr>
        <w:t xml:space="preserve">Early year </w:t>
      </w:r>
      <w:r w:rsidR="004C7EE2">
        <w:rPr>
          <w:rFonts w:ascii="Arial" w:hAnsi="Arial" w:cs="Arial"/>
          <w:sz w:val="24"/>
        </w:rPr>
        <w:t>practitioners</w:t>
      </w:r>
      <w:r>
        <w:rPr>
          <w:rFonts w:ascii="Arial" w:hAnsi="Arial" w:cs="Arial"/>
          <w:sz w:val="24"/>
        </w:rPr>
        <w:t xml:space="preserve"> can help factor an important emphasis on the benefits of the children leading a healthy lifestyle such as ex</w:t>
      </w:r>
      <w:r w:rsidR="00804152">
        <w:rPr>
          <w:rFonts w:ascii="Arial" w:hAnsi="Arial" w:cs="Arial"/>
          <w:sz w:val="24"/>
        </w:rPr>
        <w:t>e</w:t>
      </w:r>
      <w:r>
        <w:rPr>
          <w:rFonts w:ascii="Arial" w:hAnsi="Arial" w:cs="Arial"/>
          <w:sz w:val="24"/>
        </w:rPr>
        <w:t>r</w:t>
      </w:r>
      <w:r w:rsidR="00804152">
        <w:rPr>
          <w:rFonts w:ascii="Arial" w:hAnsi="Arial" w:cs="Arial"/>
          <w:sz w:val="24"/>
        </w:rPr>
        <w:t>cis</w:t>
      </w:r>
      <w:r>
        <w:rPr>
          <w:rFonts w:ascii="Arial" w:hAnsi="Arial" w:cs="Arial"/>
          <w:sz w:val="24"/>
        </w:rPr>
        <w:t xml:space="preserve">e, healthy eating and reducing daily stress. Teachers should have some knowledge on </w:t>
      </w:r>
      <w:r w:rsidR="003A754A">
        <w:rPr>
          <w:rFonts w:ascii="Arial" w:hAnsi="Arial" w:cs="Arial"/>
          <w:sz w:val="24"/>
        </w:rPr>
        <w:t>om what ADHD is and how to identify it and how to complete a feedback assessment form accurately</w:t>
      </w:r>
      <w:r w:rsidR="00804152">
        <w:rPr>
          <w:rFonts w:ascii="Arial" w:hAnsi="Arial" w:cs="Arial"/>
          <w:sz w:val="24"/>
        </w:rPr>
        <w:t xml:space="preserve">. This can </w:t>
      </w:r>
      <w:r w:rsidR="004D38B8">
        <w:rPr>
          <w:rFonts w:ascii="Arial" w:hAnsi="Arial" w:cs="Arial"/>
          <w:sz w:val="24"/>
        </w:rPr>
        <w:t>affect</w:t>
      </w:r>
      <w:r w:rsidR="00B73CF9">
        <w:rPr>
          <w:rFonts w:ascii="Arial" w:hAnsi="Arial" w:cs="Arial"/>
          <w:sz w:val="24"/>
        </w:rPr>
        <w:t xml:space="preserve"> the child, because </w:t>
      </w:r>
      <w:r w:rsidR="00804152">
        <w:rPr>
          <w:rFonts w:ascii="Arial" w:hAnsi="Arial" w:cs="Arial"/>
          <w:sz w:val="24"/>
        </w:rPr>
        <w:t xml:space="preserve">they </w:t>
      </w:r>
      <w:r w:rsidR="00B73CF9">
        <w:rPr>
          <w:rFonts w:ascii="Arial" w:hAnsi="Arial" w:cs="Arial"/>
          <w:sz w:val="24"/>
        </w:rPr>
        <w:t xml:space="preserve">may not be able to communicate </w:t>
      </w:r>
      <w:r w:rsidR="00804152">
        <w:rPr>
          <w:rFonts w:ascii="Arial" w:hAnsi="Arial" w:cs="Arial"/>
          <w:sz w:val="24"/>
        </w:rPr>
        <w:t xml:space="preserve">verbally </w:t>
      </w:r>
      <w:r w:rsidR="00B73CF9">
        <w:rPr>
          <w:rFonts w:ascii="Arial" w:hAnsi="Arial" w:cs="Arial"/>
          <w:sz w:val="24"/>
        </w:rPr>
        <w:t>when they are upset, they communicate through distres</w:t>
      </w:r>
      <w:r w:rsidR="00804152">
        <w:rPr>
          <w:rFonts w:ascii="Arial" w:hAnsi="Arial" w:cs="Arial"/>
          <w:sz w:val="24"/>
        </w:rPr>
        <w:t>s</w:t>
      </w:r>
      <w:r w:rsidR="00B73CF9">
        <w:rPr>
          <w:rFonts w:ascii="Arial" w:hAnsi="Arial" w:cs="Arial"/>
          <w:sz w:val="24"/>
        </w:rPr>
        <w:t>. They may become angry, tearful or anxious because they are separated from their parents/</w:t>
      </w:r>
      <w:r w:rsidR="00804152">
        <w:rPr>
          <w:rFonts w:ascii="Arial" w:hAnsi="Arial" w:cs="Arial"/>
          <w:sz w:val="24"/>
        </w:rPr>
        <w:t xml:space="preserve">carers. Early intervention into the reasons why should be thought strategically and efficiently. </w:t>
      </w:r>
      <w:r w:rsidR="00B73CF9">
        <w:rPr>
          <w:rFonts w:ascii="Arial" w:hAnsi="Arial" w:cs="Arial"/>
          <w:sz w:val="24"/>
        </w:rPr>
        <w:t xml:space="preserve"> Early years </w:t>
      </w:r>
      <w:r w:rsidR="00804152">
        <w:rPr>
          <w:rFonts w:ascii="Arial" w:hAnsi="Arial" w:cs="Arial"/>
          <w:sz w:val="24"/>
        </w:rPr>
        <w:t>practitioners</w:t>
      </w:r>
      <w:r w:rsidR="00B73CF9">
        <w:rPr>
          <w:rFonts w:ascii="Arial" w:hAnsi="Arial" w:cs="Arial"/>
          <w:sz w:val="24"/>
        </w:rPr>
        <w:t xml:space="preserve"> </w:t>
      </w:r>
      <w:r w:rsidR="00804152">
        <w:rPr>
          <w:rFonts w:ascii="Arial" w:hAnsi="Arial" w:cs="Arial"/>
          <w:sz w:val="24"/>
        </w:rPr>
        <w:t>must</w:t>
      </w:r>
      <w:r w:rsidR="00B73CF9">
        <w:rPr>
          <w:rFonts w:ascii="Arial" w:hAnsi="Arial" w:cs="Arial"/>
          <w:sz w:val="24"/>
        </w:rPr>
        <w:t xml:space="preserve"> hold the skills to teach children how they can express their needs to help develop resilience to their e</w:t>
      </w:r>
      <w:r w:rsidR="00804152">
        <w:rPr>
          <w:rFonts w:ascii="Arial" w:hAnsi="Arial" w:cs="Arial"/>
          <w:sz w:val="24"/>
        </w:rPr>
        <w:t>moti</w:t>
      </w:r>
      <w:r w:rsidR="00B73CF9">
        <w:rPr>
          <w:rFonts w:ascii="Arial" w:hAnsi="Arial" w:cs="Arial"/>
          <w:sz w:val="24"/>
        </w:rPr>
        <w:t xml:space="preserve">ons by being able to express them. </w:t>
      </w:r>
      <w:r w:rsidR="00804152">
        <w:rPr>
          <w:rFonts w:ascii="Arial" w:hAnsi="Arial" w:cs="Arial"/>
          <w:sz w:val="24"/>
        </w:rPr>
        <w:t>T</w:t>
      </w:r>
      <w:r w:rsidR="00B73CF9">
        <w:rPr>
          <w:rFonts w:ascii="Arial" w:hAnsi="Arial" w:cs="Arial"/>
          <w:sz w:val="24"/>
        </w:rPr>
        <w:t xml:space="preserve">he practitioner should also provide peer support to parents if needed </w:t>
      </w:r>
      <w:r w:rsidR="00804152">
        <w:rPr>
          <w:rFonts w:ascii="Arial" w:hAnsi="Arial" w:cs="Arial"/>
          <w:sz w:val="24"/>
        </w:rPr>
        <w:t>through</w:t>
      </w:r>
      <w:r w:rsidR="00B73CF9">
        <w:rPr>
          <w:rFonts w:ascii="Arial" w:hAnsi="Arial" w:cs="Arial"/>
          <w:sz w:val="24"/>
        </w:rPr>
        <w:t xml:space="preserve"> the correct programmes. Another way to combat a child with ADHD’s behaviour is to consider how all staff in the setting wou</w:t>
      </w:r>
      <w:r w:rsidR="00804152">
        <w:rPr>
          <w:rFonts w:ascii="Arial" w:hAnsi="Arial" w:cs="Arial"/>
          <w:sz w:val="24"/>
        </w:rPr>
        <w:t>l</w:t>
      </w:r>
      <w:r w:rsidR="00B73CF9">
        <w:rPr>
          <w:rFonts w:ascii="Arial" w:hAnsi="Arial" w:cs="Arial"/>
          <w:sz w:val="24"/>
        </w:rPr>
        <w:t xml:space="preserve">d benefit from training so that all staff are able to identify and approach </w:t>
      </w:r>
      <w:r w:rsidR="00804152">
        <w:rPr>
          <w:rFonts w:ascii="Arial" w:hAnsi="Arial" w:cs="Arial"/>
          <w:sz w:val="24"/>
        </w:rPr>
        <w:t>the child who may be distressed so that ‘immediate interventions’ are placed within the school if results from a diagnostic assessment are still pending</w:t>
      </w:r>
      <w:r w:rsidR="004D38B8">
        <w:rPr>
          <w:rFonts w:ascii="Arial" w:hAnsi="Arial" w:cs="Arial"/>
          <w:sz w:val="24"/>
        </w:rPr>
        <w:t xml:space="preserve"> (ADHD Foundation, 2018). There are many classroom strategies that can be followed to help the child overcome these barriers. The early years practitioner can reduce distractions by providing the child with a sensory/nurture room where they can go for some quiet if need be. </w:t>
      </w:r>
      <w:r w:rsidR="000558B3">
        <w:rPr>
          <w:rFonts w:ascii="Arial" w:hAnsi="Arial" w:cs="Arial"/>
          <w:sz w:val="24"/>
        </w:rPr>
        <w:t xml:space="preserve">The practitioner should create an </w:t>
      </w:r>
      <w:r w:rsidR="00B11F53">
        <w:rPr>
          <w:rFonts w:ascii="Arial" w:hAnsi="Arial" w:cs="Arial"/>
          <w:sz w:val="24"/>
        </w:rPr>
        <w:t>environment</w:t>
      </w:r>
      <w:r w:rsidR="000558B3">
        <w:rPr>
          <w:rFonts w:ascii="Arial" w:hAnsi="Arial" w:cs="Arial"/>
          <w:sz w:val="24"/>
        </w:rPr>
        <w:t xml:space="preserve"> which is organised and has structure.</w:t>
      </w:r>
    </w:p>
    <w:p w:rsidR="00957A91" w:rsidRDefault="000558B3" w:rsidP="00854798">
      <w:pPr>
        <w:spacing w:line="360" w:lineRule="auto"/>
        <w:jc w:val="both"/>
        <w:rPr>
          <w:rFonts w:ascii="Arial" w:hAnsi="Arial" w:cs="Arial"/>
          <w:sz w:val="24"/>
        </w:rPr>
      </w:pPr>
      <w:r>
        <w:rPr>
          <w:rFonts w:ascii="Arial" w:hAnsi="Arial" w:cs="Arial"/>
          <w:sz w:val="24"/>
        </w:rPr>
        <w:lastRenderedPageBreak/>
        <w:t xml:space="preserve"> They can do this by displaying routines and rules around the classroom, be positive, monitor their progress in a way they understand but remain fair and have eye contact with them. children with ADHD may also need some stress toys or fiddle toys at hand. By using hands on and interactive materials, the child will remain calm and relaxed. Reggio Emilia approach </w:t>
      </w:r>
      <w:r w:rsidR="00B11F53">
        <w:rPr>
          <w:rFonts w:ascii="Arial" w:hAnsi="Arial" w:cs="Arial"/>
          <w:sz w:val="24"/>
        </w:rPr>
        <w:t>places</w:t>
      </w:r>
      <w:r>
        <w:rPr>
          <w:rFonts w:ascii="Arial" w:hAnsi="Arial" w:cs="Arial"/>
          <w:sz w:val="24"/>
        </w:rPr>
        <w:t xml:space="preserve"> a focus on the practitioner </w:t>
      </w:r>
      <w:r w:rsidR="00B11F53">
        <w:rPr>
          <w:rFonts w:ascii="Arial" w:hAnsi="Arial" w:cs="Arial"/>
          <w:sz w:val="24"/>
        </w:rPr>
        <w:t>helping</w:t>
      </w:r>
      <w:r>
        <w:rPr>
          <w:rFonts w:ascii="Arial" w:hAnsi="Arial" w:cs="Arial"/>
          <w:sz w:val="24"/>
        </w:rPr>
        <w:t xml:space="preserve"> the child plan their work in a way that helps to achieve their outcomes.</w:t>
      </w:r>
      <w:r w:rsidR="00206DD4">
        <w:rPr>
          <w:rFonts w:ascii="Arial" w:hAnsi="Arial" w:cs="Arial"/>
          <w:sz w:val="24"/>
        </w:rPr>
        <w:t xml:space="preserve"> </w:t>
      </w:r>
    </w:p>
    <w:p w:rsidR="00983FA1" w:rsidRDefault="00206DD4" w:rsidP="00854798">
      <w:pPr>
        <w:spacing w:line="360" w:lineRule="auto"/>
        <w:jc w:val="both"/>
        <w:rPr>
          <w:rFonts w:ascii="Arial" w:hAnsi="Arial" w:cs="Arial"/>
          <w:sz w:val="24"/>
        </w:rPr>
      </w:pPr>
      <w:r>
        <w:rPr>
          <w:rFonts w:ascii="Arial" w:hAnsi="Arial" w:cs="Arial"/>
          <w:sz w:val="24"/>
        </w:rPr>
        <w:t>Children are also encouraged to explore the environment around them whilst expressing themselves through their holistic development for example, their cognitive, logic, imaginative and expressive communication. (Reggio Children, 2010).</w:t>
      </w:r>
      <w:r w:rsidR="000558B3">
        <w:rPr>
          <w:rFonts w:ascii="Arial" w:hAnsi="Arial" w:cs="Arial"/>
          <w:sz w:val="24"/>
        </w:rPr>
        <w:t xml:space="preserve"> </w:t>
      </w:r>
      <w:r w:rsidR="00B11F53">
        <w:rPr>
          <w:rFonts w:ascii="Arial" w:hAnsi="Arial" w:cs="Arial"/>
          <w:sz w:val="24"/>
        </w:rPr>
        <w:t xml:space="preserve">There is emphasis on encouraging the child to be curious within the environment and the child is constantly discoverinf the world around them as a ‘creative participant’ (Jones, 2012). </w:t>
      </w:r>
      <w:r w:rsidR="000558B3">
        <w:rPr>
          <w:rFonts w:ascii="Arial" w:hAnsi="Arial" w:cs="Arial"/>
          <w:sz w:val="24"/>
        </w:rPr>
        <w:t xml:space="preserve">The </w:t>
      </w:r>
      <w:r w:rsidR="00B11F53">
        <w:rPr>
          <w:rFonts w:ascii="Arial" w:hAnsi="Arial" w:cs="Arial"/>
          <w:sz w:val="24"/>
        </w:rPr>
        <w:t>environment</w:t>
      </w:r>
      <w:r w:rsidR="000558B3">
        <w:rPr>
          <w:rFonts w:ascii="Arial" w:hAnsi="Arial" w:cs="Arial"/>
          <w:sz w:val="24"/>
        </w:rPr>
        <w:t xml:space="preserve"> is stimulating and enhances </w:t>
      </w:r>
      <w:r w:rsidR="000B2757">
        <w:rPr>
          <w:rFonts w:ascii="Arial" w:hAnsi="Arial" w:cs="Arial"/>
          <w:sz w:val="24"/>
        </w:rPr>
        <w:t>the child to discuss and challenge their thinking (O’Brien, 2002</w:t>
      </w:r>
      <w:r w:rsidR="00B11F53">
        <w:rPr>
          <w:rFonts w:ascii="Arial" w:hAnsi="Arial" w:cs="Arial"/>
          <w:sz w:val="24"/>
        </w:rPr>
        <w:t>). Vygotsky</w:t>
      </w:r>
      <w:r w:rsidR="000B2757">
        <w:rPr>
          <w:rFonts w:ascii="Arial" w:hAnsi="Arial" w:cs="Arial"/>
          <w:sz w:val="24"/>
        </w:rPr>
        <w:t xml:space="preserve"> (1978)</w:t>
      </w:r>
      <w:r w:rsidR="00216158">
        <w:rPr>
          <w:rFonts w:ascii="Arial" w:hAnsi="Arial" w:cs="Arial"/>
          <w:sz w:val="24"/>
        </w:rPr>
        <w:t xml:space="preserve"> further supports Reggio by</w:t>
      </w:r>
      <w:r w:rsidR="000B2757">
        <w:rPr>
          <w:rFonts w:ascii="Arial" w:hAnsi="Arial" w:cs="Arial"/>
          <w:sz w:val="24"/>
        </w:rPr>
        <w:t xml:space="preserve"> stat</w:t>
      </w:r>
      <w:r w:rsidR="00216158">
        <w:rPr>
          <w:rFonts w:ascii="Arial" w:hAnsi="Arial" w:cs="Arial"/>
          <w:sz w:val="24"/>
        </w:rPr>
        <w:t xml:space="preserve">ing </w:t>
      </w:r>
      <w:r w:rsidR="000B2757">
        <w:rPr>
          <w:rFonts w:ascii="Arial" w:hAnsi="Arial" w:cs="Arial"/>
          <w:sz w:val="24"/>
        </w:rPr>
        <w:t xml:space="preserve">that </w:t>
      </w:r>
      <w:r w:rsidR="00B11F53">
        <w:rPr>
          <w:rFonts w:ascii="Arial" w:hAnsi="Arial" w:cs="Arial"/>
          <w:sz w:val="24"/>
        </w:rPr>
        <w:t>practitioners</w:t>
      </w:r>
      <w:r w:rsidR="000B2757">
        <w:rPr>
          <w:rFonts w:ascii="Arial" w:hAnsi="Arial" w:cs="Arial"/>
          <w:sz w:val="24"/>
        </w:rPr>
        <w:t xml:space="preserve"> play a major role in how the child </w:t>
      </w:r>
      <w:r w:rsidR="00216158">
        <w:rPr>
          <w:rFonts w:ascii="Arial" w:hAnsi="Arial" w:cs="Arial"/>
          <w:sz w:val="24"/>
        </w:rPr>
        <w:t xml:space="preserve">develops their cognitive skills and how the </w:t>
      </w:r>
      <w:r w:rsidR="00B11F53">
        <w:rPr>
          <w:rFonts w:ascii="Arial" w:hAnsi="Arial" w:cs="Arial"/>
          <w:sz w:val="24"/>
        </w:rPr>
        <w:t>practitioners</w:t>
      </w:r>
      <w:r w:rsidR="00216158">
        <w:rPr>
          <w:rFonts w:ascii="Arial" w:hAnsi="Arial" w:cs="Arial"/>
          <w:sz w:val="24"/>
        </w:rPr>
        <w:t xml:space="preserve"> act as a role model for the child. </w:t>
      </w:r>
    </w:p>
    <w:p w:rsidR="00200B3F" w:rsidRDefault="00B11F53" w:rsidP="00854798">
      <w:pPr>
        <w:spacing w:line="360" w:lineRule="auto"/>
        <w:jc w:val="both"/>
        <w:rPr>
          <w:rFonts w:ascii="Arial" w:hAnsi="Arial" w:cs="Arial"/>
          <w:sz w:val="24"/>
        </w:rPr>
      </w:pPr>
      <w:r>
        <w:rPr>
          <w:rFonts w:ascii="Arial" w:hAnsi="Arial" w:cs="Arial"/>
          <w:sz w:val="24"/>
        </w:rPr>
        <w:t>However</w:t>
      </w:r>
      <w:r w:rsidR="008D756D">
        <w:rPr>
          <w:rFonts w:ascii="Arial" w:hAnsi="Arial" w:cs="Arial"/>
          <w:sz w:val="24"/>
        </w:rPr>
        <w:t xml:space="preserve">, Jones (2012) contradicts Reggio’s approach because he states that in the </w:t>
      </w:r>
      <w:r>
        <w:rPr>
          <w:rFonts w:ascii="Arial" w:hAnsi="Arial" w:cs="Arial"/>
          <w:sz w:val="24"/>
        </w:rPr>
        <w:t>U.K.</w:t>
      </w:r>
      <w:r w:rsidR="008D756D">
        <w:rPr>
          <w:rFonts w:ascii="Arial" w:hAnsi="Arial" w:cs="Arial"/>
          <w:sz w:val="24"/>
        </w:rPr>
        <w:t>, children</w:t>
      </w:r>
      <w:r w:rsidR="0057020C">
        <w:rPr>
          <w:rFonts w:ascii="Arial" w:hAnsi="Arial" w:cs="Arial"/>
          <w:sz w:val="24"/>
        </w:rPr>
        <w:t xml:space="preserve"> are</w:t>
      </w:r>
      <w:r w:rsidR="008D756D">
        <w:rPr>
          <w:rFonts w:ascii="Arial" w:hAnsi="Arial" w:cs="Arial"/>
          <w:sz w:val="24"/>
        </w:rPr>
        <w:t xml:space="preserve"> ‘empty vessels into which the right </w:t>
      </w:r>
      <w:r>
        <w:rPr>
          <w:rFonts w:ascii="Arial" w:hAnsi="Arial" w:cs="Arial"/>
          <w:sz w:val="24"/>
        </w:rPr>
        <w:t>ingredients</w:t>
      </w:r>
      <w:r w:rsidR="008D756D">
        <w:rPr>
          <w:rFonts w:ascii="Arial" w:hAnsi="Arial" w:cs="Arial"/>
          <w:sz w:val="24"/>
        </w:rPr>
        <w:t xml:space="preserve"> of knowledge and skills must be poured’ rather than letting the child communicate and express themselves by being creative as Reggio believed. </w:t>
      </w:r>
      <w:r>
        <w:rPr>
          <w:rFonts w:ascii="Arial" w:hAnsi="Arial" w:cs="Arial"/>
          <w:sz w:val="24"/>
        </w:rPr>
        <w:t xml:space="preserve">Pestalozzi </w:t>
      </w:r>
      <w:r w:rsidR="0057020C">
        <w:rPr>
          <w:rFonts w:ascii="Arial" w:hAnsi="Arial" w:cs="Arial"/>
          <w:sz w:val="24"/>
        </w:rPr>
        <w:t>encouraged settings to form close connections between school life and home</w:t>
      </w:r>
      <w:r w:rsidR="0064724A">
        <w:rPr>
          <w:rFonts w:ascii="Arial" w:hAnsi="Arial" w:cs="Arial"/>
          <w:sz w:val="24"/>
        </w:rPr>
        <w:t xml:space="preserve"> life</w:t>
      </w:r>
      <w:r w:rsidR="0057020C">
        <w:rPr>
          <w:rFonts w:ascii="Arial" w:hAnsi="Arial" w:cs="Arial"/>
          <w:sz w:val="24"/>
        </w:rPr>
        <w:t xml:space="preserve">. </w:t>
      </w:r>
      <w:r w:rsidR="0064724A">
        <w:rPr>
          <w:rFonts w:ascii="Arial" w:hAnsi="Arial" w:cs="Arial"/>
          <w:sz w:val="24"/>
        </w:rPr>
        <w:t>H</w:t>
      </w:r>
      <w:r w:rsidR="0057020C">
        <w:rPr>
          <w:rFonts w:ascii="Arial" w:hAnsi="Arial" w:cs="Arial"/>
          <w:sz w:val="24"/>
        </w:rPr>
        <w:t xml:space="preserve">e believed </w:t>
      </w:r>
      <w:r w:rsidR="0064724A">
        <w:rPr>
          <w:rFonts w:ascii="Arial" w:hAnsi="Arial" w:cs="Arial"/>
          <w:sz w:val="24"/>
        </w:rPr>
        <w:t xml:space="preserve">that </w:t>
      </w:r>
      <w:r w:rsidR="0057020C">
        <w:rPr>
          <w:rFonts w:ascii="Arial" w:hAnsi="Arial" w:cs="Arial"/>
          <w:sz w:val="24"/>
        </w:rPr>
        <w:t xml:space="preserve">children learned through sensory leaning and by observing others. </w:t>
      </w:r>
      <w:r w:rsidR="0064724A">
        <w:rPr>
          <w:rFonts w:ascii="Arial" w:hAnsi="Arial" w:cs="Arial"/>
          <w:sz w:val="24"/>
        </w:rPr>
        <w:t>A child’s</w:t>
      </w:r>
      <w:r w:rsidR="0057020C">
        <w:rPr>
          <w:rFonts w:ascii="Arial" w:hAnsi="Arial" w:cs="Arial"/>
          <w:sz w:val="24"/>
        </w:rPr>
        <w:t xml:space="preserve"> education should be based around their individual differences, rather than forcing them to fit into societies norms</w:t>
      </w:r>
      <w:r w:rsidR="0064724A">
        <w:rPr>
          <w:rFonts w:ascii="Arial" w:hAnsi="Arial" w:cs="Arial"/>
          <w:sz w:val="24"/>
        </w:rPr>
        <w:t xml:space="preserve"> and the norms of development for their age</w:t>
      </w:r>
      <w:r w:rsidR="0057020C">
        <w:rPr>
          <w:rFonts w:ascii="Arial" w:hAnsi="Arial" w:cs="Arial"/>
          <w:sz w:val="24"/>
        </w:rPr>
        <w:t>. Children should not be rushed when it comes to education because they learn gradually rather than all at once (Ornstein et al., 2014).</w:t>
      </w:r>
      <w:r w:rsidR="0064724A">
        <w:rPr>
          <w:rFonts w:ascii="Arial" w:hAnsi="Arial" w:cs="Arial"/>
          <w:sz w:val="24"/>
        </w:rPr>
        <w:t xml:space="preserve"> Whilst practitioners can look at the norms of development for a child to see where the child may need help, but it should not be used as a constant reminder to the child that they are not meeting their targets set for their age. For a child with an Additional Learning Need (ALN) such as ADHD, it can leave the child feeling stressed, anxious and unhappy. It is the practitioner’s role to help the child meet these needs at a pace that suits them. other classroom strategies include giving the child choices rather than forcing them to do something they may not want to. If they are given the choice, they will pick one because they are grateful for having a choice. </w:t>
      </w:r>
    </w:p>
    <w:p w:rsidR="00957A91" w:rsidRDefault="00C64A75" w:rsidP="00854798">
      <w:pPr>
        <w:spacing w:line="360" w:lineRule="auto"/>
        <w:jc w:val="both"/>
        <w:rPr>
          <w:rFonts w:ascii="Arial" w:hAnsi="Arial" w:cs="Arial"/>
          <w:sz w:val="24"/>
        </w:rPr>
      </w:pPr>
      <w:r>
        <w:rPr>
          <w:rFonts w:ascii="Arial" w:hAnsi="Arial" w:cs="Arial"/>
          <w:sz w:val="24"/>
        </w:rPr>
        <w:lastRenderedPageBreak/>
        <w:t xml:space="preserve">ADHD is a ‘neurological condition caused by ineffective functioning… in the frontal lobe of the brain… regulate attention, impulsivity and motor activity’ (Fisher, 2018). Children with ADHD struggle with all area of </w:t>
      </w:r>
      <w:r w:rsidR="00983FA1">
        <w:rPr>
          <w:rFonts w:ascii="Arial" w:hAnsi="Arial" w:cs="Arial"/>
          <w:sz w:val="24"/>
        </w:rPr>
        <w:t>development</w:t>
      </w:r>
      <w:r>
        <w:rPr>
          <w:rFonts w:ascii="Arial" w:hAnsi="Arial" w:cs="Arial"/>
          <w:sz w:val="24"/>
        </w:rPr>
        <w:t xml:space="preserve"> and whilst it differs from one child to another, children with ADHD have low concentration spans. They could have possible communication and language barriers as well as poor social skills. </w:t>
      </w:r>
      <w:r w:rsidR="00983FA1">
        <w:rPr>
          <w:rFonts w:ascii="Arial" w:hAnsi="Arial" w:cs="Arial"/>
          <w:sz w:val="24"/>
        </w:rPr>
        <w:t>Children</w:t>
      </w:r>
      <w:r>
        <w:rPr>
          <w:rFonts w:ascii="Arial" w:hAnsi="Arial" w:cs="Arial"/>
          <w:sz w:val="24"/>
        </w:rPr>
        <w:t xml:space="preserve"> with ADHD in the early years may have difficulty sharing and working alongside their peers. </w:t>
      </w:r>
    </w:p>
    <w:p w:rsidR="00983FA1" w:rsidRDefault="00C64A75" w:rsidP="00854798">
      <w:pPr>
        <w:spacing w:line="360" w:lineRule="auto"/>
        <w:jc w:val="both"/>
        <w:rPr>
          <w:rFonts w:ascii="Arial" w:hAnsi="Arial" w:cs="Arial"/>
          <w:sz w:val="24"/>
        </w:rPr>
      </w:pPr>
      <w:r>
        <w:rPr>
          <w:rFonts w:ascii="Arial" w:hAnsi="Arial" w:cs="Arial"/>
          <w:sz w:val="24"/>
        </w:rPr>
        <w:t xml:space="preserve">To other children, they may come across bossy, </w:t>
      </w:r>
      <w:r w:rsidR="00983FA1">
        <w:rPr>
          <w:rFonts w:ascii="Arial" w:hAnsi="Arial" w:cs="Arial"/>
          <w:sz w:val="24"/>
        </w:rPr>
        <w:t>intimidating</w:t>
      </w:r>
      <w:r>
        <w:rPr>
          <w:rFonts w:ascii="Arial" w:hAnsi="Arial" w:cs="Arial"/>
          <w:sz w:val="24"/>
        </w:rPr>
        <w:t xml:space="preserve"> and scary. they have short-term memory and may not learn from mistakes therefore leading to their behaviour reflecting that of a younger child, rather than of a peer of the same age. In the early years, staff must remain positive and </w:t>
      </w:r>
      <w:r w:rsidR="00983FA1">
        <w:rPr>
          <w:rFonts w:ascii="Arial" w:hAnsi="Arial" w:cs="Arial"/>
          <w:sz w:val="24"/>
        </w:rPr>
        <w:t>practice</w:t>
      </w:r>
      <w:r>
        <w:rPr>
          <w:rFonts w:ascii="Arial" w:hAnsi="Arial" w:cs="Arial"/>
          <w:sz w:val="24"/>
        </w:rPr>
        <w:t xml:space="preserve"> instead of giving up on the child if they feel they have explored options. </w:t>
      </w:r>
      <w:r w:rsidR="00983FA1">
        <w:rPr>
          <w:rFonts w:ascii="Arial" w:hAnsi="Arial" w:cs="Arial"/>
          <w:sz w:val="24"/>
        </w:rPr>
        <w:t>Practitioners</w:t>
      </w:r>
      <w:r>
        <w:rPr>
          <w:rFonts w:ascii="Arial" w:hAnsi="Arial" w:cs="Arial"/>
          <w:sz w:val="24"/>
        </w:rPr>
        <w:t xml:space="preserve"> should look at the environment and observe the child in different roles within the classroom to see what they enjoy and what they do not. Staff should </w:t>
      </w:r>
      <w:r w:rsidR="00983FA1">
        <w:rPr>
          <w:rFonts w:ascii="Arial" w:hAnsi="Arial" w:cs="Arial"/>
          <w:sz w:val="24"/>
        </w:rPr>
        <w:t>remember</w:t>
      </w:r>
      <w:r w:rsidR="00F93978">
        <w:rPr>
          <w:rFonts w:ascii="Arial" w:hAnsi="Arial" w:cs="Arial"/>
          <w:sz w:val="24"/>
        </w:rPr>
        <w:t xml:space="preserve"> the three ‘C’s’ calm, confident and </w:t>
      </w:r>
      <w:r w:rsidR="00983FA1">
        <w:rPr>
          <w:rFonts w:ascii="Arial" w:hAnsi="Arial" w:cs="Arial"/>
          <w:sz w:val="24"/>
        </w:rPr>
        <w:t>consistent</w:t>
      </w:r>
      <w:r w:rsidR="00F93978">
        <w:rPr>
          <w:rFonts w:ascii="Arial" w:hAnsi="Arial" w:cs="Arial"/>
          <w:sz w:val="24"/>
        </w:rPr>
        <w:t xml:space="preserve">. Many resources will help to keep the child calm such as puppets because they can </w:t>
      </w:r>
      <w:r w:rsidR="00983FA1">
        <w:rPr>
          <w:rFonts w:ascii="Arial" w:hAnsi="Arial" w:cs="Arial"/>
          <w:sz w:val="24"/>
        </w:rPr>
        <w:t>express</w:t>
      </w:r>
      <w:r w:rsidR="00F93978">
        <w:rPr>
          <w:rFonts w:ascii="Arial" w:hAnsi="Arial" w:cs="Arial"/>
          <w:sz w:val="24"/>
        </w:rPr>
        <w:t xml:space="preserve"> their feelings through them as well as books that w ill improve their verbal skills. </w:t>
      </w:r>
    </w:p>
    <w:p w:rsidR="00A82D9B" w:rsidRDefault="00F93978" w:rsidP="00854798">
      <w:pPr>
        <w:spacing w:line="360" w:lineRule="auto"/>
        <w:jc w:val="both"/>
        <w:rPr>
          <w:rFonts w:ascii="Arial" w:hAnsi="Arial" w:cs="Arial"/>
          <w:sz w:val="24"/>
        </w:rPr>
      </w:pPr>
      <w:r>
        <w:rPr>
          <w:rFonts w:ascii="Arial" w:hAnsi="Arial" w:cs="Arial"/>
          <w:sz w:val="24"/>
        </w:rPr>
        <w:t xml:space="preserve">Speaking to the child directly and using their name can help you to know they are listening and understand what you are asking of them. you may need to draw their attention to you sometimes such as using a friend of the class like puppets. If you feel the child is getting flustered, moving around with them regularly will help. In Wales, schools are now taking part in a daily mile which benefits all children by getting outside, having some exercise and burning off some energy just by going outside. They come back to class calmer and ready to learn. Providing them with one-to-one attention with a trusted adult who can use their interests such as cars or dolls and apply them to tasks that meet the standards of the curriculum. Children with ADHD need </w:t>
      </w:r>
      <w:r w:rsidR="00983FA1">
        <w:rPr>
          <w:rFonts w:ascii="Arial" w:hAnsi="Arial" w:cs="Arial"/>
          <w:sz w:val="24"/>
        </w:rPr>
        <w:t>predictability, routine</w:t>
      </w:r>
      <w:r>
        <w:rPr>
          <w:rFonts w:ascii="Arial" w:hAnsi="Arial" w:cs="Arial"/>
          <w:sz w:val="24"/>
        </w:rPr>
        <w:t xml:space="preserve"> and consistency so if the class were to go on a trip, the child should be told in advanced so they are not upset on the day and you could even make them a timetable of the events of the day. (</w:t>
      </w:r>
      <w:r w:rsidR="001D1A69">
        <w:rPr>
          <w:rFonts w:ascii="Arial" w:hAnsi="Arial" w:cs="Arial"/>
          <w:sz w:val="24"/>
        </w:rPr>
        <w:t>Fisher, S.</w:t>
      </w:r>
      <w:r>
        <w:rPr>
          <w:rFonts w:ascii="Arial" w:hAnsi="Arial" w:cs="Arial"/>
          <w:sz w:val="24"/>
        </w:rPr>
        <w:t xml:space="preserve"> 2018).</w:t>
      </w:r>
    </w:p>
    <w:p w:rsidR="00957A91" w:rsidRDefault="00983FA1" w:rsidP="00854798">
      <w:pPr>
        <w:spacing w:line="360" w:lineRule="auto"/>
        <w:jc w:val="both"/>
        <w:rPr>
          <w:rFonts w:ascii="Arial" w:hAnsi="Arial" w:cs="Arial"/>
          <w:sz w:val="24"/>
        </w:rPr>
      </w:pPr>
      <w:r>
        <w:rPr>
          <w:rFonts w:ascii="Arial" w:hAnsi="Arial" w:cs="Arial"/>
          <w:sz w:val="24"/>
        </w:rPr>
        <w:t xml:space="preserve">To conclude, it is important that children with an Additional Learning Need (ALN) are included in mainstream education because not only is it the law, but because it benefits them in so many ways if they are given the correct support. </w:t>
      </w:r>
    </w:p>
    <w:p w:rsidR="00957A91" w:rsidRDefault="00983FA1" w:rsidP="00957A91">
      <w:pPr>
        <w:spacing w:line="360" w:lineRule="auto"/>
        <w:jc w:val="both"/>
        <w:rPr>
          <w:rFonts w:ascii="Arial" w:hAnsi="Arial" w:cs="Arial"/>
          <w:sz w:val="24"/>
        </w:rPr>
      </w:pPr>
      <w:r>
        <w:rPr>
          <w:rFonts w:ascii="Arial" w:hAnsi="Arial" w:cs="Arial"/>
          <w:sz w:val="24"/>
        </w:rPr>
        <w:lastRenderedPageBreak/>
        <w:t>Inclusive practice needs to be adaptable to all children and all ALN because all children regardless of their ability, have the right to an education and the right to be treated fairly. Early years practitioners play an important role in helping children with ALN. Every practitioner would benefit from experiencing and having some expertise when it comes to helping a child with an ALN as best as they can by providing a consistent, confident and calm attitude towards the child’s needs.</w:t>
      </w:r>
    </w:p>
    <w:p w:rsidR="001D1A69" w:rsidRPr="00957A91" w:rsidRDefault="001D1A69" w:rsidP="00957A91">
      <w:pPr>
        <w:spacing w:line="360" w:lineRule="auto"/>
        <w:jc w:val="both"/>
        <w:rPr>
          <w:rFonts w:ascii="Arial" w:hAnsi="Arial" w:cs="Arial"/>
          <w:sz w:val="24"/>
        </w:rPr>
      </w:pPr>
      <w:bookmarkStart w:id="1" w:name="_GoBack"/>
      <w:r w:rsidRPr="00DF462F">
        <w:rPr>
          <w:b/>
          <w:sz w:val="28"/>
          <w:u w:val="single"/>
        </w:rPr>
        <w:t>References</w:t>
      </w:r>
    </w:p>
    <w:bookmarkEnd w:id="1"/>
    <w:p w:rsidR="00BB4265" w:rsidRPr="00BB4265" w:rsidRDefault="00BB4265" w:rsidP="0035148F">
      <w:pPr>
        <w:tabs>
          <w:tab w:val="left" w:pos="2475"/>
        </w:tabs>
        <w:spacing w:line="360" w:lineRule="auto"/>
        <w:jc w:val="both"/>
        <w:rPr>
          <w:rFonts w:ascii="Arial" w:hAnsi="Arial" w:cs="Arial"/>
          <w:color w:val="000000" w:themeColor="text1"/>
          <w:sz w:val="24"/>
          <w:szCs w:val="24"/>
        </w:rPr>
      </w:pPr>
      <w:r w:rsidRPr="00BB4265">
        <w:rPr>
          <w:rFonts w:ascii="Arial" w:hAnsi="Arial" w:cs="Arial"/>
          <w:color w:val="000000" w:themeColor="text1"/>
          <w:sz w:val="24"/>
          <w:szCs w:val="24"/>
        </w:rPr>
        <w:t xml:space="preserve">Attention Deficit Hyperactivity Disorder: Information for Nurse led ADHD Clinics and School Nurses </w:t>
      </w:r>
      <w:hyperlink r:id="rId7" w:history="1">
        <w:r w:rsidRPr="00BB4265">
          <w:rPr>
            <w:rStyle w:val="Hyperlink"/>
            <w:rFonts w:ascii="Arial" w:hAnsi="Arial" w:cs="Arial"/>
            <w:sz w:val="24"/>
            <w:szCs w:val="24"/>
          </w:rPr>
          <w:t>https://www.adhdfoundation.org.uk/wp-content/uploads/2018/11/Attention-Deficit-Hyperactivity-Disorder-Information-for-Nurse-led-ADHD-Clinics-and-School-Nurses.pdf</w:t>
        </w:r>
      </w:hyperlink>
      <w:r w:rsidRPr="00BB4265">
        <w:rPr>
          <w:rFonts w:ascii="Arial" w:hAnsi="Arial" w:cs="Arial"/>
          <w:color w:val="000000" w:themeColor="text1"/>
          <w:sz w:val="24"/>
          <w:szCs w:val="24"/>
        </w:rPr>
        <w:t xml:space="preserve"> </w:t>
      </w:r>
      <w:r w:rsidRPr="00BB4265">
        <w:rPr>
          <w:rFonts w:ascii="Arial" w:hAnsi="Arial" w:cs="Arial"/>
          <w:sz w:val="24"/>
          <w:szCs w:val="24"/>
        </w:rPr>
        <w:t xml:space="preserve">[Accessed: December 17 2018]. </w:t>
      </w:r>
    </w:p>
    <w:p w:rsidR="00BB4265" w:rsidRPr="00BB4265" w:rsidRDefault="00BB4265" w:rsidP="0035148F">
      <w:pPr>
        <w:spacing w:line="360" w:lineRule="auto"/>
        <w:jc w:val="both"/>
        <w:rPr>
          <w:rFonts w:ascii="Arial" w:hAnsi="Arial" w:cs="Arial"/>
          <w:sz w:val="24"/>
          <w:szCs w:val="24"/>
        </w:rPr>
      </w:pPr>
      <w:r w:rsidRPr="00BB4265">
        <w:rPr>
          <w:rFonts w:ascii="Arial" w:hAnsi="Arial" w:cs="Arial"/>
          <w:sz w:val="24"/>
          <w:szCs w:val="24"/>
        </w:rPr>
        <w:t xml:space="preserve">Barnes, C. (2009) ‘Understanding the social model of disability,’ </w:t>
      </w:r>
      <w:hyperlink r:id="rId8" w:history="1">
        <w:r w:rsidRPr="00BB4265">
          <w:rPr>
            <w:rStyle w:val="Hyperlink"/>
            <w:rFonts w:ascii="Arial" w:hAnsi="Arial" w:cs="Arial"/>
            <w:sz w:val="24"/>
            <w:szCs w:val="24"/>
          </w:rPr>
          <w:t>http://www.hso.se/Global/Projekt/Fr%C3%A5n%20forskningsobjekt/Forskning/Anteckningar%20Colin%20Barnes%20091118.pdf</w:t>
        </w:r>
      </w:hyperlink>
      <w:r w:rsidRPr="00BB4265">
        <w:rPr>
          <w:rFonts w:ascii="Arial" w:hAnsi="Arial" w:cs="Arial"/>
          <w:sz w:val="24"/>
          <w:szCs w:val="24"/>
        </w:rPr>
        <w:t xml:space="preserve"> [Accessed: December 17 2018].</w:t>
      </w:r>
    </w:p>
    <w:p w:rsidR="00BB4265" w:rsidRPr="00BB4265" w:rsidRDefault="00BB4265" w:rsidP="0035148F">
      <w:pPr>
        <w:spacing w:line="360" w:lineRule="auto"/>
        <w:jc w:val="both"/>
        <w:rPr>
          <w:rFonts w:ascii="Arial" w:hAnsi="Arial" w:cs="Arial"/>
          <w:sz w:val="24"/>
          <w:szCs w:val="24"/>
        </w:rPr>
      </w:pPr>
      <w:r w:rsidRPr="00BB4265">
        <w:rPr>
          <w:rFonts w:ascii="Arial" w:hAnsi="Arial" w:cs="Arial"/>
          <w:sz w:val="24"/>
          <w:szCs w:val="24"/>
        </w:rPr>
        <w:t xml:space="preserve">Berk, L.E. (2009) </w:t>
      </w:r>
      <w:r w:rsidRPr="00BB4265">
        <w:rPr>
          <w:rFonts w:ascii="Arial" w:hAnsi="Arial" w:cs="Arial"/>
          <w:i/>
          <w:sz w:val="24"/>
          <w:szCs w:val="24"/>
        </w:rPr>
        <w:t xml:space="preserve">Child Development, </w:t>
      </w:r>
      <w:r w:rsidRPr="00BB4265">
        <w:rPr>
          <w:rFonts w:ascii="Arial" w:hAnsi="Arial" w:cs="Arial"/>
          <w:sz w:val="24"/>
          <w:szCs w:val="24"/>
        </w:rPr>
        <w:t>8</w:t>
      </w:r>
      <w:r w:rsidRPr="00BB4265">
        <w:rPr>
          <w:rFonts w:ascii="Arial" w:hAnsi="Arial" w:cs="Arial"/>
          <w:sz w:val="24"/>
          <w:szCs w:val="24"/>
          <w:vertAlign w:val="superscript"/>
        </w:rPr>
        <w:t>th</w:t>
      </w:r>
      <w:r w:rsidRPr="00BB4265">
        <w:rPr>
          <w:rFonts w:ascii="Arial" w:hAnsi="Arial" w:cs="Arial"/>
          <w:sz w:val="24"/>
          <w:szCs w:val="24"/>
        </w:rPr>
        <w:t xml:space="preserve"> edn. Pearson International Edition. Boston: Pearson Education, Inc. </w:t>
      </w:r>
    </w:p>
    <w:p w:rsidR="00BB4265" w:rsidRPr="00BB4265" w:rsidRDefault="00BB4265" w:rsidP="0035148F">
      <w:pPr>
        <w:spacing w:line="360" w:lineRule="auto"/>
        <w:jc w:val="both"/>
        <w:rPr>
          <w:rFonts w:ascii="Arial" w:hAnsi="Arial" w:cs="Arial"/>
          <w:sz w:val="24"/>
          <w:szCs w:val="24"/>
        </w:rPr>
      </w:pPr>
      <w:r w:rsidRPr="00BB4265">
        <w:rPr>
          <w:rFonts w:ascii="Arial" w:hAnsi="Arial" w:cs="Arial"/>
          <w:sz w:val="24"/>
          <w:szCs w:val="24"/>
        </w:rPr>
        <w:t xml:space="preserve">Centre for Studies on Inclusive Education (2018) ‘The UNESCO Salamanca Statement’, </w:t>
      </w:r>
      <w:hyperlink r:id="rId9" w:history="1">
        <w:r w:rsidRPr="00BB4265">
          <w:rPr>
            <w:rStyle w:val="Hyperlink"/>
            <w:rFonts w:ascii="Arial" w:hAnsi="Arial" w:cs="Arial"/>
            <w:sz w:val="24"/>
            <w:szCs w:val="24"/>
          </w:rPr>
          <w:t>http://</w:t>
        </w:r>
      </w:hyperlink>
      <w:hyperlink r:id="rId10" w:history="1">
        <w:r w:rsidRPr="00BB4265">
          <w:rPr>
            <w:rStyle w:val="Hyperlink"/>
            <w:rFonts w:ascii="Arial" w:hAnsi="Arial" w:cs="Arial"/>
            <w:sz w:val="24"/>
            <w:szCs w:val="24"/>
          </w:rPr>
          <w:t>www.csie.org.uk/inclusion/unesco-salamanca.shtml</w:t>
        </w:r>
      </w:hyperlink>
      <w:r w:rsidRPr="00BB4265">
        <w:rPr>
          <w:rFonts w:ascii="Arial" w:hAnsi="Arial" w:cs="Arial"/>
          <w:sz w:val="24"/>
          <w:szCs w:val="24"/>
        </w:rPr>
        <w:t xml:space="preserve"> [Accessed: December 17 2018].</w:t>
      </w:r>
    </w:p>
    <w:p w:rsidR="00BB4265" w:rsidRPr="00BB4265" w:rsidRDefault="00BB4265" w:rsidP="0035148F">
      <w:pPr>
        <w:spacing w:line="360" w:lineRule="auto"/>
        <w:jc w:val="both"/>
        <w:rPr>
          <w:rFonts w:ascii="Arial" w:hAnsi="Arial" w:cs="Arial"/>
          <w:sz w:val="24"/>
          <w:szCs w:val="24"/>
        </w:rPr>
      </w:pPr>
      <w:r w:rsidRPr="00BB4265">
        <w:rPr>
          <w:rFonts w:ascii="Arial" w:hAnsi="Arial" w:cs="Arial"/>
          <w:sz w:val="24"/>
          <w:szCs w:val="24"/>
        </w:rPr>
        <w:t xml:space="preserve">Child Law Advice.org (no date) ‘Advocacy’ </w:t>
      </w:r>
      <w:hyperlink r:id="rId11" w:history="1">
        <w:r w:rsidRPr="00BB4265">
          <w:rPr>
            <w:rStyle w:val="Hyperlink"/>
            <w:rFonts w:ascii="Arial" w:hAnsi="Arial" w:cs="Arial"/>
            <w:sz w:val="24"/>
            <w:szCs w:val="24"/>
          </w:rPr>
          <w:t>https://childlawadvice.org.uk/information-pages/advocacy/</w:t>
        </w:r>
      </w:hyperlink>
      <w:r w:rsidRPr="00BB4265">
        <w:rPr>
          <w:rFonts w:ascii="Arial" w:hAnsi="Arial" w:cs="Arial"/>
          <w:sz w:val="24"/>
          <w:szCs w:val="24"/>
        </w:rPr>
        <w:t xml:space="preserve"> [Accessed 12</w:t>
      </w:r>
      <w:r w:rsidRPr="00BB4265">
        <w:rPr>
          <w:rFonts w:ascii="Arial" w:hAnsi="Arial" w:cs="Arial"/>
          <w:sz w:val="24"/>
          <w:szCs w:val="24"/>
          <w:vertAlign w:val="superscript"/>
        </w:rPr>
        <w:t>th</w:t>
      </w:r>
      <w:r w:rsidRPr="00BB4265">
        <w:rPr>
          <w:rFonts w:ascii="Arial" w:hAnsi="Arial" w:cs="Arial"/>
          <w:sz w:val="24"/>
          <w:szCs w:val="24"/>
        </w:rPr>
        <w:t xml:space="preserve"> January 2019]. </w:t>
      </w:r>
    </w:p>
    <w:p w:rsidR="00BB4265" w:rsidRPr="00BB4265" w:rsidRDefault="00BB4265" w:rsidP="0035148F">
      <w:pPr>
        <w:spacing w:line="360" w:lineRule="auto"/>
        <w:jc w:val="both"/>
        <w:rPr>
          <w:rFonts w:ascii="Arial" w:hAnsi="Arial" w:cs="Arial"/>
          <w:sz w:val="24"/>
          <w:szCs w:val="24"/>
        </w:rPr>
      </w:pPr>
      <w:r w:rsidRPr="00BB4265">
        <w:rPr>
          <w:rFonts w:ascii="Arial" w:hAnsi="Arial" w:cs="Arial"/>
          <w:sz w:val="24"/>
          <w:szCs w:val="24"/>
          <w:lang w:val="cy-GB"/>
        </w:rPr>
        <w:t xml:space="preserve">Children in Wales (2014) ‘Looked After Children,’ </w:t>
      </w:r>
      <w:hyperlink r:id="rId12" w:history="1">
        <w:r w:rsidRPr="00BB4265">
          <w:rPr>
            <w:rStyle w:val="Hyperlink"/>
            <w:rFonts w:ascii="Arial" w:hAnsi="Arial" w:cs="Arial"/>
            <w:sz w:val="24"/>
            <w:szCs w:val="24"/>
            <w:lang w:val="cy-GB"/>
          </w:rPr>
          <w:t>http://</w:t>
        </w:r>
      </w:hyperlink>
      <w:hyperlink r:id="rId13" w:history="1">
        <w:r w:rsidRPr="00BB4265">
          <w:rPr>
            <w:rStyle w:val="Hyperlink"/>
            <w:rFonts w:ascii="Arial" w:hAnsi="Arial" w:cs="Arial"/>
            <w:sz w:val="24"/>
            <w:szCs w:val="24"/>
            <w:lang w:val="cy-GB"/>
          </w:rPr>
          <w:t>www.childreninwales.org.uk/our-work/looked-children-2/</w:t>
        </w:r>
      </w:hyperlink>
      <w:r w:rsidRPr="00BB4265">
        <w:rPr>
          <w:rFonts w:ascii="Arial" w:hAnsi="Arial" w:cs="Arial"/>
          <w:sz w:val="24"/>
          <w:szCs w:val="24"/>
          <w:lang w:val="cy-GB"/>
        </w:rPr>
        <w:t xml:space="preserve"> [Accsessed 12th January 2019]</w:t>
      </w:r>
      <w:r w:rsidRPr="00BB4265">
        <w:rPr>
          <w:rFonts w:ascii="Arial" w:hAnsi="Arial" w:cs="Arial"/>
          <w:sz w:val="24"/>
          <w:szCs w:val="24"/>
        </w:rPr>
        <w:t>.</w:t>
      </w:r>
    </w:p>
    <w:p w:rsidR="00BB4265" w:rsidRPr="00BB4265" w:rsidRDefault="00BB4265" w:rsidP="0035148F">
      <w:pPr>
        <w:spacing w:line="360" w:lineRule="auto"/>
        <w:jc w:val="both"/>
        <w:rPr>
          <w:rFonts w:ascii="Arial" w:hAnsi="Arial" w:cs="Arial"/>
          <w:sz w:val="24"/>
          <w:szCs w:val="24"/>
        </w:rPr>
      </w:pPr>
      <w:r w:rsidRPr="00BB4265">
        <w:rPr>
          <w:rFonts w:ascii="Arial" w:hAnsi="Arial" w:cs="Arial"/>
          <w:sz w:val="24"/>
          <w:szCs w:val="24"/>
        </w:rPr>
        <w:t xml:space="preserve">Cohen, L. (2009) ‘Educational equity for individuals with disabilities’, </w:t>
      </w:r>
      <w:hyperlink r:id="rId14" w:history="1">
        <w:r w:rsidRPr="00BB4265">
          <w:rPr>
            <w:rStyle w:val="Hyperlink"/>
            <w:rFonts w:ascii="Arial" w:hAnsi="Arial" w:cs="Arial"/>
            <w:sz w:val="24"/>
            <w:szCs w:val="24"/>
          </w:rPr>
          <w:t>http://</w:t>
        </w:r>
      </w:hyperlink>
      <w:hyperlink r:id="rId15" w:history="1">
        <w:r w:rsidRPr="00BB4265">
          <w:rPr>
            <w:rStyle w:val="Hyperlink"/>
            <w:rFonts w:ascii="Arial" w:hAnsi="Arial" w:cs="Arial"/>
            <w:sz w:val="24"/>
            <w:szCs w:val="24"/>
          </w:rPr>
          <w:t>www.cedol.org/wp-content/uploads/2012/02/59-61-2009.pdf</w:t>
        </w:r>
      </w:hyperlink>
      <w:r w:rsidRPr="00BB4265">
        <w:rPr>
          <w:rFonts w:ascii="Arial" w:hAnsi="Arial" w:cs="Arial"/>
          <w:sz w:val="24"/>
          <w:szCs w:val="24"/>
        </w:rPr>
        <w:t xml:space="preserve"> [Accessed: December 17 2018].</w:t>
      </w:r>
    </w:p>
    <w:p w:rsidR="00BB4265" w:rsidRPr="00BB4265" w:rsidRDefault="00BB4265" w:rsidP="0035148F">
      <w:pPr>
        <w:spacing w:line="360" w:lineRule="auto"/>
        <w:jc w:val="both"/>
        <w:rPr>
          <w:rFonts w:ascii="Arial" w:hAnsi="Arial" w:cs="Arial"/>
          <w:sz w:val="24"/>
          <w:szCs w:val="24"/>
        </w:rPr>
      </w:pPr>
      <w:r w:rsidRPr="00BB4265">
        <w:rPr>
          <w:rFonts w:ascii="Arial" w:hAnsi="Arial" w:cs="Arial"/>
          <w:sz w:val="24"/>
          <w:szCs w:val="24"/>
        </w:rPr>
        <w:t xml:space="preserve">Crutchley, R. (ed.) (2018) </w:t>
      </w:r>
      <w:r w:rsidRPr="00BB4265">
        <w:rPr>
          <w:rFonts w:ascii="Arial" w:hAnsi="Arial" w:cs="Arial"/>
          <w:i/>
          <w:iCs/>
          <w:sz w:val="24"/>
          <w:szCs w:val="24"/>
        </w:rPr>
        <w:t xml:space="preserve">Special Needs in the Early Years: Partnership and Participation. </w:t>
      </w:r>
      <w:r w:rsidRPr="00BB4265">
        <w:rPr>
          <w:rFonts w:ascii="Arial" w:hAnsi="Arial" w:cs="Arial"/>
          <w:sz w:val="24"/>
          <w:szCs w:val="24"/>
        </w:rPr>
        <w:t>London: Sage Publications Ltd.</w:t>
      </w:r>
    </w:p>
    <w:p w:rsidR="00BB4265" w:rsidRPr="00BB4265" w:rsidRDefault="00BB4265" w:rsidP="0035148F">
      <w:pPr>
        <w:spacing w:line="360" w:lineRule="auto"/>
        <w:jc w:val="both"/>
        <w:rPr>
          <w:rFonts w:ascii="Arial" w:hAnsi="Arial" w:cs="Arial"/>
          <w:sz w:val="24"/>
          <w:szCs w:val="24"/>
        </w:rPr>
      </w:pPr>
      <w:r w:rsidRPr="00BB4265">
        <w:rPr>
          <w:rFonts w:ascii="Arial" w:hAnsi="Arial" w:cs="Arial"/>
          <w:sz w:val="24"/>
          <w:szCs w:val="24"/>
        </w:rPr>
        <w:lastRenderedPageBreak/>
        <w:t xml:space="preserve">Devarakonda, C. (2013) </w:t>
      </w:r>
      <w:r w:rsidRPr="00BB4265">
        <w:rPr>
          <w:rFonts w:ascii="Arial" w:hAnsi="Arial" w:cs="Arial"/>
          <w:i/>
          <w:iCs/>
          <w:sz w:val="24"/>
          <w:szCs w:val="24"/>
        </w:rPr>
        <w:t xml:space="preserve">Diversity and Inclusion in Early Childhood: An Introduction. </w:t>
      </w:r>
      <w:r w:rsidRPr="00BB4265">
        <w:rPr>
          <w:rFonts w:ascii="Arial" w:hAnsi="Arial" w:cs="Arial"/>
          <w:sz w:val="24"/>
          <w:szCs w:val="24"/>
        </w:rPr>
        <w:t>London: Sage Publications Ltd.</w:t>
      </w:r>
    </w:p>
    <w:p w:rsidR="00BB4265" w:rsidRPr="00BB4265" w:rsidRDefault="00BB4265" w:rsidP="0035148F">
      <w:pPr>
        <w:spacing w:line="360" w:lineRule="auto"/>
        <w:jc w:val="both"/>
        <w:rPr>
          <w:rFonts w:ascii="Arial" w:hAnsi="Arial" w:cs="Arial"/>
          <w:sz w:val="24"/>
          <w:szCs w:val="24"/>
        </w:rPr>
      </w:pPr>
      <w:r w:rsidRPr="00BB4265">
        <w:rPr>
          <w:rFonts w:ascii="Arial" w:hAnsi="Arial" w:cs="Arial"/>
          <w:sz w:val="24"/>
          <w:szCs w:val="24"/>
        </w:rPr>
        <w:t xml:space="preserve">Donaldson, L.P and Shields, J. (2008) ‘Development of the Policy Advocacy Behaviour Scale: Initial Reliability and Validity’, </w:t>
      </w:r>
      <w:r w:rsidRPr="00BB4265">
        <w:rPr>
          <w:rFonts w:ascii="Arial" w:hAnsi="Arial" w:cs="Arial"/>
          <w:i/>
          <w:sz w:val="24"/>
          <w:szCs w:val="24"/>
        </w:rPr>
        <w:t>Research on Social Work Practice</w:t>
      </w:r>
      <w:r w:rsidRPr="00BB4265">
        <w:rPr>
          <w:rFonts w:ascii="Arial" w:hAnsi="Arial" w:cs="Arial"/>
          <w:sz w:val="24"/>
          <w:szCs w:val="24"/>
        </w:rPr>
        <w:t xml:space="preserve">, Volume 19, Issue 1, 2009. </w:t>
      </w:r>
    </w:p>
    <w:p w:rsidR="00BB4265" w:rsidRPr="00BB4265" w:rsidRDefault="00BB4265" w:rsidP="0035148F">
      <w:pPr>
        <w:spacing w:line="360" w:lineRule="auto"/>
        <w:jc w:val="both"/>
        <w:rPr>
          <w:rFonts w:ascii="Arial" w:hAnsi="Arial" w:cs="Arial"/>
          <w:sz w:val="24"/>
          <w:szCs w:val="24"/>
        </w:rPr>
      </w:pPr>
      <w:r w:rsidRPr="00BB4265">
        <w:rPr>
          <w:rFonts w:ascii="Arial" w:hAnsi="Arial" w:cs="Arial"/>
          <w:sz w:val="24"/>
          <w:szCs w:val="24"/>
        </w:rPr>
        <w:t xml:space="preserve">Equality and Human Rights Commission (2018) ‘What is discrimination?, </w:t>
      </w:r>
      <w:hyperlink r:id="rId16" w:history="1">
        <w:r w:rsidRPr="00BB4265">
          <w:rPr>
            <w:rStyle w:val="Hyperlink"/>
            <w:rFonts w:ascii="Arial" w:hAnsi="Arial" w:cs="Arial"/>
            <w:sz w:val="24"/>
            <w:szCs w:val="24"/>
          </w:rPr>
          <w:t>https://</w:t>
        </w:r>
      </w:hyperlink>
      <w:hyperlink r:id="rId17" w:history="1">
        <w:r w:rsidRPr="00BB4265">
          <w:rPr>
            <w:rStyle w:val="Hyperlink"/>
            <w:rFonts w:ascii="Arial" w:hAnsi="Arial" w:cs="Arial"/>
            <w:sz w:val="24"/>
            <w:szCs w:val="24"/>
          </w:rPr>
          <w:t>www.equalityhumanrights.com/en/advice-and-guidance/what-discrimination</w:t>
        </w:r>
      </w:hyperlink>
      <w:r w:rsidRPr="00BB4265">
        <w:rPr>
          <w:rFonts w:ascii="Arial" w:hAnsi="Arial" w:cs="Arial"/>
          <w:sz w:val="24"/>
          <w:szCs w:val="24"/>
        </w:rPr>
        <w:t xml:space="preserve"> [Accessed: December 17 2018].</w:t>
      </w:r>
    </w:p>
    <w:p w:rsidR="00BB4265" w:rsidRPr="00BB4265" w:rsidRDefault="00BB4265" w:rsidP="0035148F">
      <w:pPr>
        <w:spacing w:line="360" w:lineRule="auto"/>
        <w:jc w:val="both"/>
        <w:rPr>
          <w:rFonts w:ascii="Arial" w:hAnsi="Arial" w:cs="Arial"/>
          <w:sz w:val="24"/>
          <w:szCs w:val="24"/>
        </w:rPr>
      </w:pPr>
      <w:r w:rsidRPr="00BB4265">
        <w:rPr>
          <w:rFonts w:ascii="Arial" w:hAnsi="Arial" w:cs="Arial"/>
          <w:sz w:val="24"/>
          <w:szCs w:val="24"/>
        </w:rPr>
        <w:t xml:space="preserve">Fisher, S. (2018) ‘ADHD in the Early Years’ </w:t>
      </w:r>
      <w:hyperlink r:id="rId18" w:history="1">
        <w:r w:rsidRPr="00BB4265">
          <w:rPr>
            <w:rStyle w:val="Hyperlink"/>
            <w:rFonts w:ascii="Arial" w:hAnsi="Arial" w:cs="Arial"/>
            <w:sz w:val="24"/>
            <w:szCs w:val="24"/>
            <w:u w:val="none"/>
          </w:rPr>
          <w:t>https://www.teachearlyyears.com/a-unique-child/view/adhd-in-the-early-years</w:t>
        </w:r>
      </w:hyperlink>
      <w:r w:rsidRPr="00BB4265">
        <w:rPr>
          <w:rFonts w:ascii="Arial" w:hAnsi="Arial" w:cs="Arial"/>
          <w:sz w:val="24"/>
          <w:szCs w:val="24"/>
        </w:rPr>
        <w:t xml:space="preserve"> [Accessed: December 17 2018]. </w:t>
      </w:r>
    </w:p>
    <w:p w:rsidR="00BB4265" w:rsidRPr="00BB4265" w:rsidRDefault="00BB4265" w:rsidP="0035148F">
      <w:pPr>
        <w:spacing w:line="360" w:lineRule="auto"/>
        <w:jc w:val="both"/>
        <w:rPr>
          <w:rFonts w:ascii="Arial" w:hAnsi="Arial" w:cs="Arial"/>
          <w:sz w:val="24"/>
          <w:szCs w:val="24"/>
        </w:rPr>
      </w:pPr>
      <w:r w:rsidRPr="00BB4265">
        <w:rPr>
          <w:rFonts w:ascii="Arial" w:hAnsi="Arial" w:cs="Arial"/>
          <w:sz w:val="24"/>
          <w:szCs w:val="24"/>
        </w:rPr>
        <w:t xml:space="preserve">Great Ormond Street Hospital (2018) ‘Attention deficit hyperactivity disorder (ADHD)’, </w:t>
      </w:r>
      <w:hyperlink r:id="rId19" w:history="1">
        <w:r w:rsidRPr="00BB4265">
          <w:rPr>
            <w:rStyle w:val="Hyperlink"/>
            <w:rFonts w:ascii="Arial" w:hAnsi="Arial" w:cs="Arial"/>
            <w:sz w:val="24"/>
            <w:szCs w:val="24"/>
          </w:rPr>
          <w:t>https://www.gosh.nhs.uk/conditions-and-treatments/conditions-we-treat/attention-deficit-hyperactivity-disorder-adhd</w:t>
        </w:r>
      </w:hyperlink>
      <w:r w:rsidRPr="00BB4265">
        <w:rPr>
          <w:rFonts w:ascii="Arial" w:hAnsi="Arial" w:cs="Arial"/>
          <w:sz w:val="24"/>
          <w:szCs w:val="24"/>
        </w:rPr>
        <w:t xml:space="preserve"> [Accessed: December 17 2018]. </w:t>
      </w:r>
    </w:p>
    <w:p w:rsidR="00BB4265" w:rsidRPr="00BB4265" w:rsidRDefault="00BB4265" w:rsidP="0035148F">
      <w:pPr>
        <w:spacing w:line="360" w:lineRule="auto"/>
        <w:jc w:val="both"/>
        <w:rPr>
          <w:rFonts w:ascii="Arial" w:hAnsi="Arial" w:cs="Arial"/>
          <w:color w:val="000000"/>
          <w:sz w:val="24"/>
          <w:szCs w:val="24"/>
          <w:shd w:val="clear" w:color="auto" w:fill="FFFFFF"/>
        </w:rPr>
      </w:pPr>
      <w:r w:rsidRPr="00BB4265">
        <w:rPr>
          <w:rFonts w:ascii="Arial" w:hAnsi="Arial" w:cs="Arial"/>
          <w:color w:val="000000"/>
          <w:sz w:val="24"/>
          <w:szCs w:val="24"/>
          <w:shd w:val="clear" w:color="auto" w:fill="FFFFFF"/>
        </w:rPr>
        <w:t>Hadders-Algra, M. (2011). Challenges and limitations in early intervention. </w:t>
      </w:r>
      <w:r w:rsidRPr="00BB4265">
        <w:rPr>
          <w:rFonts w:ascii="Arial" w:hAnsi="Arial" w:cs="Arial"/>
          <w:i/>
          <w:iCs/>
          <w:color w:val="000000"/>
          <w:sz w:val="24"/>
          <w:szCs w:val="24"/>
          <w:shd w:val="clear" w:color="auto" w:fill="FFFFFF"/>
        </w:rPr>
        <w:t>Developmental Medicine &amp; Child Neurology</w:t>
      </w:r>
      <w:r w:rsidRPr="00BB4265">
        <w:rPr>
          <w:rFonts w:ascii="Arial" w:hAnsi="Arial" w:cs="Arial"/>
          <w:color w:val="000000"/>
          <w:sz w:val="24"/>
          <w:szCs w:val="24"/>
          <w:shd w:val="clear" w:color="auto" w:fill="FFFFFF"/>
        </w:rPr>
        <w:t>, 53, pp.52-55.</w:t>
      </w:r>
    </w:p>
    <w:p w:rsidR="00BB4265" w:rsidRPr="00BB4265" w:rsidRDefault="00BB4265" w:rsidP="0035148F">
      <w:pPr>
        <w:spacing w:line="360" w:lineRule="auto"/>
        <w:jc w:val="both"/>
        <w:rPr>
          <w:rFonts w:ascii="Arial" w:hAnsi="Arial" w:cs="Arial"/>
          <w:sz w:val="24"/>
          <w:szCs w:val="24"/>
        </w:rPr>
      </w:pPr>
      <w:r w:rsidRPr="00D30886">
        <w:rPr>
          <w:rFonts w:ascii="Arial" w:hAnsi="Arial" w:cs="Arial"/>
          <w:sz w:val="24"/>
          <w:szCs w:val="24"/>
        </w:rPr>
        <w:t xml:space="preserve">Hoefer, R. (2016) </w:t>
      </w:r>
      <w:r w:rsidRPr="00D30886">
        <w:rPr>
          <w:rFonts w:ascii="Arial" w:hAnsi="Arial" w:cs="Arial"/>
          <w:i/>
          <w:iCs/>
          <w:sz w:val="24"/>
          <w:szCs w:val="24"/>
        </w:rPr>
        <w:t xml:space="preserve">Advocacy Practice for Social Justice. </w:t>
      </w:r>
      <w:r w:rsidRPr="00D30886">
        <w:rPr>
          <w:rFonts w:ascii="Arial" w:hAnsi="Arial" w:cs="Arial"/>
          <w:sz w:val="24"/>
          <w:szCs w:val="24"/>
        </w:rPr>
        <w:t>(3</w:t>
      </w:r>
      <w:r w:rsidRPr="00D30886">
        <w:rPr>
          <w:rFonts w:ascii="Arial" w:hAnsi="Arial" w:cs="Arial"/>
          <w:sz w:val="24"/>
          <w:szCs w:val="24"/>
          <w:vertAlign w:val="superscript"/>
        </w:rPr>
        <w:t>rd</w:t>
      </w:r>
      <w:r w:rsidRPr="00D30886">
        <w:rPr>
          <w:rFonts w:ascii="Arial" w:hAnsi="Arial" w:cs="Arial"/>
          <w:sz w:val="24"/>
          <w:szCs w:val="24"/>
        </w:rPr>
        <w:t xml:space="preserve"> ed.). New York: Oxford University Press.</w:t>
      </w:r>
    </w:p>
    <w:p w:rsidR="00BB4265" w:rsidRPr="00BB4265" w:rsidRDefault="00BB4265" w:rsidP="0035148F">
      <w:pPr>
        <w:spacing w:line="360" w:lineRule="auto"/>
        <w:jc w:val="both"/>
        <w:rPr>
          <w:rFonts w:ascii="Arial" w:hAnsi="Arial" w:cs="Arial"/>
          <w:sz w:val="24"/>
          <w:szCs w:val="24"/>
        </w:rPr>
      </w:pPr>
      <w:r w:rsidRPr="00D30886">
        <w:rPr>
          <w:rFonts w:ascii="Arial" w:hAnsi="Arial" w:cs="Arial"/>
          <w:sz w:val="24"/>
          <w:szCs w:val="24"/>
        </w:rPr>
        <w:t>Home, A. (2013) ‘Chapter 3: Advocating for Children with Disabilities’,</w:t>
      </w:r>
      <w:r w:rsidRPr="00BB4265">
        <w:rPr>
          <w:rFonts w:ascii="Arial" w:hAnsi="Arial" w:cs="Arial"/>
          <w:sz w:val="24"/>
          <w:szCs w:val="24"/>
        </w:rPr>
        <w:t xml:space="preserve"> </w:t>
      </w:r>
      <w:hyperlink r:id="rId20" w:history="1">
        <w:r w:rsidRPr="00BB4265">
          <w:rPr>
            <w:rStyle w:val="Hyperlink"/>
            <w:rFonts w:ascii="Arial" w:hAnsi="Arial" w:cs="Arial"/>
            <w:sz w:val="24"/>
            <w:szCs w:val="24"/>
          </w:rPr>
          <w:t>https://</w:t>
        </w:r>
      </w:hyperlink>
      <w:hyperlink r:id="rId21" w:history="1">
        <w:r w:rsidRPr="00BB4265">
          <w:rPr>
            <w:rStyle w:val="Hyperlink"/>
            <w:rFonts w:ascii="Arial" w:hAnsi="Arial" w:cs="Arial"/>
            <w:sz w:val="24"/>
            <w:szCs w:val="24"/>
          </w:rPr>
          <w:t>www.youtube.com/watch?v=cgJaK9AfzS8</w:t>
        </w:r>
      </w:hyperlink>
      <w:r w:rsidRPr="00BB4265">
        <w:rPr>
          <w:rFonts w:ascii="Arial" w:hAnsi="Arial" w:cs="Arial"/>
          <w:sz w:val="24"/>
          <w:szCs w:val="24"/>
        </w:rPr>
        <w:t xml:space="preserve"> [</w:t>
      </w:r>
      <w:r w:rsidR="00B9464C" w:rsidRPr="00BB4265">
        <w:rPr>
          <w:rFonts w:ascii="Arial" w:hAnsi="Arial" w:cs="Arial"/>
          <w:sz w:val="24"/>
          <w:szCs w:val="24"/>
        </w:rPr>
        <w:t>Accessed</w:t>
      </w:r>
      <w:r w:rsidRPr="00BB4265">
        <w:rPr>
          <w:rFonts w:ascii="Arial" w:hAnsi="Arial" w:cs="Arial"/>
          <w:sz w:val="24"/>
          <w:szCs w:val="24"/>
        </w:rPr>
        <w:t xml:space="preserve"> 12</w:t>
      </w:r>
      <w:r w:rsidRPr="00BB4265">
        <w:rPr>
          <w:rFonts w:ascii="Arial" w:hAnsi="Arial" w:cs="Arial"/>
          <w:sz w:val="24"/>
          <w:szCs w:val="24"/>
          <w:vertAlign w:val="superscript"/>
        </w:rPr>
        <w:t>th</w:t>
      </w:r>
      <w:r w:rsidRPr="00BB4265">
        <w:rPr>
          <w:rFonts w:ascii="Arial" w:hAnsi="Arial" w:cs="Arial"/>
          <w:sz w:val="24"/>
          <w:szCs w:val="24"/>
        </w:rPr>
        <w:t xml:space="preserve"> January 2019]. </w:t>
      </w:r>
    </w:p>
    <w:p w:rsidR="00BB4265" w:rsidRPr="00BB4265" w:rsidRDefault="00BB4265" w:rsidP="0035148F">
      <w:pPr>
        <w:spacing w:line="360" w:lineRule="auto"/>
        <w:jc w:val="both"/>
        <w:rPr>
          <w:rFonts w:ascii="Arial" w:hAnsi="Arial" w:cs="Arial"/>
          <w:sz w:val="24"/>
          <w:szCs w:val="24"/>
        </w:rPr>
      </w:pPr>
      <w:r w:rsidRPr="00BB4265">
        <w:rPr>
          <w:rFonts w:ascii="Arial" w:hAnsi="Arial" w:cs="Arial"/>
          <w:sz w:val="24"/>
          <w:szCs w:val="24"/>
        </w:rPr>
        <w:t>Jones, P. (2012) Rethinking early childhood. MA Early Years Education Programme, Unpublished lecture. University College London: Institute of Education.</w:t>
      </w:r>
    </w:p>
    <w:p w:rsidR="00BB4265" w:rsidRDefault="00BB4265" w:rsidP="0035148F">
      <w:pPr>
        <w:spacing w:line="360" w:lineRule="auto"/>
        <w:jc w:val="both"/>
        <w:rPr>
          <w:rFonts w:ascii="Arial" w:hAnsi="Arial" w:cs="Arial"/>
          <w:sz w:val="24"/>
          <w:szCs w:val="24"/>
        </w:rPr>
      </w:pPr>
      <w:r w:rsidRPr="00D30886">
        <w:rPr>
          <w:rFonts w:ascii="Arial" w:hAnsi="Arial" w:cs="Arial"/>
          <w:sz w:val="24"/>
          <w:szCs w:val="24"/>
        </w:rPr>
        <w:t xml:space="preserve">Jones, P. and Walker, G. (eds.) (2011) </w:t>
      </w:r>
      <w:r w:rsidRPr="00D30886">
        <w:rPr>
          <w:rFonts w:ascii="Arial" w:hAnsi="Arial" w:cs="Arial"/>
          <w:i/>
          <w:iCs/>
          <w:sz w:val="24"/>
          <w:szCs w:val="24"/>
        </w:rPr>
        <w:t>Children’s rights in practice.</w:t>
      </w:r>
      <w:r w:rsidRPr="00D30886">
        <w:rPr>
          <w:rFonts w:ascii="Arial" w:hAnsi="Arial" w:cs="Arial"/>
          <w:sz w:val="24"/>
          <w:szCs w:val="24"/>
        </w:rPr>
        <w:t xml:space="preserve"> London: Sage Publications Ltd.</w:t>
      </w:r>
    </w:p>
    <w:p w:rsidR="0035148F" w:rsidRPr="0035148F" w:rsidRDefault="0035148F" w:rsidP="0035148F">
      <w:pPr>
        <w:spacing w:line="360" w:lineRule="auto"/>
        <w:jc w:val="both"/>
        <w:rPr>
          <w:rFonts w:ascii="Arial" w:hAnsi="Arial" w:cs="Arial"/>
          <w:sz w:val="24"/>
          <w:szCs w:val="28"/>
        </w:rPr>
      </w:pPr>
      <w:r w:rsidRPr="0035148F">
        <w:rPr>
          <w:rFonts w:ascii="Arial" w:hAnsi="Arial" w:cs="Arial"/>
          <w:sz w:val="24"/>
          <w:szCs w:val="28"/>
        </w:rPr>
        <w:t xml:space="preserve">Mencap (2016) ‘Children’ </w:t>
      </w:r>
      <w:hyperlink r:id="rId22" w:history="1">
        <w:r w:rsidRPr="0035148F">
          <w:rPr>
            <w:rStyle w:val="Hyperlink"/>
            <w:rFonts w:ascii="Arial" w:hAnsi="Arial" w:cs="Arial"/>
            <w:sz w:val="24"/>
            <w:szCs w:val="28"/>
          </w:rPr>
          <w:t>https://www.mencap.org.uk/learning-disability-explained/research-and-statistics/children</w:t>
        </w:r>
      </w:hyperlink>
      <w:r w:rsidRPr="0035148F">
        <w:rPr>
          <w:rFonts w:ascii="Arial" w:hAnsi="Arial" w:cs="Arial"/>
          <w:sz w:val="24"/>
          <w:szCs w:val="28"/>
        </w:rPr>
        <w:t xml:space="preserve"> [Accessed: 12</w:t>
      </w:r>
      <w:r w:rsidRPr="0035148F">
        <w:rPr>
          <w:rFonts w:ascii="Arial" w:hAnsi="Arial" w:cs="Arial"/>
          <w:sz w:val="24"/>
          <w:szCs w:val="28"/>
          <w:vertAlign w:val="superscript"/>
        </w:rPr>
        <w:t>th</w:t>
      </w:r>
      <w:r w:rsidRPr="0035148F">
        <w:rPr>
          <w:rFonts w:ascii="Arial" w:hAnsi="Arial" w:cs="Arial"/>
          <w:sz w:val="24"/>
          <w:szCs w:val="28"/>
        </w:rPr>
        <w:t xml:space="preserve"> January 2019].</w:t>
      </w:r>
    </w:p>
    <w:p w:rsidR="0035148F" w:rsidRPr="0035148F" w:rsidRDefault="0035148F" w:rsidP="0035148F">
      <w:pPr>
        <w:spacing w:line="360" w:lineRule="auto"/>
        <w:jc w:val="both"/>
        <w:rPr>
          <w:rFonts w:ascii="Arial" w:hAnsi="Arial" w:cs="Arial"/>
          <w:sz w:val="20"/>
          <w:szCs w:val="28"/>
        </w:rPr>
      </w:pPr>
    </w:p>
    <w:p w:rsidR="00BB4265" w:rsidRPr="0035148F" w:rsidRDefault="00BB4265" w:rsidP="0035148F">
      <w:pPr>
        <w:spacing w:line="360" w:lineRule="auto"/>
        <w:jc w:val="both"/>
        <w:rPr>
          <w:rFonts w:ascii="Arial" w:hAnsi="Arial" w:cs="Arial"/>
          <w:i/>
          <w:sz w:val="24"/>
          <w:szCs w:val="24"/>
        </w:rPr>
      </w:pPr>
      <w:r w:rsidRPr="00BB4265">
        <w:rPr>
          <w:rFonts w:ascii="Arial" w:hAnsi="Arial" w:cs="Arial"/>
          <w:sz w:val="24"/>
          <w:szCs w:val="24"/>
        </w:rPr>
        <w:t xml:space="preserve">Mitchell, P. and Ziegler, F. (2013) </w:t>
      </w:r>
      <w:r w:rsidRPr="00BB4265">
        <w:rPr>
          <w:rFonts w:ascii="Arial" w:hAnsi="Arial" w:cs="Arial"/>
          <w:i/>
          <w:sz w:val="24"/>
          <w:szCs w:val="24"/>
        </w:rPr>
        <w:t>Fundamentals of Development Psychology</w:t>
      </w:r>
      <w:r w:rsidRPr="00BB4265">
        <w:rPr>
          <w:rFonts w:ascii="Arial" w:hAnsi="Arial" w:cs="Arial"/>
          <w:sz w:val="24"/>
          <w:szCs w:val="24"/>
        </w:rPr>
        <w:t>, 2</w:t>
      </w:r>
      <w:r w:rsidRPr="00BB4265">
        <w:rPr>
          <w:rFonts w:ascii="Arial" w:hAnsi="Arial" w:cs="Arial"/>
          <w:sz w:val="24"/>
          <w:szCs w:val="24"/>
          <w:vertAlign w:val="superscript"/>
        </w:rPr>
        <w:t>nd</w:t>
      </w:r>
      <w:r w:rsidRPr="00BB4265">
        <w:rPr>
          <w:rFonts w:ascii="Arial" w:hAnsi="Arial" w:cs="Arial"/>
          <w:sz w:val="24"/>
          <w:szCs w:val="24"/>
        </w:rPr>
        <w:t xml:space="preserve"> edn. East Sussex: Psychological Press</w:t>
      </w:r>
    </w:p>
    <w:p w:rsidR="00BB4265" w:rsidRPr="00BB4265" w:rsidRDefault="00BB4265" w:rsidP="0035148F">
      <w:pPr>
        <w:spacing w:line="360" w:lineRule="auto"/>
        <w:jc w:val="both"/>
        <w:rPr>
          <w:rFonts w:ascii="Arial" w:hAnsi="Arial" w:cs="Arial"/>
          <w:sz w:val="24"/>
          <w:szCs w:val="24"/>
        </w:rPr>
      </w:pPr>
      <w:r w:rsidRPr="00BB4265">
        <w:rPr>
          <w:rFonts w:ascii="Arial" w:hAnsi="Arial" w:cs="Arial"/>
          <w:sz w:val="24"/>
          <w:szCs w:val="24"/>
        </w:rPr>
        <w:lastRenderedPageBreak/>
        <w:t xml:space="preserve">NHS (2018) ‘Symptoms: Attention deficit hyperactivity disorder (ADHD)’, </w:t>
      </w:r>
      <w:hyperlink r:id="rId23" w:history="1">
        <w:r w:rsidRPr="00BB4265">
          <w:rPr>
            <w:rStyle w:val="Hyperlink"/>
            <w:rFonts w:ascii="Arial" w:hAnsi="Arial" w:cs="Arial"/>
            <w:sz w:val="24"/>
            <w:szCs w:val="24"/>
          </w:rPr>
          <w:t>https://www.nhs.uk/conditions/attention-deficit-hyperactivity-disorder-adhd/symptoms/</w:t>
        </w:r>
      </w:hyperlink>
      <w:r w:rsidRPr="00BB4265">
        <w:rPr>
          <w:rFonts w:ascii="Arial" w:hAnsi="Arial" w:cs="Arial"/>
          <w:sz w:val="24"/>
          <w:szCs w:val="24"/>
        </w:rPr>
        <w:t xml:space="preserve"> [Accessed: December 17 2018]. </w:t>
      </w:r>
    </w:p>
    <w:p w:rsidR="00BB4265" w:rsidRPr="00BB4265" w:rsidRDefault="00BB4265" w:rsidP="0035148F">
      <w:pPr>
        <w:spacing w:line="360" w:lineRule="auto"/>
        <w:jc w:val="both"/>
        <w:rPr>
          <w:rFonts w:ascii="Arial" w:hAnsi="Arial" w:cs="Arial"/>
          <w:sz w:val="24"/>
          <w:szCs w:val="24"/>
        </w:rPr>
      </w:pPr>
      <w:r w:rsidRPr="00BB4265">
        <w:rPr>
          <w:rFonts w:ascii="Arial" w:hAnsi="Arial" w:cs="Arial"/>
          <w:sz w:val="24"/>
          <w:szCs w:val="24"/>
        </w:rPr>
        <w:t>Nutbrown, C. and Clough, P. (2013) Inclusion in the Early Years. London: Sage Publications Ltd.</w:t>
      </w:r>
    </w:p>
    <w:p w:rsidR="00BB4265" w:rsidRPr="00BB4265" w:rsidRDefault="00BB4265" w:rsidP="0035148F">
      <w:pPr>
        <w:spacing w:line="360" w:lineRule="auto"/>
        <w:jc w:val="both"/>
        <w:rPr>
          <w:rFonts w:ascii="Arial" w:hAnsi="Arial" w:cs="Arial"/>
          <w:sz w:val="24"/>
          <w:szCs w:val="24"/>
        </w:rPr>
      </w:pPr>
      <w:r w:rsidRPr="00BB4265">
        <w:rPr>
          <w:rFonts w:ascii="Arial" w:hAnsi="Arial" w:cs="Arial"/>
          <w:sz w:val="24"/>
          <w:szCs w:val="24"/>
        </w:rPr>
        <w:t xml:space="preserve">Nutbrown, C., Clough, P., Atherton, F. (2013) </w:t>
      </w:r>
      <w:r w:rsidRPr="00BB4265">
        <w:rPr>
          <w:rFonts w:ascii="Arial" w:hAnsi="Arial" w:cs="Arial"/>
          <w:i/>
          <w:iCs/>
          <w:sz w:val="24"/>
          <w:szCs w:val="24"/>
        </w:rPr>
        <w:t xml:space="preserve">Inclusion in the early years. </w:t>
      </w:r>
      <w:r w:rsidRPr="00BB4265">
        <w:rPr>
          <w:rFonts w:ascii="Arial" w:hAnsi="Arial" w:cs="Arial"/>
          <w:sz w:val="24"/>
          <w:szCs w:val="24"/>
        </w:rPr>
        <w:t>London: Sage Publications Ltd.</w:t>
      </w:r>
    </w:p>
    <w:p w:rsidR="00BB4265" w:rsidRPr="00BB4265" w:rsidRDefault="00BB4265" w:rsidP="0035148F">
      <w:pPr>
        <w:spacing w:line="360" w:lineRule="auto"/>
        <w:jc w:val="both"/>
        <w:rPr>
          <w:rFonts w:ascii="Arial" w:hAnsi="Arial" w:cs="Arial"/>
          <w:sz w:val="24"/>
          <w:szCs w:val="24"/>
        </w:rPr>
      </w:pPr>
      <w:r w:rsidRPr="00BB4265">
        <w:rPr>
          <w:rFonts w:ascii="Arial" w:hAnsi="Arial" w:cs="Arial"/>
          <w:sz w:val="24"/>
          <w:szCs w:val="24"/>
        </w:rPr>
        <w:t xml:space="preserve">O’Brien, L.M. (2002) </w:t>
      </w:r>
      <w:r w:rsidRPr="00BB4265">
        <w:rPr>
          <w:rFonts w:ascii="Arial" w:hAnsi="Arial" w:cs="Arial"/>
          <w:i/>
          <w:sz w:val="24"/>
          <w:szCs w:val="24"/>
        </w:rPr>
        <w:t xml:space="preserve">A Response to Dewey and Vygotsky: Society, Experience, and Inquiry in Educational Practice. </w:t>
      </w:r>
      <w:r w:rsidR="00B9464C" w:rsidRPr="00BB4265">
        <w:rPr>
          <w:rFonts w:ascii="Arial" w:hAnsi="Arial" w:cs="Arial"/>
          <w:sz w:val="24"/>
          <w:szCs w:val="24"/>
        </w:rPr>
        <w:t>Washington,</w:t>
      </w:r>
      <w:r w:rsidRPr="00BB4265">
        <w:rPr>
          <w:rFonts w:ascii="Arial" w:hAnsi="Arial" w:cs="Arial"/>
          <w:sz w:val="24"/>
          <w:szCs w:val="24"/>
        </w:rPr>
        <w:t xml:space="preserve"> DC: AERA.</w:t>
      </w:r>
    </w:p>
    <w:p w:rsidR="00BB4265" w:rsidRPr="00BB4265" w:rsidRDefault="00BB4265" w:rsidP="0035148F">
      <w:pPr>
        <w:spacing w:line="360" w:lineRule="auto"/>
        <w:jc w:val="both"/>
        <w:rPr>
          <w:rFonts w:ascii="Arial" w:hAnsi="Arial" w:cs="Arial"/>
          <w:sz w:val="24"/>
          <w:szCs w:val="24"/>
        </w:rPr>
      </w:pPr>
      <w:r w:rsidRPr="00BB4265">
        <w:rPr>
          <w:rFonts w:ascii="Arial" w:hAnsi="Arial" w:cs="Arial"/>
          <w:sz w:val="24"/>
          <w:szCs w:val="24"/>
        </w:rPr>
        <w:t xml:space="preserve">Ornstein, A. C., Levine, D. U., Gutek, G. L. and Vocke, D. E. (2014) </w:t>
      </w:r>
      <w:r w:rsidRPr="00BB4265">
        <w:rPr>
          <w:rFonts w:ascii="Arial" w:hAnsi="Arial" w:cs="Arial"/>
          <w:i/>
          <w:iCs/>
          <w:sz w:val="24"/>
          <w:szCs w:val="24"/>
        </w:rPr>
        <w:t xml:space="preserve">Foundations of education. </w:t>
      </w:r>
      <w:r w:rsidRPr="00BB4265">
        <w:rPr>
          <w:rFonts w:ascii="Arial" w:hAnsi="Arial" w:cs="Arial"/>
          <w:sz w:val="24"/>
          <w:szCs w:val="24"/>
        </w:rPr>
        <w:t>Boston: Cengage Learning.</w:t>
      </w:r>
    </w:p>
    <w:p w:rsidR="00BB4265" w:rsidRPr="00BB4265" w:rsidRDefault="00BB4265" w:rsidP="0035148F">
      <w:pPr>
        <w:spacing w:line="360" w:lineRule="auto"/>
        <w:jc w:val="both"/>
        <w:rPr>
          <w:rFonts w:ascii="Arial" w:hAnsi="Arial" w:cs="Arial"/>
          <w:sz w:val="24"/>
          <w:szCs w:val="24"/>
        </w:rPr>
      </w:pPr>
      <w:r w:rsidRPr="00BB4265">
        <w:rPr>
          <w:rFonts w:ascii="Arial" w:hAnsi="Arial" w:cs="Arial"/>
          <w:sz w:val="24"/>
          <w:szCs w:val="24"/>
        </w:rPr>
        <w:t xml:space="preserve">Reggio Children (2010). The Reggio Emilia approach. </w:t>
      </w:r>
      <w:hyperlink r:id="rId24" w:history="1">
        <w:r w:rsidRPr="00BB4265">
          <w:rPr>
            <w:rStyle w:val="Hyperlink"/>
            <w:rFonts w:ascii="Arial" w:hAnsi="Arial" w:cs="Arial"/>
            <w:sz w:val="24"/>
            <w:szCs w:val="24"/>
          </w:rPr>
          <w:t>https://www.reggiochildren.it/identita/reggio-emilia-approach/?lang=en</w:t>
        </w:r>
      </w:hyperlink>
      <w:r w:rsidRPr="00BB4265">
        <w:rPr>
          <w:rFonts w:ascii="Arial" w:hAnsi="Arial" w:cs="Arial"/>
          <w:sz w:val="24"/>
          <w:szCs w:val="24"/>
        </w:rPr>
        <w:t xml:space="preserve"> [Accessed: December 17 2018]. </w:t>
      </w:r>
    </w:p>
    <w:p w:rsidR="00BB4265" w:rsidRPr="00BB4265" w:rsidRDefault="00BB4265" w:rsidP="0035148F">
      <w:pPr>
        <w:spacing w:line="360" w:lineRule="auto"/>
        <w:jc w:val="both"/>
        <w:rPr>
          <w:rFonts w:ascii="Arial" w:hAnsi="Arial" w:cs="Arial"/>
          <w:sz w:val="24"/>
          <w:szCs w:val="24"/>
        </w:rPr>
      </w:pPr>
      <w:r w:rsidRPr="00BB4265">
        <w:rPr>
          <w:rFonts w:ascii="Arial" w:hAnsi="Arial" w:cs="Arial"/>
          <w:sz w:val="24"/>
          <w:szCs w:val="24"/>
        </w:rPr>
        <w:t xml:space="preserve">Reid, G. (2005) </w:t>
      </w:r>
      <w:r w:rsidRPr="00BB4265">
        <w:rPr>
          <w:rFonts w:ascii="Arial" w:hAnsi="Arial" w:cs="Arial"/>
          <w:i/>
          <w:iCs/>
          <w:sz w:val="24"/>
          <w:szCs w:val="24"/>
        </w:rPr>
        <w:t xml:space="preserve">Learning Styles and Inclusion. </w:t>
      </w:r>
      <w:r w:rsidRPr="00BB4265">
        <w:rPr>
          <w:rFonts w:ascii="Arial" w:hAnsi="Arial" w:cs="Arial"/>
          <w:sz w:val="24"/>
          <w:szCs w:val="24"/>
        </w:rPr>
        <w:t>London: Sage Publications Ltd.</w:t>
      </w:r>
    </w:p>
    <w:p w:rsidR="00BB4265" w:rsidRPr="00BB4265" w:rsidRDefault="00BB4265" w:rsidP="0035148F">
      <w:pPr>
        <w:spacing w:line="360" w:lineRule="auto"/>
        <w:jc w:val="both"/>
        <w:rPr>
          <w:rFonts w:ascii="Arial" w:hAnsi="Arial" w:cs="Arial"/>
          <w:color w:val="000000" w:themeColor="text1"/>
          <w:sz w:val="24"/>
          <w:szCs w:val="24"/>
          <w:shd w:val="clear" w:color="auto" w:fill="FFFFFF"/>
        </w:rPr>
      </w:pPr>
      <w:r w:rsidRPr="00BB4265">
        <w:rPr>
          <w:rFonts w:ascii="Arial" w:hAnsi="Arial" w:cs="Arial"/>
          <w:color w:val="000000" w:themeColor="text1"/>
          <w:sz w:val="24"/>
          <w:szCs w:val="24"/>
          <w:shd w:val="clear" w:color="auto" w:fill="FFFFFF"/>
        </w:rPr>
        <w:t>Schmiedeler, S., &amp; Schneider, W. (2014). Attention-deficit hyperactivity disorder (ADHD) in the early years: Diagnostic issues and educational relevance. </w:t>
      </w:r>
      <w:r w:rsidRPr="00BB4265">
        <w:rPr>
          <w:rFonts w:ascii="Arial" w:hAnsi="Arial" w:cs="Arial"/>
          <w:i/>
          <w:iCs/>
          <w:color w:val="000000" w:themeColor="text1"/>
          <w:sz w:val="24"/>
          <w:szCs w:val="24"/>
          <w:shd w:val="clear" w:color="auto" w:fill="FFFFFF"/>
        </w:rPr>
        <w:t>Clinical Child Psychology and Psychiatry,19</w:t>
      </w:r>
      <w:r w:rsidRPr="00BB4265">
        <w:rPr>
          <w:rFonts w:ascii="Arial" w:hAnsi="Arial" w:cs="Arial"/>
          <w:color w:val="000000" w:themeColor="text1"/>
          <w:sz w:val="24"/>
          <w:szCs w:val="24"/>
          <w:shd w:val="clear" w:color="auto" w:fill="FFFFFF"/>
        </w:rPr>
        <w:t>(3), 460-475.</w:t>
      </w:r>
    </w:p>
    <w:p w:rsidR="00BB4265" w:rsidRPr="00BB4265" w:rsidRDefault="00BB4265" w:rsidP="0035148F">
      <w:pPr>
        <w:spacing w:line="360" w:lineRule="auto"/>
        <w:jc w:val="both"/>
        <w:rPr>
          <w:rFonts w:ascii="Arial" w:hAnsi="Arial" w:cs="Arial"/>
          <w:sz w:val="24"/>
          <w:szCs w:val="24"/>
        </w:rPr>
      </w:pPr>
      <w:r w:rsidRPr="00BB4265">
        <w:rPr>
          <w:rFonts w:ascii="Arial" w:hAnsi="Arial" w:cs="Arial"/>
          <w:sz w:val="24"/>
          <w:szCs w:val="24"/>
        </w:rPr>
        <w:t xml:space="preserve">Snap Cymru (2014) ‘Individual Development Plan IDP’ </w:t>
      </w:r>
      <w:hyperlink r:id="rId25" w:history="1">
        <w:r w:rsidRPr="00BB4265">
          <w:rPr>
            <w:rStyle w:val="Hyperlink"/>
            <w:rFonts w:ascii="Arial" w:hAnsi="Arial" w:cs="Arial"/>
            <w:sz w:val="24"/>
            <w:szCs w:val="24"/>
          </w:rPr>
          <w:t>http://www.snapcymru.org/wp-content/uploads/2014/09/IDP-Booklet.pdf</w:t>
        </w:r>
      </w:hyperlink>
      <w:r w:rsidRPr="00BB4265">
        <w:rPr>
          <w:rFonts w:ascii="Arial" w:hAnsi="Arial" w:cs="Arial"/>
          <w:sz w:val="24"/>
          <w:szCs w:val="24"/>
        </w:rPr>
        <w:t xml:space="preserve"> [Accessed 12th January 2019]. </w:t>
      </w:r>
    </w:p>
    <w:p w:rsidR="00BB4265" w:rsidRPr="00BB4265" w:rsidRDefault="00BB4265" w:rsidP="0035148F">
      <w:pPr>
        <w:spacing w:line="360" w:lineRule="auto"/>
        <w:jc w:val="both"/>
        <w:rPr>
          <w:sz w:val="24"/>
          <w:szCs w:val="24"/>
        </w:rPr>
      </w:pPr>
      <w:r w:rsidRPr="00BB4265">
        <w:rPr>
          <w:rFonts w:ascii="Arial" w:hAnsi="Arial" w:cs="Arial"/>
          <w:sz w:val="24"/>
          <w:szCs w:val="24"/>
        </w:rPr>
        <w:t>Snap Cymru (2018) ‘ALN/SEN Reform,’</w:t>
      </w:r>
      <w:r w:rsidRPr="00BB4265">
        <w:rPr>
          <w:sz w:val="24"/>
          <w:szCs w:val="24"/>
        </w:rPr>
        <w:t xml:space="preserve"> </w:t>
      </w:r>
      <w:hyperlink r:id="rId26" w:history="1">
        <w:r w:rsidRPr="00BB4265">
          <w:rPr>
            <w:rStyle w:val="Hyperlink"/>
            <w:rFonts w:ascii="Arial" w:hAnsi="Arial" w:cs="Arial"/>
            <w:sz w:val="24"/>
            <w:szCs w:val="24"/>
          </w:rPr>
          <w:t>http://www.snapcymru.org/help-for-families/aln-reform/</w:t>
        </w:r>
      </w:hyperlink>
      <w:r w:rsidRPr="00BB4265">
        <w:rPr>
          <w:rFonts w:ascii="Arial" w:hAnsi="Arial" w:cs="Arial"/>
          <w:sz w:val="24"/>
          <w:szCs w:val="24"/>
        </w:rPr>
        <w:t xml:space="preserve"> </w:t>
      </w:r>
      <w:r w:rsidRPr="00BB4265">
        <w:rPr>
          <w:rFonts w:ascii="Arial" w:hAnsi="Arial" w:cs="Arial"/>
          <w:sz w:val="24"/>
          <w:szCs w:val="24"/>
          <w:lang w:val="cy-GB"/>
        </w:rPr>
        <w:t>[Accsessed 12th January 2019]</w:t>
      </w:r>
      <w:r w:rsidRPr="00BB4265">
        <w:rPr>
          <w:rFonts w:ascii="Arial" w:hAnsi="Arial" w:cs="Arial"/>
          <w:sz w:val="24"/>
          <w:szCs w:val="24"/>
        </w:rPr>
        <w:t xml:space="preserve">. </w:t>
      </w:r>
    </w:p>
    <w:p w:rsidR="00BB4265" w:rsidRPr="00BB4265" w:rsidRDefault="00BB4265" w:rsidP="0035148F">
      <w:pPr>
        <w:spacing w:line="360" w:lineRule="auto"/>
        <w:jc w:val="both"/>
        <w:rPr>
          <w:rFonts w:ascii="Arial" w:hAnsi="Arial" w:cs="Arial"/>
          <w:sz w:val="24"/>
          <w:szCs w:val="24"/>
        </w:rPr>
      </w:pPr>
      <w:r w:rsidRPr="00BB4265">
        <w:rPr>
          <w:rFonts w:ascii="Arial" w:hAnsi="Arial" w:cs="Arial"/>
          <w:sz w:val="24"/>
          <w:szCs w:val="24"/>
        </w:rPr>
        <w:t xml:space="preserve">UNESCO (2018) ‘Education transforms lives’, </w:t>
      </w:r>
      <w:hyperlink r:id="rId27" w:history="1">
        <w:r w:rsidRPr="00BB4265">
          <w:rPr>
            <w:rStyle w:val="Hyperlink"/>
            <w:rFonts w:ascii="Arial" w:hAnsi="Arial" w:cs="Arial"/>
            <w:sz w:val="24"/>
            <w:szCs w:val="24"/>
          </w:rPr>
          <w:t>https://</w:t>
        </w:r>
      </w:hyperlink>
      <w:hyperlink r:id="rId28" w:history="1">
        <w:r w:rsidRPr="00BB4265">
          <w:rPr>
            <w:rStyle w:val="Hyperlink"/>
            <w:rFonts w:ascii="Arial" w:hAnsi="Arial" w:cs="Arial"/>
            <w:sz w:val="24"/>
            <w:szCs w:val="24"/>
          </w:rPr>
          <w:t>en.unesco.org/themes/education</w:t>
        </w:r>
      </w:hyperlink>
      <w:r w:rsidRPr="00BB4265">
        <w:rPr>
          <w:rFonts w:ascii="Arial" w:hAnsi="Arial" w:cs="Arial"/>
          <w:sz w:val="24"/>
          <w:szCs w:val="24"/>
        </w:rPr>
        <w:t xml:space="preserve"> [Accessed: December 17 2018].</w:t>
      </w:r>
    </w:p>
    <w:p w:rsidR="00BB4265" w:rsidRPr="00BB4265" w:rsidRDefault="00BB4265" w:rsidP="0035148F">
      <w:pPr>
        <w:spacing w:line="360" w:lineRule="auto"/>
        <w:jc w:val="both"/>
        <w:rPr>
          <w:rFonts w:ascii="Arial" w:hAnsi="Arial" w:cs="Arial"/>
          <w:sz w:val="24"/>
          <w:szCs w:val="24"/>
          <w:lang w:val="cy-GB"/>
        </w:rPr>
      </w:pPr>
      <w:r w:rsidRPr="00BB4265">
        <w:rPr>
          <w:rFonts w:ascii="Arial" w:hAnsi="Arial" w:cs="Arial"/>
          <w:sz w:val="24"/>
          <w:szCs w:val="24"/>
        </w:rPr>
        <w:t xml:space="preserve">UNICEF (2016) ‘A Summary of the UN Convention on the Rights of the Child,’ </w:t>
      </w:r>
      <w:hyperlink r:id="rId29" w:history="1">
        <w:r w:rsidRPr="00BB4265">
          <w:rPr>
            <w:rStyle w:val="Hyperlink"/>
            <w:rFonts w:ascii="Arial" w:hAnsi="Arial" w:cs="Arial"/>
            <w:sz w:val="24"/>
            <w:szCs w:val="24"/>
          </w:rPr>
          <w:t>https://www.unicef.org.uk/child-rights-partners/wp-content/uploads/sites/3/2016/08/CRC_summary_leaflet_Child_Rights_Partners_web_final.pdf</w:t>
        </w:r>
      </w:hyperlink>
      <w:r w:rsidRPr="00BB4265">
        <w:rPr>
          <w:rFonts w:ascii="Arial" w:hAnsi="Arial" w:cs="Arial"/>
          <w:sz w:val="24"/>
          <w:szCs w:val="24"/>
        </w:rPr>
        <w:t xml:space="preserve"> </w:t>
      </w:r>
      <w:r w:rsidRPr="00BB4265">
        <w:rPr>
          <w:rFonts w:ascii="Arial" w:hAnsi="Arial" w:cs="Arial"/>
          <w:sz w:val="24"/>
          <w:szCs w:val="24"/>
          <w:lang w:val="cy-GB"/>
        </w:rPr>
        <w:t xml:space="preserve">[Accsessed 12th January 2019]. </w:t>
      </w:r>
    </w:p>
    <w:p w:rsidR="00BB4265" w:rsidRPr="00BB4265" w:rsidRDefault="00BB4265" w:rsidP="0035148F">
      <w:pPr>
        <w:spacing w:line="360" w:lineRule="auto"/>
        <w:jc w:val="both"/>
        <w:rPr>
          <w:rFonts w:ascii="Arial" w:hAnsi="Arial" w:cs="Arial"/>
          <w:sz w:val="24"/>
          <w:szCs w:val="24"/>
        </w:rPr>
      </w:pPr>
      <w:r w:rsidRPr="00BB4265">
        <w:rPr>
          <w:rFonts w:ascii="Arial" w:hAnsi="Arial" w:cs="Arial"/>
          <w:sz w:val="24"/>
          <w:szCs w:val="24"/>
        </w:rPr>
        <w:lastRenderedPageBreak/>
        <w:t xml:space="preserve">United Nations (no date) ‘Convention on the Rights of Persons with Disabilities’, </w:t>
      </w:r>
      <w:hyperlink r:id="rId30" w:history="1">
        <w:r w:rsidRPr="00BB4265">
          <w:rPr>
            <w:rStyle w:val="Hyperlink"/>
            <w:rFonts w:ascii="Arial" w:hAnsi="Arial" w:cs="Arial"/>
            <w:sz w:val="24"/>
            <w:szCs w:val="24"/>
          </w:rPr>
          <w:t>https://</w:t>
        </w:r>
      </w:hyperlink>
      <w:hyperlink r:id="rId31" w:history="1">
        <w:r w:rsidRPr="00BB4265">
          <w:rPr>
            <w:rStyle w:val="Hyperlink"/>
            <w:rFonts w:ascii="Arial" w:hAnsi="Arial" w:cs="Arial"/>
            <w:sz w:val="24"/>
            <w:szCs w:val="24"/>
          </w:rPr>
          <w:t>www.un.org/development/desa/disabilities/convention-on-the-rights-of-persons-with-disabilities.html</w:t>
        </w:r>
      </w:hyperlink>
      <w:r w:rsidRPr="00BB4265">
        <w:rPr>
          <w:rFonts w:ascii="Arial" w:hAnsi="Arial" w:cs="Arial"/>
          <w:sz w:val="24"/>
          <w:szCs w:val="24"/>
        </w:rPr>
        <w:t xml:space="preserve"> [Accessed: December 17 2018].</w:t>
      </w:r>
    </w:p>
    <w:p w:rsidR="00BB4265" w:rsidRPr="00BB4265" w:rsidRDefault="00BB4265" w:rsidP="0035148F">
      <w:pPr>
        <w:spacing w:line="360" w:lineRule="auto"/>
        <w:jc w:val="both"/>
        <w:rPr>
          <w:rFonts w:ascii="Arial" w:hAnsi="Arial" w:cs="Arial"/>
          <w:sz w:val="24"/>
          <w:szCs w:val="24"/>
        </w:rPr>
      </w:pPr>
      <w:r w:rsidRPr="00BB4265">
        <w:rPr>
          <w:rFonts w:ascii="Arial" w:hAnsi="Arial" w:cs="Arial"/>
          <w:sz w:val="24"/>
          <w:szCs w:val="24"/>
        </w:rPr>
        <w:t xml:space="preserve">United Nations Convention on the Rights of the Child (2016) ‘A Summary of The UN Conventions on the Rights of the Child’, </w:t>
      </w:r>
      <w:hyperlink r:id="rId32" w:history="1">
        <w:r w:rsidRPr="00BB4265">
          <w:rPr>
            <w:rStyle w:val="Hyperlink"/>
            <w:rFonts w:ascii="Arial" w:hAnsi="Arial" w:cs="Arial"/>
            <w:sz w:val="24"/>
            <w:szCs w:val="24"/>
          </w:rPr>
          <w:t>https://www.unicef.org.uk/child-rights-partners/wp-content/uploads/sites/3/2016/08/CRC_summary_leaflet_Child_Rights_Partners_web_final.pdf</w:t>
        </w:r>
      </w:hyperlink>
      <w:r w:rsidRPr="00BB4265">
        <w:rPr>
          <w:rFonts w:ascii="Arial" w:hAnsi="Arial" w:cs="Arial"/>
          <w:sz w:val="24"/>
          <w:szCs w:val="24"/>
        </w:rPr>
        <w:t xml:space="preserve"> [Accessed: December 17 2018].</w:t>
      </w:r>
    </w:p>
    <w:p w:rsidR="00BB4265" w:rsidRPr="00BB4265" w:rsidRDefault="00BB4265" w:rsidP="0035148F">
      <w:pPr>
        <w:spacing w:line="360" w:lineRule="auto"/>
        <w:jc w:val="both"/>
        <w:rPr>
          <w:rFonts w:ascii="Arial" w:hAnsi="Arial" w:cs="Arial"/>
          <w:sz w:val="24"/>
          <w:szCs w:val="24"/>
        </w:rPr>
      </w:pPr>
      <w:r w:rsidRPr="00BB4265">
        <w:rPr>
          <w:rFonts w:ascii="Arial" w:hAnsi="Arial" w:cs="Arial"/>
          <w:sz w:val="24"/>
          <w:szCs w:val="24"/>
        </w:rPr>
        <w:t xml:space="preserve">University of Leicester (2008) ‘The social and medical model of disability,’ </w:t>
      </w:r>
      <w:hyperlink r:id="rId33" w:history="1">
        <w:r w:rsidRPr="00BB4265">
          <w:rPr>
            <w:rStyle w:val="Hyperlink"/>
            <w:rFonts w:ascii="Arial" w:hAnsi="Arial" w:cs="Arial"/>
            <w:sz w:val="24"/>
            <w:szCs w:val="24"/>
          </w:rPr>
          <w:t>http://www2.le.ac.uk/offices/ssds/accessability/staff/accessabilitytutors/information-for-accessability-tutors/the-social-and-medical-model-of-disability</w:t>
        </w:r>
      </w:hyperlink>
      <w:r w:rsidRPr="00BB4265">
        <w:rPr>
          <w:rFonts w:ascii="Arial" w:hAnsi="Arial" w:cs="Arial"/>
          <w:sz w:val="24"/>
          <w:szCs w:val="24"/>
        </w:rPr>
        <w:t xml:space="preserve"> [Accessed: March 3 2015].</w:t>
      </w:r>
    </w:p>
    <w:p w:rsidR="00BB4265" w:rsidRPr="00BB4265" w:rsidRDefault="00BB4265" w:rsidP="0035148F">
      <w:pPr>
        <w:spacing w:line="360" w:lineRule="auto"/>
        <w:jc w:val="both"/>
        <w:rPr>
          <w:rFonts w:ascii="Arial" w:hAnsi="Arial" w:cs="Arial"/>
          <w:sz w:val="24"/>
          <w:szCs w:val="24"/>
        </w:rPr>
      </w:pPr>
      <w:r w:rsidRPr="00BB4265">
        <w:rPr>
          <w:rFonts w:ascii="Arial" w:hAnsi="Arial" w:cs="Arial"/>
          <w:sz w:val="24"/>
          <w:szCs w:val="24"/>
        </w:rPr>
        <w:t xml:space="preserve">Vakil, S., Freeman, R., Swim, T. J. (2003) ‘The Reggio Emilia approach and inclusive early childhood programs,’ </w:t>
      </w:r>
      <w:r w:rsidRPr="00BB4265">
        <w:rPr>
          <w:rFonts w:ascii="Arial" w:hAnsi="Arial" w:cs="Arial"/>
          <w:i/>
          <w:iCs/>
          <w:sz w:val="24"/>
          <w:szCs w:val="24"/>
        </w:rPr>
        <w:t xml:space="preserve">Early Childhood Education Journal, </w:t>
      </w:r>
      <w:r w:rsidRPr="00BB4265">
        <w:rPr>
          <w:rFonts w:ascii="Arial" w:hAnsi="Arial" w:cs="Arial"/>
          <w:sz w:val="24"/>
          <w:szCs w:val="24"/>
        </w:rPr>
        <w:t>30, 3, pp. 187-192.</w:t>
      </w:r>
    </w:p>
    <w:p w:rsidR="00BB4265" w:rsidRPr="00BB4265" w:rsidRDefault="00BB4265" w:rsidP="0035148F">
      <w:pPr>
        <w:spacing w:line="360" w:lineRule="auto"/>
        <w:jc w:val="both"/>
        <w:rPr>
          <w:rFonts w:ascii="Arial" w:hAnsi="Arial" w:cs="Arial"/>
          <w:sz w:val="24"/>
          <w:szCs w:val="24"/>
        </w:rPr>
      </w:pPr>
      <w:r w:rsidRPr="00BB4265">
        <w:rPr>
          <w:rFonts w:ascii="Arial" w:hAnsi="Arial" w:cs="Arial"/>
          <w:sz w:val="24"/>
          <w:szCs w:val="24"/>
        </w:rPr>
        <w:t>Vygotsky, L.S. (1978)</w:t>
      </w:r>
      <w:r w:rsidRPr="00BB4265">
        <w:rPr>
          <w:rFonts w:ascii="Arial" w:hAnsi="Arial" w:cs="Arial"/>
          <w:i/>
          <w:sz w:val="24"/>
          <w:szCs w:val="24"/>
        </w:rPr>
        <w:t xml:space="preserve"> Mind in Society: The Development of Higher Psychological Processes. </w:t>
      </w:r>
      <w:r w:rsidRPr="00BB4265">
        <w:rPr>
          <w:rFonts w:ascii="Arial" w:hAnsi="Arial" w:cs="Arial"/>
          <w:sz w:val="24"/>
          <w:szCs w:val="24"/>
        </w:rPr>
        <w:t>Cambridge: Harvard University Press.</w:t>
      </w:r>
    </w:p>
    <w:p w:rsidR="00BB4265" w:rsidRPr="00BB4265" w:rsidRDefault="00BB4265" w:rsidP="0035148F">
      <w:pPr>
        <w:spacing w:line="360" w:lineRule="auto"/>
        <w:jc w:val="both"/>
        <w:rPr>
          <w:rFonts w:ascii="Arial" w:hAnsi="Arial" w:cs="Arial"/>
          <w:sz w:val="24"/>
          <w:szCs w:val="24"/>
        </w:rPr>
      </w:pPr>
      <w:r w:rsidRPr="00BB4265">
        <w:rPr>
          <w:rFonts w:ascii="Arial" w:hAnsi="Arial" w:cs="Arial"/>
          <w:sz w:val="24"/>
          <w:szCs w:val="24"/>
        </w:rPr>
        <w:t xml:space="preserve">Welsh Assembly Government (2018) ‘Equality Impact Assessment’ </w:t>
      </w:r>
      <w:hyperlink r:id="rId34" w:history="1">
        <w:r w:rsidRPr="00BB4265">
          <w:rPr>
            <w:rStyle w:val="Hyperlink"/>
            <w:rFonts w:ascii="Arial" w:hAnsi="Arial" w:cs="Arial"/>
            <w:sz w:val="24"/>
            <w:szCs w:val="24"/>
          </w:rPr>
          <w:t>https://beta.gov.wales/sites/default/files/publications/2018-06/alnet-wales-act-equality-impact-assessment.pdf</w:t>
        </w:r>
      </w:hyperlink>
      <w:r w:rsidRPr="00BB4265">
        <w:rPr>
          <w:rFonts w:ascii="Arial" w:hAnsi="Arial" w:cs="Arial"/>
          <w:sz w:val="24"/>
          <w:szCs w:val="24"/>
        </w:rPr>
        <w:t xml:space="preserve"> [Accessed 12th January 2019]. </w:t>
      </w:r>
    </w:p>
    <w:p w:rsidR="001D1A69" w:rsidRPr="00BB4265" w:rsidRDefault="00BB4265" w:rsidP="0035148F">
      <w:pPr>
        <w:spacing w:line="360" w:lineRule="auto"/>
        <w:jc w:val="both"/>
        <w:rPr>
          <w:rFonts w:ascii="Arial" w:hAnsi="Arial" w:cs="Arial"/>
          <w:sz w:val="24"/>
          <w:szCs w:val="24"/>
        </w:rPr>
      </w:pPr>
      <w:r w:rsidRPr="00BB4265">
        <w:rPr>
          <w:rFonts w:ascii="Arial" w:hAnsi="Arial" w:cs="Arial"/>
          <w:sz w:val="24"/>
          <w:szCs w:val="24"/>
        </w:rPr>
        <w:t xml:space="preserve">Welsh Assembly Government (WAG) (2016) ‘’Research Briefing: Additional Leaning Needs (ALN) in Wales’ </w:t>
      </w:r>
      <w:hyperlink r:id="rId35" w:history="1">
        <w:r w:rsidRPr="00BB4265">
          <w:rPr>
            <w:rStyle w:val="Hyperlink"/>
            <w:rFonts w:ascii="Arial" w:hAnsi="Arial" w:cs="Arial"/>
            <w:sz w:val="24"/>
            <w:szCs w:val="24"/>
          </w:rPr>
          <w:t>http://www.assembly.wales/Research%20Documents/16-059%20SEN/16-059-Web-%20English.pdf</w:t>
        </w:r>
      </w:hyperlink>
      <w:r w:rsidRPr="00BB4265">
        <w:rPr>
          <w:rFonts w:ascii="Arial" w:hAnsi="Arial" w:cs="Arial"/>
          <w:sz w:val="24"/>
          <w:szCs w:val="24"/>
        </w:rPr>
        <w:t xml:space="preserve"> [Accessed 12</w:t>
      </w:r>
      <w:r w:rsidRPr="00BB4265">
        <w:rPr>
          <w:rFonts w:ascii="Arial" w:hAnsi="Arial" w:cs="Arial"/>
          <w:sz w:val="24"/>
          <w:szCs w:val="24"/>
          <w:vertAlign w:val="superscript"/>
        </w:rPr>
        <w:t>th</w:t>
      </w:r>
      <w:r w:rsidRPr="00BB4265">
        <w:rPr>
          <w:rFonts w:ascii="Arial" w:hAnsi="Arial" w:cs="Arial"/>
          <w:sz w:val="24"/>
          <w:szCs w:val="24"/>
        </w:rPr>
        <w:t xml:space="preserve"> January 2019]. </w:t>
      </w:r>
    </w:p>
    <w:sectPr w:rsidR="001D1A69" w:rsidRPr="00BB4265">
      <w:headerReference w:type="default" r:id="rId36"/>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74878" w:rsidRDefault="00C74878" w:rsidP="00957A91">
      <w:pPr>
        <w:spacing w:after="0" w:line="240" w:lineRule="auto"/>
      </w:pPr>
      <w:r>
        <w:separator/>
      </w:r>
    </w:p>
  </w:endnote>
  <w:endnote w:type="continuationSeparator" w:id="0">
    <w:p w:rsidR="00C74878" w:rsidRDefault="00C74878" w:rsidP="00957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42482700"/>
      <w:docPartObj>
        <w:docPartGallery w:val="Page Numbers (Bottom of Page)"/>
        <w:docPartUnique/>
      </w:docPartObj>
    </w:sdtPr>
    <w:sdtEndPr>
      <w:rPr>
        <w:noProof/>
      </w:rPr>
    </w:sdtEndPr>
    <w:sdtContent>
      <w:p w:rsidR="00957A91" w:rsidRDefault="00957A9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957A91" w:rsidRDefault="00957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74878" w:rsidRDefault="00C74878" w:rsidP="00957A91">
      <w:pPr>
        <w:spacing w:after="0" w:line="240" w:lineRule="auto"/>
      </w:pPr>
      <w:r>
        <w:separator/>
      </w:r>
    </w:p>
  </w:footnote>
  <w:footnote w:type="continuationSeparator" w:id="0">
    <w:p w:rsidR="00C74878" w:rsidRDefault="00C74878" w:rsidP="00957A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57A91" w:rsidRDefault="00957A91">
    <w:pPr>
      <w:pStyle w:val="Header"/>
    </w:pPr>
    <w:r>
      <w:t>EAEE 6002 – Children with additional support needs: inclusion, advocacy and equity</w:t>
    </w:r>
  </w:p>
  <w:p w:rsidR="00957A91" w:rsidRDefault="00957A91">
    <w:pPr>
      <w:pStyle w:val="Header"/>
    </w:pPr>
    <w:r>
      <w:t>Student number: 1600514</w:t>
    </w:r>
  </w:p>
  <w:p w:rsidR="00957A91" w:rsidRDefault="00957A9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E06744"/>
    <w:multiLevelType w:val="hybridMultilevel"/>
    <w:tmpl w:val="49FC985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7176"/>
    <w:rsid w:val="000558B3"/>
    <w:rsid w:val="00076C4D"/>
    <w:rsid w:val="000B2757"/>
    <w:rsid w:val="00124C41"/>
    <w:rsid w:val="00194FA5"/>
    <w:rsid w:val="001D1A69"/>
    <w:rsid w:val="00200B3F"/>
    <w:rsid w:val="00206DD4"/>
    <w:rsid w:val="00216158"/>
    <w:rsid w:val="003434CD"/>
    <w:rsid w:val="0035148F"/>
    <w:rsid w:val="00384EA7"/>
    <w:rsid w:val="003A754A"/>
    <w:rsid w:val="003B09BC"/>
    <w:rsid w:val="00495E50"/>
    <w:rsid w:val="004C7EE2"/>
    <w:rsid w:val="004D38B8"/>
    <w:rsid w:val="005140B6"/>
    <w:rsid w:val="0057020C"/>
    <w:rsid w:val="005F73C1"/>
    <w:rsid w:val="0062756B"/>
    <w:rsid w:val="0064724A"/>
    <w:rsid w:val="006C211F"/>
    <w:rsid w:val="00782E11"/>
    <w:rsid w:val="00804152"/>
    <w:rsid w:val="00822BFD"/>
    <w:rsid w:val="00854798"/>
    <w:rsid w:val="00875232"/>
    <w:rsid w:val="008D310C"/>
    <w:rsid w:val="008D756D"/>
    <w:rsid w:val="009452F9"/>
    <w:rsid w:val="0095231D"/>
    <w:rsid w:val="00957A91"/>
    <w:rsid w:val="00983FA1"/>
    <w:rsid w:val="00A82D9B"/>
    <w:rsid w:val="00B11F53"/>
    <w:rsid w:val="00B73CF9"/>
    <w:rsid w:val="00B9464C"/>
    <w:rsid w:val="00BB4265"/>
    <w:rsid w:val="00C64A75"/>
    <w:rsid w:val="00C74878"/>
    <w:rsid w:val="00DE35C1"/>
    <w:rsid w:val="00E57176"/>
    <w:rsid w:val="00F7241A"/>
    <w:rsid w:val="00F724E8"/>
    <w:rsid w:val="00F939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105DA8"/>
  <w15:chartTrackingRefBased/>
  <w15:docId w15:val="{1151C020-3453-4E5C-9B29-153CF7DFE3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57176"/>
    <w:pPr>
      <w:ind w:left="720"/>
      <w:contextualSpacing/>
    </w:pPr>
  </w:style>
  <w:style w:type="character" w:styleId="Hyperlink">
    <w:name w:val="Hyperlink"/>
    <w:basedOn w:val="DefaultParagraphFont"/>
    <w:uiPriority w:val="99"/>
    <w:unhideWhenUsed/>
    <w:rsid w:val="001D1A69"/>
    <w:rPr>
      <w:color w:val="0563C1" w:themeColor="hyperlink"/>
      <w:u w:val="single"/>
    </w:rPr>
  </w:style>
  <w:style w:type="paragraph" w:styleId="Header">
    <w:name w:val="header"/>
    <w:basedOn w:val="Normal"/>
    <w:link w:val="HeaderChar"/>
    <w:uiPriority w:val="99"/>
    <w:unhideWhenUsed/>
    <w:rsid w:val="00957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7A91"/>
  </w:style>
  <w:style w:type="paragraph" w:styleId="Footer">
    <w:name w:val="footer"/>
    <w:basedOn w:val="Normal"/>
    <w:link w:val="FooterChar"/>
    <w:uiPriority w:val="99"/>
    <w:unhideWhenUsed/>
    <w:rsid w:val="00957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7A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hso.se/Global/Projekt/Fr%C3%A5n%20forskningsobjekt/Forskning/Anteckningar%20Colin%20Barnes%20091118.pdf" TargetMode="External"/><Relationship Id="rId13" Type="http://schemas.openxmlformats.org/officeDocument/2006/relationships/hyperlink" Target="http://www.childreninwales.org.uk/our-work/looked-children-2/" TargetMode="External"/><Relationship Id="rId18" Type="http://schemas.openxmlformats.org/officeDocument/2006/relationships/hyperlink" Target="https://www.teachearlyyears.com/a-unique-child/view/adhd-in-the-early-years" TargetMode="External"/><Relationship Id="rId26" Type="http://schemas.openxmlformats.org/officeDocument/2006/relationships/hyperlink" Target="http://www.snapcymru.org/help-for-families/aln-reform/" TargetMode="External"/><Relationship Id="rId39"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youtube.com/watch?v=cgJaK9AfzS8" TargetMode="External"/><Relationship Id="rId34" Type="http://schemas.openxmlformats.org/officeDocument/2006/relationships/hyperlink" Target="https://beta.gov.wales/sites/default/files/publications/2018-06/alnet-wales-act-equality-impact-assessment.pdf" TargetMode="External"/><Relationship Id="rId7" Type="http://schemas.openxmlformats.org/officeDocument/2006/relationships/hyperlink" Target="https://www.adhdfoundation.org.uk/wp-content/uploads/2018/11/Attention-Deficit-Hyperactivity-Disorder-Information-for-Nurse-led-ADHD-Clinics-and-School-Nurses.pdf" TargetMode="External"/><Relationship Id="rId12" Type="http://schemas.openxmlformats.org/officeDocument/2006/relationships/hyperlink" Target="http://www.childreninwales.org.uk/our-work/looked-children-2/" TargetMode="External"/><Relationship Id="rId17" Type="http://schemas.openxmlformats.org/officeDocument/2006/relationships/hyperlink" Target="https://www.equalityhumanrights.com/en/advice-and-guidance/what-discrimination" TargetMode="External"/><Relationship Id="rId25" Type="http://schemas.openxmlformats.org/officeDocument/2006/relationships/hyperlink" Target="http://www.snapcymru.org/wp-content/uploads/2014/09/IDP-Booklet.pdf" TargetMode="External"/><Relationship Id="rId33" Type="http://schemas.openxmlformats.org/officeDocument/2006/relationships/hyperlink" Target="http://www2.le.ac.uk/offices/ssds/accessability/staff/accessabilitytutors/information-for-accessability-tutors/the-social-and-medical-model-of-disability"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equalityhumanrights.com/en/advice-and-guidance/what-discrimination" TargetMode="External"/><Relationship Id="rId20" Type="http://schemas.openxmlformats.org/officeDocument/2006/relationships/hyperlink" Target="https://www.youtube.com/watch?v=cgJaK9AfzS8" TargetMode="External"/><Relationship Id="rId29" Type="http://schemas.openxmlformats.org/officeDocument/2006/relationships/hyperlink" Target="https://www.unicef.org.uk/child-rights-partners/wp-content/uploads/sites/3/2016/08/CRC_summary_leaflet_Child_Rights_Partners_web_final.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hildlawadvice.org.uk/information-pages/advocacy/" TargetMode="External"/><Relationship Id="rId24" Type="http://schemas.openxmlformats.org/officeDocument/2006/relationships/hyperlink" Target="https://www.reggiochildren.it/identita/reggio-emilia-approach/?lang=en" TargetMode="External"/><Relationship Id="rId32" Type="http://schemas.openxmlformats.org/officeDocument/2006/relationships/hyperlink" Target="https://www.unicef.org.uk/child-rights-partners/wp-content/uploads/sites/3/2016/08/CRC_summary_leaflet_Child_Rights_Partners_web_final.pdf" TargetMode="External"/><Relationship Id="rId37"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www.cedol.org/wp-content/uploads/2012/02/59-61-2009.pdf" TargetMode="External"/><Relationship Id="rId23" Type="http://schemas.openxmlformats.org/officeDocument/2006/relationships/hyperlink" Target="https://www.nhs.uk/conditions/attention-deficit-hyperactivity-disorder-adhd/symptoms/" TargetMode="External"/><Relationship Id="rId28" Type="http://schemas.openxmlformats.org/officeDocument/2006/relationships/hyperlink" Target="https://en.unesco.org/themes/education" TargetMode="External"/><Relationship Id="rId36" Type="http://schemas.openxmlformats.org/officeDocument/2006/relationships/header" Target="header1.xml"/><Relationship Id="rId10" Type="http://schemas.openxmlformats.org/officeDocument/2006/relationships/hyperlink" Target="http://www.csie.org.uk/inclusion/unesco-salamanca.shtml" TargetMode="External"/><Relationship Id="rId19" Type="http://schemas.openxmlformats.org/officeDocument/2006/relationships/hyperlink" Target="https://www.gosh.nhs.uk/conditions-and-treatments/conditions-we-treat/attention-deficit-hyperactivity-disorder-adhd" TargetMode="External"/><Relationship Id="rId31" Type="http://schemas.openxmlformats.org/officeDocument/2006/relationships/hyperlink" Target="https://www.un.org/development/desa/disabilities/convention-on-the-rights-of-persons-with-disabilities.html" TargetMode="External"/><Relationship Id="rId4" Type="http://schemas.openxmlformats.org/officeDocument/2006/relationships/webSettings" Target="webSettings.xml"/><Relationship Id="rId9" Type="http://schemas.openxmlformats.org/officeDocument/2006/relationships/hyperlink" Target="http://www.csie.org.uk/inclusion/unesco-salamanca.shtml" TargetMode="External"/><Relationship Id="rId14" Type="http://schemas.openxmlformats.org/officeDocument/2006/relationships/hyperlink" Target="http://www.cedol.org/wp-content/uploads/2012/02/59-61-2009.pdf" TargetMode="External"/><Relationship Id="rId22" Type="http://schemas.openxmlformats.org/officeDocument/2006/relationships/hyperlink" Target="https://www.mencap.org.uk/learning-disability-explained/research-and-statistics/children" TargetMode="External"/><Relationship Id="rId27" Type="http://schemas.openxmlformats.org/officeDocument/2006/relationships/hyperlink" Target="https://en.unesco.org/themes/education" TargetMode="External"/><Relationship Id="rId30" Type="http://schemas.openxmlformats.org/officeDocument/2006/relationships/hyperlink" Target="https://www.un.org/development/desa/disabilities/convention-on-the-rights-of-persons-with-disabilities.html" TargetMode="External"/><Relationship Id="rId35" Type="http://schemas.openxmlformats.org/officeDocument/2006/relationships/hyperlink" Target="http://www.assembly.wales/Research%20Documents/16-059%20SEN/16-059-Web-%20English.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357</TotalTime>
  <Pages>10</Pages>
  <Words>3735</Words>
  <Characters>21293</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Liah Evans</dc:creator>
  <cp:keywords/>
  <dc:description/>
  <cp:lastModifiedBy>Liah Evans</cp:lastModifiedBy>
  <cp:revision>4</cp:revision>
  <dcterms:created xsi:type="dcterms:W3CDTF">2018-12-17T09:46:00Z</dcterms:created>
  <dcterms:modified xsi:type="dcterms:W3CDTF">2019-01-12T15:30:00Z</dcterms:modified>
</cp:coreProperties>
</file>