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361F" w:rsidRDefault="00C02288" w:rsidP="00C02288">
      <w:pPr>
        <w:jc w:val="center"/>
        <w:rPr>
          <w:b/>
          <w:sz w:val="24"/>
          <w:szCs w:val="24"/>
          <w:u w:val="single"/>
        </w:rPr>
      </w:pPr>
      <w:r w:rsidRPr="00C02288">
        <w:rPr>
          <w:b/>
          <w:sz w:val="24"/>
          <w:szCs w:val="24"/>
          <w:u w:val="single"/>
        </w:rPr>
        <w:t>Would you identify the Athenian or the Spartan strategy as more successful in the Peloponnesian war</w:t>
      </w:r>
      <w:r>
        <w:rPr>
          <w:b/>
          <w:sz w:val="24"/>
          <w:szCs w:val="24"/>
          <w:u w:val="single"/>
        </w:rPr>
        <w:t>?</w:t>
      </w:r>
    </w:p>
    <w:p w:rsidR="00C02288" w:rsidRDefault="00C02288" w:rsidP="00C02288">
      <w:pPr>
        <w:rPr>
          <w:sz w:val="24"/>
          <w:szCs w:val="24"/>
        </w:rPr>
      </w:pPr>
      <w:r>
        <w:rPr>
          <w:sz w:val="24"/>
          <w:szCs w:val="24"/>
        </w:rPr>
        <w:t>The Peloponnesian war was a war fought between the Delian league, led by Athens and the Peloponnesian league headed by Sparta and it was fought in the years 431-404 BC. One of the causes for the war, and the one which is recorded by Thucydides is that Sparta was alarmed by increasing Athenian power</w:t>
      </w:r>
      <w:r>
        <w:rPr>
          <w:rStyle w:val="FootnoteReference"/>
          <w:sz w:val="24"/>
          <w:szCs w:val="24"/>
        </w:rPr>
        <w:footnoteReference w:id="1"/>
      </w:r>
      <w:r>
        <w:rPr>
          <w:sz w:val="24"/>
          <w:szCs w:val="24"/>
        </w:rPr>
        <w:t xml:space="preserve"> however this has been greatly debated by modern academics. The war raged on for many years until it was eventually won by the Spartans in the year 404 after destroying the Athenian navy and starving out the city.  However up until the end of the war it was uncertain who the victor would be and it could be argued that the peace of Nicias in 421 BC suggested an Athenian victory as the “Athenian empire”, as the Spartans saw it, was still intact and Athenian power had barely been dented. This essay examines the strategies used by both the Athenians and the Spartans in the Peloponnesian war and analyses how </w:t>
      </w:r>
      <w:r w:rsidR="00077ACE">
        <w:rPr>
          <w:sz w:val="24"/>
          <w:szCs w:val="24"/>
        </w:rPr>
        <w:t>successful the respective strategies were. The three aspects which the essay looks at are, the diplomatic strategies employed by both Athens and Sparta, their battle for naval supremacy and their strategy regarding attrition warfare.</w:t>
      </w:r>
    </w:p>
    <w:p w:rsidR="00741E45" w:rsidRDefault="00795E32" w:rsidP="00C02288">
      <w:pPr>
        <w:rPr>
          <w:sz w:val="24"/>
          <w:szCs w:val="24"/>
        </w:rPr>
      </w:pPr>
      <w:r>
        <w:rPr>
          <w:sz w:val="24"/>
          <w:szCs w:val="24"/>
        </w:rPr>
        <w:t>Firstly this essay looks at the diplomatic and foreign strategy employed by both sides in the war. Sparta portrayed themselves as the “liberators of the Greeks” from Athenian tyranny. Forrest argues that this was an attempt to win over allies who were currently neutral or were Athenian subjects</w:t>
      </w:r>
      <w:r>
        <w:rPr>
          <w:rStyle w:val="FootnoteReference"/>
          <w:sz w:val="24"/>
          <w:szCs w:val="24"/>
        </w:rPr>
        <w:footnoteReference w:id="2"/>
      </w:r>
      <w:r w:rsidR="00ED0BEE">
        <w:rPr>
          <w:sz w:val="24"/>
          <w:szCs w:val="24"/>
        </w:rPr>
        <w:t xml:space="preserve"> however </w:t>
      </w:r>
      <w:r w:rsidR="00741E45">
        <w:rPr>
          <w:sz w:val="24"/>
          <w:szCs w:val="24"/>
        </w:rPr>
        <w:t xml:space="preserve">Forrest also argues </w:t>
      </w:r>
      <w:r w:rsidR="00ED0BEE">
        <w:rPr>
          <w:sz w:val="24"/>
          <w:szCs w:val="24"/>
        </w:rPr>
        <w:t>ultimately this strategy was unsuccessful and it took shows of force and threats to secure Athenian allies, such as Amphip</w:t>
      </w:r>
      <w:r w:rsidR="00741E45">
        <w:rPr>
          <w:sz w:val="24"/>
          <w:szCs w:val="24"/>
        </w:rPr>
        <w:t>olis, this seems to go against Thucydides who states that the majority of young men in the Greek cities were eager for Sparta to win as they were fearful of the Athenian power</w:t>
      </w:r>
      <w:r w:rsidR="00741E45">
        <w:rPr>
          <w:rStyle w:val="FootnoteReference"/>
          <w:sz w:val="24"/>
          <w:szCs w:val="24"/>
        </w:rPr>
        <w:footnoteReference w:id="3"/>
      </w:r>
      <w:r w:rsidR="00741E45">
        <w:rPr>
          <w:sz w:val="24"/>
          <w:szCs w:val="24"/>
        </w:rPr>
        <w:t>. I personally would question how much enthusiasm there was for Spartan victory as there were no major desertion from Athenian subjects to Sparta therefore clearly at least the ruling classes of these cities did not favour Sparta.</w:t>
      </w:r>
    </w:p>
    <w:p w:rsidR="00760381" w:rsidRDefault="00741E45" w:rsidP="00C02288">
      <w:pPr>
        <w:rPr>
          <w:sz w:val="24"/>
          <w:szCs w:val="24"/>
        </w:rPr>
      </w:pPr>
      <w:r>
        <w:rPr>
          <w:sz w:val="24"/>
          <w:szCs w:val="24"/>
        </w:rPr>
        <w:lastRenderedPageBreak/>
        <w:t xml:space="preserve">When </w:t>
      </w:r>
      <w:r w:rsidR="009D54D1">
        <w:rPr>
          <w:sz w:val="24"/>
          <w:szCs w:val="24"/>
        </w:rPr>
        <w:t>the Spartans realised that they needed a stronger Navy than Athens if they were to break the stalemate and win the war they were forced to accept Persian financial aid,</w:t>
      </w:r>
      <w:r w:rsidR="009D54D1">
        <w:rPr>
          <w:rStyle w:val="FootnoteReference"/>
          <w:sz w:val="24"/>
          <w:szCs w:val="24"/>
        </w:rPr>
        <w:footnoteReference w:id="4"/>
      </w:r>
      <w:r w:rsidR="009D54D1">
        <w:rPr>
          <w:sz w:val="24"/>
          <w:szCs w:val="24"/>
        </w:rPr>
        <w:t xml:space="preserve"> although this diplomatic strategy greatly benefitted Sparta, it severely damaged their image as “liberator of the Greeks” as they were now seen to be accepting help from Greece’s traditional enemy, Persia.</w:t>
      </w:r>
    </w:p>
    <w:p w:rsidR="00760381" w:rsidRDefault="009D54D1" w:rsidP="00C02288">
      <w:pPr>
        <w:rPr>
          <w:sz w:val="24"/>
          <w:szCs w:val="24"/>
        </w:rPr>
      </w:pPr>
      <w:r>
        <w:rPr>
          <w:sz w:val="24"/>
          <w:szCs w:val="24"/>
        </w:rPr>
        <w:t>On the other hand Athens had greater success with diplomatic strategy, as their strategy appears to have been to maintain their current allies whilst attempting to gain others such as Argos, who were traditionally hostile to Sparta however had not currently been persuaded to join the war due to a 50 year truce that was signed with Sparta</w:t>
      </w:r>
      <w:r w:rsidR="00760381">
        <w:rPr>
          <w:sz w:val="24"/>
          <w:szCs w:val="24"/>
        </w:rPr>
        <w:t>. During the first part of the war, prior to the peace of Nicias Athens also had limited success in dislodging Spartan allies however the signing of the peace of Nicias left certain Spartan allies resentful of Sparta for signing it such as the Beotians and the Corinthians who refused to vote on whether to sign the treaty</w:t>
      </w:r>
      <w:r w:rsidR="00760381">
        <w:rPr>
          <w:rStyle w:val="FootnoteReference"/>
          <w:sz w:val="24"/>
          <w:szCs w:val="24"/>
        </w:rPr>
        <w:footnoteReference w:id="5"/>
      </w:r>
      <w:r w:rsidR="00760381">
        <w:rPr>
          <w:sz w:val="24"/>
          <w:szCs w:val="24"/>
        </w:rPr>
        <w:t xml:space="preserve">. Furthermore other Spartan allies had grievances of their own such as Elis and Mantinea who </w:t>
      </w:r>
      <w:r w:rsidR="00593587">
        <w:rPr>
          <w:sz w:val="24"/>
          <w:szCs w:val="24"/>
        </w:rPr>
        <w:t>Carp</w:t>
      </w:r>
      <w:r w:rsidR="00A9644C">
        <w:rPr>
          <w:sz w:val="24"/>
          <w:szCs w:val="24"/>
        </w:rPr>
        <w:t>r</w:t>
      </w:r>
      <w:r w:rsidR="00593587">
        <w:rPr>
          <w:sz w:val="24"/>
          <w:szCs w:val="24"/>
        </w:rPr>
        <w:t>eedy argues were unhappy due to Sparta being too involved in their affairs</w:t>
      </w:r>
      <w:r w:rsidR="00593587">
        <w:rPr>
          <w:rStyle w:val="FootnoteReference"/>
          <w:sz w:val="24"/>
          <w:szCs w:val="24"/>
        </w:rPr>
        <w:footnoteReference w:id="6"/>
      </w:r>
      <w:r w:rsidR="00593587">
        <w:rPr>
          <w:sz w:val="24"/>
          <w:szCs w:val="24"/>
        </w:rPr>
        <w:t>. Athens attempted to exploit this discontent within the Peloponnesian league and was successful to some extent as although Corinth and Boeotia were unable to be persuaded to abandon Sparta. Athens was successful in securing alliances with Mantinea and Elis who had previously been allied with Sparta as we as an Alliance with Argos, who although a traditional rival of Sparta had been in talks for an alliance</w:t>
      </w:r>
      <w:r w:rsidR="00593587">
        <w:rPr>
          <w:rStyle w:val="FootnoteReference"/>
          <w:sz w:val="24"/>
          <w:szCs w:val="24"/>
        </w:rPr>
        <w:footnoteReference w:id="7"/>
      </w:r>
      <w:r w:rsidR="00593587">
        <w:rPr>
          <w:sz w:val="24"/>
          <w:szCs w:val="24"/>
        </w:rPr>
        <w:t xml:space="preserve">. Securing these alliances was very important to the Athenian strategy due to the geographical </w:t>
      </w:r>
      <w:r w:rsidR="007324E4">
        <w:rPr>
          <w:sz w:val="24"/>
          <w:szCs w:val="24"/>
        </w:rPr>
        <w:t xml:space="preserve">position of these new allies in the Peloponnese and their close proximity to Sparta itself, </w:t>
      </w:r>
      <w:r w:rsidR="00A03970">
        <w:rPr>
          <w:sz w:val="24"/>
          <w:szCs w:val="24"/>
        </w:rPr>
        <w:t>this put pressure on Sparta and also restricted the access which the Spartan army had to northern Greece and Attika.</w:t>
      </w:r>
      <w:r w:rsidR="008A3FE0">
        <w:rPr>
          <w:sz w:val="24"/>
          <w:szCs w:val="24"/>
        </w:rPr>
        <w:t xml:space="preserve"> However this was short lived as after the 2</w:t>
      </w:r>
      <w:r w:rsidR="008A3FE0" w:rsidRPr="008A3FE0">
        <w:rPr>
          <w:sz w:val="24"/>
          <w:szCs w:val="24"/>
          <w:vertAlign w:val="superscript"/>
        </w:rPr>
        <w:t>nd</w:t>
      </w:r>
      <w:r w:rsidR="008A3FE0">
        <w:rPr>
          <w:sz w:val="24"/>
          <w:szCs w:val="24"/>
        </w:rPr>
        <w:t xml:space="preserve"> battle of Mantinea Thucydides reports that the Argives were forced to abandon their alliance with the Athenians and join the Spartans, even though this alliance was short lived, it can still be considered a diplomatic victory for the Athenian diplomatic strategy as it secured Argos, even </w:t>
      </w:r>
      <w:r w:rsidR="004A2ED7">
        <w:rPr>
          <w:sz w:val="24"/>
          <w:szCs w:val="24"/>
        </w:rPr>
        <w:t>temporarily</w:t>
      </w:r>
      <w:r w:rsidR="008A3FE0">
        <w:rPr>
          <w:sz w:val="24"/>
          <w:szCs w:val="24"/>
        </w:rPr>
        <w:t xml:space="preserve"> and the alliance with Elis and Mantinea appears to have continued</w:t>
      </w:r>
      <w:r w:rsidR="004A2ED7">
        <w:rPr>
          <w:sz w:val="24"/>
          <w:szCs w:val="24"/>
        </w:rPr>
        <w:t xml:space="preserve"> for some time after and the fact that they secured alliances with Spartan allies shows that their, diplomatic strategy was more effective than the Spartan one.</w:t>
      </w:r>
    </w:p>
    <w:p w:rsidR="008A3FE0" w:rsidRDefault="00A03970" w:rsidP="00C02288">
      <w:pPr>
        <w:rPr>
          <w:sz w:val="24"/>
          <w:szCs w:val="24"/>
        </w:rPr>
      </w:pPr>
      <w:r>
        <w:rPr>
          <w:sz w:val="24"/>
          <w:szCs w:val="24"/>
        </w:rPr>
        <w:t xml:space="preserve">Overall I would argue that the Athenians had a more successful diplomatic strategy than the Spartans as they successfully persuaded a number of Spartan allies to join them as this gave the Athenians allies and bases in the Peloponnese, also the alliance with Elis allowed Athens to resupply their navy on the west coast of the Peloponnese, whereas Sparta managed to cause discontent amongst many of its allies, especially with the peace of Nicias and although they secured financial aid from Persia, the overall diplomatic strategy of Sparta was a failure as they alienated their allies and </w:t>
      </w:r>
      <w:r w:rsidR="008A3FE0">
        <w:rPr>
          <w:sz w:val="24"/>
          <w:szCs w:val="24"/>
        </w:rPr>
        <w:t>although this did not lose them the Peloponnesian war it had a profound effect post war and was fundamental in the rapid decline of Spartan hegemony after the war.</w:t>
      </w:r>
    </w:p>
    <w:p w:rsidR="002200A0" w:rsidRDefault="008A3FE0" w:rsidP="00C02288">
      <w:pPr>
        <w:rPr>
          <w:sz w:val="24"/>
          <w:szCs w:val="24"/>
        </w:rPr>
      </w:pPr>
      <w:r>
        <w:rPr>
          <w:sz w:val="24"/>
          <w:szCs w:val="24"/>
        </w:rPr>
        <w:t>The next aspect which the essay examines is the Spartan strategy of attempting to starve out the Athenians and defeat them through attrition</w:t>
      </w:r>
      <w:r w:rsidR="002200A0">
        <w:rPr>
          <w:sz w:val="24"/>
          <w:szCs w:val="24"/>
        </w:rPr>
        <w:t>. The Spartan strategy for the war before the peace of Nicias was to invade Attica yearly and to destroy Athenian crops in an attempt to starve them out, although this was ultimately unsuccessful due to Athenian naval power and wealth the strategy did cause the great plague in 430 BC in Athens to be far more deadly as there were a great number of people confined in the city of Athens in close proximity. Forrest argues that the purpose of these raids into Attica was to either starve the Athenians into surrender or force them to fight in a hoplite battle, as Sparta knew that they were the stronger power</w:t>
      </w:r>
      <w:r w:rsidR="002200A0">
        <w:rPr>
          <w:rStyle w:val="FootnoteReference"/>
          <w:sz w:val="24"/>
          <w:szCs w:val="24"/>
        </w:rPr>
        <w:footnoteReference w:id="8"/>
      </w:r>
      <w:r w:rsidR="002200A0">
        <w:rPr>
          <w:sz w:val="24"/>
          <w:szCs w:val="24"/>
        </w:rPr>
        <w:t xml:space="preserve"> I would agree with Forrest however I would also add that the invasions may have been intended </w:t>
      </w:r>
      <w:r w:rsidR="00FD5FFB">
        <w:rPr>
          <w:sz w:val="24"/>
          <w:szCs w:val="24"/>
        </w:rPr>
        <w:t>at least partly to damage confidence in the strength of the Athenians.</w:t>
      </w:r>
      <w:r w:rsidR="008F564A">
        <w:rPr>
          <w:sz w:val="24"/>
          <w:szCs w:val="24"/>
        </w:rPr>
        <w:t xml:space="preserve"> </w:t>
      </w:r>
    </w:p>
    <w:p w:rsidR="00FD5FFB" w:rsidRDefault="00FD5FFB" w:rsidP="00C02288">
      <w:pPr>
        <w:rPr>
          <w:sz w:val="24"/>
          <w:szCs w:val="24"/>
        </w:rPr>
      </w:pPr>
      <w:r>
        <w:rPr>
          <w:sz w:val="24"/>
          <w:szCs w:val="24"/>
        </w:rPr>
        <w:t>Once it became clear that this strategy of yearly invasions was not working Sparta had to adapt their strategy and they did this firstly by targeting areas vital to the Athenian import of resources to starve them of trade coming in, one way in which Sparta did that was Brasidas’ taking of Amphipolis</w:t>
      </w:r>
      <w:r>
        <w:rPr>
          <w:rStyle w:val="FootnoteReference"/>
          <w:sz w:val="24"/>
          <w:szCs w:val="24"/>
        </w:rPr>
        <w:footnoteReference w:id="9"/>
      </w:r>
      <w:r>
        <w:rPr>
          <w:sz w:val="24"/>
          <w:szCs w:val="24"/>
        </w:rPr>
        <w:t xml:space="preserve">. Amphipolis was very important for Athens as it secured a trade route with Macedon which carried timber used in ship building, therefore without the import of Timber this reduced the ability of the Athenians to repair and expand their fleet. Another adaptation was the fortification of Declea by the Spartans </w:t>
      </w:r>
      <w:r w:rsidR="008F564A">
        <w:rPr>
          <w:sz w:val="24"/>
          <w:szCs w:val="24"/>
        </w:rPr>
        <w:t>which gave the Spartans a permanent, all year round, presence in Attica this was very significant as it meant that the Athenians were forced to stay in their city all year round therefore completely preventing them from gathering any resources, the most significant of which was the silver as this was used to mint coins and the fact that the Athenians could no longer mint coins impacted on their wealth further pressuring Athens.</w:t>
      </w:r>
    </w:p>
    <w:p w:rsidR="00A9644C" w:rsidRDefault="008F564A" w:rsidP="00C02288">
      <w:pPr>
        <w:rPr>
          <w:sz w:val="24"/>
          <w:szCs w:val="24"/>
        </w:rPr>
      </w:pPr>
      <w:r>
        <w:rPr>
          <w:sz w:val="24"/>
          <w:szCs w:val="24"/>
        </w:rPr>
        <w:t xml:space="preserve">The Athenians however also had a relatively effective strategy for defending against Spartan yearly raids. The strategy was introduced by Pericles and it involved all of the Athenians staying within the walls of the city of Athens and relying on their naval supremacy to secure trade into Athens </w:t>
      </w:r>
      <w:r w:rsidR="008A6D92">
        <w:rPr>
          <w:sz w:val="24"/>
          <w:szCs w:val="24"/>
        </w:rPr>
        <w:t>as well as using the navy to harass the Peloponnesians along the coast at places such as Pylos. This was a very effective strategy for the start of the war however it was not designed to last for a war which lasted as long as the Peloponnesian war</w:t>
      </w:r>
      <w:r w:rsidR="00A9644C">
        <w:rPr>
          <w:sz w:val="24"/>
          <w:szCs w:val="24"/>
        </w:rPr>
        <w:t>. The Periclean strategy was flawed as it meant that the Athenians sacrificed their access to natural resources as they were unable to defend their land and it also meant that the Athenians started to rely too heavily on their navy for everything, meaning that when the Navy was destroyed at Aegospotami Athens was in real trouble and had to surrender less than a year later.</w:t>
      </w:r>
    </w:p>
    <w:p w:rsidR="008F564A" w:rsidRDefault="00A9644C" w:rsidP="00C02288">
      <w:pPr>
        <w:rPr>
          <w:sz w:val="24"/>
          <w:szCs w:val="24"/>
        </w:rPr>
      </w:pPr>
      <w:r>
        <w:rPr>
          <w:sz w:val="24"/>
          <w:szCs w:val="24"/>
        </w:rPr>
        <w:t xml:space="preserve">I would argue that the Spartan strategy was more successful than the Athenian when it came to a war of attrition however the Athenian strategy did allow Athens to play to their strengths of their navy whilst avoiding a land battle with Sparta. In the end the Spartan strategy was successful because they won the war as they exploited the weakness caused by the Athenian strategy in their reliance on their navy for everything, meaning that when Sparta defeated the Athenian navy they had very little chance at recovery. </w:t>
      </w:r>
    </w:p>
    <w:p w:rsidR="00A9644C" w:rsidRDefault="00A9644C" w:rsidP="00C02288">
      <w:pPr>
        <w:rPr>
          <w:sz w:val="24"/>
          <w:szCs w:val="24"/>
        </w:rPr>
      </w:pPr>
      <w:r>
        <w:rPr>
          <w:sz w:val="24"/>
          <w:szCs w:val="24"/>
        </w:rPr>
        <w:t xml:space="preserve">The final aspect of strategy which this essay looks at is the strategy to do with naval supremacy, at the start of the </w:t>
      </w:r>
      <w:r w:rsidR="00C25B43">
        <w:rPr>
          <w:sz w:val="24"/>
          <w:szCs w:val="24"/>
        </w:rPr>
        <w:t xml:space="preserve">Peloponnesian war Athens was the undisputed naval super power in Greece and they used this to their advantage. As has been previously shown the Periclean strategy was dependant on naval supremacy and on top of this the majority of cities in the Delian league could only be accessed by sea as they were either islands or were on the coast of Asia Minor this meant that the Athenians could avoid major land battles with Sparta and solely rely on their navy. </w:t>
      </w:r>
    </w:p>
    <w:p w:rsidR="00C25B43" w:rsidRDefault="00C25B43" w:rsidP="00C02288">
      <w:pPr>
        <w:rPr>
          <w:sz w:val="24"/>
          <w:szCs w:val="24"/>
        </w:rPr>
      </w:pPr>
      <w:r>
        <w:rPr>
          <w:sz w:val="24"/>
          <w:szCs w:val="24"/>
        </w:rPr>
        <w:t>The naval supremacy of Athens meant their strategy revolved around their navy, therefore to win the war, Sparta had to break Athenian naval supremacy. At the start of the war</w:t>
      </w:r>
      <w:r w:rsidR="00E94601">
        <w:rPr>
          <w:sz w:val="24"/>
          <w:szCs w:val="24"/>
        </w:rPr>
        <w:t xml:space="preserve"> Thucydides reports that the Peloponnesian league had a few allies who supplied them with ships, the most notable being the Corinthians</w:t>
      </w:r>
      <w:r w:rsidR="00E94601">
        <w:rPr>
          <w:rStyle w:val="FootnoteReference"/>
          <w:sz w:val="24"/>
          <w:szCs w:val="24"/>
        </w:rPr>
        <w:footnoteReference w:id="10"/>
      </w:r>
      <w:r w:rsidR="00E94601">
        <w:rPr>
          <w:sz w:val="24"/>
          <w:szCs w:val="24"/>
        </w:rPr>
        <w:t xml:space="preserve"> however their navy will have been significantly weaker than the navy of the Athenians. </w:t>
      </w:r>
      <w:r w:rsidR="00537B59">
        <w:rPr>
          <w:sz w:val="24"/>
          <w:szCs w:val="24"/>
        </w:rPr>
        <w:t>At the start of the war, with the yearly invasions into Attica and Brasidas’ campaign into Thrace, Sparta appears to have attempted to cause maximum damage to Athens whilst avoiding any sort of naval confrontation, this lead to a stalemate as Athens was acting unchecked with their navy and Sparta was also unstoppable with their army, this meant that someone had to adapt to win the war and that is what Sparta did. Xenophon reports that Persia agreed to supply Sparta with timber and finance a fleet, this combined with Athenian losses in Sicily</w:t>
      </w:r>
      <w:r w:rsidR="00537B59">
        <w:rPr>
          <w:rStyle w:val="FootnoteReference"/>
          <w:sz w:val="24"/>
          <w:szCs w:val="24"/>
        </w:rPr>
        <w:footnoteReference w:id="11"/>
      </w:r>
      <w:r w:rsidR="00537B59">
        <w:rPr>
          <w:sz w:val="24"/>
          <w:szCs w:val="24"/>
        </w:rPr>
        <w:t xml:space="preserve"> meant that Sparta could now effectively challenge Athenian naval </w:t>
      </w:r>
      <w:r w:rsidR="0070562F">
        <w:rPr>
          <w:sz w:val="24"/>
          <w:szCs w:val="24"/>
        </w:rPr>
        <w:t>supremacy</w:t>
      </w:r>
      <w:r w:rsidR="00537B59">
        <w:rPr>
          <w:sz w:val="24"/>
          <w:szCs w:val="24"/>
        </w:rPr>
        <w:t xml:space="preserve">. This meant that Sparta </w:t>
      </w:r>
      <w:r w:rsidR="0070562F">
        <w:rPr>
          <w:sz w:val="24"/>
          <w:szCs w:val="24"/>
        </w:rPr>
        <w:t>now started winning naval battles</w:t>
      </w:r>
      <w:r w:rsidR="00537B59">
        <w:rPr>
          <w:sz w:val="24"/>
          <w:szCs w:val="24"/>
        </w:rPr>
        <w:t xml:space="preserve"> such as that at Notion and later at Aegospotami</w:t>
      </w:r>
      <w:r w:rsidR="0070562F">
        <w:rPr>
          <w:sz w:val="24"/>
          <w:szCs w:val="24"/>
        </w:rPr>
        <w:t>, this signals the beginning of the end of the war for Athens as their strategy had been entirely dependent on their naval power and with Spartan victories at sea now crippling that power this allowed Sparta to defeat the Athenians in the Peloponnesian war.</w:t>
      </w:r>
    </w:p>
    <w:p w:rsidR="0070562F" w:rsidRDefault="0070562F" w:rsidP="00C02288">
      <w:pPr>
        <w:rPr>
          <w:sz w:val="24"/>
          <w:szCs w:val="24"/>
        </w:rPr>
      </w:pPr>
      <w:r>
        <w:rPr>
          <w:sz w:val="24"/>
          <w:szCs w:val="24"/>
        </w:rPr>
        <w:t xml:space="preserve">In conclusion, although Athens’ diplomatic strategy was more successful than Sparta’s’ its Periclean strategy relied too heavily on its navy. Sparta on the other hand was able to adapt their strategy to allow them to defeat the Athenians at sea and therefore overall, in my opinion the Spartan strategy was the most successful because it adapted with the creation of a large fleet to counter the Athenian strategy whereas the Athenians stuck with the Periclean strategy throughout the war which caused issues for them when Sparta began to </w:t>
      </w:r>
      <w:r w:rsidR="00D57A88">
        <w:rPr>
          <w:sz w:val="24"/>
          <w:szCs w:val="24"/>
        </w:rPr>
        <w:t>counter it</w:t>
      </w:r>
      <w:r>
        <w:rPr>
          <w:sz w:val="24"/>
          <w:szCs w:val="24"/>
        </w:rPr>
        <w:t>.</w:t>
      </w:r>
    </w:p>
    <w:p w:rsidR="00795E32" w:rsidRPr="00ED0BEE" w:rsidRDefault="00795E32" w:rsidP="00C02288">
      <w:pPr>
        <w:rPr>
          <w:b/>
          <w:sz w:val="24"/>
          <w:szCs w:val="24"/>
          <w:u w:val="single"/>
        </w:rPr>
      </w:pPr>
      <w:r w:rsidRPr="00ED0BEE">
        <w:rPr>
          <w:b/>
          <w:sz w:val="24"/>
          <w:szCs w:val="24"/>
          <w:u w:val="single"/>
        </w:rPr>
        <w:t>Bibliography</w:t>
      </w:r>
    </w:p>
    <w:p w:rsidR="00795E32" w:rsidRPr="00ED0BEE" w:rsidRDefault="00ED0BEE" w:rsidP="00C02288">
      <w:pPr>
        <w:rPr>
          <w:sz w:val="24"/>
          <w:szCs w:val="24"/>
        </w:rPr>
      </w:pPr>
      <w:r>
        <w:rPr>
          <w:sz w:val="24"/>
          <w:szCs w:val="24"/>
        </w:rPr>
        <w:t xml:space="preserve">Forrest W.G. 1995. </w:t>
      </w:r>
      <w:r>
        <w:rPr>
          <w:i/>
          <w:sz w:val="24"/>
          <w:szCs w:val="24"/>
        </w:rPr>
        <w:t>A history of Sparta</w:t>
      </w:r>
      <w:r>
        <w:rPr>
          <w:sz w:val="24"/>
          <w:szCs w:val="24"/>
        </w:rPr>
        <w:t xml:space="preserve"> Bristol Classical Press, London</w:t>
      </w:r>
    </w:p>
    <w:p w:rsidR="00795E32" w:rsidRDefault="00593587" w:rsidP="00C02288">
      <w:pPr>
        <w:rPr>
          <w:sz w:val="24"/>
          <w:szCs w:val="24"/>
        </w:rPr>
      </w:pPr>
      <w:r w:rsidRPr="00593587">
        <w:rPr>
          <w:sz w:val="24"/>
          <w:szCs w:val="24"/>
        </w:rPr>
        <w:lastRenderedPageBreak/>
        <w:t xml:space="preserve">Carpreedy J. 2014 </w:t>
      </w:r>
      <w:r w:rsidRPr="00593587">
        <w:rPr>
          <w:i/>
          <w:sz w:val="24"/>
          <w:szCs w:val="24"/>
        </w:rPr>
        <w:t>losing Confidence in Sparta</w:t>
      </w:r>
      <w:r>
        <w:rPr>
          <w:sz w:val="24"/>
          <w:szCs w:val="24"/>
        </w:rPr>
        <w:t>: the creation of M</w:t>
      </w:r>
      <w:r w:rsidRPr="00593587">
        <w:rPr>
          <w:sz w:val="24"/>
          <w:szCs w:val="24"/>
        </w:rPr>
        <w:t xml:space="preserve">antinean symmarchy. </w:t>
      </w:r>
      <w:bookmarkStart w:id="0" w:name="_GoBack"/>
      <w:bookmarkEnd w:id="0"/>
      <w:r w:rsidRPr="00593587">
        <w:rPr>
          <w:sz w:val="24"/>
          <w:szCs w:val="24"/>
        </w:rPr>
        <w:t>Greek, Roman and Byzantine studies 54 352-378</w:t>
      </w:r>
    </w:p>
    <w:p w:rsidR="0070562F" w:rsidRDefault="0070562F" w:rsidP="00C02288">
      <w:pPr>
        <w:rPr>
          <w:sz w:val="24"/>
          <w:szCs w:val="24"/>
        </w:rPr>
      </w:pPr>
    </w:p>
    <w:p w:rsidR="0070562F" w:rsidRDefault="0070562F" w:rsidP="00C02288">
      <w:pPr>
        <w:rPr>
          <w:b/>
          <w:sz w:val="24"/>
          <w:szCs w:val="24"/>
          <w:u w:val="single"/>
        </w:rPr>
      </w:pPr>
      <w:r>
        <w:rPr>
          <w:b/>
          <w:sz w:val="24"/>
          <w:szCs w:val="24"/>
          <w:u w:val="single"/>
        </w:rPr>
        <w:t>Ancient sources</w:t>
      </w:r>
    </w:p>
    <w:p w:rsidR="0070562F" w:rsidRDefault="0070562F" w:rsidP="00C02288">
      <w:pPr>
        <w:rPr>
          <w:rFonts w:ascii="Arial" w:hAnsi="Arial" w:cs="Arial"/>
          <w:color w:val="373A3C"/>
          <w:shd w:val="clear" w:color="auto" w:fill="FFFFFF"/>
        </w:rPr>
      </w:pPr>
      <w:r>
        <w:rPr>
          <w:rFonts w:ascii="Arial" w:hAnsi="Arial" w:cs="Arial"/>
          <w:color w:val="373A3C"/>
          <w:shd w:val="clear" w:color="auto" w:fill="FFFFFF"/>
        </w:rPr>
        <w:t>Xenophon, </w:t>
      </w:r>
      <w:r>
        <w:rPr>
          <w:rStyle w:val="Emphasis"/>
          <w:rFonts w:ascii="Arial" w:hAnsi="Arial" w:cs="Arial"/>
          <w:color w:val="373A3C"/>
          <w:shd w:val="clear" w:color="auto" w:fill="FFFFFF"/>
        </w:rPr>
        <w:t>Hellenica.</w:t>
      </w:r>
      <w:r>
        <w:rPr>
          <w:rFonts w:ascii="Arial" w:hAnsi="Arial" w:cs="Arial"/>
          <w:color w:val="373A3C"/>
          <w:shd w:val="clear" w:color="auto" w:fill="FFFFFF"/>
        </w:rPr>
        <w:t>Warner (trans.). 1979. London: Penguin Books Ltd.</w:t>
      </w:r>
    </w:p>
    <w:p w:rsidR="0070562F" w:rsidRPr="0070562F" w:rsidRDefault="0070562F" w:rsidP="00C02288">
      <w:pPr>
        <w:rPr>
          <w:b/>
          <w:sz w:val="24"/>
          <w:szCs w:val="24"/>
          <w:u w:val="single"/>
        </w:rPr>
      </w:pPr>
      <w:r w:rsidRPr="0070562F">
        <w:rPr>
          <w:rStyle w:val="Emphasis"/>
          <w:rFonts w:ascii="Arial" w:hAnsi="Arial" w:cs="Arial"/>
          <w:i w:val="0"/>
          <w:color w:val="373A3C"/>
          <w:shd w:val="clear" w:color="auto" w:fill="FFFFFF"/>
        </w:rPr>
        <w:t>Thucydides.</w:t>
      </w:r>
      <w:r>
        <w:rPr>
          <w:rStyle w:val="Emphasis"/>
          <w:rFonts w:ascii="Arial" w:hAnsi="Arial" w:cs="Arial"/>
          <w:color w:val="373A3C"/>
          <w:shd w:val="clear" w:color="auto" w:fill="FFFFFF"/>
        </w:rPr>
        <w:t xml:space="preserve"> The Peloponnesian War. </w:t>
      </w:r>
      <w:r w:rsidRPr="0070562F">
        <w:rPr>
          <w:rStyle w:val="Emphasis"/>
          <w:rFonts w:ascii="Arial" w:hAnsi="Arial" w:cs="Arial"/>
          <w:i w:val="0"/>
          <w:color w:val="373A3C"/>
          <w:shd w:val="clear" w:color="auto" w:fill="FFFFFF"/>
        </w:rPr>
        <w:t>Jowett</w:t>
      </w:r>
      <w:r>
        <w:rPr>
          <w:rStyle w:val="Emphasis"/>
          <w:rFonts w:ascii="Arial" w:hAnsi="Arial" w:cs="Arial"/>
          <w:i w:val="0"/>
          <w:color w:val="373A3C"/>
          <w:shd w:val="clear" w:color="auto" w:fill="FFFFFF"/>
        </w:rPr>
        <w:t xml:space="preserve"> (Trans)</w:t>
      </w:r>
      <w:r w:rsidRPr="0070562F">
        <w:rPr>
          <w:rStyle w:val="Emphasis"/>
          <w:rFonts w:ascii="Arial" w:hAnsi="Arial" w:cs="Arial"/>
          <w:i w:val="0"/>
          <w:color w:val="373A3C"/>
          <w:shd w:val="clear" w:color="auto" w:fill="FFFFFF"/>
        </w:rPr>
        <w:t>. Oxford. Clarendon Press. 1881.</w:t>
      </w:r>
    </w:p>
    <w:sectPr w:rsidR="0070562F" w:rsidRPr="007056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2288" w:rsidRDefault="00C02288" w:rsidP="00C02288">
      <w:pPr>
        <w:spacing w:after="0" w:line="240" w:lineRule="auto"/>
      </w:pPr>
      <w:r>
        <w:separator/>
      </w:r>
    </w:p>
  </w:endnote>
  <w:endnote w:type="continuationSeparator" w:id="0">
    <w:p w:rsidR="00C02288" w:rsidRDefault="00C02288" w:rsidP="00C02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2288" w:rsidRDefault="00C02288" w:rsidP="00C02288">
      <w:pPr>
        <w:spacing w:after="0" w:line="240" w:lineRule="auto"/>
      </w:pPr>
      <w:r>
        <w:separator/>
      </w:r>
    </w:p>
  </w:footnote>
  <w:footnote w:type="continuationSeparator" w:id="0">
    <w:p w:rsidR="00C02288" w:rsidRDefault="00C02288" w:rsidP="00C02288">
      <w:pPr>
        <w:spacing w:after="0" w:line="240" w:lineRule="auto"/>
      </w:pPr>
      <w:r>
        <w:continuationSeparator/>
      </w:r>
    </w:p>
  </w:footnote>
  <w:footnote w:id="1">
    <w:p w:rsidR="00C02288" w:rsidRDefault="00C02288">
      <w:pPr>
        <w:pStyle w:val="FootnoteText"/>
      </w:pPr>
      <w:r>
        <w:rPr>
          <w:rStyle w:val="FootnoteReference"/>
        </w:rPr>
        <w:footnoteRef/>
      </w:r>
      <w:r>
        <w:t xml:space="preserve"> Thuc 1.23</w:t>
      </w:r>
    </w:p>
  </w:footnote>
  <w:footnote w:id="2">
    <w:p w:rsidR="00795E32" w:rsidRDefault="00795E32">
      <w:pPr>
        <w:pStyle w:val="FootnoteText"/>
      </w:pPr>
      <w:r>
        <w:rPr>
          <w:rStyle w:val="FootnoteReference"/>
        </w:rPr>
        <w:footnoteRef/>
      </w:r>
      <w:r>
        <w:t xml:space="preserve"> Forrest 1995</w:t>
      </w:r>
    </w:p>
  </w:footnote>
  <w:footnote w:id="3">
    <w:p w:rsidR="00741E45" w:rsidRDefault="00741E45">
      <w:pPr>
        <w:pStyle w:val="FootnoteText"/>
      </w:pPr>
      <w:r>
        <w:rPr>
          <w:rStyle w:val="FootnoteReference"/>
        </w:rPr>
        <w:footnoteRef/>
      </w:r>
      <w:r>
        <w:t xml:space="preserve"> Thuc 2.8</w:t>
      </w:r>
    </w:p>
  </w:footnote>
  <w:footnote w:id="4">
    <w:p w:rsidR="009D54D1" w:rsidRDefault="009D54D1">
      <w:pPr>
        <w:pStyle w:val="FootnoteText"/>
      </w:pPr>
      <w:r>
        <w:rPr>
          <w:rStyle w:val="FootnoteReference"/>
        </w:rPr>
        <w:footnoteRef/>
      </w:r>
      <w:r>
        <w:t xml:space="preserve"> Xen. Hellen. 1.1.24</w:t>
      </w:r>
    </w:p>
  </w:footnote>
  <w:footnote w:id="5">
    <w:p w:rsidR="00760381" w:rsidRDefault="00760381">
      <w:pPr>
        <w:pStyle w:val="FootnoteText"/>
      </w:pPr>
      <w:r>
        <w:rPr>
          <w:rStyle w:val="FootnoteReference"/>
        </w:rPr>
        <w:footnoteRef/>
      </w:r>
      <w:r>
        <w:t xml:space="preserve"> Thuc 5.44</w:t>
      </w:r>
    </w:p>
  </w:footnote>
  <w:footnote w:id="6">
    <w:p w:rsidR="00593587" w:rsidRDefault="00593587">
      <w:pPr>
        <w:pStyle w:val="FootnoteText"/>
      </w:pPr>
      <w:r>
        <w:rPr>
          <w:rStyle w:val="FootnoteReference"/>
        </w:rPr>
        <w:footnoteRef/>
      </w:r>
      <w:r>
        <w:t xml:space="preserve"> Carpreedy 2014</w:t>
      </w:r>
    </w:p>
  </w:footnote>
  <w:footnote w:id="7">
    <w:p w:rsidR="00593587" w:rsidRDefault="00593587">
      <w:pPr>
        <w:pStyle w:val="FootnoteText"/>
      </w:pPr>
      <w:r>
        <w:rPr>
          <w:rStyle w:val="FootnoteReference"/>
        </w:rPr>
        <w:footnoteRef/>
      </w:r>
      <w:r>
        <w:t xml:space="preserve"> Thuc 5.44</w:t>
      </w:r>
    </w:p>
  </w:footnote>
  <w:footnote w:id="8">
    <w:p w:rsidR="002200A0" w:rsidRDefault="002200A0">
      <w:pPr>
        <w:pStyle w:val="FootnoteText"/>
      </w:pPr>
      <w:r>
        <w:rPr>
          <w:rStyle w:val="FootnoteReference"/>
        </w:rPr>
        <w:footnoteRef/>
      </w:r>
      <w:r>
        <w:t xml:space="preserve"> Forrest 1995</w:t>
      </w:r>
    </w:p>
  </w:footnote>
  <w:footnote w:id="9">
    <w:p w:rsidR="00FD5FFB" w:rsidRDefault="00FD5FFB">
      <w:pPr>
        <w:pStyle w:val="FootnoteText"/>
      </w:pPr>
      <w:r>
        <w:rPr>
          <w:rStyle w:val="FootnoteReference"/>
        </w:rPr>
        <w:footnoteRef/>
      </w:r>
      <w:r>
        <w:t xml:space="preserve"> Forrest 1995</w:t>
      </w:r>
    </w:p>
  </w:footnote>
  <w:footnote w:id="10">
    <w:p w:rsidR="00E94601" w:rsidRDefault="00E94601">
      <w:pPr>
        <w:pStyle w:val="FootnoteText"/>
      </w:pPr>
      <w:r>
        <w:rPr>
          <w:rStyle w:val="FootnoteReference"/>
        </w:rPr>
        <w:footnoteRef/>
      </w:r>
      <w:r>
        <w:t xml:space="preserve"> Thuc 2.9</w:t>
      </w:r>
    </w:p>
  </w:footnote>
  <w:footnote w:id="11">
    <w:p w:rsidR="00537B59" w:rsidRDefault="00537B59">
      <w:pPr>
        <w:pStyle w:val="FootnoteText"/>
      </w:pPr>
      <w:r>
        <w:rPr>
          <w:rStyle w:val="FootnoteReference"/>
        </w:rPr>
        <w:footnoteRef/>
      </w:r>
      <w:r>
        <w:t xml:space="preserve"> Thuc 8.2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288"/>
    <w:rsid w:val="0005361F"/>
    <w:rsid w:val="00077ACE"/>
    <w:rsid w:val="002200A0"/>
    <w:rsid w:val="004A2ED7"/>
    <w:rsid w:val="00537B59"/>
    <w:rsid w:val="00593587"/>
    <w:rsid w:val="0070562F"/>
    <w:rsid w:val="007324E4"/>
    <w:rsid w:val="00741E45"/>
    <w:rsid w:val="00760381"/>
    <w:rsid w:val="00795E32"/>
    <w:rsid w:val="008A3FE0"/>
    <w:rsid w:val="008A6D92"/>
    <w:rsid w:val="008F564A"/>
    <w:rsid w:val="009D54D1"/>
    <w:rsid w:val="00A03970"/>
    <w:rsid w:val="00A9644C"/>
    <w:rsid w:val="00C02288"/>
    <w:rsid w:val="00C25B43"/>
    <w:rsid w:val="00D57A88"/>
    <w:rsid w:val="00DA79D1"/>
    <w:rsid w:val="00E94601"/>
    <w:rsid w:val="00ED0BEE"/>
    <w:rsid w:val="00FD5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BBC5D"/>
  <w15:chartTrackingRefBased/>
  <w15:docId w15:val="{C45EBD8A-CFD7-4D25-8C78-4A3B5C6E8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022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2288"/>
    <w:rPr>
      <w:sz w:val="20"/>
      <w:szCs w:val="20"/>
    </w:rPr>
  </w:style>
  <w:style w:type="character" w:styleId="FootnoteReference">
    <w:name w:val="footnote reference"/>
    <w:basedOn w:val="DefaultParagraphFont"/>
    <w:uiPriority w:val="99"/>
    <w:semiHidden/>
    <w:unhideWhenUsed/>
    <w:rsid w:val="00C02288"/>
    <w:rPr>
      <w:vertAlign w:val="superscript"/>
    </w:rPr>
  </w:style>
  <w:style w:type="character" w:styleId="Emphasis">
    <w:name w:val="Emphasis"/>
    <w:basedOn w:val="DefaultParagraphFont"/>
    <w:uiPriority w:val="20"/>
    <w:qFormat/>
    <w:rsid w:val="007056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74AC1-E2EC-4EE4-8FF3-686F3C67D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4</Pages>
  <Words>1965</Words>
  <Characters>9688</Characters>
  <Application>Microsoft Office Word</Application>
  <DocSecurity>0</DocSecurity>
  <Lines>140</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 (1600311)</dc:creator>
  <cp:keywords/>
  <dc:description/>
  <cp:lastModifiedBy>Peter Garters (1600311)</cp:lastModifiedBy>
  <cp:revision>4</cp:revision>
  <dcterms:created xsi:type="dcterms:W3CDTF">2018-05-18T09:09:00Z</dcterms:created>
  <dcterms:modified xsi:type="dcterms:W3CDTF">2018-05-18T12:43:00Z</dcterms:modified>
</cp:coreProperties>
</file>