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E6D34" w14:textId="757E206B" w:rsidR="00DA41DE" w:rsidRPr="006E1E44" w:rsidRDefault="002A6429" w:rsidP="004F0976">
      <w:pPr>
        <w:jc w:val="both"/>
        <w:rPr>
          <w:rFonts w:ascii="Arial" w:hAnsi="Arial" w:cs="Arial"/>
          <w:b/>
          <w:bCs/>
          <w:sz w:val="24"/>
          <w:szCs w:val="24"/>
        </w:rPr>
      </w:pPr>
      <w:r w:rsidRPr="006E1E44">
        <w:rPr>
          <w:rFonts w:ascii="Arial" w:hAnsi="Arial" w:cs="Arial"/>
          <w:b/>
          <w:bCs/>
          <w:sz w:val="24"/>
          <w:szCs w:val="24"/>
        </w:rPr>
        <w:t>Consider how useful Childe’s criteria for the emergence of towns and/or states are for interpreting the emergence of social complexity in the East Mediterranean in the Bronze Ag</w:t>
      </w:r>
      <w:r w:rsidR="00E95DD6" w:rsidRPr="006E1E44">
        <w:rPr>
          <w:rFonts w:ascii="Arial" w:hAnsi="Arial" w:cs="Arial"/>
          <w:b/>
          <w:bCs/>
          <w:sz w:val="24"/>
          <w:szCs w:val="24"/>
        </w:rPr>
        <w:t>e.</w:t>
      </w:r>
    </w:p>
    <w:p w14:paraId="68B5AC46" w14:textId="335F731F" w:rsidR="009A6A06" w:rsidRPr="00D34FC4" w:rsidRDefault="00C274E8" w:rsidP="004F0976">
      <w:pPr>
        <w:jc w:val="both"/>
        <w:rPr>
          <w:rFonts w:ascii="Arial" w:hAnsi="Arial" w:cs="Arial"/>
          <w:sz w:val="24"/>
          <w:szCs w:val="24"/>
        </w:rPr>
      </w:pPr>
      <w:r w:rsidRPr="00D34FC4">
        <w:rPr>
          <w:rFonts w:ascii="Arial" w:hAnsi="Arial" w:cs="Arial"/>
          <w:sz w:val="24"/>
          <w:szCs w:val="24"/>
        </w:rPr>
        <w:t>In</w:t>
      </w:r>
      <w:r w:rsidR="00AE246A">
        <w:rPr>
          <w:rFonts w:ascii="Arial" w:hAnsi="Arial" w:cs="Arial"/>
          <w:sz w:val="24"/>
          <w:szCs w:val="24"/>
        </w:rPr>
        <w:t xml:space="preserve"> </w:t>
      </w:r>
      <w:r w:rsidR="00A50291">
        <w:rPr>
          <w:rFonts w:ascii="Arial" w:hAnsi="Arial" w:cs="Arial"/>
          <w:sz w:val="24"/>
          <w:szCs w:val="24"/>
        </w:rPr>
        <w:t>1950 Childe</w:t>
      </w:r>
      <w:r w:rsidR="00F54160" w:rsidRPr="00D34FC4">
        <w:rPr>
          <w:rFonts w:ascii="Arial" w:hAnsi="Arial" w:cs="Arial"/>
          <w:sz w:val="24"/>
          <w:szCs w:val="24"/>
        </w:rPr>
        <w:t xml:space="preserve"> outlined a series of criteria, specifyin</w:t>
      </w:r>
      <w:r w:rsidR="006F2FBB" w:rsidRPr="00D34FC4">
        <w:rPr>
          <w:rFonts w:ascii="Arial" w:hAnsi="Arial" w:cs="Arial"/>
          <w:sz w:val="24"/>
          <w:szCs w:val="24"/>
        </w:rPr>
        <w:t>g the hallmar</w:t>
      </w:r>
      <w:r w:rsidR="004F5D4C" w:rsidRPr="00D34FC4">
        <w:rPr>
          <w:rFonts w:ascii="Arial" w:hAnsi="Arial" w:cs="Arial"/>
          <w:sz w:val="24"/>
          <w:szCs w:val="24"/>
        </w:rPr>
        <w:t xml:space="preserve">ks </w:t>
      </w:r>
      <w:r w:rsidR="00020997" w:rsidRPr="00D34FC4">
        <w:rPr>
          <w:rFonts w:ascii="Arial" w:hAnsi="Arial" w:cs="Arial"/>
          <w:sz w:val="24"/>
          <w:szCs w:val="24"/>
        </w:rPr>
        <w:t xml:space="preserve">of a civilisation. </w:t>
      </w:r>
      <w:r w:rsidR="009923E9">
        <w:rPr>
          <w:rFonts w:ascii="Arial" w:hAnsi="Arial" w:cs="Arial"/>
          <w:sz w:val="24"/>
          <w:szCs w:val="24"/>
        </w:rPr>
        <w:t>H</w:t>
      </w:r>
      <w:r w:rsidR="00020997" w:rsidRPr="00D34FC4">
        <w:rPr>
          <w:rFonts w:ascii="Arial" w:hAnsi="Arial" w:cs="Arial"/>
          <w:sz w:val="24"/>
          <w:szCs w:val="24"/>
        </w:rPr>
        <w:t xml:space="preserve">e had no knowledge </w:t>
      </w:r>
      <w:r w:rsidR="005346C2" w:rsidRPr="00D34FC4">
        <w:rPr>
          <w:rFonts w:ascii="Arial" w:hAnsi="Arial" w:cs="Arial"/>
          <w:sz w:val="24"/>
          <w:szCs w:val="24"/>
        </w:rPr>
        <w:t xml:space="preserve">of </w:t>
      </w:r>
      <w:r w:rsidR="00672E98" w:rsidRPr="00D34FC4">
        <w:rPr>
          <w:rFonts w:ascii="Arial" w:hAnsi="Arial" w:cs="Arial"/>
          <w:sz w:val="24"/>
          <w:szCs w:val="24"/>
        </w:rPr>
        <w:t>the ‘world’s civilisations’</w:t>
      </w:r>
      <w:r w:rsidR="00661656" w:rsidRPr="00D34FC4">
        <w:rPr>
          <w:rFonts w:ascii="Arial" w:hAnsi="Arial" w:cs="Arial"/>
          <w:sz w:val="24"/>
          <w:szCs w:val="24"/>
        </w:rPr>
        <w:t xml:space="preserve">, but there was an intention to </w:t>
      </w:r>
      <w:r w:rsidR="009E2403" w:rsidRPr="00D34FC4">
        <w:rPr>
          <w:rFonts w:ascii="Arial" w:hAnsi="Arial" w:cs="Arial"/>
          <w:sz w:val="24"/>
          <w:szCs w:val="24"/>
        </w:rPr>
        <w:t>place them all within categories</w:t>
      </w:r>
      <w:r w:rsidR="00C42449" w:rsidRPr="00D34FC4">
        <w:rPr>
          <w:rFonts w:ascii="Arial" w:hAnsi="Arial" w:cs="Arial"/>
          <w:sz w:val="24"/>
          <w:szCs w:val="24"/>
        </w:rPr>
        <w:t xml:space="preserve">. </w:t>
      </w:r>
      <w:r w:rsidR="008B1D6B">
        <w:rPr>
          <w:rFonts w:ascii="Arial" w:hAnsi="Arial" w:cs="Arial"/>
          <w:sz w:val="24"/>
          <w:szCs w:val="24"/>
        </w:rPr>
        <w:t>T</w:t>
      </w:r>
      <w:r w:rsidR="00C42449" w:rsidRPr="00D34FC4">
        <w:rPr>
          <w:rFonts w:ascii="Arial" w:hAnsi="Arial" w:cs="Arial"/>
          <w:sz w:val="24"/>
          <w:szCs w:val="24"/>
        </w:rPr>
        <w:t xml:space="preserve">his is an impossible task </w:t>
      </w:r>
      <w:r w:rsidR="00B26698" w:rsidRPr="00D34FC4">
        <w:rPr>
          <w:rFonts w:ascii="Arial" w:hAnsi="Arial" w:cs="Arial"/>
          <w:sz w:val="24"/>
          <w:szCs w:val="24"/>
        </w:rPr>
        <w:t>and</w:t>
      </w:r>
      <w:r w:rsidR="00C42449" w:rsidRPr="00D34FC4">
        <w:rPr>
          <w:rFonts w:ascii="Arial" w:hAnsi="Arial" w:cs="Arial"/>
          <w:sz w:val="24"/>
          <w:szCs w:val="24"/>
        </w:rPr>
        <w:t xml:space="preserve"> slightly presumptuous to generalise. But just how relevant is Childe </w:t>
      </w:r>
      <w:r w:rsidR="004C4053" w:rsidRPr="00D34FC4">
        <w:rPr>
          <w:rFonts w:ascii="Arial" w:hAnsi="Arial" w:cs="Arial"/>
          <w:sz w:val="24"/>
          <w:szCs w:val="24"/>
        </w:rPr>
        <w:t xml:space="preserve">is to us now? </w:t>
      </w:r>
      <w:r w:rsidR="005F28E7" w:rsidRPr="00D34FC4">
        <w:rPr>
          <w:rFonts w:ascii="Arial" w:hAnsi="Arial" w:cs="Arial"/>
          <w:sz w:val="24"/>
          <w:szCs w:val="24"/>
        </w:rPr>
        <w:t xml:space="preserve">I shall assess the extent of social complexity </w:t>
      </w:r>
      <w:r w:rsidR="00F766F4" w:rsidRPr="00D34FC4">
        <w:rPr>
          <w:rFonts w:ascii="Arial" w:hAnsi="Arial" w:cs="Arial"/>
          <w:sz w:val="24"/>
          <w:szCs w:val="24"/>
        </w:rPr>
        <w:t>in the Near East through the example of Ugarit</w:t>
      </w:r>
      <w:r w:rsidR="00D9026A">
        <w:rPr>
          <w:rFonts w:ascii="Arial" w:hAnsi="Arial" w:cs="Arial"/>
          <w:sz w:val="24"/>
          <w:szCs w:val="24"/>
        </w:rPr>
        <w:t>. I</w:t>
      </w:r>
      <w:r w:rsidR="009A6A06" w:rsidRPr="00D34FC4">
        <w:rPr>
          <w:rFonts w:ascii="Arial" w:hAnsi="Arial" w:cs="Arial"/>
          <w:sz w:val="24"/>
          <w:szCs w:val="24"/>
        </w:rPr>
        <w:t xml:space="preserve"> cho</w:t>
      </w:r>
      <w:r w:rsidR="00D9026A">
        <w:rPr>
          <w:rFonts w:ascii="Arial" w:hAnsi="Arial" w:cs="Arial"/>
          <w:sz w:val="24"/>
          <w:szCs w:val="24"/>
        </w:rPr>
        <w:t>se</w:t>
      </w:r>
      <w:r w:rsidR="009A6A06" w:rsidRPr="00D34FC4">
        <w:rPr>
          <w:rFonts w:ascii="Arial" w:hAnsi="Arial" w:cs="Arial"/>
          <w:sz w:val="24"/>
          <w:szCs w:val="24"/>
        </w:rPr>
        <w:t xml:space="preserve"> th</w:t>
      </w:r>
      <w:r w:rsidR="00CE2DA6">
        <w:rPr>
          <w:rFonts w:ascii="Arial" w:hAnsi="Arial" w:cs="Arial"/>
          <w:sz w:val="24"/>
          <w:szCs w:val="24"/>
        </w:rPr>
        <w:t>ose</w:t>
      </w:r>
      <w:r w:rsidR="009A6A06" w:rsidRPr="00D34FC4">
        <w:rPr>
          <w:rFonts w:ascii="Arial" w:hAnsi="Arial" w:cs="Arial"/>
          <w:sz w:val="24"/>
          <w:szCs w:val="24"/>
        </w:rPr>
        <w:t xml:space="preserve"> that </w:t>
      </w:r>
      <w:r w:rsidR="00CE2DA6">
        <w:rPr>
          <w:rFonts w:ascii="Arial" w:hAnsi="Arial" w:cs="Arial"/>
          <w:sz w:val="24"/>
          <w:szCs w:val="24"/>
        </w:rPr>
        <w:t>indicate</w:t>
      </w:r>
      <w:r w:rsidR="009A6A06" w:rsidRPr="00D34FC4">
        <w:rPr>
          <w:rFonts w:ascii="Arial" w:hAnsi="Arial" w:cs="Arial"/>
          <w:sz w:val="24"/>
          <w:szCs w:val="24"/>
        </w:rPr>
        <w:t xml:space="preserve"> to me</w:t>
      </w:r>
      <w:r w:rsidR="00D9026A">
        <w:rPr>
          <w:rFonts w:ascii="Arial" w:hAnsi="Arial" w:cs="Arial"/>
          <w:sz w:val="24"/>
          <w:szCs w:val="24"/>
        </w:rPr>
        <w:t xml:space="preserve"> the </w:t>
      </w:r>
      <w:r w:rsidR="009A6A06" w:rsidRPr="00D34FC4">
        <w:rPr>
          <w:rFonts w:ascii="Arial" w:hAnsi="Arial" w:cs="Arial"/>
          <w:sz w:val="24"/>
          <w:szCs w:val="24"/>
        </w:rPr>
        <w:t xml:space="preserve">more approachable aspects of what could potentially make a civilisation. </w:t>
      </w:r>
    </w:p>
    <w:p w14:paraId="3A8A60BF" w14:textId="256A414D" w:rsidR="005F06C2" w:rsidRPr="00D34FC4" w:rsidRDefault="00620038" w:rsidP="004F0976">
      <w:pPr>
        <w:jc w:val="both"/>
        <w:rPr>
          <w:rFonts w:ascii="Arial" w:hAnsi="Arial" w:cs="Arial"/>
          <w:sz w:val="24"/>
          <w:szCs w:val="24"/>
        </w:rPr>
      </w:pPr>
      <w:r>
        <w:rPr>
          <w:rFonts w:ascii="Arial" w:hAnsi="Arial" w:cs="Arial"/>
          <w:sz w:val="24"/>
          <w:szCs w:val="24"/>
        </w:rPr>
        <w:t xml:space="preserve">Childe’s </w:t>
      </w:r>
      <w:r w:rsidR="005F06C2" w:rsidRPr="00D34FC4">
        <w:rPr>
          <w:rFonts w:ascii="Arial" w:hAnsi="Arial" w:cs="Arial"/>
          <w:sz w:val="24"/>
          <w:szCs w:val="24"/>
        </w:rPr>
        <w:t>criteria</w:t>
      </w:r>
      <w:r w:rsidR="00634461">
        <w:rPr>
          <w:rFonts w:ascii="Arial" w:hAnsi="Arial" w:cs="Arial"/>
          <w:sz w:val="24"/>
          <w:szCs w:val="24"/>
        </w:rPr>
        <w:t>:</w:t>
      </w:r>
      <w:r w:rsidR="00A06C16" w:rsidRPr="00D34FC4">
        <w:rPr>
          <w:rFonts w:ascii="Arial" w:hAnsi="Arial" w:cs="Arial"/>
          <w:sz w:val="24"/>
          <w:szCs w:val="24"/>
        </w:rPr>
        <w:t xml:space="preserve"> (Trigger </w:t>
      </w:r>
      <w:r w:rsidR="00C466BD">
        <w:rPr>
          <w:rFonts w:ascii="Arial" w:hAnsi="Arial" w:cs="Arial"/>
          <w:sz w:val="24"/>
          <w:szCs w:val="24"/>
        </w:rPr>
        <w:t>200</w:t>
      </w:r>
      <w:r w:rsidR="00CA7ABD">
        <w:rPr>
          <w:rFonts w:ascii="Arial" w:hAnsi="Arial" w:cs="Arial"/>
          <w:sz w:val="24"/>
          <w:szCs w:val="24"/>
        </w:rPr>
        <w:t>7; 48)</w:t>
      </w:r>
    </w:p>
    <w:p w14:paraId="1952D535" w14:textId="19CA0F06" w:rsidR="00070A64" w:rsidRDefault="00F76EDE" w:rsidP="004F0976">
      <w:pPr>
        <w:pStyle w:val="ListParagraph"/>
        <w:numPr>
          <w:ilvl w:val="0"/>
          <w:numId w:val="4"/>
        </w:numPr>
        <w:jc w:val="both"/>
        <w:rPr>
          <w:rFonts w:ascii="Arial" w:hAnsi="Arial" w:cs="Arial"/>
          <w:sz w:val="24"/>
          <w:szCs w:val="24"/>
        </w:rPr>
      </w:pPr>
      <w:r w:rsidRPr="00D34FC4">
        <w:rPr>
          <w:rFonts w:ascii="Arial" w:hAnsi="Arial" w:cs="Arial"/>
          <w:sz w:val="24"/>
          <w:szCs w:val="24"/>
        </w:rPr>
        <w:t>Large urban centres</w:t>
      </w:r>
    </w:p>
    <w:p w14:paraId="2D446564" w14:textId="4737A684" w:rsidR="00AD43C2" w:rsidRDefault="007D6763" w:rsidP="004F0976">
      <w:pPr>
        <w:pStyle w:val="ListParagraph"/>
        <w:numPr>
          <w:ilvl w:val="0"/>
          <w:numId w:val="4"/>
        </w:numPr>
        <w:jc w:val="both"/>
        <w:rPr>
          <w:rFonts w:ascii="Arial" w:hAnsi="Arial" w:cs="Arial"/>
          <w:sz w:val="24"/>
          <w:szCs w:val="24"/>
        </w:rPr>
      </w:pPr>
      <w:r>
        <w:rPr>
          <w:rFonts w:ascii="Arial" w:hAnsi="Arial" w:cs="Arial"/>
          <w:sz w:val="24"/>
          <w:szCs w:val="24"/>
        </w:rPr>
        <w:t>C</w:t>
      </w:r>
      <w:r w:rsidR="00F76EDE" w:rsidRPr="00D34FC4">
        <w:rPr>
          <w:rFonts w:ascii="Arial" w:hAnsi="Arial" w:cs="Arial"/>
          <w:sz w:val="24"/>
          <w:szCs w:val="24"/>
        </w:rPr>
        <w:t>raft workers, merchants, officials, and priests supported by the surpluses produced by farmers</w:t>
      </w:r>
    </w:p>
    <w:p w14:paraId="758F63F6" w14:textId="6C31A299" w:rsidR="00AD43C2" w:rsidRDefault="007D6763" w:rsidP="004F0976">
      <w:pPr>
        <w:pStyle w:val="ListParagraph"/>
        <w:numPr>
          <w:ilvl w:val="0"/>
          <w:numId w:val="4"/>
        </w:numPr>
        <w:jc w:val="both"/>
        <w:rPr>
          <w:rFonts w:ascii="Arial" w:hAnsi="Arial" w:cs="Arial"/>
          <w:sz w:val="24"/>
          <w:szCs w:val="24"/>
        </w:rPr>
      </w:pPr>
      <w:r>
        <w:rPr>
          <w:rFonts w:ascii="Arial" w:hAnsi="Arial" w:cs="Arial"/>
          <w:sz w:val="24"/>
          <w:szCs w:val="24"/>
        </w:rPr>
        <w:t>P</w:t>
      </w:r>
      <w:r w:rsidR="00F76EDE" w:rsidRPr="00D34FC4">
        <w:rPr>
          <w:rFonts w:ascii="Arial" w:hAnsi="Arial" w:cs="Arial"/>
          <w:sz w:val="24"/>
          <w:szCs w:val="24"/>
        </w:rPr>
        <w:t>rimary producers paying surpluses to a deity or divine ruler</w:t>
      </w:r>
    </w:p>
    <w:p w14:paraId="673E7371" w14:textId="260689A9" w:rsidR="00AD43C2" w:rsidRDefault="00A7506D" w:rsidP="004F0976">
      <w:pPr>
        <w:pStyle w:val="ListParagraph"/>
        <w:numPr>
          <w:ilvl w:val="0"/>
          <w:numId w:val="4"/>
        </w:numPr>
        <w:jc w:val="both"/>
        <w:rPr>
          <w:rFonts w:ascii="Arial" w:hAnsi="Arial" w:cs="Arial"/>
          <w:sz w:val="24"/>
          <w:szCs w:val="24"/>
        </w:rPr>
      </w:pPr>
      <w:r>
        <w:rPr>
          <w:rFonts w:ascii="Arial" w:hAnsi="Arial" w:cs="Arial"/>
          <w:sz w:val="24"/>
          <w:szCs w:val="24"/>
        </w:rPr>
        <w:t>M</w:t>
      </w:r>
      <w:r w:rsidR="00F76EDE" w:rsidRPr="00D34FC4">
        <w:rPr>
          <w:rFonts w:ascii="Arial" w:hAnsi="Arial" w:cs="Arial"/>
          <w:sz w:val="24"/>
          <w:szCs w:val="24"/>
        </w:rPr>
        <w:t>onumental architecture</w:t>
      </w:r>
    </w:p>
    <w:p w14:paraId="5927096C" w14:textId="536A752A" w:rsidR="00AD43C2" w:rsidRDefault="00A7506D" w:rsidP="004F0976">
      <w:pPr>
        <w:pStyle w:val="ListParagraph"/>
        <w:numPr>
          <w:ilvl w:val="0"/>
          <w:numId w:val="4"/>
        </w:numPr>
        <w:jc w:val="both"/>
        <w:rPr>
          <w:rFonts w:ascii="Arial" w:hAnsi="Arial" w:cs="Arial"/>
          <w:sz w:val="24"/>
          <w:szCs w:val="24"/>
        </w:rPr>
      </w:pPr>
      <w:r>
        <w:rPr>
          <w:rFonts w:ascii="Arial" w:hAnsi="Arial" w:cs="Arial"/>
          <w:sz w:val="24"/>
          <w:szCs w:val="24"/>
        </w:rPr>
        <w:t>A</w:t>
      </w:r>
      <w:r w:rsidR="00F9118E" w:rsidRPr="00D34FC4">
        <w:rPr>
          <w:rFonts w:ascii="Arial" w:hAnsi="Arial" w:cs="Arial"/>
          <w:sz w:val="24"/>
          <w:szCs w:val="24"/>
        </w:rPr>
        <w:t xml:space="preserve"> ruling class </w:t>
      </w:r>
      <w:proofErr w:type="gramStart"/>
      <w:r w:rsidR="00F9118E" w:rsidRPr="00D34FC4">
        <w:rPr>
          <w:rFonts w:ascii="Arial" w:hAnsi="Arial" w:cs="Arial"/>
          <w:sz w:val="24"/>
          <w:szCs w:val="24"/>
        </w:rPr>
        <w:t>exempt</w:t>
      </w:r>
      <w:proofErr w:type="gramEnd"/>
      <w:r w:rsidR="00F9118E" w:rsidRPr="00D34FC4">
        <w:rPr>
          <w:rFonts w:ascii="Arial" w:hAnsi="Arial" w:cs="Arial"/>
          <w:sz w:val="24"/>
          <w:szCs w:val="24"/>
        </w:rPr>
        <w:t xml:space="preserve"> from manual labour </w:t>
      </w:r>
    </w:p>
    <w:p w14:paraId="4BE3E495" w14:textId="2636CB7A" w:rsidR="00AD43C2" w:rsidRDefault="006B1B10" w:rsidP="004F0976">
      <w:pPr>
        <w:pStyle w:val="ListParagraph"/>
        <w:numPr>
          <w:ilvl w:val="0"/>
          <w:numId w:val="4"/>
        </w:numPr>
        <w:jc w:val="both"/>
        <w:rPr>
          <w:rFonts w:ascii="Arial" w:hAnsi="Arial" w:cs="Arial"/>
          <w:sz w:val="24"/>
          <w:szCs w:val="24"/>
        </w:rPr>
      </w:pPr>
      <w:r>
        <w:rPr>
          <w:rFonts w:ascii="Arial" w:hAnsi="Arial" w:cs="Arial"/>
          <w:sz w:val="24"/>
          <w:szCs w:val="24"/>
        </w:rPr>
        <w:t>Writin</w:t>
      </w:r>
      <w:r w:rsidR="00CA409C" w:rsidRPr="00D34FC4">
        <w:rPr>
          <w:rFonts w:ascii="Arial" w:hAnsi="Arial" w:cs="Arial"/>
          <w:sz w:val="24"/>
          <w:szCs w:val="24"/>
        </w:rPr>
        <w:t>g</w:t>
      </w:r>
      <w:r w:rsidR="00F9118E" w:rsidRPr="00D34FC4">
        <w:rPr>
          <w:rFonts w:ascii="Arial" w:hAnsi="Arial" w:cs="Arial"/>
          <w:sz w:val="24"/>
          <w:szCs w:val="24"/>
        </w:rPr>
        <w:t xml:space="preserve"> systems for re</w:t>
      </w:r>
      <w:r w:rsidR="00CA409C" w:rsidRPr="00D34FC4">
        <w:rPr>
          <w:rFonts w:ascii="Arial" w:hAnsi="Arial" w:cs="Arial"/>
          <w:sz w:val="24"/>
          <w:szCs w:val="24"/>
        </w:rPr>
        <w:t>c</w:t>
      </w:r>
      <w:r w:rsidR="00955437" w:rsidRPr="00D34FC4">
        <w:rPr>
          <w:rFonts w:ascii="Arial" w:hAnsi="Arial" w:cs="Arial"/>
          <w:sz w:val="24"/>
          <w:szCs w:val="24"/>
        </w:rPr>
        <w:t xml:space="preserve">ording </w:t>
      </w:r>
    </w:p>
    <w:p w14:paraId="22BDE3B0" w14:textId="451F0E0A" w:rsidR="00AD43C2" w:rsidRDefault="006B1B10" w:rsidP="004F0976">
      <w:pPr>
        <w:pStyle w:val="ListParagraph"/>
        <w:numPr>
          <w:ilvl w:val="0"/>
          <w:numId w:val="4"/>
        </w:numPr>
        <w:jc w:val="both"/>
        <w:rPr>
          <w:rFonts w:ascii="Arial" w:hAnsi="Arial" w:cs="Arial"/>
          <w:sz w:val="24"/>
          <w:szCs w:val="24"/>
        </w:rPr>
      </w:pPr>
      <w:r>
        <w:rPr>
          <w:rFonts w:ascii="Arial" w:hAnsi="Arial" w:cs="Arial"/>
          <w:sz w:val="24"/>
          <w:szCs w:val="24"/>
        </w:rPr>
        <w:t>T</w:t>
      </w:r>
      <w:r w:rsidR="00955437" w:rsidRPr="00D34FC4">
        <w:rPr>
          <w:rFonts w:ascii="Arial" w:hAnsi="Arial" w:cs="Arial"/>
          <w:sz w:val="24"/>
          <w:szCs w:val="24"/>
        </w:rPr>
        <w:t xml:space="preserve">he development of exact practical sciences </w:t>
      </w:r>
    </w:p>
    <w:p w14:paraId="1C8F2200" w14:textId="43CE06A1" w:rsidR="00AD43C2" w:rsidRDefault="006B1B10" w:rsidP="004F0976">
      <w:pPr>
        <w:pStyle w:val="ListParagraph"/>
        <w:numPr>
          <w:ilvl w:val="0"/>
          <w:numId w:val="4"/>
        </w:numPr>
        <w:jc w:val="both"/>
        <w:rPr>
          <w:rFonts w:ascii="Arial" w:hAnsi="Arial" w:cs="Arial"/>
          <w:sz w:val="24"/>
          <w:szCs w:val="24"/>
        </w:rPr>
      </w:pPr>
      <w:r>
        <w:rPr>
          <w:rFonts w:ascii="Arial" w:hAnsi="Arial" w:cs="Arial"/>
          <w:sz w:val="24"/>
          <w:szCs w:val="24"/>
        </w:rPr>
        <w:t>M</w:t>
      </w:r>
      <w:r w:rsidR="00786AEE" w:rsidRPr="00D34FC4">
        <w:rPr>
          <w:rFonts w:ascii="Arial" w:hAnsi="Arial" w:cs="Arial"/>
          <w:sz w:val="24"/>
          <w:szCs w:val="24"/>
        </w:rPr>
        <w:t xml:space="preserve">onumental art </w:t>
      </w:r>
    </w:p>
    <w:p w14:paraId="7C2A4C14" w14:textId="77777777" w:rsidR="00584B8F" w:rsidRDefault="001A2342" w:rsidP="004F0976">
      <w:pPr>
        <w:pStyle w:val="ListParagraph"/>
        <w:numPr>
          <w:ilvl w:val="0"/>
          <w:numId w:val="4"/>
        </w:numPr>
        <w:jc w:val="both"/>
        <w:rPr>
          <w:rFonts w:ascii="Arial" w:hAnsi="Arial" w:cs="Arial"/>
          <w:sz w:val="24"/>
          <w:szCs w:val="24"/>
        </w:rPr>
      </w:pPr>
      <w:r>
        <w:rPr>
          <w:rFonts w:ascii="Arial" w:hAnsi="Arial" w:cs="Arial"/>
          <w:sz w:val="24"/>
          <w:szCs w:val="24"/>
        </w:rPr>
        <w:t>T</w:t>
      </w:r>
      <w:r w:rsidR="00786AEE" w:rsidRPr="00D34FC4">
        <w:rPr>
          <w:rFonts w:ascii="Arial" w:hAnsi="Arial" w:cs="Arial"/>
          <w:sz w:val="24"/>
          <w:szCs w:val="24"/>
        </w:rPr>
        <w:t xml:space="preserve">he regular importation of raw materials and as industrial materials, and </w:t>
      </w:r>
    </w:p>
    <w:p w14:paraId="2FE9A745" w14:textId="4D9E1882" w:rsidR="00500E57" w:rsidRPr="00584B8F" w:rsidRDefault="00584B8F" w:rsidP="004F0976">
      <w:pPr>
        <w:pStyle w:val="ListParagraph"/>
        <w:numPr>
          <w:ilvl w:val="0"/>
          <w:numId w:val="4"/>
        </w:numPr>
        <w:jc w:val="both"/>
        <w:rPr>
          <w:rFonts w:ascii="Arial" w:hAnsi="Arial" w:cs="Arial"/>
          <w:sz w:val="24"/>
          <w:szCs w:val="24"/>
        </w:rPr>
      </w:pPr>
      <w:r>
        <w:rPr>
          <w:rFonts w:ascii="Arial" w:hAnsi="Arial" w:cs="Arial"/>
          <w:sz w:val="24"/>
          <w:szCs w:val="24"/>
        </w:rPr>
        <w:t xml:space="preserve"> C</w:t>
      </w:r>
      <w:r w:rsidR="003013FB" w:rsidRPr="00584B8F">
        <w:rPr>
          <w:rFonts w:ascii="Arial" w:hAnsi="Arial" w:cs="Arial"/>
          <w:sz w:val="24"/>
          <w:szCs w:val="24"/>
        </w:rPr>
        <w:t>raft specialisation</w:t>
      </w:r>
    </w:p>
    <w:p w14:paraId="7D6130A3" w14:textId="30570A6C" w:rsidR="005443D9" w:rsidRPr="00CC4963" w:rsidRDefault="005443D9" w:rsidP="004F0976">
      <w:pPr>
        <w:spacing w:after="0" w:line="240" w:lineRule="auto"/>
        <w:jc w:val="both"/>
        <w:rPr>
          <w:rFonts w:ascii="Arial" w:hAnsi="Arial" w:cs="Arial"/>
          <w:i/>
          <w:iCs/>
          <w:sz w:val="24"/>
          <w:szCs w:val="24"/>
        </w:rPr>
      </w:pPr>
      <w:r w:rsidRPr="00CC4963">
        <w:rPr>
          <w:rFonts w:ascii="Arial" w:hAnsi="Arial" w:cs="Arial"/>
          <w:i/>
          <w:iCs/>
          <w:sz w:val="24"/>
          <w:szCs w:val="24"/>
        </w:rPr>
        <w:t>Urban centres</w:t>
      </w:r>
    </w:p>
    <w:p w14:paraId="32F4FA10" w14:textId="587D26FB" w:rsidR="00A523CD" w:rsidRDefault="00E958FF" w:rsidP="004F0976">
      <w:pPr>
        <w:jc w:val="both"/>
        <w:rPr>
          <w:rFonts w:ascii="Arial" w:hAnsi="Arial" w:cs="Arial"/>
          <w:i/>
          <w:iCs/>
          <w:sz w:val="24"/>
          <w:szCs w:val="24"/>
        </w:rPr>
      </w:pPr>
      <w:r w:rsidRPr="00D34FC4">
        <w:rPr>
          <w:rFonts w:ascii="Arial" w:hAnsi="Arial" w:cs="Arial"/>
          <w:sz w:val="24"/>
          <w:szCs w:val="24"/>
        </w:rPr>
        <w:t>In Western Syria, the Urban Re</w:t>
      </w:r>
      <w:r w:rsidR="00BC7A0D" w:rsidRPr="00D34FC4">
        <w:rPr>
          <w:rFonts w:ascii="Arial" w:hAnsi="Arial" w:cs="Arial"/>
          <w:sz w:val="24"/>
          <w:szCs w:val="24"/>
        </w:rPr>
        <w:t xml:space="preserve">volution occurred in the period 2600-2000 </w:t>
      </w:r>
      <w:proofErr w:type="gramStart"/>
      <w:r w:rsidR="00BC7A0D" w:rsidRPr="00D34FC4">
        <w:rPr>
          <w:rFonts w:ascii="Arial" w:hAnsi="Arial" w:cs="Arial"/>
          <w:sz w:val="24"/>
          <w:szCs w:val="24"/>
        </w:rPr>
        <w:t>A</w:t>
      </w:r>
      <w:r w:rsidR="007F5930" w:rsidRPr="00D34FC4">
        <w:rPr>
          <w:rFonts w:ascii="Arial" w:hAnsi="Arial" w:cs="Arial"/>
          <w:sz w:val="24"/>
          <w:szCs w:val="24"/>
        </w:rPr>
        <w:t>D</w:t>
      </w:r>
      <w:r w:rsidR="00B55859">
        <w:rPr>
          <w:rFonts w:ascii="Arial" w:hAnsi="Arial" w:cs="Arial"/>
          <w:sz w:val="24"/>
          <w:szCs w:val="24"/>
        </w:rPr>
        <w:t>;</w:t>
      </w:r>
      <w:proofErr w:type="gramEnd"/>
      <w:r w:rsidR="00321BE1" w:rsidRPr="00D34FC4">
        <w:rPr>
          <w:rFonts w:ascii="Arial" w:hAnsi="Arial" w:cs="Arial"/>
          <w:sz w:val="24"/>
          <w:szCs w:val="24"/>
        </w:rPr>
        <w:t xml:space="preserve"> </w:t>
      </w:r>
      <w:r w:rsidR="00B55859">
        <w:rPr>
          <w:rFonts w:ascii="Arial" w:hAnsi="Arial" w:cs="Arial"/>
          <w:sz w:val="24"/>
          <w:szCs w:val="24"/>
        </w:rPr>
        <w:t>bringing</w:t>
      </w:r>
      <w:r w:rsidR="0055042A" w:rsidRPr="00D34FC4">
        <w:rPr>
          <w:rFonts w:ascii="Arial" w:hAnsi="Arial" w:cs="Arial"/>
          <w:sz w:val="24"/>
          <w:szCs w:val="24"/>
        </w:rPr>
        <w:t xml:space="preserve"> </w:t>
      </w:r>
      <w:r w:rsidR="00321BE1" w:rsidRPr="00D34FC4">
        <w:rPr>
          <w:rFonts w:ascii="Arial" w:hAnsi="Arial" w:cs="Arial"/>
          <w:sz w:val="24"/>
          <w:szCs w:val="24"/>
        </w:rPr>
        <w:t xml:space="preserve">about </w:t>
      </w:r>
      <w:r w:rsidR="003C6585" w:rsidRPr="00D34FC4">
        <w:rPr>
          <w:rFonts w:ascii="Arial" w:hAnsi="Arial" w:cs="Arial"/>
          <w:sz w:val="24"/>
          <w:szCs w:val="24"/>
        </w:rPr>
        <w:t>monumental building projects</w:t>
      </w:r>
      <w:r w:rsidR="00681812" w:rsidRPr="00D34FC4">
        <w:rPr>
          <w:rFonts w:ascii="Arial" w:hAnsi="Arial" w:cs="Arial"/>
          <w:sz w:val="24"/>
          <w:szCs w:val="24"/>
        </w:rPr>
        <w:t xml:space="preserve">, </w:t>
      </w:r>
      <w:r w:rsidR="00EE3F1A" w:rsidRPr="00D34FC4">
        <w:rPr>
          <w:rFonts w:ascii="Arial" w:hAnsi="Arial" w:cs="Arial"/>
          <w:sz w:val="24"/>
          <w:szCs w:val="24"/>
        </w:rPr>
        <w:t xml:space="preserve">fortified cities with adjacent communities and the introduction of writing. </w:t>
      </w:r>
      <w:r w:rsidR="00DA1D8A">
        <w:rPr>
          <w:rFonts w:ascii="Arial" w:hAnsi="Arial" w:cs="Arial"/>
          <w:sz w:val="24"/>
          <w:szCs w:val="24"/>
        </w:rPr>
        <w:t>T</w:t>
      </w:r>
      <w:r w:rsidR="00EE3F1A" w:rsidRPr="00D34FC4">
        <w:rPr>
          <w:rFonts w:ascii="Arial" w:hAnsi="Arial" w:cs="Arial"/>
          <w:sz w:val="24"/>
          <w:szCs w:val="24"/>
        </w:rPr>
        <w:t>he Urban Revolution (as Childe discussed) heralded</w:t>
      </w:r>
      <w:r w:rsidR="000F316D" w:rsidRPr="00D34FC4">
        <w:rPr>
          <w:rFonts w:ascii="Arial" w:hAnsi="Arial" w:cs="Arial"/>
          <w:sz w:val="24"/>
          <w:szCs w:val="24"/>
        </w:rPr>
        <w:t xml:space="preserve"> the start of new way of life for the Syrian people. </w:t>
      </w:r>
      <w:r w:rsidR="008E3ABE" w:rsidRPr="00D34FC4">
        <w:rPr>
          <w:rFonts w:ascii="Arial" w:hAnsi="Arial" w:cs="Arial"/>
          <w:sz w:val="24"/>
          <w:szCs w:val="24"/>
        </w:rPr>
        <w:t>Ugarit c</w:t>
      </w:r>
      <w:r w:rsidR="008B5BCF">
        <w:rPr>
          <w:rFonts w:ascii="Arial" w:hAnsi="Arial" w:cs="Arial"/>
          <w:sz w:val="24"/>
          <w:szCs w:val="24"/>
        </w:rPr>
        <w:t>an</w:t>
      </w:r>
      <w:r w:rsidR="008E3ABE" w:rsidRPr="00D34FC4">
        <w:rPr>
          <w:rFonts w:ascii="Arial" w:hAnsi="Arial" w:cs="Arial"/>
          <w:sz w:val="24"/>
          <w:szCs w:val="24"/>
        </w:rPr>
        <w:t xml:space="preserve"> be classed as a large urban centre</w:t>
      </w:r>
      <w:r w:rsidR="00B42A00" w:rsidRPr="00D34FC4">
        <w:rPr>
          <w:rFonts w:ascii="Arial" w:hAnsi="Arial" w:cs="Arial"/>
          <w:sz w:val="24"/>
          <w:szCs w:val="24"/>
        </w:rPr>
        <w:t>.</w:t>
      </w:r>
      <w:r w:rsidR="00E95DD6" w:rsidRPr="00D34FC4">
        <w:rPr>
          <w:rFonts w:ascii="Arial" w:hAnsi="Arial" w:cs="Arial"/>
          <w:sz w:val="24"/>
          <w:szCs w:val="24"/>
        </w:rPr>
        <w:t xml:space="preserve"> </w:t>
      </w:r>
      <w:r w:rsidR="0032119B">
        <w:rPr>
          <w:rFonts w:ascii="Arial" w:hAnsi="Arial" w:cs="Arial"/>
          <w:sz w:val="24"/>
          <w:szCs w:val="24"/>
        </w:rPr>
        <w:t xml:space="preserve">Archaeology </w:t>
      </w:r>
      <w:r w:rsidR="00A355D1" w:rsidRPr="00D34FC4">
        <w:rPr>
          <w:rFonts w:ascii="Arial" w:hAnsi="Arial" w:cs="Arial"/>
          <w:sz w:val="24"/>
          <w:szCs w:val="24"/>
        </w:rPr>
        <w:t xml:space="preserve">revealed a chronological account </w:t>
      </w:r>
      <w:r w:rsidR="00B42A00" w:rsidRPr="00D34FC4">
        <w:rPr>
          <w:rFonts w:ascii="Arial" w:hAnsi="Arial" w:cs="Arial"/>
          <w:sz w:val="24"/>
          <w:szCs w:val="24"/>
        </w:rPr>
        <w:t xml:space="preserve">of habitation </w:t>
      </w:r>
      <w:r w:rsidR="00A355D1" w:rsidRPr="00D34FC4">
        <w:rPr>
          <w:rFonts w:ascii="Arial" w:hAnsi="Arial" w:cs="Arial"/>
          <w:sz w:val="24"/>
          <w:szCs w:val="24"/>
        </w:rPr>
        <w:t xml:space="preserve">from the pre-pottery phase of the Neolithic Age culminating in </w:t>
      </w:r>
      <w:r w:rsidR="00CF1607" w:rsidRPr="00D34FC4">
        <w:rPr>
          <w:rFonts w:ascii="Arial" w:hAnsi="Arial" w:cs="Arial"/>
          <w:sz w:val="24"/>
          <w:szCs w:val="24"/>
        </w:rPr>
        <w:t>the Late Bronze Age</w:t>
      </w:r>
      <w:r w:rsidR="0050758A" w:rsidRPr="00D34FC4">
        <w:rPr>
          <w:rFonts w:ascii="Arial" w:hAnsi="Arial" w:cs="Arial"/>
          <w:sz w:val="24"/>
          <w:szCs w:val="24"/>
        </w:rPr>
        <w:t>.</w:t>
      </w:r>
      <w:r w:rsidR="00B77F42" w:rsidRPr="00D34FC4">
        <w:rPr>
          <w:rFonts w:ascii="Arial" w:hAnsi="Arial" w:cs="Arial"/>
          <w:sz w:val="24"/>
          <w:szCs w:val="24"/>
        </w:rPr>
        <w:t xml:space="preserve"> </w:t>
      </w:r>
      <w:r w:rsidR="001D6C24" w:rsidRPr="00D34FC4">
        <w:rPr>
          <w:rFonts w:ascii="Arial" w:hAnsi="Arial" w:cs="Arial"/>
          <w:sz w:val="24"/>
          <w:szCs w:val="24"/>
        </w:rPr>
        <w:t>O</w:t>
      </w:r>
      <w:r w:rsidR="00B77F42" w:rsidRPr="00D34FC4">
        <w:rPr>
          <w:rFonts w:ascii="Arial" w:hAnsi="Arial" w:cs="Arial"/>
          <w:sz w:val="24"/>
          <w:szCs w:val="24"/>
        </w:rPr>
        <w:t xml:space="preserve">ccupation </w:t>
      </w:r>
      <w:r w:rsidR="00EF3EF3">
        <w:rPr>
          <w:rFonts w:ascii="Arial" w:hAnsi="Arial" w:cs="Arial"/>
          <w:sz w:val="24"/>
          <w:szCs w:val="24"/>
        </w:rPr>
        <w:t>was a</w:t>
      </w:r>
      <w:r w:rsidR="007D3E05" w:rsidRPr="00D34FC4">
        <w:rPr>
          <w:rFonts w:ascii="Arial" w:hAnsi="Arial" w:cs="Arial"/>
          <w:sz w:val="24"/>
          <w:szCs w:val="24"/>
        </w:rPr>
        <w:t xml:space="preserve"> small settlement of farmers</w:t>
      </w:r>
      <w:r w:rsidR="00CB4E1F" w:rsidRPr="00D34FC4">
        <w:rPr>
          <w:rFonts w:ascii="Arial" w:hAnsi="Arial" w:cs="Arial"/>
          <w:sz w:val="24"/>
          <w:szCs w:val="24"/>
        </w:rPr>
        <w:t xml:space="preserve">, </w:t>
      </w:r>
      <w:proofErr w:type="gramStart"/>
      <w:r w:rsidR="00CB4E1F" w:rsidRPr="00D34FC4">
        <w:rPr>
          <w:rFonts w:ascii="Arial" w:hAnsi="Arial" w:cs="Arial"/>
          <w:sz w:val="24"/>
          <w:szCs w:val="24"/>
        </w:rPr>
        <w:t>fishers</w:t>
      </w:r>
      <w:proofErr w:type="gramEnd"/>
      <w:r w:rsidR="00CB4E1F" w:rsidRPr="00D34FC4">
        <w:rPr>
          <w:rFonts w:ascii="Arial" w:hAnsi="Arial" w:cs="Arial"/>
          <w:sz w:val="24"/>
          <w:szCs w:val="24"/>
        </w:rPr>
        <w:t xml:space="preserve"> and hunters.</w:t>
      </w:r>
      <w:r w:rsidR="006B2A55">
        <w:rPr>
          <w:rFonts w:ascii="Arial" w:hAnsi="Arial" w:cs="Arial"/>
          <w:sz w:val="24"/>
          <w:szCs w:val="24"/>
        </w:rPr>
        <w:t xml:space="preserve"> </w:t>
      </w:r>
      <w:r w:rsidR="00A93BD8" w:rsidRPr="00D34FC4">
        <w:rPr>
          <w:rFonts w:ascii="Arial" w:hAnsi="Arial" w:cs="Arial"/>
          <w:sz w:val="24"/>
          <w:szCs w:val="24"/>
        </w:rPr>
        <w:t>Yon</w:t>
      </w:r>
      <w:r w:rsidR="001D5AA5">
        <w:rPr>
          <w:rFonts w:ascii="Arial" w:hAnsi="Arial" w:cs="Arial"/>
          <w:sz w:val="24"/>
          <w:szCs w:val="24"/>
        </w:rPr>
        <w:t xml:space="preserve"> (2009;3)</w:t>
      </w:r>
      <w:r w:rsidR="00A93BD8" w:rsidRPr="00D34FC4">
        <w:rPr>
          <w:rFonts w:ascii="Arial" w:hAnsi="Arial" w:cs="Arial"/>
          <w:sz w:val="24"/>
          <w:szCs w:val="24"/>
        </w:rPr>
        <w:t xml:space="preserve"> </w:t>
      </w:r>
      <w:r w:rsidR="008D5546" w:rsidRPr="00D34FC4">
        <w:rPr>
          <w:rFonts w:ascii="Arial" w:hAnsi="Arial" w:cs="Arial"/>
          <w:sz w:val="24"/>
          <w:szCs w:val="24"/>
        </w:rPr>
        <w:t>notes</w:t>
      </w:r>
      <w:r w:rsidR="00A93BD8" w:rsidRPr="00D34FC4">
        <w:rPr>
          <w:rFonts w:ascii="Arial" w:hAnsi="Arial" w:cs="Arial"/>
          <w:sz w:val="24"/>
          <w:szCs w:val="24"/>
        </w:rPr>
        <w:t xml:space="preserve"> </w:t>
      </w:r>
      <w:r w:rsidR="003B3CA1" w:rsidRPr="00D34FC4">
        <w:rPr>
          <w:rFonts w:ascii="Arial" w:hAnsi="Arial" w:cs="Arial"/>
          <w:sz w:val="24"/>
          <w:szCs w:val="24"/>
        </w:rPr>
        <w:t xml:space="preserve">the domestication of animals </w:t>
      </w:r>
      <w:r w:rsidR="00A93BD8" w:rsidRPr="00D34FC4">
        <w:rPr>
          <w:rFonts w:ascii="Arial" w:hAnsi="Arial" w:cs="Arial"/>
          <w:sz w:val="24"/>
          <w:szCs w:val="24"/>
        </w:rPr>
        <w:t xml:space="preserve">(approx. 7000 BC) </w:t>
      </w:r>
      <w:r w:rsidR="003B3CA1" w:rsidRPr="00D34FC4">
        <w:rPr>
          <w:rFonts w:ascii="Arial" w:hAnsi="Arial" w:cs="Arial"/>
          <w:sz w:val="24"/>
          <w:szCs w:val="24"/>
        </w:rPr>
        <w:t xml:space="preserve">and </w:t>
      </w:r>
      <w:r w:rsidR="00A93BD8" w:rsidRPr="00D34FC4">
        <w:rPr>
          <w:rFonts w:ascii="Arial" w:hAnsi="Arial" w:cs="Arial"/>
          <w:sz w:val="24"/>
          <w:szCs w:val="24"/>
        </w:rPr>
        <w:t xml:space="preserve">in which </w:t>
      </w:r>
      <w:r w:rsidR="00D34185" w:rsidRPr="00D34FC4">
        <w:rPr>
          <w:rFonts w:ascii="Arial" w:hAnsi="Arial" w:cs="Arial"/>
          <w:sz w:val="24"/>
          <w:szCs w:val="24"/>
        </w:rPr>
        <w:t>‘white ware’</w:t>
      </w:r>
      <w:r w:rsidR="00AD208E" w:rsidRPr="00D34FC4">
        <w:rPr>
          <w:rFonts w:ascii="Arial" w:hAnsi="Arial" w:cs="Arial"/>
          <w:sz w:val="24"/>
          <w:szCs w:val="24"/>
        </w:rPr>
        <w:t xml:space="preserve"> </w:t>
      </w:r>
      <w:r w:rsidR="00892833" w:rsidRPr="00D34FC4">
        <w:rPr>
          <w:rFonts w:ascii="Arial" w:hAnsi="Arial" w:cs="Arial"/>
          <w:sz w:val="24"/>
          <w:szCs w:val="24"/>
        </w:rPr>
        <w:t>appeared</w:t>
      </w:r>
      <w:r w:rsidR="00616136">
        <w:rPr>
          <w:rFonts w:ascii="Arial" w:hAnsi="Arial" w:cs="Arial"/>
          <w:sz w:val="24"/>
          <w:szCs w:val="24"/>
        </w:rPr>
        <w:t xml:space="preserve">. </w:t>
      </w:r>
      <w:r w:rsidR="00247D7D">
        <w:rPr>
          <w:rFonts w:ascii="Arial" w:hAnsi="Arial" w:cs="Arial"/>
          <w:i/>
          <w:iCs/>
          <w:sz w:val="24"/>
          <w:szCs w:val="24"/>
        </w:rPr>
        <w:t>“</w:t>
      </w:r>
      <w:r w:rsidR="00C56548" w:rsidRPr="00D34FC4">
        <w:rPr>
          <w:rFonts w:ascii="Arial" w:hAnsi="Arial" w:cs="Arial"/>
          <w:i/>
          <w:iCs/>
          <w:sz w:val="24"/>
          <w:szCs w:val="24"/>
        </w:rPr>
        <w:t>equivalents in other sites on the coast of the Levant and in inland Syria</w:t>
      </w:r>
      <w:r w:rsidR="009468A1" w:rsidRPr="00D34FC4">
        <w:rPr>
          <w:rFonts w:ascii="Arial" w:hAnsi="Arial" w:cs="Arial"/>
          <w:i/>
          <w:iCs/>
          <w:sz w:val="24"/>
          <w:szCs w:val="24"/>
        </w:rPr>
        <w:t>; this points to the development of a civilization with common features</w:t>
      </w:r>
      <w:r w:rsidR="00A53CCD" w:rsidRPr="00D34FC4">
        <w:rPr>
          <w:rFonts w:ascii="Arial" w:hAnsi="Arial" w:cs="Arial"/>
          <w:i/>
          <w:iCs/>
          <w:sz w:val="24"/>
          <w:szCs w:val="24"/>
        </w:rPr>
        <w:t xml:space="preserve"> throughout a large part of the Near East”.</w:t>
      </w:r>
      <w:r w:rsidR="0030037B">
        <w:rPr>
          <w:rFonts w:ascii="Arial" w:hAnsi="Arial" w:cs="Arial"/>
          <w:i/>
          <w:iCs/>
          <w:sz w:val="24"/>
          <w:szCs w:val="24"/>
        </w:rPr>
        <w:t xml:space="preserve"> (Yon 2006;15)</w:t>
      </w:r>
      <w:r w:rsidR="00CA7ABD">
        <w:rPr>
          <w:rFonts w:ascii="Arial" w:hAnsi="Arial" w:cs="Arial"/>
          <w:i/>
          <w:iCs/>
          <w:sz w:val="24"/>
          <w:szCs w:val="24"/>
        </w:rPr>
        <w:t xml:space="preserve"> </w:t>
      </w:r>
    </w:p>
    <w:p w14:paraId="43F2D812" w14:textId="37C5BDD9" w:rsidR="00C66766" w:rsidRPr="00D34FC4" w:rsidRDefault="00833FAA" w:rsidP="004F0976">
      <w:pPr>
        <w:jc w:val="both"/>
        <w:rPr>
          <w:rFonts w:ascii="Arial" w:hAnsi="Arial" w:cs="Arial"/>
          <w:sz w:val="24"/>
          <w:szCs w:val="24"/>
        </w:rPr>
      </w:pPr>
      <w:r w:rsidRPr="00D34FC4">
        <w:rPr>
          <w:rFonts w:ascii="Arial" w:hAnsi="Arial" w:cs="Arial"/>
          <w:sz w:val="24"/>
          <w:szCs w:val="24"/>
        </w:rPr>
        <w:t xml:space="preserve">The Ubaid Age </w:t>
      </w:r>
      <w:r w:rsidR="00D4614C" w:rsidRPr="00D34FC4">
        <w:rPr>
          <w:rFonts w:ascii="Arial" w:hAnsi="Arial" w:cs="Arial"/>
          <w:sz w:val="24"/>
          <w:szCs w:val="24"/>
        </w:rPr>
        <w:t>(</w:t>
      </w:r>
      <w:r w:rsidR="0030411E" w:rsidRPr="00D34FC4">
        <w:rPr>
          <w:rFonts w:ascii="Arial" w:hAnsi="Arial" w:cs="Arial"/>
          <w:sz w:val="24"/>
          <w:szCs w:val="24"/>
        </w:rPr>
        <w:t>Levels</w:t>
      </w:r>
      <w:r w:rsidR="00E37BE8" w:rsidRPr="00D34FC4">
        <w:rPr>
          <w:rFonts w:ascii="Arial" w:hAnsi="Arial" w:cs="Arial"/>
          <w:sz w:val="24"/>
          <w:szCs w:val="24"/>
        </w:rPr>
        <w:t xml:space="preserve"> III C/B) </w:t>
      </w:r>
      <w:r w:rsidR="001363A8" w:rsidRPr="00D34FC4">
        <w:rPr>
          <w:rFonts w:ascii="Arial" w:hAnsi="Arial" w:cs="Arial"/>
          <w:sz w:val="24"/>
          <w:szCs w:val="24"/>
        </w:rPr>
        <w:t xml:space="preserve">resembled a slight decline in the prosperity of </w:t>
      </w:r>
      <w:r w:rsidR="00B4070A" w:rsidRPr="00D34FC4">
        <w:rPr>
          <w:rFonts w:ascii="Arial" w:hAnsi="Arial" w:cs="Arial"/>
          <w:sz w:val="24"/>
          <w:szCs w:val="24"/>
        </w:rPr>
        <w:t xml:space="preserve">Ugarit, </w:t>
      </w:r>
      <w:proofErr w:type="gramStart"/>
      <w:r w:rsidR="00B4070A" w:rsidRPr="00D34FC4">
        <w:rPr>
          <w:rFonts w:ascii="Arial" w:hAnsi="Arial" w:cs="Arial"/>
          <w:sz w:val="24"/>
          <w:szCs w:val="24"/>
        </w:rPr>
        <w:t xml:space="preserve">but  </w:t>
      </w:r>
      <w:r w:rsidR="00236800">
        <w:rPr>
          <w:rFonts w:ascii="Arial" w:hAnsi="Arial" w:cs="Arial"/>
          <w:sz w:val="24"/>
          <w:szCs w:val="24"/>
        </w:rPr>
        <w:t>saw</w:t>
      </w:r>
      <w:proofErr w:type="gramEnd"/>
      <w:r w:rsidR="00236800">
        <w:rPr>
          <w:rFonts w:ascii="Arial" w:hAnsi="Arial" w:cs="Arial"/>
          <w:sz w:val="24"/>
          <w:szCs w:val="24"/>
        </w:rPr>
        <w:t xml:space="preserve"> </w:t>
      </w:r>
      <w:r w:rsidR="00B4070A" w:rsidRPr="00D34FC4">
        <w:rPr>
          <w:rFonts w:ascii="Arial" w:hAnsi="Arial" w:cs="Arial"/>
          <w:sz w:val="24"/>
          <w:szCs w:val="24"/>
        </w:rPr>
        <w:t>the first instanc</w:t>
      </w:r>
      <w:r w:rsidR="00DC273C" w:rsidRPr="00D34FC4">
        <w:rPr>
          <w:rFonts w:ascii="Arial" w:hAnsi="Arial" w:cs="Arial"/>
          <w:sz w:val="24"/>
          <w:szCs w:val="24"/>
        </w:rPr>
        <w:t>e</w:t>
      </w:r>
      <w:r w:rsidR="00B4070A" w:rsidRPr="00D34FC4">
        <w:rPr>
          <w:rFonts w:ascii="Arial" w:hAnsi="Arial" w:cs="Arial"/>
          <w:sz w:val="24"/>
          <w:szCs w:val="24"/>
        </w:rPr>
        <w:t xml:space="preserve"> of copper</w:t>
      </w:r>
      <w:r w:rsidR="00663C7D" w:rsidRPr="00D34FC4">
        <w:rPr>
          <w:rFonts w:ascii="Arial" w:hAnsi="Arial" w:cs="Arial"/>
          <w:sz w:val="24"/>
          <w:szCs w:val="24"/>
        </w:rPr>
        <w:t>.</w:t>
      </w:r>
      <w:r w:rsidR="006C52B4" w:rsidRPr="00D34FC4">
        <w:rPr>
          <w:rFonts w:ascii="Arial" w:hAnsi="Arial" w:cs="Arial"/>
          <w:sz w:val="24"/>
          <w:szCs w:val="24"/>
        </w:rPr>
        <w:t xml:space="preserve"> </w:t>
      </w:r>
      <w:r w:rsidR="008C6E5F" w:rsidRPr="00D34FC4">
        <w:rPr>
          <w:rFonts w:ascii="Arial" w:hAnsi="Arial" w:cs="Arial"/>
          <w:sz w:val="24"/>
          <w:szCs w:val="24"/>
        </w:rPr>
        <w:t xml:space="preserve">It </w:t>
      </w:r>
      <w:r w:rsidR="00486762" w:rsidRPr="00D34FC4">
        <w:rPr>
          <w:rFonts w:ascii="Arial" w:hAnsi="Arial" w:cs="Arial"/>
          <w:sz w:val="24"/>
          <w:szCs w:val="24"/>
        </w:rPr>
        <w:t xml:space="preserve">seemingly was more of a gradual introduction into urbanisation, </w:t>
      </w:r>
      <w:r w:rsidR="00DF10EA" w:rsidRPr="00D34FC4">
        <w:rPr>
          <w:rFonts w:ascii="Arial" w:hAnsi="Arial" w:cs="Arial"/>
          <w:sz w:val="24"/>
          <w:szCs w:val="24"/>
        </w:rPr>
        <w:t>into the</w:t>
      </w:r>
      <w:r w:rsidR="001F4B78" w:rsidRPr="00D34FC4">
        <w:rPr>
          <w:rFonts w:ascii="Arial" w:hAnsi="Arial" w:cs="Arial"/>
          <w:sz w:val="24"/>
          <w:szCs w:val="24"/>
        </w:rPr>
        <w:t xml:space="preserve"> EBA</w:t>
      </w:r>
      <w:r w:rsidR="00E0424E" w:rsidRPr="00D34FC4">
        <w:rPr>
          <w:rFonts w:ascii="Arial" w:hAnsi="Arial" w:cs="Arial"/>
          <w:sz w:val="24"/>
          <w:szCs w:val="24"/>
        </w:rPr>
        <w:t xml:space="preserve">, Yon includes the example of </w:t>
      </w:r>
      <w:r w:rsidR="00236800" w:rsidRPr="005B6437">
        <w:rPr>
          <w:rFonts w:ascii="Arial" w:hAnsi="Arial" w:cs="Arial"/>
          <w:i/>
          <w:iCs/>
          <w:sz w:val="24"/>
          <w:szCs w:val="24"/>
        </w:rPr>
        <w:t>“</w:t>
      </w:r>
      <w:r w:rsidR="00E0424E" w:rsidRPr="005B6437">
        <w:rPr>
          <w:rFonts w:ascii="Arial" w:hAnsi="Arial" w:cs="Arial"/>
          <w:i/>
          <w:iCs/>
          <w:sz w:val="24"/>
          <w:szCs w:val="24"/>
        </w:rPr>
        <w:t>narrow streets and ramparts which drew it in</w:t>
      </w:r>
      <w:r w:rsidR="00CD5B1D" w:rsidRPr="005B6437">
        <w:rPr>
          <w:rFonts w:ascii="Arial" w:hAnsi="Arial" w:cs="Arial"/>
          <w:i/>
          <w:iCs/>
          <w:sz w:val="24"/>
          <w:szCs w:val="24"/>
        </w:rPr>
        <w:t>to a more urban character</w:t>
      </w:r>
      <w:r w:rsidR="00236800">
        <w:rPr>
          <w:rFonts w:ascii="Arial" w:hAnsi="Arial" w:cs="Arial"/>
          <w:sz w:val="24"/>
          <w:szCs w:val="24"/>
        </w:rPr>
        <w:t>”</w:t>
      </w:r>
      <w:r w:rsidR="00CD5B1D" w:rsidRPr="00D34FC4">
        <w:rPr>
          <w:rFonts w:ascii="Arial" w:hAnsi="Arial" w:cs="Arial"/>
          <w:sz w:val="24"/>
          <w:szCs w:val="24"/>
        </w:rPr>
        <w:t>.</w:t>
      </w:r>
      <w:r w:rsidR="005B6437" w:rsidRPr="005B6437">
        <w:rPr>
          <w:rFonts w:ascii="Arial" w:hAnsi="Arial" w:cs="Arial"/>
          <w:sz w:val="24"/>
          <w:szCs w:val="24"/>
        </w:rPr>
        <w:t xml:space="preserve"> </w:t>
      </w:r>
      <w:r w:rsidR="005B6437" w:rsidRPr="00D34FC4">
        <w:rPr>
          <w:rFonts w:ascii="Arial" w:hAnsi="Arial" w:cs="Arial"/>
          <w:sz w:val="24"/>
          <w:szCs w:val="24"/>
        </w:rPr>
        <w:t>(Yon</w:t>
      </w:r>
      <w:r w:rsidR="005B6437">
        <w:rPr>
          <w:rFonts w:ascii="Arial" w:hAnsi="Arial" w:cs="Arial"/>
          <w:sz w:val="24"/>
          <w:szCs w:val="24"/>
        </w:rPr>
        <w:t xml:space="preserve"> 2006;16</w:t>
      </w:r>
      <w:r w:rsidR="005B6437" w:rsidRPr="00D34FC4">
        <w:rPr>
          <w:rFonts w:ascii="Arial" w:hAnsi="Arial" w:cs="Arial"/>
          <w:sz w:val="24"/>
          <w:szCs w:val="24"/>
        </w:rPr>
        <w:t>)</w:t>
      </w:r>
      <w:r w:rsidR="00DC273C" w:rsidRPr="00D34FC4">
        <w:rPr>
          <w:rFonts w:ascii="Arial" w:hAnsi="Arial" w:cs="Arial"/>
          <w:sz w:val="24"/>
          <w:szCs w:val="24"/>
        </w:rPr>
        <w:t xml:space="preserve"> </w:t>
      </w:r>
      <w:r w:rsidR="001C7EBD" w:rsidRPr="00D34FC4">
        <w:rPr>
          <w:rFonts w:ascii="Arial" w:hAnsi="Arial" w:cs="Arial"/>
          <w:sz w:val="24"/>
          <w:szCs w:val="24"/>
        </w:rPr>
        <w:t xml:space="preserve">A move away from </w:t>
      </w:r>
      <w:r w:rsidR="00B523D8" w:rsidRPr="00D34FC4">
        <w:rPr>
          <w:rFonts w:ascii="Arial" w:hAnsi="Arial" w:cs="Arial"/>
          <w:sz w:val="24"/>
          <w:szCs w:val="24"/>
        </w:rPr>
        <w:t xml:space="preserve">unbaked clay forming the foundations, to stone, </w:t>
      </w:r>
      <w:r w:rsidR="00540BB4" w:rsidRPr="00D34FC4">
        <w:rPr>
          <w:rFonts w:ascii="Arial" w:hAnsi="Arial" w:cs="Arial"/>
          <w:sz w:val="24"/>
          <w:szCs w:val="24"/>
        </w:rPr>
        <w:t xml:space="preserve">as well as </w:t>
      </w:r>
      <w:r w:rsidR="00483D80" w:rsidRPr="00D34FC4">
        <w:rPr>
          <w:rFonts w:ascii="Arial" w:hAnsi="Arial" w:cs="Arial"/>
          <w:sz w:val="24"/>
          <w:szCs w:val="24"/>
        </w:rPr>
        <w:t>the metal tool</w:t>
      </w:r>
      <w:r w:rsidR="00BF07B9" w:rsidRPr="00D34FC4">
        <w:rPr>
          <w:rFonts w:ascii="Arial" w:hAnsi="Arial" w:cs="Arial"/>
          <w:sz w:val="24"/>
          <w:szCs w:val="24"/>
        </w:rPr>
        <w:t>s was prevalent</w:t>
      </w:r>
      <w:r w:rsidR="003C3DD3">
        <w:rPr>
          <w:rFonts w:ascii="Arial" w:hAnsi="Arial" w:cs="Arial"/>
          <w:sz w:val="24"/>
          <w:szCs w:val="24"/>
        </w:rPr>
        <w:t>.</w:t>
      </w:r>
      <w:r w:rsidR="00BF07B9" w:rsidRPr="00D34FC4">
        <w:rPr>
          <w:rFonts w:ascii="Arial" w:hAnsi="Arial" w:cs="Arial"/>
          <w:sz w:val="24"/>
          <w:szCs w:val="24"/>
        </w:rPr>
        <w:t xml:space="preserve"> (Yon</w:t>
      </w:r>
      <w:r w:rsidR="007A3DCD">
        <w:rPr>
          <w:rFonts w:ascii="Arial" w:hAnsi="Arial" w:cs="Arial"/>
          <w:sz w:val="24"/>
          <w:szCs w:val="24"/>
        </w:rPr>
        <w:t xml:space="preserve"> 2006;</w:t>
      </w:r>
      <w:r w:rsidR="003C3DD3">
        <w:rPr>
          <w:rFonts w:ascii="Arial" w:hAnsi="Arial" w:cs="Arial"/>
          <w:sz w:val="24"/>
          <w:szCs w:val="24"/>
        </w:rPr>
        <w:t>16</w:t>
      </w:r>
      <w:r w:rsidR="00BF07B9" w:rsidRPr="00D34FC4">
        <w:rPr>
          <w:rFonts w:ascii="Arial" w:hAnsi="Arial" w:cs="Arial"/>
          <w:sz w:val="24"/>
          <w:szCs w:val="24"/>
        </w:rPr>
        <w:t xml:space="preserve">) </w:t>
      </w:r>
      <w:r w:rsidR="00807D5A">
        <w:rPr>
          <w:rFonts w:ascii="Arial" w:hAnsi="Arial" w:cs="Arial"/>
          <w:sz w:val="24"/>
          <w:szCs w:val="24"/>
        </w:rPr>
        <w:t xml:space="preserve">Additionally, </w:t>
      </w:r>
      <w:r w:rsidR="005513BD" w:rsidRPr="00D34FC4">
        <w:rPr>
          <w:rFonts w:ascii="Arial" w:hAnsi="Arial" w:cs="Arial"/>
          <w:sz w:val="24"/>
          <w:szCs w:val="24"/>
        </w:rPr>
        <w:t>Richard</w:t>
      </w:r>
      <w:r w:rsidR="00807D5A">
        <w:rPr>
          <w:rFonts w:ascii="Arial" w:hAnsi="Arial" w:cs="Arial"/>
          <w:sz w:val="24"/>
          <w:szCs w:val="24"/>
        </w:rPr>
        <w:t xml:space="preserve"> (</w:t>
      </w:r>
      <w:r w:rsidR="00CA0609">
        <w:rPr>
          <w:rFonts w:ascii="Arial" w:hAnsi="Arial" w:cs="Arial"/>
          <w:sz w:val="24"/>
          <w:szCs w:val="24"/>
        </w:rPr>
        <w:t>1987</w:t>
      </w:r>
      <w:r w:rsidR="00807D5A">
        <w:rPr>
          <w:rFonts w:ascii="Arial" w:hAnsi="Arial" w:cs="Arial"/>
          <w:sz w:val="24"/>
          <w:szCs w:val="24"/>
        </w:rPr>
        <w:t xml:space="preserve">) </w:t>
      </w:r>
      <w:r w:rsidR="00FD63FC" w:rsidRPr="00D34FC4">
        <w:rPr>
          <w:rFonts w:ascii="Arial" w:hAnsi="Arial" w:cs="Arial"/>
          <w:sz w:val="24"/>
          <w:szCs w:val="24"/>
        </w:rPr>
        <w:t xml:space="preserve">remarks that </w:t>
      </w:r>
      <w:r w:rsidR="00E30CDB" w:rsidRPr="00D34FC4">
        <w:rPr>
          <w:rFonts w:ascii="Arial" w:hAnsi="Arial" w:cs="Arial"/>
          <w:sz w:val="24"/>
          <w:szCs w:val="24"/>
        </w:rPr>
        <w:t xml:space="preserve">at this point </w:t>
      </w:r>
      <w:r w:rsidR="00B90772" w:rsidRPr="00D34FC4">
        <w:rPr>
          <w:rFonts w:ascii="Arial" w:hAnsi="Arial" w:cs="Arial"/>
          <w:sz w:val="24"/>
          <w:szCs w:val="24"/>
        </w:rPr>
        <w:t xml:space="preserve">it became </w:t>
      </w:r>
      <w:r w:rsidR="00247D7D" w:rsidRPr="009207D0">
        <w:rPr>
          <w:rFonts w:ascii="Arial" w:hAnsi="Arial" w:cs="Arial"/>
          <w:i/>
          <w:iCs/>
          <w:sz w:val="24"/>
          <w:szCs w:val="24"/>
        </w:rPr>
        <w:t>‘</w:t>
      </w:r>
      <w:r w:rsidR="00FC265B" w:rsidRPr="009207D0">
        <w:rPr>
          <w:rFonts w:ascii="Arial" w:hAnsi="Arial" w:cs="Arial"/>
          <w:i/>
          <w:iCs/>
          <w:sz w:val="24"/>
          <w:szCs w:val="24"/>
        </w:rPr>
        <w:t xml:space="preserve">a formidable city with ample storage space for surplus </w:t>
      </w:r>
      <w:proofErr w:type="gramStart"/>
      <w:r w:rsidR="00FC265B" w:rsidRPr="009207D0">
        <w:rPr>
          <w:rFonts w:ascii="Arial" w:hAnsi="Arial" w:cs="Arial"/>
          <w:i/>
          <w:iCs/>
          <w:sz w:val="24"/>
          <w:szCs w:val="24"/>
        </w:rPr>
        <w:t>grains</w:t>
      </w:r>
      <w:r w:rsidR="00247D7D">
        <w:rPr>
          <w:rFonts w:ascii="Arial" w:hAnsi="Arial" w:cs="Arial"/>
          <w:sz w:val="24"/>
          <w:szCs w:val="24"/>
        </w:rPr>
        <w:t>’</w:t>
      </w:r>
      <w:proofErr w:type="gramEnd"/>
      <w:r w:rsidR="008378CE" w:rsidRPr="00D34FC4">
        <w:rPr>
          <w:rFonts w:ascii="Arial" w:hAnsi="Arial" w:cs="Arial"/>
          <w:sz w:val="24"/>
          <w:szCs w:val="24"/>
        </w:rPr>
        <w:t>.</w:t>
      </w:r>
      <w:r w:rsidR="00247D7D">
        <w:rPr>
          <w:rFonts w:ascii="Arial" w:hAnsi="Arial" w:cs="Arial"/>
          <w:sz w:val="24"/>
          <w:szCs w:val="24"/>
        </w:rPr>
        <w:t xml:space="preserve"> </w:t>
      </w:r>
      <w:r w:rsidR="008F1407">
        <w:rPr>
          <w:rFonts w:ascii="Arial" w:hAnsi="Arial" w:cs="Arial"/>
          <w:sz w:val="24"/>
          <w:szCs w:val="24"/>
        </w:rPr>
        <w:t>U</w:t>
      </w:r>
      <w:r w:rsidR="00AC25C2" w:rsidRPr="00D34FC4">
        <w:rPr>
          <w:rFonts w:ascii="Arial" w:hAnsi="Arial" w:cs="Arial"/>
          <w:sz w:val="24"/>
          <w:szCs w:val="24"/>
        </w:rPr>
        <w:t>rbanism was</w:t>
      </w:r>
      <w:r w:rsidR="000B7EB4">
        <w:rPr>
          <w:rFonts w:ascii="Arial" w:hAnsi="Arial" w:cs="Arial"/>
          <w:sz w:val="24"/>
          <w:szCs w:val="24"/>
        </w:rPr>
        <w:t xml:space="preserve"> </w:t>
      </w:r>
      <w:r w:rsidR="00AC25C2" w:rsidRPr="00D34FC4">
        <w:rPr>
          <w:rFonts w:ascii="Arial" w:hAnsi="Arial" w:cs="Arial"/>
          <w:sz w:val="24"/>
          <w:szCs w:val="24"/>
        </w:rPr>
        <w:t xml:space="preserve">a multi-faceted </w:t>
      </w:r>
      <w:r w:rsidR="00795ABD" w:rsidRPr="00D34FC4">
        <w:rPr>
          <w:rFonts w:ascii="Arial" w:hAnsi="Arial" w:cs="Arial"/>
          <w:sz w:val="24"/>
          <w:szCs w:val="24"/>
        </w:rPr>
        <w:t>evolution and</w:t>
      </w:r>
      <w:r w:rsidR="0037428D" w:rsidRPr="00D34FC4">
        <w:rPr>
          <w:rFonts w:ascii="Arial" w:hAnsi="Arial" w:cs="Arial"/>
          <w:sz w:val="24"/>
          <w:szCs w:val="24"/>
        </w:rPr>
        <w:t xml:space="preserve"> visible</w:t>
      </w:r>
      <w:r w:rsidR="00795ABD" w:rsidRPr="00D34FC4">
        <w:rPr>
          <w:rFonts w:ascii="Arial" w:hAnsi="Arial" w:cs="Arial"/>
          <w:sz w:val="24"/>
          <w:szCs w:val="24"/>
        </w:rPr>
        <w:t xml:space="preserve"> changes to daily lives </w:t>
      </w:r>
      <w:r w:rsidR="0037428D" w:rsidRPr="00D34FC4">
        <w:rPr>
          <w:rFonts w:ascii="Arial" w:hAnsi="Arial" w:cs="Arial"/>
          <w:sz w:val="24"/>
          <w:szCs w:val="24"/>
        </w:rPr>
        <w:t xml:space="preserve">occurred on a wide basis. </w:t>
      </w:r>
      <w:r w:rsidR="00F443FC" w:rsidRPr="00D34FC4">
        <w:rPr>
          <w:rFonts w:ascii="Arial" w:hAnsi="Arial" w:cs="Arial"/>
          <w:sz w:val="24"/>
          <w:szCs w:val="24"/>
        </w:rPr>
        <w:t xml:space="preserve">Urbanism </w:t>
      </w:r>
      <w:r w:rsidR="00336621" w:rsidRPr="00D34FC4">
        <w:rPr>
          <w:rFonts w:ascii="Arial" w:hAnsi="Arial" w:cs="Arial"/>
          <w:sz w:val="24"/>
          <w:szCs w:val="24"/>
        </w:rPr>
        <w:t xml:space="preserve">reached a </w:t>
      </w:r>
      <w:r w:rsidR="00C73B53" w:rsidRPr="00D34FC4">
        <w:rPr>
          <w:rFonts w:ascii="Arial" w:hAnsi="Arial" w:cs="Arial"/>
          <w:sz w:val="24"/>
          <w:szCs w:val="24"/>
        </w:rPr>
        <w:t>peak</w:t>
      </w:r>
      <w:r w:rsidR="00336621" w:rsidRPr="00D34FC4">
        <w:rPr>
          <w:rFonts w:ascii="Arial" w:hAnsi="Arial" w:cs="Arial"/>
          <w:sz w:val="24"/>
          <w:szCs w:val="24"/>
        </w:rPr>
        <w:t xml:space="preserve"> in </w:t>
      </w:r>
      <w:r w:rsidR="00336621" w:rsidRPr="00D34FC4">
        <w:rPr>
          <w:rFonts w:ascii="Arial" w:hAnsi="Arial" w:cs="Arial"/>
          <w:sz w:val="24"/>
          <w:szCs w:val="24"/>
        </w:rPr>
        <w:lastRenderedPageBreak/>
        <w:t>the EBA II and III period</w:t>
      </w:r>
      <w:r w:rsidR="000B7EB4">
        <w:rPr>
          <w:rFonts w:ascii="Arial" w:hAnsi="Arial" w:cs="Arial"/>
          <w:sz w:val="24"/>
          <w:szCs w:val="24"/>
        </w:rPr>
        <w:t>s,</w:t>
      </w:r>
      <w:r w:rsidR="002B24D8" w:rsidRPr="00D34FC4">
        <w:rPr>
          <w:rFonts w:ascii="Arial" w:hAnsi="Arial" w:cs="Arial"/>
          <w:sz w:val="24"/>
          <w:szCs w:val="24"/>
        </w:rPr>
        <w:t xml:space="preserve"> a growing trend around this time.</w:t>
      </w:r>
      <w:r w:rsidR="00AF468F" w:rsidRPr="00D34FC4">
        <w:rPr>
          <w:rFonts w:ascii="Arial" w:hAnsi="Arial" w:cs="Arial"/>
          <w:sz w:val="24"/>
          <w:szCs w:val="24"/>
        </w:rPr>
        <w:t xml:space="preserve"> </w:t>
      </w:r>
      <w:r w:rsidR="009332EF" w:rsidRPr="00D34FC4">
        <w:rPr>
          <w:rFonts w:ascii="Arial" w:hAnsi="Arial" w:cs="Arial"/>
          <w:sz w:val="24"/>
          <w:szCs w:val="24"/>
        </w:rPr>
        <w:t xml:space="preserve">But what level did </w:t>
      </w:r>
      <w:r w:rsidR="000933E6" w:rsidRPr="00D34FC4">
        <w:rPr>
          <w:rFonts w:ascii="Arial" w:hAnsi="Arial" w:cs="Arial"/>
          <w:sz w:val="24"/>
          <w:szCs w:val="24"/>
        </w:rPr>
        <w:t xml:space="preserve">cultural contact lend to this? On </w:t>
      </w:r>
      <w:proofErr w:type="spellStart"/>
      <w:r w:rsidR="002B4D06" w:rsidRPr="00D34FC4">
        <w:rPr>
          <w:rFonts w:ascii="Arial" w:hAnsi="Arial" w:cs="Arial"/>
          <w:sz w:val="24"/>
          <w:szCs w:val="24"/>
        </w:rPr>
        <w:t>Syro</w:t>
      </w:r>
      <w:proofErr w:type="spellEnd"/>
      <w:r w:rsidR="002B4D06" w:rsidRPr="00D34FC4">
        <w:rPr>
          <w:rFonts w:ascii="Arial" w:hAnsi="Arial" w:cs="Arial"/>
          <w:sz w:val="24"/>
          <w:szCs w:val="24"/>
        </w:rPr>
        <w:t>-</w:t>
      </w:r>
      <w:r w:rsidR="000933E6" w:rsidRPr="00D34FC4">
        <w:rPr>
          <w:rFonts w:ascii="Arial" w:hAnsi="Arial" w:cs="Arial"/>
          <w:sz w:val="24"/>
          <w:szCs w:val="24"/>
        </w:rPr>
        <w:t>Mesopotam</w:t>
      </w:r>
      <w:r w:rsidR="002B4D06" w:rsidRPr="00D34FC4">
        <w:rPr>
          <w:rFonts w:ascii="Arial" w:hAnsi="Arial" w:cs="Arial"/>
          <w:sz w:val="24"/>
          <w:szCs w:val="24"/>
        </w:rPr>
        <w:t>ian contact,</w:t>
      </w:r>
      <w:r w:rsidR="000933E6" w:rsidRPr="00D34FC4">
        <w:rPr>
          <w:rFonts w:ascii="Arial" w:hAnsi="Arial" w:cs="Arial"/>
          <w:sz w:val="24"/>
          <w:szCs w:val="24"/>
        </w:rPr>
        <w:t xml:space="preserve"> some scholars</w:t>
      </w:r>
      <w:r w:rsidR="002B4D06" w:rsidRPr="00D34FC4">
        <w:rPr>
          <w:rFonts w:ascii="Arial" w:hAnsi="Arial" w:cs="Arial"/>
          <w:sz w:val="24"/>
          <w:szCs w:val="24"/>
        </w:rPr>
        <w:t xml:space="preserve"> </w:t>
      </w:r>
      <w:r w:rsidR="00C73B53">
        <w:rPr>
          <w:rFonts w:ascii="Arial" w:hAnsi="Arial" w:cs="Arial"/>
          <w:sz w:val="24"/>
          <w:szCs w:val="24"/>
        </w:rPr>
        <w:t>(</w:t>
      </w:r>
      <w:proofErr w:type="spellStart"/>
      <w:r w:rsidR="002B4D06" w:rsidRPr="00D34FC4">
        <w:rPr>
          <w:rFonts w:ascii="Arial" w:hAnsi="Arial" w:cs="Arial"/>
          <w:sz w:val="24"/>
          <w:szCs w:val="24"/>
        </w:rPr>
        <w:t>Amiran</w:t>
      </w:r>
      <w:proofErr w:type="spellEnd"/>
      <w:r w:rsidR="002A0D23">
        <w:rPr>
          <w:rFonts w:ascii="Arial" w:hAnsi="Arial" w:cs="Arial"/>
          <w:sz w:val="24"/>
          <w:szCs w:val="24"/>
        </w:rPr>
        <w:t xml:space="preserve"> 1970a</w:t>
      </w:r>
      <w:r w:rsidR="002B4D06" w:rsidRPr="00D34FC4">
        <w:rPr>
          <w:rFonts w:ascii="Arial" w:hAnsi="Arial" w:cs="Arial"/>
          <w:sz w:val="24"/>
          <w:szCs w:val="24"/>
        </w:rPr>
        <w:t xml:space="preserve"> and </w:t>
      </w:r>
      <w:proofErr w:type="spellStart"/>
      <w:r w:rsidR="002B4D06" w:rsidRPr="00D34FC4">
        <w:rPr>
          <w:rFonts w:ascii="Arial" w:hAnsi="Arial" w:cs="Arial"/>
          <w:sz w:val="24"/>
          <w:szCs w:val="24"/>
        </w:rPr>
        <w:t>Miroschedji</w:t>
      </w:r>
      <w:proofErr w:type="spellEnd"/>
      <w:r w:rsidR="002A0D23">
        <w:rPr>
          <w:rFonts w:ascii="Arial" w:hAnsi="Arial" w:cs="Arial"/>
          <w:sz w:val="24"/>
          <w:szCs w:val="24"/>
        </w:rPr>
        <w:t xml:space="preserve"> 1985,1986 and Schaub 197</w:t>
      </w:r>
      <w:r w:rsidR="00391C0A">
        <w:rPr>
          <w:rFonts w:ascii="Arial" w:hAnsi="Arial" w:cs="Arial"/>
          <w:sz w:val="24"/>
          <w:szCs w:val="24"/>
        </w:rPr>
        <w:t>3</w:t>
      </w:r>
      <w:r w:rsidR="0070025A">
        <w:rPr>
          <w:rFonts w:ascii="Arial" w:hAnsi="Arial" w:cs="Arial"/>
          <w:sz w:val="24"/>
          <w:szCs w:val="24"/>
        </w:rPr>
        <w:t>)</w:t>
      </w:r>
      <w:r w:rsidR="002B4D06" w:rsidRPr="00D34FC4">
        <w:rPr>
          <w:rFonts w:ascii="Arial" w:hAnsi="Arial" w:cs="Arial"/>
          <w:sz w:val="24"/>
          <w:szCs w:val="24"/>
        </w:rPr>
        <w:t xml:space="preserve"> </w:t>
      </w:r>
      <w:proofErr w:type="gramStart"/>
      <w:r w:rsidR="002B4D06" w:rsidRPr="00D34FC4">
        <w:rPr>
          <w:rFonts w:ascii="Arial" w:hAnsi="Arial" w:cs="Arial"/>
          <w:sz w:val="24"/>
          <w:szCs w:val="24"/>
        </w:rPr>
        <w:t>both</w:t>
      </w:r>
      <w:proofErr w:type="gramEnd"/>
      <w:r w:rsidR="002B4D06" w:rsidRPr="00D34FC4">
        <w:rPr>
          <w:rFonts w:ascii="Arial" w:hAnsi="Arial" w:cs="Arial"/>
          <w:sz w:val="24"/>
          <w:szCs w:val="24"/>
        </w:rPr>
        <w:t xml:space="preserve"> attest was</w:t>
      </w:r>
      <w:r w:rsidR="00AF468F" w:rsidRPr="00D34FC4">
        <w:rPr>
          <w:rFonts w:ascii="Arial" w:hAnsi="Arial" w:cs="Arial"/>
          <w:sz w:val="24"/>
          <w:szCs w:val="24"/>
        </w:rPr>
        <w:t xml:space="preserve"> there was little </w:t>
      </w:r>
      <w:r w:rsidR="006A2115" w:rsidRPr="00D34FC4">
        <w:rPr>
          <w:rFonts w:ascii="Arial" w:hAnsi="Arial" w:cs="Arial"/>
          <w:sz w:val="24"/>
          <w:szCs w:val="24"/>
        </w:rPr>
        <w:t>contact and it was</w:t>
      </w:r>
      <w:r w:rsidR="002B4D06" w:rsidRPr="00D34FC4">
        <w:rPr>
          <w:rFonts w:ascii="Arial" w:hAnsi="Arial" w:cs="Arial"/>
          <w:sz w:val="24"/>
          <w:szCs w:val="24"/>
        </w:rPr>
        <w:t xml:space="preserve"> an indigenous development.</w:t>
      </w:r>
      <w:r w:rsidR="00404A5A" w:rsidRPr="00D34FC4">
        <w:rPr>
          <w:rFonts w:ascii="Arial" w:hAnsi="Arial" w:cs="Arial"/>
          <w:sz w:val="24"/>
          <w:szCs w:val="24"/>
        </w:rPr>
        <w:t xml:space="preserve"> Yon</w:t>
      </w:r>
      <w:r w:rsidR="00617B0C" w:rsidRPr="00D34FC4">
        <w:rPr>
          <w:rFonts w:ascii="Arial" w:hAnsi="Arial" w:cs="Arial"/>
          <w:sz w:val="24"/>
          <w:szCs w:val="24"/>
        </w:rPr>
        <w:t xml:space="preserve"> </w:t>
      </w:r>
      <w:r w:rsidR="006E3473">
        <w:rPr>
          <w:rFonts w:ascii="Arial" w:hAnsi="Arial" w:cs="Arial"/>
          <w:sz w:val="24"/>
          <w:szCs w:val="24"/>
        </w:rPr>
        <w:t>(</w:t>
      </w:r>
      <w:r w:rsidR="00617B0C" w:rsidRPr="00D34FC4">
        <w:rPr>
          <w:rFonts w:ascii="Arial" w:hAnsi="Arial" w:cs="Arial"/>
          <w:sz w:val="24"/>
          <w:szCs w:val="24"/>
        </w:rPr>
        <w:t>2006)</w:t>
      </w:r>
      <w:r w:rsidR="00404A5A" w:rsidRPr="00D34FC4">
        <w:rPr>
          <w:rFonts w:ascii="Arial" w:hAnsi="Arial" w:cs="Arial"/>
          <w:sz w:val="24"/>
          <w:szCs w:val="24"/>
        </w:rPr>
        <w:t xml:space="preserve"> would potentially disagree</w:t>
      </w:r>
      <w:r w:rsidR="006F6D4F">
        <w:rPr>
          <w:rFonts w:ascii="Arial" w:hAnsi="Arial" w:cs="Arial"/>
          <w:sz w:val="24"/>
          <w:szCs w:val="24"/>
        </w:rPr>
        <w:t xml:space="preserve">, </w:t>
      </w:r>
      <w:r w:rsidR="00404A5A" w:rsidRPr="00D34FC4">
        <w:rPr>
          <w:rFonts w:ascii="Arial" w:hAnsi="Arial" w:cs="Arial"/>
          <w:sz w:val="24"/>
          <w:szCs w:val="24"/>
        </w:rPr>
        <w:t>argu</w:t>
      </w:r>
      <w:r w:rsidR="006F6D4F">
        <w:rPr>
          <w:rFonts w:ascii="Arial" w:hAnsi="Arial" w:cs="Arial"/>
          <w:sz w:val="24"/>
          <w:szCs w:val="24"/>
        </w:rPr>
        <w:t>ing</w:t>
      </w:r>
      <w:r w:rsidR="00404A5A" w:rsidRPr="00D34FC4">
        <w:rPr>
          <w:rFonts w:ascii="Arial" w:hAnsi="Arial" w:cs="Arial"/>
          <w:sz w:val="24"/>
          <w:szCs w:val="24"/>
        </w:rPr>
        <w:t xml:space="preserve"> that it reached </w:t>
      </w:r>
      <w:r w:rsidR="00247D7D">
        <w:rPr>
          <w:rFonts w:ascii="Arial" w:hAnsi="Arial" w:cs="Arial"/>
          <w:sz w:val="24"/>
          <w:szCs w:val="24"/>
        </w:rPr>
        <w:t>‘</w:t>
      </w:r>
      <w:r w:rsidR="00031687" w:rsidRPr="006E3473">
        <w:rPr>
          <w:rFonts w:ascii="Arial" w:hAnsi="Arial" w:cs="Arial"/>
          <w:i/>
          <w:iCs/>
          <w:sz w:val="24"/>
          <w:szCs w:val="24"/>
        </w:rPr>
        <w:t xml:space="preserve">spectacular </w:t>
      </w:r>
      <w:r w:rsidR="00292B55" w:rsidRPr="006E3473">
        <w:rPr>
          <w:rFonts w:ascii="Arial" w:hAnsi="Arial" w:cs="Arial"/>
          <w:i/>
          <w:iCs/>
          <w:sz w:val="24"/>
          <w:szCs w:val="24"/>
        </w:rPr>
        <w:t>urban developme</w:t>
      </w:r>
      <w:r w:rsidR="00C5788B" w:rsidRPr="006E3473">
        <w:rPr>
          <w:rFonts w:ascii="Arial" w:hAnsi="Arial" w:cs="Arial"/>
          <w:i/>
          <w:iCs/>
          <w:sz w:val="24"/>
          <w:szCs w:val="24"/>
        </w:rPr>
        <w:t xml:space="preserve">nt </w:t>
      </w:r>
      <w:r w:rsidR="00292B55" w:rsidRPr="006E3473">
        <w:rPr>
          <w:rFonts w:ascii="Arial" w:hAnsi="Arial" w:cs="Arial"/>
          <w:i/>
          <w:iCs/>
          <w:sz w:val="24"/>
          <w:szCs w:val="24"/>
        </w:rPr>
        <w:t>during the second and third phases of the MBA in whic</w:t>
      </w:r>
      <w:r w:rsidR="00E33FC1" w:rsidRPr="006E3473">
        <w:rPr>
          <w:rFonts w:ascii="Arial" w:hAnsi="Arial" w:cs="Arial"/>
          <w:i/>
          <w:iCs/>
          <w:sz w:val="24"/>
          <w:szCs w:val="24"/>
        </w:rPr>
        <w:t xml:space="preserve">h traditions from coastal Syria merge with </w:t>
      </w:r>
      <w:r w:rsidR="00305F7F" w:rsidRPr="006E3473">
        <w:rPr>
          <w:rFonts w:ascii="Arial" w:hAnsi="Arial" w:cs="Arial"/>
          <w:i/>
          <w:iCs/>
          <w:sz w:val="24"/>
          <w:szCs w:val="24"/>
        </w:rPr>
        <w:t>contributions</w:t>
      </w:r>
      <w:r w:rsidR="00E33FC1" w:rsidRPr="006E3473">
        <w:rPr>
          <w:rFonts w:ascii="Arial" w:hAnsi="Arial" w:cs="Arial"/>
          <w:i/>
          <w:iCs/>
          <w:sz w:val="24"/>
          <w:szCs w:val="24"/>
        </w:rPr>
        <w:t xml:space="preserve"> from the newcomers</w:t>
      </w:r>
      <w:r w:rsidR="00247D7D" w:rsidRPr="006E3473">
        <w:rPr>
          <w:rFonts w:ascii="Arial" w:hAnsi="Arial" w:cs="Arial"/>
          <w:i/>
          <w:iCs/>
          <w:sz w:val="24"/>
          <w:szCs w:val="24"/>
        </w:rPr>
        <w:t>’</w:t>
      </w:r>
      <w:r w:rsidR="00E33FC1" w:rsidRPr="00D34FC4">
        <w:rPr>
          <w:rFonts w:ascii="Arial" w:hAnsi="Arial" w:cs="Arial"/>
          <w:sz w:val="24"/>
          <w:szCs w:val="24"/>
        </w:rPr>
        <w:t>.</w:t>
      </w:r>
      <w:r w:rsidR="00C16547" w:rsidRPr="00D34FC4">
        <w:rPr>
          <w:rFonts w:ascii="Arial" w:hAnsi="Arial" w:cs="Arial"/>
          <w:sz w:val="24"/>
          <w:szCs w:val="24"/>
        </w:rPr>
        <w:t>(Yon 200</w:t>
      </w:r>
      <w:r w:rsidR="00174F46" w:rsidRPr="00D34FC4">
        <w:rPr>
          <w:rFonts w:ascii="Arial" w:hAnsi="Arial" w:cs="Arial"/>
          <w:sz w:val="24"/>
          <w:szCs w:val="24"/>
        </w:rPr>
        <w:t>6)</w:t>
      </w:r>
      <w:r w:rsidR="00C13703" w:rsidRPr="00D34FC4">
        <w:rPr>
          <w:rFonts w:ascii="Arial" w:hAnsi="Arial" w:cs="Arial"/>
          <w:sz w:val="24"/>
          <w:szCs w:val="24"/>
        </w:rPr>
        <w:t xml:space="preserve"> </w:t>
      </w:r>
      <w:r w:rsidR="007B3A84" w:rsidRPr="00D34FC4">
        <w:rPr>
          <w:rFonts w:ascii="Arial" w:hAnsi="Arial" w:cs="Arial"/>
          <w:sz w:val="24"/>
          <w:szCs w:val="24"/>
        </w:rPr>
        <w:t xml:space="preserve">Interestingly, she links some examples of monumental architecture to </w:t>
      </w:r>
      <w:r w:rsidR="00F430DC" w:rsidRPr="00D34FC4">
        <w:rPr>
          <w:rFonts w:ascii="Arial" w:hAnsi="Arial" w:cs="Arial"/>
          <w:sz w:val="24"/>
          <w:szCs w:val="24"/>
        </w:rPr>
        <w:t xml:space="preserve">this phase. </w:t>
      </w:r>
      <w:r w:rsidR="004C3012" w:rsidRPr="00D34FC4">
        <w:rPr>
          <w:rFonts w:ascii="Arial" w:hAnsi="Arial" w:cs="Arial"/>
          <w:sz w:val="24"/>
          <w:szCs w:val="24"/>
        </w:rPr>
        <w:t xml:space="preserve">Two temples on the Acropolis, </w:t>
      </w:r>
      <w:r w:rsidR="002759BB" w:rsidRPr="00D34FC4">
        <w:rPr>
          <w:rFonts w:ascii="Arial" w:hAnsi="Arial" w:cs="Arial"/>
          <w:sz w:val="24"/>
          <w:szCs w:val="24"/>
        </w:rPr>
        <w:t>and the “Hurrian temple” were supposedly built at this time.</w:t>
      </w:r>
      <w:r w:rsidR="004C3012" w:rsidRPr="00D34FC4">
        <w:rPr>
          <w:rFonts w:ascii="Arial" w:hAnsi="Arial" w:cs="Arial"/>
          <w:sz w:val="24"/>
          <w:szCs w:val="24"/>
        </w:rPr>
        <w:t xml:space="preserve"> </w:t>
      </w:r>
      <w:r w:rsidR="007B3A84" w:rsidRPr="00D34FC4">
        <w:rPr>
          <w:rFonts w:ascii="Arial" w:hAnsi="Arial" w:cs="Arial"/>
          <w:sz w:val="24"/>
          <w:szCs w:val="24"/>
        </w:rPr>
        <w:t>.</w:t>
      </w:r>
      <w:r w:rsidR="00247D7D" w:rsidRPr="000618AF">
        <w:rPr>
          <w:rFonts w:ascii="Arial" w:hAnsi="Arial" w:cs="Arial"/>
          <w:i/>
          <w:iCs/>
          <w:sz w:val="24"/>
          <w:szCs w:val="24"/>
        </w:rPr>
        <w:t>’</w:t>
      </w:r>
      <w:r w:rsidR="005F5AC0" w:rsidRPr="000618AF">
        <w:rPr>
          <w:rFonts w:ascii="Arial" w:hAnsi="Arial" w:cs="Arial"/>
          <w:i/>
          <w:iCs/>
          <w:sz w:val="24"/>
          <w:szCs w:val="24"/>
        </w:rPr>
        <w:t xml:space="preserve">A pinnacle of Ugarit’s scale was during the LBA, </w:t>
      </w:r>
      <w:r w:rsidR="00C16547" w:rsidRPr="000618AF">
        <w:rPr>
          <w:rFonts w:ascii="Arial" w:hAnsi="Arial" w:cs="Arial"/>
          <w:i/>
          <w:iCs/>
          <w:sz w:val="24"/>
          <w:szCs w:val="24"/>
        </w:rPr>
        <w:t>i</w:t>
      </w:r>
      <w:r w:rsidR="005F5AC0" w:rsidRPr="000618AF">
        <w:rPr>
          <w:rFonts w:ascii="Arial" w:hAnsi="Arial" w:cs="Arial"/>
          <w:i/>
          <w:iCs/>
          <w:sz w:val="24"/>
          <w:szCs w:val="24"/>
        </w:rPr>
        <w:t>n which its borders were expanded</w:t>
      </w:r>
      <w:r w:rsidR="0005572C" w:rsidRPr="000618AF">
        <w:rPr>
          <w:rFonts w:ascii="Arial" w:hAnsi="Arial" w:cs="Arial"/>
          <w:i/>
          <w:iCs/>
          <w:sz w:val="24"/>
          <w:szCs w:val="24"/>
        </w:rPr>
        <w:t xml:space="preserve"> incorporating the Northern Leva</w:t>
      </w:r>
      <w:r w:rsidR="00305F7F" w:rsidRPr="000618AF">
        <w:rPr>
          <w:rFonts w:ascii="Arial" w:hAnsi="Arial" w:cs="Arial"/>
          <w:i/>
          <w:iCs/>
          <w:sz w:val="24"/>
          <w:szCs w:val="24"/>
        </w:rPr>
        <w:t>n</w:t>
      </w:r>
      <w:r w:rsidR="0005572C" w:rsidRPr="000618AF">
        <w:rPr>
          <w:rFonts w:ascii="Arial" w:hAnsi="Arial" w:cs="Arial"/>
          <w:i/>
          <w:iCs/>
          <w:sz w:val="24"/>
          <w:szCs w:val="24"/>
        </w:rPr>
        <w:t>tine co</w:t>
      </w:r>
      <w:r w:rsidR="00262006" w:rsidRPr="000618AF">
        <w:rPr>
          <w:rFonts w:ascii="Arial" w:hAnsi="Arial" w:cs="Arial"/>
          <w:i/>
          <w:iCs/>
          <w:sz w:val="24"/>
          <w:szCs w:val="24"/>
        </w:rPr>
        <w:t>ast,</w:t>
      </w:r>
      <w:r w:rsidR="00AF468F" w:rsidRPr="000618AF">
        <w:rPr>
          <w:rFonts w:ascii="Arial" w:hAnsi="Arial" w:cs="Arial"/>
          <w:i/>
          <w:iCs/>
          <w:sz w:val="24"/>
          <w:szCs w:val="24"/>
        </w:rPr>
        <w:t xml:space="preserve"> covering </w:t>
      </w:r>
      <w:r w:rsidR="00F60C74" w:rsidRPr="000618AF">
        <w:rPr>
          <w:rFonts w:ascii="Arial" w:hAnsi="Arial" w:cs="Arial"/>
          <w:i/>
          <w:iCs/>
          <w:sz w:val="24"/>
          <w:szCs w:val="24"/>
        </w:rPr>
        <w:t xml:space="preserve">approximately the same area as that of the current </w:t>
      </w:r>
      <w:proofErr w:type="spellStart"/>
      <w:r w:rsidR="00F60C74" w:rsidRPr="000618AF">
        <w:rPr>
          <w:rFonts w:ascii="Arial" w:hAnsi="Arial" w:cs="Arial"/>
          <w:i/>
          <w:iCs/>
          <w:sz w:val="24"/>
          <w:szCs w:val="24"/>
        </w:rPr>
        <w:t>Mohafazet</w:t>
      </w:r>
      <w:proofErr w:type="spellEnd"/>
      <w:r w:rsidR="00F60C74" w:rsidRPr="000618AF">
        <w:rPr>
          <w:rFonts w:ascii="Arial" w:hAnsi="Arial" w:cs="Arial"/>
          <w:i/>
          <w:iCs/>
          <w:sz w:val="24"/>
          <w:szCs w:val="24"/>
        </w:rPr>
        <w:t xml:space="preserve"> </w:t>
      </w:r>
      <w:r w:rsidR="00CF71D8" w:rsidRPr="000618AF">
        <w:rPr>
          <w:rFonts w:ascii="Arial" w:hAnsi="Arial" w:cs="Arial"/>
          <w:i/>
          <w:iCs/>
          <w:sz w:val="24"/>
          <w:szCs w:val="24"/>
        </w:rPr>
        <w:t>of Latakia, a surface of approximately 2,000</w:t>
      </w:r>
      <w:r w:rsidR="006B1364" w:rsidRPr="000618AF">
        <w:rPr>
          <w:rFonts w:ascii="Arial" w:hAnsi="Arial" w:cs="Arial"/>
          <w:i/>
          <w:iCs/>
          <w:sz w:val="24"/>
          <w:szCs w:val="24"/>
        </w:rPr>
        <w:t xml:space="preserve"> kilometres</w:t>
      </w:r>
      <w:r w:rsidR="00247D7D" w:rsidRPr="000618AF">
        <w:rPr>
          <w:rFonts w:ascii="Arial" w:hAnsi="Arial" w:cs="Arial"/>
          <w:i/>
          <w:iCs/>
          <w:sz w:val="24"/>
          <w:szCs w:val="24"/>
        </w:rPr>
        <w:t>’</w:t>
      </w:r>
      <w:r w:rsidR="00617B0C" w:rsidRPr="00D34FC4">
        <w:rPr>
          <w:rFonts w:ascii="Arial" w:hAnsi="Arial" w:cs="Arial"/>
          <w:i/>
          <w:iCs/>
          <w:sz w:val="24"/>
          <w:szCs w:val="24"/>
        </w:rPr>
        <w:t xml:space="preserve"> (Yon 2006;3)</w:t>
      </w:r>
      <w:r w:rsidR="006B1364" w:rsidRPr="00D34FC4">
        <w:rPr>
          <w:rFonts w:ascii="Arial" w:hAnsi="Arial" w:cs="Arial"/>
          <w:i/>
          <w:iCs/>
          <w:sz w:val="24"/>
          <w:szCs w:val="24"/>
        </w:rPr>
        <w:t>.</w:t>
      </w:r>
      <w:r w:rsidR="00AF468F" w:rsidRPr="00D34FC4">
        <w:rPr>
          <w:rFonts w:ascii="Arial" w:hAnsi="Arial" w:cs="Arial"/>
          <w:sz w:val="24"/>
          <w:szCs w:val="24"/>
        </w:rPr>
        <w:t xml:space="preserve"> </w:t>
      </w:r>
      <w:r w:rsidR="005F1C4F" w:rsidRPr="00D34FC4">
        <w:rPr>
          <w:rFonts w:ascii="Arial" w:hAnsi="Arial" w:cs="Arial"/>
          <w:sz w:val="24"/>
          <w:szCs w:val="24"/>
        </w:rPr>
        <w:t>This emphasis</w:t>
      </w:r>
      <w:r w:rsidR="005F1C4F">
        <w:rPr>
          <w:rFonts w:ascii="Arial" w:hAnsi="Arial" w:cs="Arial"/>
          <w:sz w:val="24"/>
          <w:szCs w:val="24"/>
        </w:rPr>
        <w:t>es</w:t>
      </w:r>
      <w:r w:rsidR="008D4CBF" w:rsidRPr="00D34FC4">
        <w:rPr>
          <w:rFonts w:ascii="Arial" w:hAnsi="Arial" w:cs="Arial"/>
          <w:sz w:val="24"/>
          <w:szCs w:val="24"/>
        </w:rPr>
        <w:t xml:space="preserve"> the scale of urbanism that had occurred throughout the B</w:t>
      </w:r>
      <w:r w:rsidR="00017F1A" w:rsidRPr="00D34FC4">
        <w:rPr>
          <w:rFonts w:ascii="Arial" w:hAnsi="Arial" w:cs="Arial"/>
          <w:sz w:val="24"/>
          <w:szCs w:val="24"/>
        </w:rPr>
        <w:t>ronze Age.</w:t>
      </w:r>
      <w:r w:rsidR="00AD3C74" w:rsidRPr="00D34FC4">
        <w:rPr>
          <w:rFonts w:ascii="Arial" w:hAnsi="Arial" w:cs="Arial"/>
          <w:sz w:val="24"/>
          <w:szCs w:val="24"/>
        </w:rPr>
        <w:t xml:space="preserve"> </w:t>
      </w:r>
      <w:r w:rsidR="00BA671A">
        <w:rPr>
          <w:rFonts w:ascii="Arial" w:hAnsi="Arial" w:cs="Arial"/>
          <w:sz w:val="24"/>
          <w:szCs w:val="24"/>
        </w:rPr>
        <w:t>I</w:t>
      </w:r>
      <w:r w:rsidR="006324E4" w:rsidRPr="00D34FC4">
        <w:rPr>
          <w:rFonts w:ascii="Arial" w:hAnsi="Arial" w:cs="Arial"/>
          <w:sz w:val="24"/>
          <w:szCs w:val="24"/>
        </w:rPr>
        <w:t xml:space="preserve">t took the form of a </w:t>
      </w:r>
      <w:r w:rsidR="00AD3C74" w:rsidRPr="00D34FC4">
        <w:rPr>
          <w:rFonts w:ascii="Arial" w:hAnsi="Arial" w:cs="Arial"/>
          <w:sz w:val="24"/>
          <w:szCs w:val="24"/>
        </w:rPr>
        <w:t xml:space="preserve">fortified acropolis, with </w:t>
      </w:r>
      <w:r w:rsidR="00BA73AE" w:rsidRPr="00D34FC4">
        <w:rPr>
          <w:rFonts w:ascii="Arial" w:hAnsi="Arial" w:cs="Arial"/>
          <w:sz w:val="24"/>
          <w:szCs w:val="24"/>
        </w:rPr>
        <w:t xml:space="preserve">a fortified lower town. This ‘city plan’ is </w:t>
      </w:r>
      <w:r w:rsidR="00EC61A1" w:rsidRPr="00D34FC4">
        <w:rPr>
          <w:rFonts w:ascii="Arial" w:hAnsi="Arial" w:cs="Arial"/>
          <w:sz w:val="24"/>
          <w:szCs w:val="24"/>
        </w:rPr>
        <w:t>observed by scholars</w:t>
      </w:r>
      <w:r w:rsidR="00BB5B20" w:rsidRPr="00D34FC4">
        <w:rPr>
          <w:rFonts w:ascii="Arial" w:hAnsi="Arial" w:cs="Arial"/>
          <w:sz w:val="24"/>
          <w:szCs w:val="24"/>
        </w:rPr>
        <w:t>. (</w:t>
      </w:r>
      <w:r w:rsidR="00EC61A1" w:rsidRPr="00D34FC4">
        <w:rPr>
          <w:rFonts w:ascii="Arial" w:hAnsi="Arial" w:cs="Arial"/>
          <w:sz w:val="24"/>
          <w:szCs w:val="24"/>
        </w:rPr>
        <w:t xml:space="preserve">Cornelius </w:t>
      </w:r>
      <w:r w:rsidR="00BE550C" w:rsidRPr="00D34FC4">
        <w:rPr>
          <w:rFonts w:ascii="Arial" w:hAnsi="Arial" w:cs="Arial"/>
          <w:sz w:val="24"/>
          <w:szCs w:val="24"/>
        </w:rPr>
        <w:t xml:space="preserve">and </w:t>
      </w:r>
      <w:proofErr w:type="spellStart"/>
      <w:r w:rsidR="005E26FE" w:rsidRPr="00D34FC4">
        <w:rPr>
          <w:rFonts w:ascii="Arial" w:hAnsi="Arial" w:cs="Arial"/>
          <w:sz w:val="24"/>
          <w:szCs w:val="24"/>
        </w:rPr>
        <w:t>Niehr</w:t>
      </w:r>
      <w:proofErr w:type="spellEnd"/>
      <w:r w:rsidR="005E26FE" w:rsidRPr="00D34FC4">
        <w:rPr>
          <w:rFonts w:ascii="Arial" w:hAnsi="Arial" w:cs="Arial"/>
          <w:sz w:val="24"/>
          <w:szCs w:val="24"/>
        </w:rPr>
        <w:t xml:space="preserve"> 2004; 63ff)</w:t>
      </w:r>
      <w:r w:rsidR="004A7BB5">
        <w:rPr>
          <w:rFonts w:ascii="Arial" w:hAnsi="Arial" w:cs="Arial"/>
          <w:sz w:val="24"/>
          <w:szCs w:val="24"/>
        </w:rPr>
        <w:t>.</w:t>
      </w:r>
      <w:r w:rsidR="00017F1A" w:rsidRPr="00D34FC4">
        <w:rPr>
          <w:rFonts w:ascii="Arial" w:hAnsi="Arial" w:cs="Arial"/>
          <w:sz w:val="24"/>
          <w:szCs w:val="24"/>
        </w:rPr>
        <w:t xml:space="preserve"> Its significance lay not just in its scale b</w:t>
      </w:r>
      <w:r w:rsidR="00A63033" w:rsidRPr="00D34FC4">
        <w:rPr>
          <w:rFonts w:ascii="Arial" w:hAnsi="Arial" w:cs="Arial"/>
          <w:sz w:val="24"/>
          <w:szCs w:val="24"/>
        </w:rPr>
        <w:t>ut its diversity of features. This is explored further:</w:t>
      </w:r>
      <w:r w:rsidR="00196D9A" w:rsidRPr="00D34FC4">
        <w:rPr>
          <w:rFonts w:ascii="Arial" w:hAnsi="Arial" w:cs="Arial"/>
          <w:sz w:val="24"/>
          <w:szCs w:val="24"/>
        </w:rPr>
        <w:t xml:space="preserve"> “</w:t>
      </w:r>
      <w:r w:rsidR="00196D9A" w:rsidRPr="000618AF">
        <w:rPr>
          <w:rFonts w:ascii="Arial" w:hAnsi="Arial" w:cs="Arial"/>
          <w:i/>
          <w:iCs/>
          <w:sz w:val="24"/>
          <w:szCs w:val="24"/>
        </w:rPr>
        <w:t>it was a</w:t>
      </w:r>
      <w:r w:rsidR="00A63033" w:rsidRPr="000618AF">
        <w:rPr>
          <w:rFonts w:ascii="Arial" w:hAnsi="Arial" w:cs="Arial"/>
          <w:i/>
          <w:iCs/>
          <w:sz w:val="24"/>
          <w:szCs w:val="24"/>
        </w:rPr>
        <w:t xml:space="preserve"> </w:t>
      </w:r>
      <w:r w:rsidR="00196D9A" w:rsidRPr="000618AF">
        <w:rPr>
          <w:rFonts w:ascii="Arial" w:hAnsi="Arial" w:cs="Arial"/>
          <w:i/>
          <w:iCs/>
          <w:sz w:val="24"/>
          <w:szCs w:val="24"/>
        </w:rPr>
        <w:t>l</w:t>
      </w:r>
      <w:r w:rsidR="00A63033" w:rsidRPr="000618AF">
        <w:rPr>
          <w:rFonts w:ascii="Arial" w:hAnsi="Arial" w:cs="Arial"/>
          <w:i/>
          <w:iCs/>
          <w:color w:val="1E1E1B"/>
          <w:sz w:val="24"/>
          <w:szCs w:val="24"/>
        </w:rPr>
        <w:t>arge site with a strongly differentiated urban layout</w:t>
      </w:r>
      <w:r w:rsidR="00D44F21" w:rsidRPr="000618AF">
        <w:rPr>
          <w:rFonts w:ascii="Arial" w:hAnsi="Arial" w:cs="Arial"/>
          <w:i/>
          <w:iCs/>
          <w:color w:val="1E1E1B"/>
          <w:sz w:val="24"/>
          <w:szCs w:val="24"/>
        </w:rPr>
        <w:t xml:space="preserve"> </w:t>
      </w:r>
      <w:r w:rsidR="00A63033" w:rsidRPr="000618AF">
        <w:rPr>
          <w:rFonts w:ascii="Arial" w:hAnsi="Arial" w:cs="Arial"/>
          <w:i/>
          <w:iCs/>
          <w:color w:val="1E1E1B"/>
          <w:sz w:val="24"/>
          <w:szCs w:val="24"/>
        </w:rPr>
        <w:t>containing political, religious, and domestic areas</w:t>
      </w:r>
      <w:r w:rsidR="00D44F21" w:rsidRPr="000618AF">
        <w:rPr>
          <w:rFonts w:ascii="Arial" w:hAnsi="Arial" w:cs="Arial"/>
          <w:i/>
          <w:iCs/>
          <w:color w:val="1E1E1B"/>
          <w:sz w:val="24"/>
          <w:szCs w:val="24"/>
        </w:rPr>
        <w:t>”</w:t>
      </w:r>
      <w:r w:rsidR="00A63033" w:rsidRPr="000618AF">
        <w:rPr>
          <w:rFonts w:ascii="Arial" w:hAnsi="Arial" w:cs="Arial"/>
          <w:i/>
          <w:iCs/>
          <w:color w:val="1E1E1B"/>
          <w:sz w:val="24"/>
          <w:szCs w:val="24"/>
        </w:rPr>
        <w:t xml:space="preserve"> </w:t>
      </w:r>
      <w:r w:rsidR="00A63033" w:rsidRPr="00D34FC4">
        <w:rPr>
          <w:rFonts w:ascii="Arial" w:hAnsi="Arial" w:cs="Arial"/>
          <w:color w:val="1E1E1B"/>
          <w:sz w:val="24"/>
          <w:szCs w:val="24"/>
        </w:rPr>
        <w:t xml:space="preserve">(Van </w:t>
      </w:r>
      <w:proofErr w:type="spellStart"/>
      <w:r w:rsidR="00A63033" w:rsidRPr="00D34FC4">
        <w:rPr>
          <w:rFonts w:ascii="Arial" w:hAnsi="Arial" w:cs="Arial"/>
          <w:color w:val="1E1E1B"/>
          <w:sz w:val="24"/>
          <w:szCs w:val="24"/>
        </w:rPr>
        <w:t>Soldt</w:t>
      </w:r>
      <w:proofErr w:type="spellEnd"/>
      <w:r w:rsidR="00A63033" w:rsidRPr="00D34FC4">
        <w:rPr>
          <w:rFonts w:ascii="Arial" w:hAnsi="Arial" w:cs="Arial"/>
          <w:color w:val="1E1E1B"/>
          <w:sz w:val="24"/>
          <w:szCs w:val="24"/>
        </w:rPr>
        <w:t xml:space="preserve"> 1995; Yon 1997,2006).</w:t>
      </w:r>
      <w:r w:rsidR="00196D9A" w:rsidRPr="00D34FC4">
        <w:rPr>
          <w:rFonts w:ascii="Arial" w:hAnsi="Arial" w:cs="Arial"/>
          <w:color w:val="1E1E1B"/>
          <w:sz w:val="24"/>
          <w:szCs w:val="24"/>
        </w:rPr>
        <w:t>”</w:t>
      </w:r>
      <w:r w:rsidR="00DE55A4" w:rsidRPr="00D34FC4">
        <w:rPr>
          <w:rFonts w:ascii="Arial" w:hAnsi="Arial" w:cs="Arial"/>
          <w:color w:val="1E1E1B"/>
          <w:sz w:val="24"/>
          <w:szCs w:val="24"/>
        </w:rPr>
        <w:t xml:space="preserve"> </w:t>
      </w:r>
      <w:r w:rsidR="003E5A40" w:rsidRPr="00D34FC4">
        <w:rPr>
          <w:rFonts w:ascii="Arial" w:hAnsi="Arial" w:cs="Arial"/>
          <w:color w:val="1E1E1B"/>
          <w:sz w:val="24"/>
          <w:szCs w:val="24"/>
        </w:rPr>
        <w:t xml:space="preserve"> </w:t>
      </w:r>
    </w:p>
    <w:p w14:paraId="0AC6823D" w14:textId="6E441E05" w:rsidR="00C66766" w:rsidRPr="00F6199F" w:rsidRDefault="00C75FA1" w:rsidP="004F0976">
      <w:pPr>
        <w:spacing w:after="0" w:line="240" w:lineRule="auto"/>
        <w:jc w:val="both"/>
        <w:rPr>
          <w:rFonts w:ascii="Arial" w:hAnsi="Arial" w:cs="Arial"/>
          <w:i/>
          <w:iCs/>
          <w:sz w:val="24"/>
          <w:szCs w:val="24"/>
        </w:rPr>
      </w:pPr>
      <w:r w:rsidRPr="00F6199F">
        <w:rPr>
          <w:rFonts w:ascii="Arial" w:hAnsi="Arial" w:cs="Arial"/>
          <w:i/>
          <w:iCs/>
          <w:sz w:val="24"/>
          <w:szCs w:val="24"/>
        </w:rPr>
        <w:t>Monumental Architecture</w:t>
      </w:r>
    </w:p>
    <w:p w14:paraId="1B0F472E" w14:textId="0A6158D0" w:rsidR="00DB537C" w:rsidRPr="00D34FC4" w:rsidRDefault="0097245D" w:rsidP="004F0976">
      <w:pPr>
        <w:jc w:val="both"/>
        <w:rPr>
          <w:rFonts w:ascii="Arial" w:hAnsi="Arial" w:cs="Arial"/>
          <w:sz w:val="24"/>
          <w:szCs w:val="24"/>
        </w:rPr>
      </w:pPr>
      <w:r w:rsidRPr="00D34FC4">
        <w:rPr>
          <w:rFonts w:ascii="Arial" w:hAnsi="Arial" w:cs="Arial"/>
          <w:sz w:val="24"/>
          <w:szCs w:val="24"/>
        </w:rPr>
        <w:t xml:space="preserve">This is a contentious topic. </w:t>
      </w:r>
      <w:r w:rsidR="00AA7259" w:rsidRPr="00D34FC4">
        <w:rPr>
          <w:rFonts w:ascii="Arial" w:hAnsi="Arial" w:cs="Arial"/>
          <w:sz w:val="24"/>
          <w:szCs w:val="24"/>
        </w:rPr>
        <w:t xml:space="preserve">Each </w:t>
      </w:r>
      <w:r w:rsidR="00BB5B20" w:rsidRPr="00D34FC4">
        <w:rPr>
          <w:rFonts w:ascii="Arial" w:hAnsi="Arial" w:cs="Arial"/>
          <w:sz w:val="24"/>
          <w:szCs w:val="24"/>
        </w:rPr>
        <w:t>civilisation</w:t>
      </w:r>
      <w:r w:rsidR="00AA7259" w:rsidRPr="00D34FC4">
        <w:rPr>
          <w:rFonts w:ascii="Arial" w:hAnsi="Arial" w:cs="Arial"/>
          <w:sz w:val="24"/>
          <w:szCs w:val="24"/>
        </w:rPr>
        <w:t xml:space="preserve"> varied their forms of architecture, </w:t>
      </w:r>
      <w:r w:rsidR="00A75236" w:rsidRPr="00D34FC4">
        <w:rPr>
          <w:rFonts w:ascii="Arial" w:hAnsi="Arial" w:cs="Arial"/>
          <w:sz w:val="24"/>
          <w:szCs w:val="24"/>
        </w:rPr>
        <w:t xml:space="preserve">and I do not feel this is a conducive way of assessing a civilisation. </w:t>
      </w:r>
      <w:r w:rsidR="00A2484C" w:rsidRPr="00D34FC4">
        <w:rPr>
          <w:rFonts w:ascii="Arial" w:hAnsi="Arial" w:cs="Arial"/>
          <w:sz w:val="24"/>
          <w:szCs w:val="24"/>
        </w:rPr>
        <w:t xml:space="preserve">For example, drawing a comparison between the </w:t>
      </w:r>
      <w:proofErr w:type="spellStart"/>
      <w:r w:rsidR="007F1123" w:rsidRPr="00D34FC4">
        <w:rPr>
          <w:rFonts w:ascii="Arial" w:hAnsi="Arial" w:cs="Arial"/>
          <w:sz w:val="24"/>
          <w:szCs w:val="24"/>
        </w:rPr>
        <w:t>Belet-Khallim</w:t>
      </w:r>
      <w:proofErr w:type="spellEnd"/>
      <w:r w:rsidR="007F1123" w:rsidRPr="00D34FC4">
        <w:rPr>
          <w:rFonts w:ascii="Arial" w:hAnsi="Arial" w:cs="Arial"/>
          <w:sz w:val="24"/>
          <w:szCs w:val="24"/>
        </w:rPr>
        <w:t xml:space="preserve"> shrine at </w:t>
      </w:r>
      <w:proofErr w:type="spellStart"/>
      <w:r w:rsidR="007F1123" w:rsidRPr="00D34FC4">
        <w:rPr>
          <w:rFonts w:ascii="Arial" w:hAnsi="Arial" w:cs="Arial"/>
          <w:sz w:val="24"/>
          <w:szCs w:val="24"/>
        </w:rPr>
        <w:t>Qatna</w:t>
      </w:r>
      <w:proofErr w:type="spellEnd"/>
      <w:r w:rsidR="007F1123" w:rsidRPr="00D34FC4">
        <w:rPr>
          <w:rFonts w:ascii="Arial" w:hAnsi="Arial" w:cs="Arial"/>
          <w:sz w:val="24"/>
          <w:szCs w:val="24"/>
        </w:rPr>
        <w:t xml:space="preserve"> and the </w:t>
      </w:r>
      <w:r w:rsidR="005058DC" w:rsidRPr="00D34FC4">
        <w:rPr>
          <w:rFonts w:ascii="Arial" w:hAnsi="Arial" w:cs="Arial"/>
          <w:sz w:val="24"/>
          <w:szCs w:val="24"/>
        </w:rPr>
        <w:t>‘sanct</w:t>
      </w:r>
      <w:r w:rsidR="00D95339" w:rsidRPr="00D34FC4">
        <w:rPr>
          <w:rFonts w:ascii="Arial" w:hAnsi="Arial" w:cs="Arial"/>
          <w:sz w:val="24"/>
          <w:szCs w:val="24"/>
        </w:rPr>
        <w:t>u</w:t>
      </w:r>
      <w:r w:rsidR="005058DC" w:rsidRPr="00D34FC4">
        <w:rPr>
          <w:rFonts w:ascii="Arial" w:hAnsi="Arial" w:cs="Arial"/>
          <w:sz w:val="24"/>
          <w:szCs w:val="24"/>
        </w:rPr>
        <w:t>ary’ a</w:t>
      </w:r>
      <w:r w:rsidR="00A70E90" w:rsidRPr="00D34FC4">
        <w:rPr>
          <w:rFonts w:ascii="Arial" w:hAnsi="Arial" w:cs="Arial"/>
          <w:sz w:val="24"/>
          <w:szCs w:val="24"/>
        </w:rPr>
        <w:t>t</w:t>
      </w:r>
      <w:r w:rsidR="005058DC" w:rsidRPr="00D34FC4">
        <w:rPr>
          <w:rFonts w:ascii="Arial" w:hAnsi="Arial" w:cs="Arial"/>
          <w:sz w:val="24"/>
          <w:szCs w:val="24"/>
        </w:rPr>
        <w:t xml:space="preserve"> </w:t>
      </w:r>
      <w:proofErr w:type="spellStart"/>
      <w:r w:rsidR="005058DC" w:rsidRPr="00D34FC4">
        <w:rPr>
          <w:rFonts w:ascii="Arial" w:hAnsi="Arial" w:cs="Arial"/>
          <w:sz w:val="24"/>
          <w:szCs w:val="24"/>
        </w:rPr>
        <w:t>Kalavasos</w:t>
      </w:r>
      <w:proofErr w:type="spellEnd"/>
      <w:r w:rsidR="005058DC" w:rsidRPr="00D34FC4">
        <w:rPr>
          <w:rFonts w:ascii="Arial" w:hAnsi="Arial" w:cs="Arial"/>
          <w:sz w:val="24"/>
          <w:szCs w:val="24"/>
        </w:rPr>
        <w:t>, is nigh on impossible.</w:t>
      </w:r>
      <w:r w:rsidR="00A70E90" w:rsidRPr="00D34FC4">
        <w:rPr>
          <w:rFonts w:ascii="Arial" w:hAnsi="Arial" w:cs="Arial"/>
          <w:sz w:val="24"/>
          <w:szCs w:val="24"/>
        </w:rPr>
        <w:t xml:space="preserve"> </w:t>
      </w:r>
      <w:r w:rsidR="00CF54D6">
        <w:rPr>
          <w:rFonts w:ascii="Arial" w:hAnsi="Arial" w:cs="Arial"/>
          <w:sz w:val="24"/>
          <w:szCs w:val="24"/>
        </w:rPr>
        <w:t>This is also seen i</w:t>
      </w:r>
      <w:r w:rsidR="005B48D0">
        <w:rPr>
          <w:rFonts w:ascii="Arial" w:hAnsi="Arial" w:cs="Arial"/>
          <w:sz w:val="24"/>
          <w:szCs w:val="24"/>
        </w:rPr>
        <w:t>f applying</w:t>
      </w:r>
      <w:r w:rsidR="00A70E90" w:rsidRPr="00D34FC4">
        <w:rPr>
          <w:rFonts w:ascii="Arial" w:hAnsi="Arial" w:cs="Arial"/>
          <w:sz w:val="24"/>
          <w:szCs w:val="24"/>
        </w:rPr>
        <w:t xml:space="preserve"> ‘devotional pra</w:t>
      </w:r>
      <w:r w:rsidR="00233474">
        <w:rPr>
          <w:rFonts w:ascii="Arial" w:hAnsi="Arial" w:cs="Arial"/>
          <w:sz w:val="24"/>
          <w:szCs w:val="24"/>
        </w:rPr>
        <w:t>c</w:t>
      </w:r>
      <w:r w:rsidR="00A70E90" w:rsidRPr="00D34FC4">
        <w:rPr>
          <w:rFonts w:ascii="Arial" w:hAnsi="Arial" w:cs="Arial"/>
          <w:sz w:val="24"/>
          <w:szCs w:val="24"/>
        </w:rPr>
        <w:t>tices’ as a cover-all term.</w:t>
      </w:r>
      <w:r w:rsidR="005B48D0">
        <w:rPr>
          <w:rFonts w:ascii="Arial" w:hAnsi="Arial" w:cs="Arial"/>
          <w:sz w:val="24"/>
          <w:szCs w:val="24"/>
        </w:rPr>
        <w:t xml:space="preserve"> </w:t>
      </w:r>
      <w:r w:rsidR="002C14F6" w:rsidRPr="00D34FC4">
        <w:rPr>
          <w:rFonts w:ascii="Arial" w:hAnsi="Arial" w:cs="Arial"/>
          <w:sz w:val="24"/>
          <w:szCs w:val="24"/>
        </w:rPr>
        <w:t xml:space="preserve">I find them so interchangeable. </w:t>
      </w:r>
      <w:r w:rsidR="001D0462" w:rsidRPr="00D34FC4">
        <w:rPr>
          <w:rFonts w:ascii="Arial" w:hAnsi="Arial" w:cs="Arial"/>
          <w:sz w:val="24"/>
          <w:szCs w:val="24"/>
        </w:rPr>
        <w:t>Urbani</w:t>
      </w:r>
      <w:r w:rsidR="00211A74" w:rsidRPr="00D34FC4">
        <w:rPr>
          <w:rFonts w:ascii="Arial" w:hAnsi="Arial" w:cs="Arial"/>
          <w:sz w:val="24"/>
          <w:szCs w:val="24"/>
        </w:rPr>
        <w:t xml:space="preserve">sm begets grand statements of architecture </w:t>
      </w:r>
      <w:r w:rsidR="002520A6" w:rsidRPr="00D34FC4">
        <w:rPr>
          <w:rFonts w:ascii="Arial" w:hAnsi="Arial" w:cs="Arial"/>
          <w:sz w:val="24"/>
          <w:szCs w:val="24"/>
        </w:rPr>
        <w:t xml:space="preserve">and vice versa. </w:t>
      </w:r>
      <w:r w:rsidR="00990A14" w:rsidRPr="00D34FC4">
        <w:rPr>
          <w:rFonts w:ascii="Arial" w:hAnsi="Arial" w:cs="Arial"/>
          <w:sz w:val="24"/>
          <w:szCs w:val="24"/>
        </w:rPr>
        <w:t xml:space="preserve">Like the </w:t>
      </w:r>
      <w:r w:rsidR="000F4B11" w:rsidRPr="00D34FC4">
        <w:rPr>
          <w:rFonts w:ascii="Arial" w:hAnsi="Arial" w:cs="Arial"/>
          <w:sz w:val="24"/>
          <w:szCs w:val="24"/>
        </w:rPr>
        <w:t xml:space="preserve">Northern </w:t>
      </w:r>
      <w:r w:rsidR="00462679">
        <w:rPr>
          <w:rFonts w:ascii="Arial" w:hAnsi="Arial" w:cs="Arial"/>
          <w:sz w:val="24"/>
          <w:szCs w:val="24"/>
        </w:rPr>
        <w:t>L</w:t>
      </w:r>
      <w:r w:rsidR="000F4B11" w:rsidRPr="00D34FC4">
        <w:rPr>
          <w:rFonts w:ascii="Arial" w:hAnsi="Arial" w:cs="Arial"/>
          <w:sz w:val="24"/>
          <w:szCs w:val="24"/>
        </w:rPr>
        <w:t xml:space="preserve">evant, there were overt </w:t>
      </w:r>
      <w:r w:rsidR="009928C3" w:rsidRPr="00D34FC4">
        <w:rPr>
          <w:rFonts w:ascii="Arial" w:hAnsi="Arial" w:cs="Arial"/>
          <w:sz w:val="24"/>
          <w:szCs w:val="24"/>
        </w:rPr>
        <w:t>architectura</w:t>
      </w:r>
      <w:r w:rsidR="006865E6" w:rsidRPr="00D34FC4">
        <w:rPr>
          <w:rFonts w:ascii="Arial" w:hAnsi="Arial" w:cs="Arial"/>
          <w:sz w:val="24"/>
          <w:szCs w:val="24"/>
        </w:rPr>
        <w:t xml:space="preserve">l features. </w:t>
      </w:r>
      <w:r w:rsidR="00F23C19">
        <w:rPr>
          <w:rFonts w:ascii="Arial" w:hAnsi="Arial" w:cs="Arial"/>
          <w:sz w:val="24"/>
          <w:szCs w:val="24"/>
        </w:rPr>
        <w:t>An e</w:t>
      </w:r>
      <w:r w:rsidR="006865E6" w:rsidRPr="00D34FC4">
        <w:rPr>
          <w:rFonts w:ascii="Arial" w:hAnsi="Arial" w:cs="Arial"/>
          <w:sz w:val="24"/>
          <w:szCs w:val="24"/>
        </w:rPr>
        <w:t xml:space="preserve">xample of this </w:t>
      </w:r>
      <w:r w:rsidR="00CC092A">
        <w:rPr>
          <w:rFonts w:ascii="Arial" w:hAnsi="Arial" w:cs="Arial"/>
          <w:sz w:val="24"/>
          <w:szCs w:val="24"/>
        </w:rPr>
        <w:t xml:space="preserve">is </w:t>
      </w:r>
      <w:r w:rsidR="00B46B5C" w:rsidRPr="00D34FC4">
        <w:rPr>
          <w:rFonts w:ascii="Arial" w:hAnsi="Arial" w:cs="Arial"/>
          <w:sz w:val="24"/>
          <w:szCs w:val="24"/>
        </w:rPr>
        <w:t xml:space="preserve">seen in the ‘citadel city’ of </w:t>
      </w:r>
      <w:r w:rsidR="006A74A4" w:rsidRPr="00D34FC4">
        <w:rPr>
          <w:rFonts w:ascii="Arial" w:hAnsi="Arial" w:cs="Arial"/>
          <w:sz w:val="24"/>
          <w:szCs w:val="24"/>
        </w:rPr>
        <w:t xml:space="preserve">Ebla, and its </w:t>
      </w:r>
      <w:r w:rsidR="008355EA" w:rsidRPr="00D34FC4">
        <w:rPr>
          <w:rFonts w:ascii="Arial" w:hAnsi="Arial" w:cs="Arial"/>
          <w:sz w:val="24"/>
          <w:szCs w:val="24"/>
        </w:rPr>
        <w:t xml:space="preserve">vast </w:t>
      </w:r>
      <w:r w:rsidR="00270A78" w:rsidRPr="00D34FC4">
        <w:rPr>
          <w:rFonts w:ascii="Arial" w:hAnsi="Arial" w:cs="Arial"/>
          <w:sz w:val="24"/>
          <w:szCs w:val="24"/>
        </w:rPr>
        <w:t>city walls/</w:t>
      </w:r>
      <w:r w:rsidR="008355EA" w:rsidRPr="00D34FC4">
        <w:rPr>
          <w:rFonts w:ascii="Arial" w:hAnsi="Arial" w:cs="Arial"/>
          <w:sz w:val="24"/>
          <w:szCs w:val="24"/>
        </w:rPr>
        <w:t>ramparts</w:t>
      </w:r>
      <w:r w:rsidR="006C2401" w:rsidRPr="00D34FC4">
        <w:rPr>
          <w:rFonts w:ascii="Arial" w:hAnsi="Arial" w:cs="Arial"/>
          <w:sz w:val="24"/>
          <w:szCs w:val="24"/>
        </w:rPr>
        <w:t>.</w:t>
      </w:r>
      <w:r w:rsidR="00F63D2D" w:rsidRPr="00D34FC4">
        <w:rPr>
          <w:rFonts w:ascii="Arial" w:hAnsi="Arial" w:cs="Arial"/>
          <w:sz w:val="24"/>
          <w:szCs w:val="24"/>
        </w:rPr>
        <w:t xml:space="preserve"> </w:t>
      </w:r>
      <w:r w:rsidR="00884C5B" w:rsidRPr="00D34FC4">
        <w:rPr>
          <w:rFonts w:ascii="Arial" w:hAnsi="Arial" w:cs="Arial"/>
          <w:sz w:val="24"/>
          <w:szCs w:val="24"/>
        </w:rPr>
        <w:t xml:space="preserve">I feel that monumental architecture was perhaps already </w:t>
      </w:r>
      <w:r w:rsidR="006721F8" w:rsidRPr="00D34FC4">
        <w:rPr>
          <w:rFonts w:ascii="Arial" w:hAnsi="Arial" w:cs="Arial"/>
          <w:sz w:val="24"/>
          <w:szCs w:val="24"/>
        </w:rPr>
        <w:t>anticipated by Ugarit’s rapid growth</w:t>
      </w:r>
      <w:r w:rsidR="00CC092A">
        <w:rPr>
          <w:rFonts w:ascii="Arial" w:hAnsi="Arial" w:cs="Arial"/>
          <w:sz w:val="24"/>
          <w:szCs w:val="24"/>
        </w:rPr>
        <w:t xml:space="preserve">, </w:t>
      </w:r>
      <w:r w:rsidR="00B249EF">
        <w:rPr>
          <w:rFonts w:ascii="Arial" w:hAnsi="Arial" w:cs="Arial"/>
          <w:sz w:val="24"/>
          <w:szCs w:val="24"/>
        </w:rPr>
        <w:t xml:space="preserve">an </w:t>
      </w:r>
      <w:r w:rsidR="00FC1504" w:rsidRPr="00D34FC4">
        <w:rPr>
          <w:rFonts w:ascii="Arial" w:hAnsi="Arial" w:cs="Arial"/>
          <w:sz w:val="24"/>
          <w:szCs w:val="24"/>
        </w:rPr>
        <w:t xml:space="preserve">example </w:t>
      </w:r>
      <w:r w:rsidR="00B249EF">
        <w:rPr>
          <w:rFonts w:ascii="Arial" w:hAnsi="Arial" w:cs="Arial"/>
          <w:sz w:val="24"/>
          <w:szCs w:val="24"/>
        </w:rPr>
        <w:t xml:space="preserve">being </w:t>
      </w:r>
      <w:r w:rsidR="00FC1504" w:rsidRPr="00D34FC4">
        <w:rPr>
          <w:rFonts w:ascii="Arial" w:hAnsi="Arial" w:cs="Arial"/>
          <w:sz w:val="24"/>
          <w:szCs w:val="24"/>
        </w:rPr>
        <w:t xml:space="preserve">the temple at </w:t>
      </w:r>
      <w:r w:rsidR="002212B9" w:rsidRPr="00D34FC4">
        <w:rPr>
          <w:rFonts w:ascii="Arial" w:hAnsi="Arial" w:cs="Arial"/>
          <w:sz w:val="24"/>
          <w:szCs w:val="24"/>
        </w:rPr>
        <w:t>Ugarit</w:t>
      </w:r>
      <w:r w:rsidR="00E25A8C" w:rsidRPr="00D34FC4">
        <w:rPr>
          <w:rFonts w:ascii="Arial" w:hAnsi="Arial" w:cs="Arial"/>
          <w:sz w:val="24"/>
          <w:szCs w:val="24"/>
        </w:rPr>
        <w:t>.</w:t>
      </w:r>
      <w:r w:rsidR="00F63D2D" w:rsidRPr="00D34FC4">
        <w:rPr>
          <w:rFonts w:ascii="Arial" w:hAnsi="Arial" w:cs="Arial"/>
          <w:sz w:val="24"/>
          <w:szCs w:val="24"/>
        </w:rPr>
        <w:t xml:space="preserve"> </w:t>
      </w:r>
      <w:r w:rsidR="00E52919" w:rsidRPr="00D34FC4">
        <w:rPr>
          <w:rFonts w:ascii="Arial" w:hAnsi="Arial" w:cs="Arial"/>
          <w:sz w:val="24"/>
          <w:szCs w:val="24"/>
        </w:rPr>
        <w:t>This is a</w:t>
      </w:r>
      <w:r w:rsidR="00FA0900" w:rsidRPr="00D34FC4">
        <w:rPr>
          <w:rFonts w:ascii="Arial" w:hAnsi="Arial" w:cs="Arial"/>
          <w:sz w:val="24"/>
          <w:szCs w:val="24"/>
        </w:rPr>
        <w:t xml:space="preserve"> well-documented location,</w:t>
      </w:r>
      <w:r w:rsidR="00CC7285" w:rsidRPr="00D34FC4">
        <w:rPr>
          <w:rFonts w:ascii="Arial" w:hAnsi="Arial" w:cs="Arial"/>
          <w:sz w:val="24"/>
          <w:szCs w:val="24"/>
        </w:rPr>
        <w:t xml:space="preserve"> </w:t>
      </w:r>
      <w:r w:rsidR="003C685E" w:rsidRPr="00D34FC4">
        <w:rPr>
          <w:rFonts w:ascii="Arial" w:hAnsi="Arial" w:cs="Arial"/>
          <w:sz w:val="24"/>
          <w:szCs w:val="24"/>
        </w:rPr>
        <w:t xml:space="preserve">that has </w:t>
      </w:r>
      <w:r w:rsidR="003A3EF7" w:rsidRPr="00D34FC4">
        <w:rPr>
          <w:rFonts w:ascii="Arial" w:hAnsi="Arial" w:cs="Arial"/>
          <w:sz w:val="24"/>
          <w:szCs w:val="24"/>
        </w:rPr>
        <w:t xml:space="preserve">been covered </w:t>
      </w:r>
      <w:r w:rsidR="004F324F" w:rsidRPr="00D34FC4">
        <w:rPr>
          <w:rFonts w:ascii="Arial" w:hAnsi="Arial" w:cs="Arial"/>
          <w:sz w:val="24"/>
          <w:szCs w:val="24"/>
        </w:rPr>
        <w:t>by scholars thusly.</w:t>
      </w:r>
      <w:r w:rsidR="001F10AC" w:rsidRPr="00D34FC4">
        <w:rPr>
          <w:rFonts w:ascii="Arial" w:hAnsi="Arial" w:cs="Arial"/>
          <w:sz w:val="24"/>
          <w:szCs w:val="24"/>
        </w:rPr>
        <w:t xml:space="preserve"> </w:t>
      </w:r>
      <w:r w:rsidR="00DF1FEC" w:rsidRPr="00D34FC4">
        <w:rPr>
          <w:rFonts w:ascii="Arial" w:hAnsi="Arial" w:cs="Arial"/>
          <w:sz w:val="24"/>
          <w:szCs w:val="24"/>
        </w:rPr>
        <w:t>(</w:t>
      </w:r>
      <w:proofErr w:type="spellStart"/>
      <w:r w:rsidR="008F302A" w:rsidRPr="0020337B">
        <w:rPr>
          <w:rFonts w:ascii="Arial" w:hAnsi="Arial" w:cs="Arial"/>
          <w:color w:val="1E1E1B"/>
          <w:sz w:val="24"/>
          <w:szCs w:val="24"/>
        </w:rPr>
        <w:t>Pfälzner</w:t>
      </w:r>
      <w:proofErr w:type="spellEnd"/>
      <w:r w:rsidR="008F302A" w:rsidRPr="0020337B">
        <w:rPr>
          <w:rFonts w:ascii="Arial" w:hAnsi="Arial" w:cs="Arial"/>
          <w:color w:val="1E1E1B"/>
          <w:sz w:val="24"/>
          <w:szCs w:val="24"/>
        </w:rPr>
        <w:t xml:space="preserve"> 2012</w:t>
      </w:r>
      <w:r w:rsidR="008F302A" w:rsidRPr="00D34FC4">
        <w:rPr>
          <w:rFonts w:ascii="Arial" w:hAnsi="Arial" w:cs="Arial"/>
          <w:i/>
          <w:iCs/>
          <w:color w:val="1E1E1B"/>
          <w:sz w:val="24"/>
          <w:szCs w:val="24"/>
        </w:rPr>
        <w:t xml:space="preserve">, </w:t>
      </w:r>
      <w:r w:rsidR="001F10AC" w:rsidRPr="00D34FC4">
        <w:rPr>
          <w:rFonts w:ascii="Arial" w:hAnsi="Arial" w:cs="Arial"/>
          <w:sz w:val="24"/>
          <w:szCs w:val="24"/>
        </w:rPr>
        <w:t xml:space="preserve">Schaeffer </w:t>
      </w:r>
      <w:r w:rsidR="00F2269F" w:rsidRPr="00D34FC4">
        <w:rPr>
          <w:rFonts w:ascii="Arial" w:hAnsi="Arial" w:cs="Arial"/>
          <w:sz w:val="24"/>
          <w:szCs w:val="24"/>
        </w:rPr>
        <w:t>1962; Yon 2006</w:t>
      </w:r>
      <w:r w:rsidR="00DF1FEC" w:rsidRPr="00D34FC4">
        <w:rPr>
          <w:rFonts w:ascii="Arial" w:hAnsi="Arial" w:cs="Arial"/>
          <w:sz w:val="24"/>
          <w:szCs w:val="24"/>
        </w:rPr>
        <w:t>: 36-45)</w:t>
      </w:r>
      <w:r w:rsidR="001F0C4E" w:rsidRPr="00D34FC4">
        <w:rPr>
          <w:rFonts w:ascii="Arial" w:hAnsi="Arial" w:cs="Arial"/>
          <w:sz w:val="24"/>
          <w:szCs w:val="24"/>
        </w:rPr>
        <w:t xml:space="preserve"> </w:t>
      </w:r>
      <w:r w:rsidR="002A7FA2" w:rsidRPr="00D34FC4">
        <w:rPr>
          <w:rFonts w:ascii="Arial" w:hAnsi="Arial" w:cs="Arial"/>
          <w:sz w:val="24"/>
          <w:szCs w:val="24"/>
        </w:rPr>
        <w:t xml:space="preserve">remark on the </w:t>
      </w:r>
      <w:r w:rsidR="00C7404C" w:rsidRPr="00D34FC4">
        <w:rPr>
          <w:rFonts w:ascii="Arial" w:hAnsi="Arial" w:cs="Arial"/>
          <w:sz w:val="24"/>
          <w:szCs w:val="24"/>
        </w:rPr>
        <w:t xml:space="preserve">sheer scale of the Royal Palace </w:t>
      </w:r>
      <w:r w:rsidR="000204CD" w:rsidRPr="00D34FC4">
        <w:rPr>
          <w:rFonts w:ascii="Arial" w:hAnsi="Arial" w:cs="Arial"/>
          <w:sz w:val="24"/>
          <w:szCs w:val="24"/>
        </w:rPr>
        <w:t xml:space="preserve">of Ugarit </w:t>
      </w:r>
      <w:r w:rsidR="00775143" w:rsidRPr="00D34FC4">
        <w:rPr>
          <w:rFonts w:ascii="Arial" w:hAnsi="Arial" w:cs="Arial"/>
          <w:sz w:val="24"/>
          <w:szCs w:val="24"/>
        </w:rPr>
        <w:t>(at 6,500</w:t>
      </w:r>
      <w:r w:rsidR="000D149F" w:rsidRPr="00D34FC4">
        <w:rPr>
          <w:rFonts w:ascii="Arial" w:hAnsi="Arial" w:cs="Arial"/>
          <w:sz w:val="24"/>
          <w:szCs w:val="24"/>
        </w:rPr>
        <w:t xml:space="preserve"> square metres)</w:t>
      </w:r>
      <w:r w:rsidR="00CC1D25" w:rsidRPr="00D34FC4">
        <w:rPr>
          <w:rFonts w:ascii="Arial" w:hAnsi="Arial" w:cs="Arial"/>
          <w:sz w:val="24"/>
          <w:szCs w:val="24"/>
        </w:rPr>
        <w:t xml:space="preserve">, but note </w:t>
      </w:r>
      <w:r w:rsidR="000618AF" w:rsidRPr="006C690D">
        <w:rPr>
          <w:rFonts w:ascii="Arial" w:hAnsi="Arial" w:cs="Arial"/>
          <w:i/>
          <w:iCs/>
          <w:sz w:val="24"/>
          <w:szCs w:val="24"/>
        </w:rPr>
        <w:t>“</w:t>
      </w:r>
      <w:r w:rsidR="00CC1D25" w:rsidRPr="006C690D">
        <w:rPr>
          <w:rFonts w:ascii="Arial" w:hAnsi="Arial" w:cs="Arial"/>
          <w:i/>
          <w:iCs/>
          <w:sz w:val="24"/>
          <w:szCs w:val="24"/>
        </w:rPr>
        <w:t>that it was made up of separate independent parts</w:t>
      </w:r>
      <w:r w:rsidR="000618AF" w:rsidRPr="006C690D">
        <w:rPr>
          <w:rFonts w:ascii="Arial" w:hAnsi="Arial" w:cs="Arial"/>
          <w:i/>
          <w:iCs/>
          <w:sz w:val="24"/>
          <w:szCs w:val="24"/>
        </w:rPr>
        <w:t>”</w:t>
      </w:r>
      <w:r w:rsidR="00D7693A" w:rsidRPr="00D34FC4">
        <w:rPr>
          <w:rFonts w:ascii="Arial" w:hAnsi="Arial" w:cs="Arial"/>
          <w:sz w:val="24"/>
          <w:szCs w:val="24"/>
        </w:rPr>
        <w:t xml:space="preserve">, </w:t>
      </w:r>
      <w:r w:rsidR="003232A4" w:rsidRPr="00D34FC4">
        <w:rPr>
          <w:rFonts w:ascii="Arial" w:hAnsi="Arial" w:cs="Arial"/>
          <w:sz w:val="24"/>
          <w:szCs w:val="24"/>
        </w:rPr>
        <w:t>explained</w:t>
      </w:r>
      <w:r w:rsidR="00626A06" w:rsidRPr="00D34FC4">
        <w:rPr>
          <w:rFonts w:ascii="Arial" w:hAnsi="Arial" w:cs="Arial"/>
          <w:sz w:val="24"/>
          <w:szCs w:val="24"/>
        </w:rPr>
        <w:t xml:space="preserve"> as a result of repeated </w:t>
      </w:r>
      <w:r w:rsidR="000618AF" w:rsidRPr="0020337B">
        <w:rPr>
          <w:rFonts w:ascii="Arial" w:hAnsi="Arial" w:cs="Arial"/>
          <w:i/>
          <w:iCs/>
          <w:sz w:val="24"/>
          <w:szCs w:val="24"/>
        </w:rPr>
        <w:t>“</w:t>
      </w:r>
      <w:r w:rsidR="00626A06" w:rsidRPr="0020337B">
        <w:rPr>
          <w:rFonts w:ascii="Arial" w:hAnsi="Arial" w:cs="Arial"/>
          <w:i/>
          <w:iCs/>
          <w:sz w:val="24"/>
          <w:szCs w:val="24"/>
        </w:rPr>
        <w:t>reconstruction/remodelling at various stages</w:t>
      </w:r>
      <w:r w:rsidR="000618AF" w:rsidRPr="0020337B">
        <w:rPr>
          <w:rFonts w:ascii="Arial" w:hAnsi="Arial" w:cs="Arial"/>
          <w:i/>
          <w:iCs/>
          <w:sz w:val="24"/>
          <w:szCs w:val="24"/>
        </w:rPr>
        <w:t>”</w:t>
      </w:r>
      <w:r w:rsidR="00626A06" w:rsidRPr="00D34FC4">
        <w:rPr>
          <w:rFonts w:ascii="Arial" w:hAnsi="Arial" w:cs="Arial"/>
          <w:sz w:val="24"/>
          <w:szCs w:val="24"/>
        </w:rPr>
        <w:t xml:space="preserve"> (</w:t>
      </w:r>
      <w:proofErr w:type="spellStart"/>
      <w:r w:rsidR="008F302A" w:rsidRPr="0020337B">
        <w:rPr>
          <w:rFonts w:ascii="Arial" w:hAnsi="Arial" w:cs="Arial"/>
          <w:color w:val="1E1E1B"/>
          <w:sz w:val="24"/>
          <w:szCs w:val="24"/>
        </w:rPr>
        <w:t>Pfälzner</w:t>
      </w:r>
      <w:proofErr w:type="spellEnd"/>
      <w:r w:rsidR="008F302A" w:rsidRPr="0020337B">
        <w:rPr>
          <w:rFonts w:ascii="Arial" w:hAnsi="Arial" w:cs="Arial"/>
          <w:color w:val="1E1E1B"/>
          <w:sz w:val="24"/>
          <w:szCs w:val="24"/>
        </w:rPr>
        <w:t xml:space="preserve"> 2012</w:t>
      </w:r>
      <w:r w:rsidR="008F302A" w:rsidRPr="00D34FC4">
        <w:rPr>
          <w:rFonts w:ascii="Arial" w:hAnsi="Arial" w:cs="Arial"/>
          <w:i/>
          <w:iCs/>
          <w:color w:val="1E1E1B"/>
          <w:sz w:val="24"/>
          <w:szCs w:val="24"/>
        </w:rPr>
        <w:t xml:space="preserve">, </w:t>
      </w:r>
      <w:proofErr w:type="spellStart"/>
      <w:r w:rsidR="00626A06" w:rsidRPr="00D34FC4">
        <w:rPr>
          <w:rFonts w:ascii="Arial" w:hAnsi="Arial" w:cs="Arial"/>
          <w:sz w:val="24"/>
          <w:szCs w:val="24"/>
        </w:rPr>
        <w:t>Margueron</w:t>
      </w:r>
      <w:proofErr w:type="spellEnd"/>
      <w:r w:rsidR="00626A06" w:rsidRPr="00D34FC4">
        <w:rPr>
          <w:rFonts w:ascii="Arial" w:hAnsi="Arial" w:cs="Arial"/>
          <w:sz w:val="24"/>
          <w:szCs w:val="24"/>
        </w:rPr>
        <w:t xml:space="preserve"> 2004: 145)</w:t>
      </w:r>
      <w:r w:rsidR="00270A78" w:rsidRPr="00D34FC4">
        <w:rPr>
          <w:rFonts w:ascii="Arial" w:hAnsi="Arial" w:cs="Arial"/>
          <w:sz w:val="24"/>
          <w:szCs w:val="24"/>
        </w:rPr>
        <w:t>. A huge significance</w:t>
      </w:r>
      <w:r w:rsidR="0055734E" w:rsidRPr="00D34FC4">
        <w:rPr>
          <w:rFonts w:ascii="Arial" w:hAnsi="Arial" w:cs="Arial"/>
          <w:sz w:val="24"/>
          <w:szCs w:val="24"/>
        </w:rPr>
        <w:t xml:space="preserve"> of the Royal Palace is the number of tombs that were found</w:t>
      </w:r>
      <w:r w:rsidR="00D11E11" w:rsidRPr="00D34FC4">
        <w:rPr>
          <w:rFonts w:ascii="Arial" w:hAnsi="Arial" w:cs="Arial"/>
          <w:sz w:val="24"/>
          <w:szCs w:val="24"/>
        </w:rPr>
        <w:t xml:space="preserve"> (Salles 1995; </w:t>
      </w:r>
      <w:proofErr w:type="spellStart"/>
      <w:r w:rsidR="00D11E11" w:rsidRPr="00D34FC4">
        <w:rPr>
          <w:rFonts w:ascii="Arial" w:hAnsi="Arial" w:cs="Arial"/>
          <w:sz w:val="24"/>
          <w:szCs w:val="24"/>
        </w:rPr>
        <w:t>Marchegay</w:t>
      </w:r>
      <w:proofErr w:type="spellEnd"/>
      <w:r w:rsidR="00D11E11" w:rsidRPr="00D34FC4">
        <w:rPr>
          <w:rFonts w:ascii="Arial" w:hAnsi="Arial" w:cs="Arial"/>
          <w:sz w:val="24"/>
          <w:szCs w:val="24"/>
        </w:rPr>
        <w:t xml:space="preserve"> 2008)</w:t>
      </w:r>
      <w:r w:rsidR="00F63D2D" w:rsidRPr="00D34FC4">
        <w:rPr>
          <w:rFonts w:ascii="Arial" w:hAnsi="Arial" w:cs="Arial"/>
          <w:sz w:val="24"/>
          <w:szCs w:val="24"/>
        </w:rPr>
        <w:t xml:space="preserve"> giving us sufficient evidence of their attitudes towards the dead there.</w:t>
      </w:r>
      <w:r w:rsidR="00D41420" w:rsidRPr="00D34FC4">
        <w:rPr>
          <w:rFonts w:ascii="Arial" w:hAnsi="Arial" w:cs="Arial"/>
          <w:sz w:val="24"/>
          <w:szCs w:val="24"/>
        </w:rPr>
        <w:t xml:space="preserve"> </w:t>
      </w:r>
      <w:r w:rsidR="00C87A86" w:rsidRPr="00D34FC4">
        <w:rPr>
          <w:rFonts w:ascii="Arial" w:hAnsi="Arial" w:cs="Arial"/>
          <w:sz w:val="24"/>
          <w:szCs w:val="24"/>
        </w:rPr>
        <w:t xml:space="preserve">It was observed that </w:t>
      </w:r>
      <w:r w:rsidR="000618AF" w:rsidRPr="002B6BDF">
        <w:rPr>
          <w:rFonts w:ascii="Arial" w:hAnsi="Arial" w:cs="Arial"/>
          <w:i/>
          <w:iCs/>
          <w:sz w:val="24"/>
          <w:szCs w:val="24"/>
        </w:rPr>
        <w:t>“</w:t>
      </w:r>
      <w:r w:rsidR="00C87A86" w:rsidRPr="002B6BDF">
        <w:rPr>
          <w:rFonts w:ascii="Arial" w:hAnsi="Arial" w:cs="Arial"/>
          <w:i/>
          <w:iCs/>
          <w:sz w:val="24"/>
          <w:szCs w:val="24"/>
        </w:rPr>
        <w:t xml:space="preserve">the </w:t>
      </w:r>
      <w:r w:rsidR="00BE727F" w:rsidRPr="002B6BDF">
        <w:rPr>
          <w:rFonts w:ascii="Arial" w:hAnsi="Arial" w:cs="Arial"/>
          <w:i/>
          <w:iCs/>
          <w:sz w:val="24"/>
          <w:szCs w:val="24"/>
        </w:rPr>
        <w:t>palace had a very rich inventor</w:t>
      </w:r>
      <w:r w:rsidR="0028481E" w:rsidRPr="002B6BDF">
        <w:rPr>
          <w:rFonts w:ascii="Arial" w:hAnsi="Arial" w:cs="Arial"/>
          <w:i/>
          <w:iCs/>
          <w:sz w:val="24"/>
          <w:szCs w:val="24"/>
        </w:rPr>
        <w:t xml:space="preserve">y of several archives </w:t>
      </w:r>
      <w:r w:rsidR="00834D93" w:rsidRPr="002B6BDF">
        <w:rPr>
          <w:rFonts w:ascii="Arial" w:hAnsi="Arial" w:cs="Arial"/>
          <w:i/>
          <w:iCs/>
          <w:sz w:val="24"/>
          <w:szCs w:val="24"/>
        </w:rPr>
        <w:t>which contained thousands of cuneiform tablets</w:t>
      </w:r>
      <w:r w:rsidR="000618AF" w:rsidRPr="002B6BDF">
        <w:rPr>
          <w:rFonts w:ascii="Arial" w:hAnsi="Arial" w:cs="Arial"/>
          <w:i/>
          <w:iCs/>
          <w:sz w:val="24"/>
          <w:szCs w:val="24"/>
        </w:rPr>
        <w:t>”</w:t>
      </w:r>
      <w:r w:rsidR="00834D93" w:rsidRPr="00D34FC4">
        <w:rPr>
          <w:rFonts w:ascii="Arial" w:hAnsi="Arial" w:cs="Arial"/>
          <w:sz w:val="24"/>
          <w:szCs w:val="24"/>
        </w:rPr>
        <w:t xml:space="preserve"> (</w:t>
      </w:r>
      <w:proofErr w:type="spellStart"/>
      <w:proofErr w:type="gramStart"/>
      <w:r w:rsidR="007D4052" w:rsidRPr="001D03BA">
        <w:rPr>
          <w:rFonts w:ascii="Arial" w:hAnsi="Arial" w:cs="Arial"/>
          <w:color w:val="1E1E1B"/>
          <w:sz w:val="24"/>
          <w:szCs w:val="24"/>
        </w:rPr>
        <w:t>Pfälzner</w:t>
      </w:r>
      <w:proofErr w:type="spellEnd"/>
      <w:r w:rsidR="006A31D3" w:rsidRPr="00D34FC4">
        <w:rPr>
          <w:rFonts w:ascii="Arial" w:hAnsi="Arial" w:cs="Arial"/>
          <w:i/>
          <w:iCs/>
          <w:color w:val="1E1E1B"/>
          <w:sz w:val="24"/>
          <w:szCs w:val="24"/>
        </w:rPr>
        <w:t>)</w:t>
      </w:r>
      <w:r w:rsidR="006A31D3" w:rsidRPr="00D34FC4">
        <w:rPr>
          <w:rFonts w:ascii="Arial" w:hAnsi="Arial" w:cs="Arial"/>
          <w:sz w:val="24"/>
          <w:szCs w:val="24"/>
        </w:rPr>
        <w:t xml:space="preserve"> </w:t>
      </w:r>
      <w:r w:rsidR="006A31D3" w:rsidRPr="00D34FC4">
        <w:rPr>
          <w:rFonts w:ascii="Arial" w:hAnsi="Arial" w:cs="Arial"/>
          <w:noProof/>
          <w:sz w:val="24"/>
          <w:szCs w:val="24"/>
        </w:rPr>
        <w:t xml:space="preserve"> Therefore</w:t>
      </w:r>
      <w:proofErr w:type="gramEnd"/>
      <w:r w:rsidR="006A31D3" w:rsidRPr="00D34FC4">
        <w:rPr>
          <w:rFonts w:ascii="Arial" w:hAnsi="Arial" w:cs="Arial"/>
          <w:noProof/>
          <w:sz w:val="24"/>
          <w:szCs w:val="24"/>
        </w:rPr>
        <w:t>, we can say that there is a strong emphasis on record</w:t>
      </w:r>
      <w:r w:rsidR="00711EA4" w:rsidRPr="00D34FC4">
        <w:rPr>
          <w:rFonts w:ascii="Arial" w:hAnsi="Arial" w:cs="Arial"/>
          <w:noProof/>
          <w:sz w:val="24"/>
          <w:szCs w:val="24"/>
        </w:rPr>
        <w:t xml:space="preserve">-keeping </w:t>
      </w:r>
      <w:r w:rsidR="006A31D3" w:rsidRPr="00D34FC4">
        <w:rPr>
          <w:rFonts w:ascii="Arial" w:hAnsi="Arial" w:cs="Arial"/>
          <w:noProof/>
          <w:sz w:val="24"/>
          <w:szCs w:val="24"/>
        </w:rPr>
        <w:t xml:space="preserve"> in Ugarit</w:t>
      </w:r>
      <w:r w:rsidR="00BA3A06">
        <w:rPr>
          <w:rFonts w:ascii="Arial" w:hAnsi="Arial" w:cs="Arial"/>
          <w:noProof/>
          <w:sz w:val="24"/>
          <w:szCs w:val="24"/>
        </w:rPr>
        <w:t>. W</w:t>
      </w:r>
      <w:r w:rsidR="006A31D3" w:rsidRPr="00D34FC4">
        <w:rPr>
          <w:rFonts w:ascii="Arial" w:hAnsi="Arial" w:cs="Arial"/>
          <w:noProof/>
          <w:sz w:val="24"/>
          <w:szCs w:val="24"/>
        </w:rPr>
        <w:t>as this fuelled by a desire for increased</w:t>
      </w:r>
      <w:r w:rsidR="004F0976">
        <w:rPr>
          <w:rFonts w:ascii="Arial" w:hAnsi="Arial" w:cs="Arial"/>
          <w:noProof/>
          <w:sz w:val="24"/>
          <w:szCs w:val="24"/>
        </w:rPr>
        <w:t xml:space="preserve"> </w:t>
      </w:r>
      <w:r w:rsidR="006A31D3" w:rsidRPr="00D34FC4">
        <w:rPr>
          <w:rFonts w:ascii="Arial" w:hAnsi="Arial" w:cs="Arial"/>
          <w:noProof/>
          <w:sz w:val="24"/>
          <w:szCs w:val="24"/>
        </w:rPr>
        <w:t>diplomacy/correspondance against the might of Mespotamia and Egypt?</w:t>
      </w:r>
      <w:r w:rsidR="00377184" w:rsidRPr="00D34FC4">
        <w:rPr>
          <w:rFonts w:ascii="Arial" w:hAnsi="Arial" w:cs="Arial"/>
          <w:noProof/>
          <w:sz w:val="24"/>
          <w:szCs w:val="24"/>
        </w:rPr>
        <w:t xml:space="preserve"> </w:t>
      </w:r>
      <w:r w:rsidR="00A2374F" w:rsidRPr="00D34FC4">
        <w:rPr>
          <w:rFonts w:ascii="Arial" w:hAnsi="Arial" w:cs="Arial"/>
          <w:noProof/>
          <w:sz w:val="24"/>
          <w:szCs w:val="24"/>
        </w:rPr>
        <w:t xml:space="preserve">I feel the level of outside influence </w:t>
      </w:r>
      <w:r w:rsidR="005A0B63" w:rsidRPr="00D34FC4">
        <w:rPr>
          <w:rFonts w:ascii="Arial" w:hAnsi="Arial" w:cs="Arial"/>
          <w:noProof/>
          <w:sz w:val="24"/>
          <w:szCs w:val="24"/>
        </w:rPr>
        <w:t>‘enhanced’ the state, especially the incorporation of Akkadian, which became th</w:t>
      </w:r>
      <w:r w:rsidR="00175365" w:rsidRPr="00D34FC4">
        <w:rPr>
          <w:rFonts w:ascii="Arial" w:hAnsi="Arial" w:cs="Arial"/>
          <w:noProof/>
          <w:sz w:val="24"/>
          <w:szCs w:val="24"/>
        </w:rPr>
        <w:t>e legal text of Ugarit.</w:t>
      </w:r>
      <w:r w:rsidR="005A0B63" w:rsidRPr="00D34FC4">
        <w:rPr>
          <w:rFonts w:ascii="Arial" w:hAnsi="Arial" w:cs="Arial"/>
          <w:noProof/>
          <w:sz w:val="24"/>
          <w:szCs w:val="24"/>
        </w:rPr>
        <w:t xml:space="preserve"> </w:t>
      </w:r>
      <w:r w:rsidR="00CB5722">
        <w:rPr>
          <w:rFonts w:ascii="Arial" w:hAnsi="Arial" w:cs="Arial"/>
          <w:color w:val="1E1E1B"/>
          <w:sz w:val="24"/>
          <w:szCs w:val="24"/>
        </w:rPr>
        <w:t>I</w:t>
      </w:r>
      <w:r w:rsidR="00207ED0" w:rsidRPr="00D34FC4">
        <w:rPr>
          <w:rFonts w:ascii="Arial" w:hAnsi="Arial" w:cs="Arial"/>
          <w:color w:val="1E1E1B"/>
          <w:sz w:val="24"/>
          <w:szCs w:val="24"/>
        </w:rPr>
        <w:t xml:space="preserve">t is still important to note the multi-regionality of the Levant at this time, and how it spread itself across many factors. Perhaps one of the most evident forms was in architecture.  </w:t>
      </w:r>
      <w:r w:rsidR="00CA4479" w:rsidRPr="00D34FC4">
        <w:rPr>
          <w:rFonts w:ascii="Arial" w:hAnsi="Arial" w:cs="Arial"/>
          <w:color w:val="1E1E1B"/>
          <w:sz w:val="24"/>
          <w:szCs w:val="24"/>
        </w:rPr>
        <w:t xml:space="preserve">The </w:t>
      </w:r>
      <w:r w:rsidR="00811EC5" w:rsidRPr="00D34FC4">
        <w:rPr>
          <w:rFonts w:ascii="Arial" w:hAnsi="Arial" w:cs="Arial"/>
          <w:color w:val="1E1E1B"/>
          <w:sz w:val="24"/>
          <w:szCs w:val="24"/>
        </w:rPr>
        <w:t xml:space="preserve">image of Ugarit was solidified </w:t>
      </w:r>
      <w:r w:rsidR="00495B78" w:rsidRPr="00D34FC4">
        <w:rPr>
          <w:rFonts w:ascii="Arial" w:hAnsi="Arial" w:cs="Arial"/>
          <w:color w:val="1E1E1B"/>
          <w:sz w:val="24"/>
          <w:szCs w:val="24"/>
        </w:rPr>
        <w:t>because of</w:t>
      </w:r>
      <w:r w:rsidR="00811EC5" w:rsidRPr="00D34FC4">
        <w:rPr>
          <w:rFonts w:ascii="Arial" w:hAnsi="Arial" w:cs="Arial"/>
          <w:color w:val="1E1E1B"/>
          <w:sz w:val="24"/>
          <w:szCs w:val="24"/>
        </w:rPr>
        <w:t xml:space="preserve"> cross-cultural contact.</w:t>
      </w:r>
      <w:r w:rsidR="008A350F">
        <w:rPr>
          <w:rFonts w:ascii="Arial" w:hAnsi="Arial" w:cs="Arial"/>
          <w:color w:val="1E1E1B"/>
          <w:sz w:val="24"/>
          <w:szCs w:val="24"/>
        </w:rPr>
        <w:t xml:space="preserve"> </w:t>
      </w:r>
      <w:r w:rsidR="002903D0">
        <w:rPr>
          <w:rFonts w:ascii="Arial" w:hAnsi="Arial" w:cs="Arial"/>
          <w:color w:val="1E1E1B"/>
          <w:sz w:val="24"/>
          <w:szCs w:val="24"/>
        </w:rPr>
        <w:t>T</w:t>
      </w:r>
      <w:r w:rsidR="003737F6" w:rsidRPr="00D34FC4">
        <w:rPr>
          <w:rFonts w:ascii="Arial" w:hAnsi="Arial" w:cs="Arial"/>
          <w:color w:val="1E1E1B"/>
          <w:sz w:val="24"/>
          <w:szCs w:val="24"/>
        </w:rPr>
        <w:t>his is importa</w:t>
      </w:r>
      <w:r w:rsidR="00B37EC8" w:rsidRPr="00D34FC4">
        <w:rPr>
          <w:rFonts w:ascii="Arial" w:hAnsi="Arial" w:cs="Arial"/>
          <w:color w:val="1E1E1B"/>
          <w:sz w:val="24"/>
          <w:szCs w:val="24"/>
        </w:rPr>
        <w:t>nt to realise, rais</w:t>
      </w:r>
      <w:r w:rsidR="002903D0">
        <w:rPr>
          <w:rFonts w:ascii="Arial" w:hAnsi="Arial" w:cs="Arial"/>
          <w:color w:val="1E1E1B"/>
          <w:sz w:val="24"/>
          <w:szCs w:val="24"/>
        </w:rPr>
        <w:t>ing</w:t>
      </w:r>
      <w:r w:rsidR="00B37EC8" w:rsidRPr="00D34FC4">
        <w:rPr>
          <w:rFonts w:ascii="Arial" w:hAnsi="Arial" w:cs="Arial"/>
          <w:color w:val="1E1E1B"/>
          <w:sz w:val="24"/>
          <w:szCs w:val="24"/>
        </w:rPr>
        <w:t xml:space="preserve"> the question of whether Ugarit would have b</w:t>
      </w:r>
      <w:r w:rsidR="003A186D" w:rsidRPr="00D34FC4">
        <w:rPr>
          <w:rFonts w:ascii="Arial" w:hAnsi="Arial" w:cs="Arial"/>
          <w:color w:val="1E1E1B"/>
          <w:sz w:val="24"/>
          <w:szCs w:val="24"/>
        </w:rPr>
        <w:t xml:space="preserve">een the same if not for this contact. The significance of the </w:t>
      </w:r>
      <w:r w:rsidR="00CB7DF0" w:rsidRPr="00D34FC4">
        <w:rPr>
          <w:rFonts w:ascii="Arial" w:hAnsi="Arial" w:cs="Arial"/>
          <w:color w:val="1E1E1B"/>
          <w:sz w:val="24"/>
          <w:szCs w:val="24"/>
        </w:rPr>
        <w:t xml:space="preserve">palaces </w:t>
      </w:r>
      <w:r w:rsidR="003A186D" w:rsidRPr="00D34FC4">
        <w:rPr>
          <w:rFonts w:ascii="Arial" w:hAnsi="Arial" w:cs="Arial"/>
          <w:color w:val="1E1E1B"/>
          <w:sz w:val="24"/>
          <w:szCs w:val="24"/>
        </w:rPr>
        <w:t>satellites i</w:t>
      </w:r>
      <w:r w:rsidR="00610890" w:rsidRPr="00D34FC4">
        <w:rPr>
          <w:rFonts w:ascii="Arial" w:hAnsi="Arial" w:cs="Arial"/>
          <w:color w:val="1E1E1B"/>
          <w:sz w:val="24"/>
          <w:szCs w:val="24"/>
        </w:rPr>
        <w:t xml:space="preserve">s </w:t>
      </w:r>
      <w:r w:rsidR="00610890" w:rsidRPr="00D34FC4">
        <w:rPr>
          <w:rFonts w:ascii="Arial" w:hAnsi="Arial" w:cs="Arial"/>
          <w:color w:val="1E1E1B"/>
          <w:sz w:val="24"/>
          <w:szCs w:val="24"/>
        </w:rPr>
        <w:lastRenderedPageBreak/>
        <w:t xml:space="preserve">also explored. </w:t>
      </w:r>
      <w:r w:rsidR="00385E64" w:rsidRPr="00385E64">
        <w:rPr>
          <w:rFonts w:ascii="Arial" w:hAnsi="Arial" w:cs="Arial"/>
          <w:i/>
          <w:iCs/>
          <w:color w:val="1E1E1B"/>
          <w:sz w:val="24"/>
          <w:szCs w:val="24"/>
        </w:rPr>
        <w:t>“</w:t>
      </w:r>
      <w:r w:rsidR="00DB537C" w:rsidRPr="00385E64">
        <w:rPr>
          <w:rFonts w:ascii="Arial" w:hAnsi="Arial" w:cs="Arial"/>
          <w:i/>
          <w:iCs/>
          <w:color w:val="1E1E1B"/>
          <w:sz w:val="24"/>
          <w:szCs w:val="24"/>
        </w:rPr>
        <w:t xml:space="preserve">The Ugaritic palatial dependencies at Ras Ibn Hani (probably ancient </w:t>
      </w:r>
      <w:proofErr w:type="spellStart"/>
      <w:r w:rsidR="00DB537C" w:rsidRPr="00385E64">
        <w:rPr>
          <w:rFonts w:ascii="Arial" w:hAnsi="Arial" w:cs="Arial"/>
          <w:i/>
          <w:iCs/>
          <w:color w:val="1E1E1B"/>
          <w:sz w:val="24"/>
          <w:szCs w:val="24"/>
        </w:rPr>
        <w:t>Biruti</w:t>
      </w:r>
      <w:proofErr w:type="spellEnd"/>
      <w:r w:rsidR="00DB537C" w:rsidRPr="00385E64">
        <w:rPr>
          <w:rFonts w:ascii="Arial" w:hAnsi="Arial" w:cs="Arial"/>
          <w:i/>
          <w:iCs/>
          <w:color w:val="1E1E1B"/>
          <w:sz w:val="24"/>
          <w:szCs w:val="24"/>
        </w:rPr>
        <w:t xml:space="preserve">), only 5 </w:t>
      </w:r>
      <w:proofErr w:type="spellStart"/>
      <w:r w:rsidR="00DB537C" w:rsidRPr="00385E64">
        <w:rPr>
          <w:rFonts w:ascii="Arial" w:hAnsi="Arial" w:cs="Arial"/>
          <w:i/>
          <w:iCs/>
          <w:color w:val="1E1E1B"/>
          <w:sz w:val="24"/>
          <w:szCs w:val="24"/>
        </w:rPr>
        <w:t>kilometers</w:t>
      </w:r>
      <w:proofErr w:type="spellEnd"/>
      <w:r w:rsidR="00DB537C" w:rsidRPr="00385E64">
        <w:rPr>
          <w:rFonts w:ascii="Arial" w:hAnsi="Arial" w:cs="Arial"/>
          <w:i/>
          <w:iCs/>
          <w:color w:val="1E1E1B"/>
          <w:sz w:val="24"/>
          <w:szCs w:val="24"/>
        </w:rPr>
        <w:t xml:space="preserve"> from Ugarit, were part of the district controlled by it. Thus,</w:t>
      </w:r>
      <w:r w:rsidR="000572F8" w:rsidRPr="00385E64">
        <w:rPr>
          <w:rFonts w:ascii="Arial" w:hAnsi="Arial" w:cs="Arial"/>
          <w:i/>
          <w:iCs/>
          <w:color w:val="1E1E1B"/>
          <w:sz w:val="24"/>
          <w:szCs w:val="24"/>
        </w:rPr>
        <w:t xml:space="preserve"> </w:t>
      </w:r>
      <w:r w:rsidR="00DB537C" w:rsidRPr="00385E64">
        <w:rPr>
          <w:rFonts w:ascii="Arial" w:hAnsi="Arial" w:cs="Arial"/>
          <w:i/>
          <w:iCs/>
          <w:color w:val="1E1E1B"/>
          <w:sz w:val="24"/>
          <w:szCs w:val="24"/>
        </w:rPr>
        <w:t>Ugarit presents the clearest picture of the geographical outline of a Levantine</w:t>
      </w:r>
      <w:r w:rsidR="000572F8" w:rsidRPr="00385E64">
        <w:rPr>
          <w:rFonts w:ascii="Arial" w:hAnsi="Arial" w:cs="Arial"/>
          <w:i/>
          <w:iCs/>
          <w:color w:val="1E1E1B"/>
          <w:sz w:val="24"/>
          <w:szCs w:val="24"/>
        </w:rPr>
        <w:t xml:space="preserve"> </w:t>
      </w:r>
      <w:r w:rsidR="00DB537C" w:rsidRPr="00385E64">
        <w:rPr>
          <w:rFonts w:ascii="Arial" w:hAnsi="Arial" w:cs="Arial"/>
          <w:i/>
          <w:iCs/>
          <w:color w:val="1E1E1B"/>
          <w:sz w:val="24"/>
          <w:szCs w:val="24"/>
        </w:rPr>
        <w:t>kingdom and it is the part of Syria with the largest number of excavated sites</w:t>
      </w:r>
      <w:r w:rsidR="00265E9C" w:rsidRPr="00385E64">
        <w:rPr>
          <w:rFonts w:ascii="Arial" w:hAnsi="Arial" w:cs="Arial"/>
          <w:i/>
          <w:iCs/>
          <w:color w:val="1E1E1B"/>
          <w:sz w:val="24"/>
          <w:szCs w:val="24"/>
        </w:rPr>
        <w:t xml:space="preserve"> </w:t>
      </w:r>
      <w:r w:rsidR="00DB537C" w:rsidRPr="00385E64">
        <w:rPr>
          <w:rFonts w:ascii="Arial" w:hAnsi="Arial" w:cs="Arial"/>
          <w:i/>
          <w:iCs/>
          <w:color w:val="1E1E1B"/>
          <w:sz w:val="24"/>
          <w:szCs w:val="24"/>
        </w:rPr>
        <w:t>belonging to one and the same</w:t>
      </w:r>
      <w:r w:rsidR="00265E9C" w:rsidRPr="00385E64">
        <w:rPr>
          <w:rFonts w:ascii="Arial" w:hAnsi="Arial" w:cs="Arial"/>
          <w:i/>
          <w:iCs/>
          <w:color w:val="1E1E1B"/>
          <w:sz w:val="24"/>
          <w:szCs w:val="24"/>
        </w:rPr>
        <w:t xml:space="preserve"> </w:t>
      </w:r>
      <w:r w:rsidR="00DB537C" w:rsidRPr="00385E64">
        <w:rPr>
          <w:rFonts w:ascii="Arial" w:hAnsi="Arial" w:cs="Arial"/>
          <w:i/>
          <w:iCs/>
          <w:color w:val="1E1E1B"/>
          <w:sz w:val="24"/>
          <w:szCs w:val="24"/>
        </w:rPr>
        <w:t>kingdom.</w:t>
      </w:r>
      <w:r w:rsidR="00385E64" w:rsidRPr="00385E64">
        <w:rPr>
          <w:rFonts w:ascii="Arial" w:hAnsi="Arial" w:cs="Arial"/>
          <w:i/>
          <w:iCs/>
          <w:color w:val="1E1E1B"/>
          <w:sz w:val="24"/>
          <w:szCs w:val="24"/>
        </w:rPr>
        <w:t>”</w:t>
      </w:r>
      <w:r w:rsidR="00361D5C">
        <w:rPr>
          <w:rFonts w:ascii="Arial" w:hAnsi="Arial" w:cs="Arial"/>
          <w:i/>
          <w:iCs/>
          <w:color w:val="1E1E1B"/>
          <w:sz w:val="24"/>
          <w:szCs w:val="24"/>
        </w:rPr>
        <w:t xml:space="preserve"> </w:t>
      </w:r>
      <w:proofErr w:type="spellStart"/>
      <w:r w:rsidR="00361D5C" w:rsidRPr="003B6237">
        <w:rPr>
          <w:rFonts w:ascii="Arial" w:hAnsi="Arial" w:cs="Arial"/>
          <w:color w:val="1E1E1B"/>
          <w:sz w:val="24"/>
          <w:szCs w:val="24"/>
        </w:rPr>
        <w:t>Pfälzner</w:t>
      </w:r>
      <w:proofErr w:type="spellEnd"/>
      <w:r w:rsidR="00361D5C" w:rsidRPr="00D34FC4">
        <w:rPr>
          <w:rFonts w:ascii="Arial" w:hAnsi="Arial" w:cs="Arial"/>
          <w:i/>
          <w:iCs/>
          <w:color w:val="1E1E1B"/>
          <w:sz w:val="24"/>
          <w:szCs w:val="24"/>
        </w:rPr>
        <w:t xml:space="preserve"> 2012</w:t>
      </w:r>
      <w:r w:rsidR="007157FA">
        <w:rPr>
          <w:rFonts w:ascii="Arial" w:hAnsi="Arial" w:cs="Arial"/>
          <w:i/>
          <w:iCs/>
          <w:color w:val="1E1E1B"/>
          <w:sz w:val="24"/>
          <w:szCs w:val="24"/>
        </w:rPr>
        <w:t>)</w:t>
      </w:r>
    </w:p>
    <w:p w14:paraId="0922DF67" w14:textId="7375343E" w:rsidR="004D186D" w:rsidRPr="00F6199F" w:rsidRDefault="00B438AF" w:rsidP="004F0976">
      <w:pPr>
        <w:spacing w:after="0" w:line="240" w:lineRule="auto"/>
        <w:jc w:val="both"/>
        <w:rPr>
          <w:rFonts w:ascii="Arial" w:hAnsi="Arial" w:cs="Arial"/>
          <w:i/>
          <w:iCs/>
          <w:sz w:val="24"/>
          <w:szCs w:val="24"/>
        </w:rPr>
      </w:pPr>
      <w:r w:rsidRPr="00F6199F">
        <w:rPr>
          <w:rFonts w:ascii="Arial" w:hAnsi="Arial" w:cs="Arial"/>
          <w:i/>
          <w:iCs/>
          <w:sz w:val="24"/>
          <w:szCs w:val="24"/>
        </w:rPr>
        <w:t xml:space="preserve">Systems for writing </w:t>
      </w:r>
    </w:p>
    <w:p w14:paraId="12B05CC2" w14:textId="19EB9CC4" w:rsidR="003675E2" w:rsidRPr="00D34FC4" w:rsidRDefault="004D186D" w:rsidP="004F0976">
      <w:pPr>
        <w:jc w:val="both"/>
        <w:rPr>
          <w:rFonts w:ascii="Arial" w:hAnsi="Arial" w:cs="Arial"/>
          <w:i/>
          <w:iCs/>
          <w:color w:val="1E1E1B"/>
          <w:sz w:val="24"/>
          <w:szCs w:val="24"/>
        </w:rPr>
      </w:pPr>
      <w:r w:rsidRPr="00D34FC4">
        <w:rPr>
          <w:rFonts w:ascii="Arial" w:hAnsi="Arial" w:cs="Arial"/>
          <w:sz w:val="24"/>
          <w:szCs w:val="24"/>
        </w:rPr>
        <w:t>The main source for writing for the whole of the Levantine region</w:t>
      </w:r>
      <w:r w:rsidR="00371158" w:rsidRPr="00D34FC4">
        <w:rPr>
          <w:rFonts w:ascii="Arial" w:hAnsi="Arial" w:cs="Arial"/>
          <w:sz w:val="24"/>
          <w:szCs w:val="24"/>
        </w:rPr>
        <w:t xml:space="preserve"> stems from the </w:t>
      </w:r>
      <w:proofErr w:type="spellStart"/>
      <w:r w:rsidR="00371158" w:rsidRPr="00D34FC4">
        <w:rPr>
          <w:rFonts w:ascii="Arial" w:hAnsi="Arial" w:cs="Arial"/>
          <w:sz w:val="24"/>
          <w:szCs w:val="24"/>
        </w:rPr>
        <w:t>Armana</w:t>
      </w:r>
      <w:proofErr w:type="spellEnd"/>
      <w:r w:rsidR="00371158" w:rsidRPr="00D34FC4">
        <w:rPr>
          <w:rFonts w:ascii="Arial" w:hAnsi="Arial" w:cs="Arial"/>
          <w:sz w:val="24"/>
          <w:szCs w:val="24"/>
        </w:rPr>
        <w:t xml:space="preserve"> Letters</w:t>
      </w:r>
      <w:r w:rsidR="00B94D88">
        <w:rPr>
          <w:rFonts w:ascii="Arial" w:hAnsi="Arial" w:cs="Arial"/>
          <w:sz w:val="24"/>
          <w:szCs w:val="24"/>
        </w:rPr>
        <w:t xml:space="preserve">, </w:t>
      </w:r>
      <w:r w:rsidR="00371158" w:rsidRPr="00D34FC4">
        <w:rPr>
          <w:rFonts w:ascii="Arial" w:hAnsi="Arial" w:cs="Arial"/>
          <w:sz w:val="24"/>
          <w:szCs w:val="24"/>
        </w:rPr>
        <w:t xml:space="preserve">a clear and explicit demonstration of political correspondence and diplomacy that took place </w:t>
      </w:r>
      <w:r w:rsidR="00D42BF4" w:rsidRPr="00D34FC4">
        <w:rPr>
          <w:rFonts w:ascii="Arial" w:hAnsi="Arial" w:cs="Arial"/>
          <w:sz w:val="24"/>
          <w:szCs w:val="24"/>
        </w:rPr>
        <w:t xml:space="preserve">between consecutive </w:t>
      </w:r>
      <w:proofErr w:type="spellStart"/>
      <w:r w:rsidR="00674C33" w:rsidRPr="00D34FC4">
        <w:rPr>
          <w:rFonts w:ascii="Arial" w:hAnsi="Arial" w:cs="Arial"/>
          <w:sz w:val="24"/>
          <w:szCs w:val="24"/>
        </w:rPr>
        <w:t>Pharoa</w:t>
      </w:r>
      <w:r w:rsidR="00884F1E" w:rsidRPr="00D34FC4">
        <w:rPr>
          <w:rFonts w:ascii="Arial" w:hAnsi="Arial" w:cs="Arial"/>
          <w:sz w:val="24"/>
          <w:szCs w:val="24"/>
        </w:rPr>
        <w:t>hs</w:t>
      </w:r>
      <w:proofErr w:type="spellEnd"/>
      <w:r w:rsidR="00884F1E" w:rsidRPr="00D34FC4">
        <w:rPr>
          <w:rFonts w:ascii="Arial" w:hAnsi="Arial" w:cs="Arial"/>
          <w:sz w:val="24"/>
          <w:szCs w:val="24"/>
        </w:rPr>
        <w:t xml:space="preserve"> and rulers of the </w:t>
      </w:r>
      <w:r w:rsidR="00A420D5" w:rsidRPr="00D34FC4">
        <w:rPr>
          <w:rFonts w:ascii="Arial" w:hAnsi="Arial" w:cs="Arial"/>
          <w:sz w:val="24"/>
          <w:szCs w:val="24"/>
        </w:rPr>
        <w:t xml:space="preserve">various </w:t>
      </w:r>
      <w:r w:rsidR="00884F1E" w:rsidRPr="00D34FC4">
        <w:rPr>
          <w:rFonts w:ascii="Arial" w:hAnsi="Arial" w:cs="Arial"/>
          <w:sz w:val="24"/>
          <w:szCs w:val="24"/>
        </w:rPr>
        <w:t xml:space="preserve">city-states. </w:t>
      </w:r>
      <w:proofErr w:type="spellStart"/>
      <w:r w:rsidR="00884F1E" w:rsidRPr="00D34FC4">
        <w:rPr>
          <w:rFonts w:ascii="Arial" w:hAnsi="Arial" w:cs="Arial"/>
          <w:sz w:val="24"/>
          <w:szCs w:val="24"/>
        </w:rPr>
        <w:t>Correspondance</w:t>
      </w:r>
      <w:proofErr w:type="spellEnd"/>
      <w:r w:rsidR="00884F1E" w:rsidRPr="00D34FC4">
        <w:rPr>
          <w:rFonts w:ascii="Arial" w:hAnsi="Arial" w:cs="Arial"/>
          <w:sz w:val="24"/>
          <w:szCs w:val="24"/>
        </w:rPr>
        <w:t xml:space="preserve"> took place between Ugarit and Egypt</w:t>
      </w:r>
      <w:r w:rsidR="00C56148" w:rsidRPr="00385E64">
        <w:rPr>
          <w:rFonts w:ascii="Arial" w:hAnsi="Arial" w:cs="Arial"/>
          <w:i/>
          <w:iCs/>
          <w:sz w:val="24"/>
          <w:szCs w:val="24"/>
        </w:rPr>
        <w:t xml:space="preserve">. </w:t>
      </w:r>
      <w:r w:rsidR="00385E64" w:rsidRPr="00385E64">
        <w:rPr>
          <w:rFonts w:ascii="Arial" w:hAnsi="Arial" w:cs="Arial"/>
          <w:i/>
          <w:iCs/>
          <w:sz w:val="24"/>
          <w:szCs w:val="24"/>
        </w:rPr>
        <w:t>“</w:t>
      </w:r>
      <w:r w:rsidR="00917509" w:rsidRPr="00385E64">
        <w:rPr>
          <w:rFonts w:ascii="Arial" w:hAnsi="Arial" w:cs="Arial"/>
          <w:i/>
          <w:iCs/>
          <w:color w:val="1E1E1B"/>
          <w:sz w:val="24"/>
          <w:szCs w:val="24"/>
        </w:rPr>
        <w:t>Rib-Addu was the author of 62 letters to the pharaoh</w:t>
      </w:r>
      <w:r w:rsidR="00385E64">
        <w:rPr>
          <w:rFonts w:ascii="Arial" w:hAnsi="Arial" w:cs="Arial"/>
          <w:color w:val="1E1E1B"/>
          <w:sz w:val="24"/>
          <w:szCs w:val="24"/>
        </w:rPr>
        <w:t>”</w:t>
      </w:r>
      <w:r w:rsidR="00C56148" w:rsidRPr="00D34FC4">
        <w:rPr>
          <w:rFonts w:ascii="Arial" w:hAnsi="Arial" w:cs="Arial"/>
          <w:color w:val="1E1E1B"/>
          <w:sz w:val="24"/>
          <w:szCs w:val="24"/>
        </w:rPr>
        <w:t xml:space="preserve"> </w:t>
      </w:r>
      <w:r w:rsidR="00C56148" w:rsidRPr="00D34FC4">
        <w:rPr>
          <w:rFonts w:ascii="Arial" w:hAnsi="Arial" w:cs="Arial"/>
          <w:sz w:val="24"/>
          <w:szCs w:val="24"/>
        </w:rPr>
        <w:t>(</w:t>
      </w:r>
      <w:proofErr w:type="spellStart"/>
      <w:r w:rsidR="00C56148" w:rsidRPr="003B6237">
        <w:rPr>
          <w:rFonts w:ascii="Arial" w:hAnsi="Arial" w:cs="Arial"/>
          <w:color w:val="1E1E1B"/>
          <w:sz w:val="24"/>
          <w:szCs w:val="24"/>
        </w:rPr>
        <w:t>Pfälzner</w:t>
      </w:r>
      <w:proofErr w:type="spellEnd"/>
      <w:r w:rsidR="00C56148" w:rsidRPr="00D34FC4">
        <w:rPr>
          <w:rFonts w:ascii="Arial" w:hAnsi="Arial" w:cs="Arial"/>
          <w:i/>
          <w:iCs/>
          <w:color w:val="1E1E1B"/>
          <w:sz w:val="24"/>
          <w:szCs w:val="24"/>
        </w:rPr>
        <w:t xml:space="preserve"> 2012)</w:t>
      </w:r>
      <w:r w:rsidR="00A420D5" w:rsidRPr="00D34FC4">
        <w:rPr>
          <w:rFonts w:ascii="Arial" w:hAnsi="Arial" w:cs="Arial"/>
          <w:color w:val="1E1E1B"/>
          <w:sz w:val="24"/>
          <w:szCs w:val="24"/>
        </w:rPr>
        <w:t>. However</w:t>
      </w:r>
      <w:r w:rsidR="00CA0CD1" w:rsidRPr="00D34FC4">
        <w:rPr>
          <w:rFonts w:ascii="Arial" w:hAnsi="Arial" w:cs="Arial"/>
          <w:color w:val="1E1E1B"/>
          <w:sz w:val="24"/>
          <w:szCs w:val="24"/>
        </w:rPr>
        <w:t>,</w:t>
      </w:r>
      <w:r w:rsidR="00A420D5" w:rsidRPr="00D34FC4">
        <w:rPr>
          <w:rFonts w:ascii="Arial" w:hAnsi="Arial" w:cs="Arial"/>
          <w:color w:val="1E1E1B"/>
          <w:sz w:val="24"/>
          <w:szCs w:val="24"/>
        </w:rPr>
        <w:t xml:space="preserve"> this was not the only source to be found from Ugarit</w:t>
      </w:r>
      <w:r w:rsidR="00842C71" w:rsidRPr="00D34FC4">
        <w:rPr>
          <w:rFonts w:ascii="Arial" w:hAnsi="Arial" w:cs="Arial"/>
          <w:color w:val="1E1E1B"/>
          <w:sz w:val="24"/>
          <w:szCs w:val="24"/>
        </w:rPr>
        <w:t>. I</w:t>
      </w:r>
      <w:r w:rsidR="007661FA" w:rsidRPr="00D34FC4">
        <w:rPr>
          <w:rFonts w:ascii="Arial" w:hAnsi="Arial" w:cs="Arial"/>
          <w:color w:val="1E1E1B"/>
          <w:sz w:val="24"/>
          <w:szCs w:val="24"/>
        </w:rPr>
        <w:t>t seems that Ugarit also served as a ‘centre of recording’</w:t>
      </w:r>
      <w:r w:rsidR="002E7B40">
        <w:rPr>
          <w:rFonts w:ascii="Arial" w:hAnsi="Arial" w:cs="Arial"/>
          <w:color w:val="1E1E1B"/>
          <w:sz w:val="24"/>
          <w:szCs w:val="24"/>
        </w:rPr>
        <w:t xml:space="preserve">, giving us </w:t>
      </w:r>
      <w:r w:rsidR="00F9794E" w:rsidRPr="00D34FC4">
        <w:rPr>
          <w:rFonts w:ascii="Arial" w:hAnsi="Arial" w:cs="Arial"/>
          <w:color w:val="1E1E1B"/>
          <w:sz w:val="24"/>
          <w:szCs w:val="24"/>
        </w:rPr>
        <w:t>an idea of the ‘</w:t>
      </w:r>
      <w:proofErr w:type="spellStart"/>
      <w:r w:rsidR="00F9794E" w:rsidRPr="00D34FC4">
        <w:rPr>
          <w:rFonts w:ascii="Arial" w:hAnsi="Arial" w:cs="Arial"/>
          <w:color w:val="1E1E1B"/>
          <w:sz w:val="24"/>
          <w:szCs w:val="24"/>
        </w:rPr>
        <w:t>functionings</w:t>
      </w:r>
      <w:proofErr w:type="spellEnd"/>
      <w:r w:rsidR="00F9794E" w:rsidRPr="00D34FC4">
        <w:rPr>
          <w:rFonts w:ascii="Arial" w:hAnsi="Arial" w:cs="Arial"/>
          <w:color w:val="1E1E1B"/>
          <w:sz w:val="24"/>
          <w:szCs w:val="24"/>
        </w:rPr>
        <w:t>’ of the entire region. (</w:t>
      </w:r>
      <w:proofErr w:type="spellStart"/>
      <w:r w:rsidR="00EC184F" w:rsidRPr="003B6237">
        <w:rPr>
          <w:rFonts w:ascii="Arial" w:hAnsi="Arial" w:cs="Arial"/>
          <w:color w:val="1E1E1B"/>
          <w:sz w:val="24"/>
          <w:szCs w:val="24"/>
        </w:rPr>
        <w:t>Pfälzner</w:t>
      </w:r>
      <w:proofErr w:type="spellEnd"/>
      <w:r w:rsidR="00EC184F" w:rsidRPr="00D34FC4">
        <w:rPr>
          <w:rFonts w:ascii="Arial" w:hAnsi="Arial" w:cs="Arial"/>
          <w:i/>
          <w:iCs/>
          <w:color w:val="1E1E1B"/>
          <w:sz w:val="24"/>
          <w:szCs w:val="24"/>
        </w:rPr>
        <w:t xml:space="preserve"> 2012, </w:t>
      </w:r>
      <w:proofErr w:type="spellStart"/>
      <w:r w:rsidR="00F9794E" w:rsidRPr="00D34FC4">
        <w:rPr>
          <w:rFonts w:ascii="Arial" w:hAnsi="Arial" w:cs="Arial"/>
          <w:color w:val="1E1E1B"/>
          <w:sz w:val="24"/>
          <w:szCs w:val="24"/>
        </w:rPr>
        <w:t>Klengel</w:t>
      </w:r>
      <w:proofErr w:type="spellEnd"/>
      <w:r w:rsidR="00F9794E" w:rsidRPr="00D34FC4">
        <w:rPr>
          <w:rFonts w:ascii="Arial" w:hAnsi="Arial" w:cs="Arial"/>
          <w:color w:val="1E1E1B"/>
          <w:sz w:val="24"/>
          <w:szCs w:val="24"/>
        </w:rPr>
        <w:t xml:space="preserve"> </w:t>
      </w:r>
      <w:r w:rsidR="00163FF8" w:rsidRPr="00D34FC4">
        <w:rPr>
          <w:rFonts w:ascii="Arial" w:hAnsi="Arial" w:cs="Arial"/>
          <w:color w:val="1E1E1B"/>
          <w:sz w:val="24"/>
          <w:szCs w:val="24"/>
        </w:rPr>
        <w:t xml:space="preserve">1969: 340–407; 1992: 130–5) </w:t>
      </w:r>
      <w:r w:rsidR="008C1086" w:rsidRPr="00D34FC4">
        <w:rPr>
          <w:rFonts w:ascii="Arial" w:hAnsi="Arial" w:cs="Arial"/>
          <w:color w:val="1E1E1B"/>
          <w:sz w:val="24"/>
          <w:szCs w:val="24"/>
        </w:rPr>
        <w:t xml:space="preserve">also </w:t>
      </w:r>
      <w:r w:rsidR="00163FF8" w:rsidRPr="00D34FC4">
        <w:rPr>
          <w:rFonts w:ascii="Arial" w:hAnsi="Arial" w:cs="Arial"/>
          <w:color w:val="1E1E1B"/>
          <w:sz w:val="24"/>
          <w:szCs w:val="24"/>
        </w:rPr>
        <w:t>reports</w:t>
      </w:r>
      <w:r w:rsidR="007661FA" w:rsidRPr="00D34FC4">
        <w:rPr>
          <w:rFonts w:ascii="Arial" w:hAnsi="Arial" w:cs="Arial"/>
          <w:color w:val="1E1E1B"/>
          <w:sz w:val="24"/>
          <w:szCs w:val="24"/>
        </w:rPr>
        <w:t xml:space="preserve"> </w:t>
      </w:r>
      <w:r w:rsidR="00CA0CD1" w:rsidRPr="00D34FC4">
        <w:rPr>
          <w:rFonts w:ascii="Arial" w:hAnsi="Arial" w:cs="Arial"/>
          <w:color w:val="1E1E1B"/>
          <w:sz w:val="24"/>
          <w:szCs w:val="24"/>
        </w:rPr>
        <w:t>th</w:t>
      </w:r>
      <w:r w:rsidR="008C1086" w:rsidRPr="00D34FC4">
        <w:rPr>
          <w:rFonts w:ascii="Arial" w:hAnsi="Arial" w:cs="Arial"/>
          <w:color w:val="1E1E1B"/>
          <w:sz w:val="24"/>
          <w:szCs w:val="24"/>
        </w:rPr>
        <w:t xml:space="preserve">at </w:t>
      </w:r>
      <w:r w:rsidR="00385E64" w:rsidRPr="00385E64">
        <w:rPr>
          <w:rFonts w:ascii="Arial" w:hAnsi="Arial" w:cs="Arial"/>
          <w:i/>
          <w:iCs/>
          <w:color w:val="1E1E1B"/>
          <w:sz w:val="24"/>
          <w:szCs w:val="24"/>
        </w:rPr>
        <w:t>“</w:t>
      </w:r>
      <w:r w:rsidR="008C1086" w:rsidRPr="00385E64">
        <w:rPr>
          <w:rFonts w:ascii="Arial" w:hAnsi="Arial" w:cs="Arial"/>
          <w:i/>
          <w:iCs/>
          <w:color w:val="1E1E1B"/>
          <w:sz w:val="24"/>
          <w:szCs w:val="24"/>
        </w:rPr>
        <w:t>the</w:t>
      </w:r>
      <w:r w:rsidR="00E81E7F" w:rsidRPr="00385E64">
        <w:rPr>
          <w:rFonts w:ascii="Arial" w:hAnsi="Arial" w:cs="Arial"/>
          <w:i/>
          <w:iCs/>
          <w:color w:val="1E1E1B"/>
          <w:sz w:val="24"/>
          <w:szCs w:val="24"/>
        </w:rPr>
        <w:t xml:space="preserve"> most abundant corpus of texts comes from Ugarit, and illustrates the international, cosmopolitan character of this trading hub and the economic, political, and cultic activities and structures of this prosperous kingdom</w:t>
      </w:r>
      <w:r w:rsidR="007A41C3" w:rsidRPr="00385E64">
        <w:rPr>
          <w:rFonts w:ascii="Arial" w:hAnsi="Arial" w:cs="Arial"/>
          <w:i/>
          <w:iCs/>
          <w:color w:val="1E1E1B"/>
          <w:sz w:val="24"/>
          <w:szCs w:val="24"/>
        </w:rPr>
        <w:t>.</w:t>
      </w:r>
      <w:r w:rsidR="00385E64" w:rsidRPr="00385E64">
        <w:rPr>
          <w:rFonts w:ascii="Arial" w:hAnsi="Arial" w:cs="Arial"/>
          <w:i/>
          <w:iCs/>
          <w:color w:val="1E1E1B"/>
          <w:sz w:val="24"/>
          <w:szCs w:val="24"/>
        </w:rPr>
        <w:t>”</w:t>
      </w:r>
      <w:r w:rsidR="007A41C3" w:rsidRPr="00D34FC4">
        <w:rPr>
          <w:rFonts w:ascii="Arial" w:hAnsi="Arial" w:cs="Arial"/>
          <w:color w:val="1E1E1B"/>
          <w:sz w:val="24"/>
          <w:szCs w:val="24"/>
        </w:rPr>
        <w:t xml:space="preserve">  Furthermore, texts from certain areas (or potentially satellites) revealed specific aspects of life.</w:t>
      </w:r>
      <w:r w:rsidR="00305F7F">
        <w:rPr>
          <w:rFonts w:ascii="Arial" w:hAnsi="Arial" w:cs="Arial"/>
          <w:color w:val="1E1E1B"/>
          <w:sz w:val="24"/>
          <w:szCs w:val="24"/>
        </w:rPr>
        <w:t xml:space="preserve"> </w:t>
      </w:r>
      <w:r w:rsidR="00385E64">
        <w:rPr>
          <w:rFonts w:ascii="Arial" w:hAnsi="Arial" w:cs="Arial"/>
          <w:color w:val="1E1E1B"/>
          <w:sz w:val="24"/>
          <w:szCs w:val="24"/>
        </w:rPr>
        <w:t>“</w:t>
      </w:r>
      <w:r w:rsidR="00E81E7F" w:rsidRPr="00385E64">
        <w:rPr>
          <w:rFonts w:ascii="Arial" w:hAnsi="Arial" w:cs="Arial"/>
          <w:i/>
          <w:iCs/>
          <w:color w:val="1E1E1B"/>
          <w:sz w:val="24"/>
          <w:szCs w:val="24"/>
        </w:rPr>
        <w:t xml:space="preserve">Texts from </w:t>
      </w:r>
      <w:proofErr w:type="spellStart"/>
      <w:r w:rsidR="00E81E7F" w:rsidRPr="00385E64">
        <w:rPr>
          <w:rFonts w:ascii="Arial" w:hAnsi="Arial" w:cs="Arial"/>
          <w:i/>
          <w:iCs/>
          <w:color w:val="1E1E1B"/>
          <w:sz w:val="24"/>
          <w:szCs w:val="24"/>
        </w:rPr>
        <w:t>Alalakh</w:t>
      </w:r>
      <w:proofErr w:type="spellEnd"/>
      <w:r w:rsidR="00E81E7F" w:rsidRPr="00385E64">
        <w:rPr>
          <w:rFonts w:ascii="Arial" w:hAnsi="Arial" w:cs="Arial"/>
          <w:i/>
          <w:iCs/>
          <w:color w:val="1E1E1B"/>
          <w:sz w:val="24"/>
          <w:szCs w:val="24"/>
        </w:rPr>
        <w:t xml:space="preserve"> Level IV shed light</w:t>
      </w:r>
      <w:r w:rsidR="007A41C3" w:rsidRPr="00385E64">
        <w:rPr>
          <w:rFonts w:ascii="Arial" w:hAnsi="Arial" w:cs="Arial"/>
          <w:i/>
          <w:iCs/>
          <w:color w:val="1E1E1B"/>
          <w:sz w:val="24"/>
          <w:szCs w:val="24"/>
        </w:rPr>
        <w:t xml:space="preserve"> </w:t>
      </w:r>
      <w:r w:rsidR="00E81E7F" w:rsidRPr="00385E64">
        <w:rPr>
          <w:rFonts w:ascii="Arial" w:hAnsi="Arial" w:cs="Arial"/>
          <w:i/>
          <w:iCs/>
          <w:color w:val="1E1E1B"/>
          <w:sz w:val="24"/>
          <w:szCs w:val="24"/>
        </w:rPr>
        <w:t>on the complex organization of the palace economy of a</w:t>
      </w:r>
      <w:r w:rsidR="00305F7F" w:rsidRPr="00385E64">
        <w:rPr>
          <w:rFonts w:ascii="Arial" w:hAnsi="Arial" w:cs="Arial"/>
          <w:i/>
          <w:iCs/>
          <w:color w:val="1E1E1B"/>
          <w:sz w:val="24"/>
          <w:szCs w:val="24"/>
        </w:rPr>
        <w:t>n</w:t>
      </w:r>
      <w:r w:rsidR="00E81E7F" w:rsidRPr="00385E64">
        <w:rPr>
          <w:rFonts w:ascii="Arial" w:hAnsi="Arial" w:cs="Arial"/>
          <w:i/>
          <w:iCs/>
          <w:color w:val="1E1E1B"/>
          <w:sz w:val="24"/>
          <w:szCs w:val="24"/>
        </w:rPr>
        <w:t xml:space="preserve"> LBA kingdom</w:t>
      </w:r>
      <w:r w:rsidR="00385E64">
        <w:rPr>
          <w:rFonts w:ascii="Arial" w:hAnsi="Arial" w:cs="Arial"/>
          <w:i/>
          <w:iCs/>
          <w:color w:val="1E1E1B"/>
          <w:sz w:val="24"/>
          <w:szCs w:val="24"/>
        </w:rPr>
        <w:t>”</w:t>
      </w:r>
      <w:r w:rsidR="00E81E7F" w:rsidRPr="00D34FC4">
        <w:rPr>
          <w:rFonts w:ascii="Arial" w:hAnsi="Arial" w:cs="Arial"/>
          <w:color w:val="1E1E1B"/>
          <w:sz w:val="24"/>
          <w:szCs w:val="24"/>
        </w:rPr>
        <w:t xml:space="preserve"> (</w:t>
      </w:r>
      <w:proofErr w:type="spellStart"/>
      <w:r w:rsidR="00EC184F" w:rsidRPr="00F93F5C">
        <w:rPr>
          <w:rFonts w:ascii="Arial" w:hAnsi="Arial" w:cs="Arial"/>
          <w:color w:val="1E1E1B"/>
          <w:sz w:val="24"/>
          <w:szCs w:val="24"/>
        </w:rPr>
        <w:t>Pfälzner</w:t>
      </w:r>
      <w:proofErr w:type="spellEnd"/>
      <w:r w:rsidR="00EC184F" w:rsidRPr="00D34FC4">
        <w:rPr>
          <w:rFonts w:ascii="Arial" w:hAnsi="Arial" w:cs="Arial"/>
          <w:i/>
          <w:iCs/>
          <w:color w:val="1E1E1B"/>
          <w:sz w:val="24"/>
          <w:szCs w:val="24"/>
        </w:rPr>
        <w:t xml:space="preserve"> 2012,</w:t>
      </w:r>
      <w:r w:rsidR="0055150A">
        <w:rPr>
          <w:rFonts w:ascii="Arial" w:hAnsi="Arial" w:cs="Arial"/>
          <w:i/>
          <w:iCs/>
          <w:color w:val="1E1E1B"/>
          <w:sz w:val="24"/>
          <w:szCs w:val="24"/>
        </w:rPr>
        <w:t xml:space="preserve"> </w:t>
      </w:r>
      <w:r w:rsidR="0055150A" w:rsidRPr="0055150A">
        <w:rPr>
          <w:rFonts w:ascii="Arial" w:hAnsi="Arial" w:cs="Arial"/>
          <w:color w:val="1E1E1B"/>
          <w:sz w:val="24"/>
          <w:szCs w:val="24"/>
        </w:rPr>
        <w:t xml:space="preserve">von </w:t>
      </w:r>
      <w:proofErr w:type="spellStart"/>
      <w:r w:rsidR="00E81E7F" w:rsidRPr="00D34FC4">
        <w:rPr>
          <w:rFonts w:ascii="Arial" w:hAnsi="Arial" w:cs="Arial"/>
          <w:color w:val="1E1E1B"/>
          <w:sz w:val="24"/>
          <w:szCs w:val="24"/>
        </w:rPr>
        <w:t>Dassow</w:t>
      </w:r>
      <w:proofErr w:type="spellEnd"/>
      <w:r w:rsidR="00E81E7F" w:rsidRPr="00D34FC4">
        <w:rPr>
          <w:rFonts w:ascii="Arial" w:hAnsi="Arial" w:cs="Arial"/>
          <w:color w:val="1E1E1B"/>
          <w:sz w:val="24"/>
          <w:szCs w:val="24"/>
        </w:rPr>
        <w:t xml:space="preserve"> 2008). </w:t>
      </w:r>
      <w:r w:rsidR="00A946A5" w:rsidRPr="00D34FC4">
        <w:rPr>
          <w:rFonts w:ascii="Arial" w:hAnsi="Arial" w:cs="Arial"/>
          <w:color w:val="1E1E1B"/>
          <w:sz w:val="24"/>
          <w:szCs w:val="24"/>
        </w:rPr>
        <w:t>These pie</w:t>
      </w:r>
      <w:r w:rsidR="00DB1195">
        <w:rPr>
          <w:rFonts w:ascii="Arial" w:hAnsi="Arial" w:cs="Arial"/>
          <w:color w:val="1E1E1B"/>
          <w:sz w:val="24"/>
          <w:szCs w:val="24"/>
        </w:rPr>
        <w:t xml:space="preserve">ces </w:t>
      </w:r>
      <w:r w:rsidR="001E0552" w:rsidRPr="00D34FC4">
        <w:rPr>
          <w:rFonts w:ascii="Arial" w:hAnsi="Arial" w:cs="Arial"/>
          <w:color w:val="1E1E1B"/>
          <w:sz w:val="24"/>
          <w:szCs w:val="24"/>
        </w:rPr>
        <w:t xml:space="preserve">collectively weave </w:t>
      </w:r>
      <w:r w:rsidR="00EE3E1B" w:rsidRPr="00D34FC4">
        <w:rPr>
          <w:rFonts w:ascii="Arial" w:hAnsi="Arial" w:cs="Arial"/>
          <w:color w:val="1E1E1B"/>
          <w:sz w:val="24"/>
          <w:szCs w:val="24"/>
        </w:rPr>
        <w:t>a rich tapestry of the complex societies in the</w:t>
      </w:r>
      <w:r w:rsidR="00305F7F">
        <w:rPr>
          <w:rFonts w:ascii="Arial" w:hAnsi="Arial" w:cs="Arial"/>
          <w:color w:val="1E1E1B"/>
          <w:sz w:val="24"/>
          <w:szCs w:val="24"/>
        </w:rPr>
        <w:t xml:space="preserve"> </w:t>
      </w:r>
      <w:r w:rsidR="00EE3E1B" w:rsidRPr="00D34FC4">
        <w:rPr>
          <w:rFonts w:ascii="Arial" w:hAnsi="Arial" w:cs="Arial"/>
          <w:color w:val="1E1E1B"/>
          <w:sz w:val="24"/>
          <w:szCs w:val="24"/>
        </w:rPr>
        <w:t>Levant.</w:t>
      </w:r>
      <w:r w:rsidR="00305F7F">
        <w:rPr>
          <w:rFonts w:ascii="Arial" w:hAnsi="Arial" w:cs="Arial"/>
          <w:color w:val="1E1E1B"/>
          <w:sz w:val="24"/>
          <w:szCs w:val="24"/>
        </w:rPr>
        <w:t xml:space="preserve"> </w:t>
      </w:r>
      <w:r w:rsidR="00B631E9" w:rsidRPr="00D34FC4">
        <w:rPr>
          <w:rFonts w:ascii="Arial" w:hAnsi="Arial" w:cs="Arial"/>
          <w:color w:val="1E1E1B"/>
          <w:sz w:val="24"/>
          <w:szCs w:val="24"/>
        </w:rPr>
        <w:t xml:space="preserve">Indeed, Childe certainly would be happy with this </w:t>
      </w:r>
      <w:r w:rsidR="003675E2" w:rsidRPr="00D34FC4">
        <w:rPr>
          <w:rFonts w:ascii="Arial" w:hAnsi="Arial" w:cs="Arial"/>
          <w:color w:val="1E1E1B"/>
          <w:sz w:val="24"/>
          <w:szCs w:val="24"/>
        </w:rPr>
        <w:t>example, as a whole language stemmed from this location.</w:t>
      </w:r>
      <w:r w:rsidR="00340408" w:rsidRPr="00D34FC4">
        <w:rPr>
          <w:rFonts w:ascii="Arial" w:hAnsi="Arial" w:cs="Arial"/>
          <w:color w:val="1E1E1B"/>
          <w:sz w:val="24"/>
          <w:szCs w:val="24"/>
        </w:rPr>
        <w:t xml:space="preserve"> </w:t>
      </w:r>
      <w:r w:rsidR="0030458F" w:rsidRPr="00D34FC4">
        <w:rPr>
          <w:rFonts w:ascii="Arial" w:hAnsi="Arial" w:cs="Arial"/>
          <w:sz w:val="24"/>
          <w:szCs w:val="24"/>
        </w:rPr>
        <w:t xml:space="preserve">On excavation </w:t>
      </w:r>
      <w:r w:rsidR="00340408" w:rsidRPr="00D34FC4">
        <w:rPr>
          <w:rFonts w:ascii="Arial" w:hAnsi="Arial" w:cs="Arial"/>
          <w:sz w:val="24"/>
          <w:szCs w:val="24"/>
        </w:rPr>
        <w:t xml:space="preserve">at Ugarit </w:t>
      </w:r>
      <w:r w:rsidR="0030458F" w:rsidRPr="00D34FC4">
        <w:rPr>
          <w:rFonts w:ascii="Arial" w:hAnsi="Arial" w:cs="Arial"/>
          <w:sz w:val="24"/>
          <w:szCs w:val="24"/>
        </w:rPr>
        <w:t xml:space="preserve">in 1928–29 </w:t>
      </w:r>
      <w:r w:rsidR="00340408" w:rsidRPr="00D34FC4">
        <w:rPr>
          <w:rFonts w:ascii="Arial" w:hAnsi="Arial" w:cs="Arial"/>
          <w:sz w:val="24"/>
          <w:szCs w:val="24"/>
        </w:rPr>
        <w:t>(</w:t>
      </w:r>
      <w:r w:rsidR="0030458F" w:rsidRPr="00D34FC4">
        <w:rPr>
          <w:rFonts w:ascii="Arial" w:hAnsi="Arial" w:cs="Arial"/>
          <w:sz w:val="24"/>
          <w:szCs w:val="24"/>
        </w:rPr>
        <w:t xml:space="preserve">Ras </w:t>
      </w:r>
      <w:proofErr w:type="spellStart"/>
      <w:r w:rsidR="0030458F" w:rsidRPr="00D34FC4">
        <w:rPr>
          <w:rFonts w:ascii="Arial" w:hAnsi="Arial" w:cs="Arial"/>
          <w:sz w:val="24"/>
          <w:szCs w:val="24"/>
        </w:rPr>
        <w:t>Shamra</w:t>
      </w:r>
      <w:proofErr w:type="spellEnd"/>
      <w:r w:rsidR="00340408" w:rsidRPr="00D34FC4">
        <w:rPr>
          <w:rFonts w:ascii="Arial" w:hAnsi="Arial" w:cs="Arial"/>
          <w:sz w:val="24"/>
          <w:szCs w:val="24"/>
        </w:rPr>
        <w:t xml:space="preserve">), </w:t>
      </w:r>
      <w:r w:rsidR="001D6A75">
        <w:rPr>
          <w:rFonts w:ascii="Arial" w:hAnsi="Arial" w:cs="Arial"/>
          <w:sz w:val="24"/>
          <w:szCs w:val="24"/>
        </w:rPr>
        <w:t>“</w:t>
      </w:r>
      <w:r w:rsidR="0030458F" w:rsidRPr="001D6A75">
        <w:rPr>
          <w:rFonts w:ascii="Arial" w:hAnsi="Arial" w:cs="Arial"/>
          <w:i/>
          <w:iCs/>
          <w:sz w:val="24"/>
          <w:szCs w:val="24"/>
        </w:rPr>
        <w:t xml:space="preserve">several </w:t>
      </w:r>
      <w:hyperlink r:id="rId11" w:tooltip="Text corpus" w:history="1">
        <w:r w:rsidR="0030458F" w:rsidRPr="001D6A75">
          <w:rPr>
            <w:rStyle w:val="Hyperlink"/>
            <w:rFonts w:ascii="Arial" w:hAnsi="Arial" w:cs="Arial"/>
            <w:i/>
            <w:iCs/>
            <w:color w:val="auto"/>
            <w:sz w:val="24"/>
            <w:szCs w:val="24"/>
            <w:u w:val="none"/>
          </w:rPr>
          <w:t>deposits</w:t>
        </w:r>
      </w:hyperlink>
      <w:r w:rsidR="0030458F" w:rsidRPr="001D6A75">
        <w:rPr>
          <w:rFonts w:ascii="Arial" w:hAnsi="Arial" w:cs="Arial"/>
          <w:i/>
          <w:iCs/>
          <w:sz w:val="24"/>
          <w:szCs w:val="24"/>
        </w:rPr>
        <w:t xml:space="preserve"> of </w:t>
      </w:r>
      <w:hyperlink r:id="rId12" w:tooltip="Cuneiform (script)" w:history="1">
        <w:r w:rsidR="0030458F" w:rsidRPr="001D6A75">
          <w:rPr>
            <w:rStyle w:val="Hyperlink"/>
            <w:rFonts w:ascii="Arial" w:hAnsi="Arial" w:cs="Arial"/>
            <w:i/>
            <w:iCs/>
            <w:color w:val="auto"/>
            <w:sz w:val="24"/>
            <w:szCs w:val="24"/>
            <w:u w:val="none"/>
          </w:rPr>
          <w:t>cuneiform</w:t>
        </w:r>
      </w:hyperlink>
      <w:r w:rsidR="0030458F" w:rsidRPr="001D6A75">
        <w:rPr>
          <w:rFonts w:ascii="Arial" w:hAnsi="Arial" w:cs="Arial"/>
          <w:i/>
          <w:iCs/>
          <w:sz w:val="24"/>
          <w:szCs w:val="24"/>
        </w:rPr>
        <w:t xml:space="preserve"> clay tablets were found; all dating from the last phase of Ugarit, around 1200 BCE</w:t>
      </w:r>
      <w:r w:rsidR="001D6A75">
        <w:rPr>
          <w:rFonts w:ascii="Arial" w:hAnsi="Arial" w:cs="Arial"/>
          <w:sz w:val="24"/>
          <w:szCs w:val="24"/>
        </w:rPr>
        <w:t>”</w:t>
      </w:r>
      <w:r w:rsidR="0030458F" w:rsidRPr="00D34FC4">
        <w:rPr>
          <w:rFonts w:ascii="Arial" w:hAnsi="Arial" w:cs="Arial"/>
          <w:sz w:val="24"/>
          <w:szCs w:val="24"/>
        </w:rPr>
        <w:t>.</w:t>
      </w:r>
      <w:r w:rsidR="008C1086" w:rsidRPr="00D34FC4">
        <w:rPr>
          <w:rFonts w:ascii="Arial" w:hAnsi="Arial" w:cs="Arial"/>
          <w:sz w:val="24"/>
          <w:szCs w:val="24"/>
        </w:rPr>
        <w:t xml:space="preserve"> </w:t>
      </w:r>
      <w:r w:rsidR="00953880" w:rsidRPr="00D34FC4">
        <w:rPr>
          <w:rFonts w:ascii="Arial" w:hAnsi="Arial" w:cs="Arial"/>
          <w:i/>
          <w:iCs/>
          <w:sz w:val="24"/>
          <w:szCs w:val="24"/>
        </w:rPr>
        <w:t>(</w:t>
      </w:r>
      <w:proofErr w:type="spellStart"/>
      <w:r w:rsidR="003A1763" w:rsidRPr="00D34FC4">
        <w:rPr>
          <w:rFonts w:ascii="Arial" w:hAnsi="Arial" w:cs="Arial"/>
          <w:i/>
          <w:iCs/>
          <w:sz w:val="24"/>
          <w:szCs w:val="24"/>
        </w:rPr>
        <w:t>Huehnergard</w:t>
      </w:r>
      <w:proofErr w:type="spellEnd"/>
      <w:r w:rsidR="00B85EB0" w:rsidRPr="00D34FC4">
        <w:rPr>
          <w:rFonts w:ascii="Arial" w:hAnsi="Arial" w:cs="Arial"/>
          <w:i/>
          <w:iCs/>
          <w:sz w:val="24"/>
          <w:szCs w:val="24"/>
        </w:rPr>
        <w:t xml:space="preserve"> 2012</w:t>
      </w:r>
      <w:r w:rsidR="00E617EF" w:rsidRPr="00D34FC4">
        <w:rPr>
          <w:rFonts w:ascii="Arial" w:hAnsi="Arial" w:cs="Arial"/>
          <w:i/>
          <w:iCs/>
          <w:sz w:val="24"/>
          <w:szCs w:val="24"/>
        </w:rPr>
        <w:t>: 3</w:t>
      </w:r>
      <w:r w:rsidR="00B85EB0" w:rsidRPr="00D34FC4">
        <w:rPr>
          <w:rFonts w:ascii="Arial" w:hAnsi="Arial" w:cs="Arial"/>
          <w:i/>
          <w:iCs/>
          <w:sz w:val="24"/>
          <w:szCs w:val="24"/>
        </w:rPr>
        <w:t>)</w:t>
      </w:r>
      <w:r w:rsidR="00E617EF" w:rsidRPr="00D34FC4">
        <w:rPr>
          <w:rFonts w:ascii="Arial" w:hAnsi="Arial" w:cs="Arial"/>
          <w:i/>
          <w:iCs/>
          <w:sz w:val="24"/>
          <w:szCs w:val="24"/>
        </w:rPr>
        <w:t xml:space="preserve"> </w:t>
      </w:r>
      <w:r w:rsidR="009329C7" w:rsidRPr="00D34FC4">
        <w:rPr>
          <w:rFonts w:ascii="Arial" w:hAnsi="Arial" w:cs="Arial"/>
          <w:i/>
          <w:iCs/>
          <w:sz w:val="24"/>
          <w:szCs w:val="24"/>
        </w:rPr>
        <w:t>On the same page, he observes that</w:t>
      </w:r>
      <w:r w:rsidR="009329C7" w:rsidRPr="001D6A75">
        <w:rPr>
          <w:rFonts w:ascii="Arial" w:hAnsi="Arial" w:cs="Arial"/>
          <w:sz w:val="24"/>
          <w:szCs w:val="24"/>
        </w:rPr>
        <w:t xml:space="preserve">: </w:t>
      </w:r>
      <w:r w:rsidR="001D6A75" w:rsidRPr="001D6A75">
        <w:rPr>
          <w:rFonts w:ascii="Arial" w:hAnsi="Arial" w:cs="Arial"/>
          <w:sz w:val="24"/>
          <w:szCs w:val="24"/>
        </w:rPr>
        <w:t>“</w:t>
      </w:r>
      <w:r w:rsidR="00A23C02" w:rsidRPr="001D6A75">
        <w:rPr>
          <w:rFonts w:ascii="Arial" w:hAnsi="Arial" w:cs="Arial"/>
          <w:i/>
          <w:iCs/>
          <w:sz w:val="24"/>
          <w:szCs w:val="24"/>
        </w:rPr>
        <w:t>Approximately 1,500 texts and fragments have been found to date</w:t>
      </w:r>
      <w:r w:rsidR="001D6A75" w:rsidRPr="001D6A75">
        <w:rPr>
          <w:rFonts w:ascii="Arial" w:hAnsi="Arial" w:cs="Arial"/>
          <w:sz w:val="24"/>
          <w:szCs w:val="24"/>
        </w:rPr>
        <w:t>”</w:t>
      </w:r>
      <w:r w:rsidR="00C62488" w:rsidRPr="001D6A75">
        <w:rPr>
          <w:rFonts w:ascii="Arial" w:hAnsi="Arial" w:cs="Arial"/>
          <w:sz w:val="24"/>
          <w:szCs w:val="24"/>
        </w:rPr>
        <w:t xml:space="preserve">. </w:t>
      </w:r>
      <w:r w:rsidR="001D6A75" w:rsidRPr="001D6A75">
        <w:rPr>
          <w:rFonts w:ascii="Arial" w:hAnsi="Arial" w:cs="Arial"/>
          <w:i/>
          <w:iCs/>
          <w:sz w:val="24"/>
          <w:szCs w:val="24"/>
        </w:rPr>
        <w:t>“</w:t>
      </w:r>
      <w:r w:rsidR="00A23C02" w:rsidRPr="001D6A75">
        <w:rPr>
          <w:rFonts w:ascii="Arial" w:hAnsi="Arial" w:cs="Arial"/>
          <w:i/>
          <w:iCs/>
          <w:sz w:val="24"/>
          <w:szCs w:val="24"/>
        </w:rPr>
        <w:t xml:space="preserve">The Ugaritic texts </w:t>
      </w:r>
      <w:r w:rsidR="00285558" w:rsidRPr="001D6A75">
        <w:rPr>
          <w:rFonts w:ascii="Arial" w:hAnsi="Arial" w:cs="Arial"/>
          <w:i/>
          <w:iCs/>
          <w:sz w:val="24"/>
          <w:szCs w:val="24"/>
        </w:rPr>
        <w:t>have found themselves to be in</w:t>
      </w:r>
      <w:r w:rsidR="00B0134B" w:rsidRPr="001D6A75">
        <w:rPr>
          <w:rFonts w:ascii="Arial" w:hAnsi="Arial" w:cs="Arial"/>
          <w:i/>
          <w:iCs/>
          <w:sz w:val="24"/>
          <w:szCs w:val="24"/>
        </w:rPr>
        <w:t xml:space="preserve">valuable to scholar studying history in a biblical context, </w:t>
      </w:r>
      <w:r w:rsidR="005C7024" w:rsidRPr="001D6A75">
        <w:rPr>
          <w:rFonts w:ascii="Arial" w:hAnsi="Arial" w:cs="Arial"/>
          <w:i/>
          <w:iCs/>
          <w:sz w:val="24"/>
          <w:szCs w:val="24"/>
        </w:rPr>
        <w:t>as it provides great insigh</w:t>
      </w:r>
      <w:r w:rsidR="00071B8C" w:rsidRPr="001D6A75">
        <w:rPr>
          <w:rFonts w:ascii="Arial" w:hAnsi="Arial" w:cs="Arial"/>
          <w:i/>
          <w:iCs/>
          <w:sz w:val="24"/>
          <w:szCs w:val="24"/>
        </w:rPr>
        <w:t>t</w:t>
      </w:r>
      <w:r w:rsidR="009B684C" w:rsidRPr="001D6A75">
        <w:rPr>
          <w:rFonts w:ascii="Arial" w:hAnsi="Arial" w:cs="Arial"/>
          <w:i/>
          <w:iCs/>
          <w:sz w:val="24"/>
          <w:szCs w:val="24"/>
        </w:rPr>
        <w:t xml:space="preserve"> in which the cultures of </w:t>
      </w:r>
      <w:hyperlink r:id="rId13" w:tooltip="History of ancient Israel and Judah" w:history="1">
        <w:r w:rsidR="009B684C" w:rsidRPr="001D6A75">
          <w:rPr>
            <w:rStyle w:val="Hyperlink"/>
            <w:rFonts w:ascii="Arial" w:hAnsi="Arial" w:cs="Arial"/>
            <w:i/>
            <w:iCs/>
            <w:color w:val="auto"/>
            <w:sz w:val="24"/>
            <w:szCs w:val="24"/>
            <w:u w:val="none"/>
          </w:rPr>
          <w:t>ancient Israel and Judah</w:t>
        </w:r>
      </w:hyperlink>
      <w:r w:rsidR="009B684C" w:rsidRPr="001D6A75">
        <w:rPr>
          <w:rFonts w:ascii="Arial" w:hAnsi="Arial" w:cs="Arial"/>
          <w:i/>
          <w:iCs/>
          <w:sz w:val="24"/>
          <w:szCs w:val="24"/>
        </w:rPr>
        <w:t xml:space="preserve"> found parallels in the neighbouring cultures</w:t>
      </w:r>
      <w:r w:rsidR="001D6A75">
        <w:rPr>
          <w:rFonts w:ascii="Arial" w:hAnsi="Arial" w:cs="Arial"/>
          <w:sz w:val="24"/>
          <w:szCs w:val="24"/>
        </w:rPr>
        <w:t>”</w:t>
      </w:r>
      <w:r w:rsidR="00F058E8" w:rsidRPr="00D34FC4">
        <w:rPr>
          <w:rFonts w:ascii="Arial" w:hAnsi="Arial" w:cs="Arial"/>
          <w:sz w:val="24"/>
          <w:szCs w:val="24"/>
        </w:rPr>
        <w:t xml:space="preserve"> (</w:t>
      </w:r>
      <w:r w:rsidR="00A31C97" w:rsidRPr="00D34FC4">
        <w:rPr>
          <w:rFonts w:ascii="Arial" w:hAnsi="Arial" w:cs="Arial"/>
          <w:sz w:val="24"/>
          <w:szCs w:val="24"/>
        </w:rPr>
        <w:t>Greenstein 2010: 48-53). Additionally,</w:t>
      </w:r>
      <w:r w:rsidR="00A51439" w:rsidRPr="00D34FC4">
        <w:rPr>
          <w:rFonts w:ascii="Arial" w:hAnsi="Arial" w:cs="Arial"/>
          <w:sz w:val="24"/>
          <w:szCs w:val="24"/>
        </w:rPr>
        <w:t xml:space="preserve"> it draws </w:t>
      </w:r>
      <w:r w:rsidR="001D6A75" w:rsidRPr="001D6A75">
        <w:rPr>
          <w:rFonts w:ascii="Arial" w:hAnsi="Arial" w:cs="Arial"/>
          <w:i/>
          <w:iCs/>
          <w:sz w:val="24"/>
          <w:szCs w:val="24"/>
        </w:rPr>
        <w:t>“</w:t>
      </w:r>
      <w:r w:rsidR="00A51439" w:rsidRPr="001D6A75">
        <w:rPr>
          <w:rFonts w:ascii="Arial" w:hAnsi="Arial" w:cs="Arial"/>
          <w:i/>
          <w:iCs/>
          <w:sz w:val="24"/>
          <w:szCs w:val="24"/>
        </w:rPr>
        <w:t xml:space="preserve">clear parallels </w:t>
      </w:r>
      <w:r w:rsidR="009D1D33" w:rsidRPr="001D6A75">
        <w:rPr>
          <w:rFonts w:ascii="Arial" w:hAnsi="Arial" w:cs="Arial"/>
          <w:i/>
          <w:iCs/>
          <w:sz w:val="24"/>
          <w:szCs w:val="24"/>
        </w:rPr>
        <w:t>to Israelite practices as well</w:t>
      </w:r>
      <w:r w:rsidR="00720E96" w:rsidRPr="001D6A75">
        <w:rPr>
          <w:rFonts w:ascii="Arial" w:hAnsi="Arial" w:cs="Arial"/>
          <w:i/>
          <w:iCs/>
          <w:sz w:val="24"/>
          <w:szCs w:val="24"/>
        </w:rPr>
        <w:t>, such as Levirate marriage</w:t>
      </w:r>
      <w:r w:rsidR="001D6A75">
        <w:rPr>
          <w:rFonts w:ascii="Arial" w:hAnsi="Arial" w:cs="Arial"/>
          <w:sz w:val="24"/>
          <w:szCs w:val="24"/>
        </w:rPr>
        <w:t>”</w:t>
      </w:r>
      <w:r w:rsidR="00D8281A" w:rsidRPr="00D34FC4">
        <w:rPr>
          <w:rFonts w:ascii="Arial" w:hAnsi="Arial" w:cs="Arial"/>
          <w:sz w:val="24"/>
          <w:szCs w:val="24"/>
        </w:rPr>
        <w:t xml:space="preserve"> </w:t>
      </w:r>
      <w:r w:rsidR="0043124B" w:rsidRPr="00D34FC4">
        <w:rPr>
          <w:rFonts w:ascii="Arial" w:hAnsi="Arial" w:cs="Arial"/>
          <w:sz w:val="24"/>
          <w:szCs w:val="24"/>
        </w:rPr>
        <w:t>(</w:t>
      </w:r>
      <w:proofErr w:type="spellStart"/>
      <w:r w:rsidR="00DF4AB7" w:rsidRPr="00D34FC4">
        <w:rPr>
          <w:rFonts w:ascii="Arial" w:hAnsi="Arial" w:cs="Arial"/>
          <w:sz w:val="24"/>
          <w:szCs w:val="24"/>
        </w:rPr>
        <w:t>Schnie</w:t>
      </w:r>
      <w:r w:rsidR="00BB1FAE" w:rsidRPr="00D34FC4">
        <w:rPr>
          <w:rFonts w:ascii="Arial" w:hAnsi="Arial" w:cs="Arial"/>
          <w:sz w:val="24"/>
          <w:szCs w:val="24"/>
        </w:rPr>
        <w:t>dew</w:t>
      </w:r>
      <w:r w:rsidR="00DF4AB7" w:rsidRPr="00D34FC4">
        <w:rPr>
          <w:rFonts w:ascii="Arial" w:hAnsi="Arial" w:cs="Arial"/>
          <w:sz w:val="24"/>
          <w:szCs w:val="24"/>
        </w:rPr>
        <w:t>ind</w:t>
      </w:r>
      <w:proofErr w:type="spellEnd"/>
      <w:r w:rsidR="00BB1FAE" w:rsidRPr="00D34FC4">
        <w:rPr>
          <w:rFonts w:ascii="Arial" w:hAnsi="Arial" w:cs="Arial"/>
          <w:sz w:val="24"/>
          <w:szCs w:val="24"/>
        </w:rPr>
        <w:t xml:space="preserve"> &amp; Hunt</w:t>
      </w:r>
      <w:r w:rsidR="006739B3" w:rsidRPr="00D34FC4">
        <w:rPr>
          <w:rFonts w:ascii="Arial" w:hAnsi="Arial" w:cs="Arial"/>
          <w:sz w:val="24"/>
          <w:szCs w:val="24"/>
        </w:rPr>
        <w:t xml:space="preserve"> </w:t>
      </w:r>
      <w:r w:rsidR="006B18E7" w:rsidRPr="00D34FC4">
        <w:rPr>
          <w:rFonts w:ascii="Arial" w:hAnsi="Arial" w:cs="Arial"/>
          <w:sz w:val="24"/>
          <w:szCs w:val="24"/>
        </w:rPr>
        <w:t>2007</w:t>
      </w:r>
      <w:r w:rsidR="00BB1FAE" w:rsidRPr="00D34FC4">
        <w:rPr>
          <w:rFonts w:ascii="Arial" w:hAnsi="Arial" w:cs="Arial"/>
          <w:sz w:val="24"/>
          <w:szCs w:val="24"/>
        </w:rPr>
        <w:t>:28-3</w:t>
      </w:r>
      <w:r w:rsidR="00832014" w:rsidRPr="00D34FC4">
        <w:rPr>
          <w:rFonts w:ascii="Arial" w:hAnsi="Arial" w:cs="Arial"/>
          <w:sz w:val="24"/>
          <w:szCs w:val="24"/>
        </w:rPr>
        <w:t>0)</w:t>
      </w:r>
      <w:r w:rsidR="001654D6">
        <w:rPr>
          <w:rFonts w:ascii="Arial" w:hAnsi="Arial" w:cs="Arial"/>
          <w:sz w:val="24"/>
          <w:szCs w:val="24"/>
        </w:rPr>
        <w:t xml:space="preserve">. </w:t>
      </w:r>
      <w:r w:rsidR="0050266D" w:rsidRPr="001D6A75">
        <w:rPr>
          <w:rFonts w:ascii="Arial" w:hAnsi="Arial" w:cs="Arial"/>
          <w:color w:val="1E1E1B"/>
          <w:sz w:val="24"/>
          <w:szCs w:val="24"/>
        </w:rPr>
        <w:t xml:space="preserve">Perhaps a significant development in Ugaritic society developed from </w:t>
      </w:r>
      <w:r w:rsidR="005C4890" w:rsidRPr="001D6A75">
        <w:rPr>
          <w:rFonts w:ascii="Arial" w:hAnsi="Arial" w:cs="Arial"/>
          <w:color w:val="1E1E1B"/>
          <w:sz w:val="24"/>
          <w:szCs w:val="24"/>
        </w:rPr>
        <w:t>invasion from Akkadian forces</w:t>
      </w:r>
      <w:r w:rsidR="006B034B" w:rsidRPr="001D6A75">
        <w:rPr>
          <w:rFonts w:ascii="Arial" w:hAnsi="Arial" w:cs="Arial"/>
          <w:color w:val="1E1E1B"/>
          <w:sz w:val="24"/>
          <w:szCs w:val="24"/>
        </w:rPr>
        <w:t xml:space="preserve">? </w:t>
      </w:r>
      <w:r w:rsidR="00FD5B88" w:rsidRPr="00D34FC4">
        <w:rPr>
          <w:rFonts w:ascii="Arial" w:hAnsi="Arial" w:cs="Arial"/>
          <w:sz w:val="24"/>
          <w:szCs w:val="24"/>
        </w:rPr>
        <w:t>F</w:t>
      </w:r>
      <w:r w:rsidR="00B749C0" w:rsidRPr="00D34FC4">
        <w:rPr>
          <w:rFonts w:ascii="Arial" w:hAnsi="Arial" w:cs="Arial"/>
          <w:sz w:val="24"/>
          <w:szCs w:val="24"/>
        </w:rPr>
        <w:t>ound in Ugarit</w:t>
      </w:r>
      <w:r w:rsidR="00F57DF4" w:rsidRPr="00D34FC4">
        <w:rPr>
          <w:rFonts w:ascii="Arial" w:hAnsi="Arial" w:cs="Arial"/>
          <w:sz w:val="24"/>
          <w:szCs w:val="24"/>
        </w:rPr>
        <w:t xml:space="preserve">, was </w:t>
      </w:r>
      <w:r w:rsidR="0021595B" w:rsidRPr="00D34FC4">
        <w:rPr>
          <w:rFonts w:ascii="Arial" w:hAnsi="Arial" w:cs="Arial"/>
          <w:sz w:val="24"/>
          <w:szCs w:val="24"/>
        </w:rPr>
        <w:t>a very small number of legal texts</w:t>
      </w:r>
      <w:r w:rsidR="003D1898" w:rsidRPr="00D34FC4">
        <w:rPr>
          <w:rFonts w:ascii="Arial" w:hAnsi="Arial" w:cs="Arial"/>
          <w:sz w:val="24"/>
          <w:szCs w:val="24"/>
        </w:rPr>
        <w:t xml:space="preserve">, </w:t>
      </w:r>
      <w:r w:rsidR="001D6A75">
        <w:rPr>
          <w:rFonts w:ascii="Arial" w:hAnsi="Arial" w:cs="Arial"/>
          <w:sz w:val="24"/>
          <w:szCs w:val="24"/>
        </w:rPr>
        <w:t>“</w:t>
      </w:r>
      <w:hyperlink r:id="rId14" w:tooltip="Akkadian language" w:history="1">
        <w:r w:rsidR="0021595B" w:rsidRPr="001D6A75">
          <w:rPr>
            <w:rStyle w:val="Hyperlink"/>
            <w:rFonts w:ascii="Arial" w:hAnsi="Arial" w:cs="Arial"/>
            <w:i/>
            <w:iCs/>
            <w:color w:val="auto"/>
            <w:sz w:val="24"/>
            <w:szCs w:val="24"/>
            <w:u w:val="none"/>
          </w:rPr>
          <w:t>Akkadian</w:t>
        </w:r>
      </w:hyperlink>
      <w:r w:rsidR="0021595B" w:rsidRPr="001D6A75">
        <w:rPr>
          <w:rFonts w:ascii="Arial" w:hAnsi="Arial" w:cs="Arial"/>
          <w:i/>
          <w:iCs/>
          <w:sz w:val="24"/>
          <w:szCs w:val="24"/>
        </w:rPr>
        <w:t xml:space="preserve"> is </w:t>
      </w:r>
      <w:r w:rsidR="00CF7982" w:rsidRPr="001D6A75">
        <w:rPr>
          <w:rFonts w:ascii="Arial" w:hAnsi="Arial" w:cs="Arial"/>
          <w:i/>
          <w:iCs/>
          <w:sz w:val="24"/>
          <w:szCs w:val="24"/>
        </w:rPr>
        <w:t>regarded as</w:t>
      </w:r>
      <w:r w:rsidR="0021595B" w:rsidRPr="001D6A75">
        <w:rPr>
          <w:rFonts w:ascii="Arial" w:hAnsi="Arial" w:cs="Arial"/>
          <w:i/>
          <w:iCs/>
          <w:sz w:val="24"/>
          <w:szCs w:val="24"/>
        </w:rPr>
        <w:t xml:space="preserve"> the contemporary language of law), and hundreds of administrative or economic texts</w:t>
      </w:r>
      <w:r w:rsidR="001D6A75" w:rsidRPr="001D6A75">
        <w:rPr>
          <w:rFonts w:ascii="Arial" w:hAnsi="Arial" w:cs="Arial"/>
          <w:i/>
          <w:iCs/>
          <w:sz w:val="24"/>
          <w:szCs w:val="24"/>
        </w:rPr>
        <w:t>”</w:t>
      </w:r>
      <w:r w:rsidR="00D3408C" w:rsidRPr="001D6A75">
        <w:rPr>
          <w:rFonts w:ascii="Arial" w:hAnsi="Arial" w:cs="Arial"/>
          <w:i/>
          <w:iCs/>
          <w:sz w:val="24"/>
          <w:szCs w:val="24"/>
        </w:rPr>
        <w:t xml:space="preserve"> </w:t>
      </w:r>
      <w:r w:rsidR="00D3408C" w:rsidRPr="00D34FC4">
        <w:rPr>
          <w:rFonts w:ascii="Arial" w:hAnsi="Arial" w:cs="Arial"/>
          <w:i/>
          <w:iCs/>
          <w:sz w:val="24"/>
          <w:szCs w:val="24"/>
        </w:rPr>
        <w:t>(</w:t>
      </w:r>
      <w:proofErr w:type="spellStart"/>
      <w:r w:rsidR="00D3408C" w:rsidRPr="00D34FC4">
        <w:rPr>
          <w:rFonts w:ascii="Arial" w:hAnsi="Arial" w:cs="Arial"/>
          <w:i/>
          <w:iCs/>
          <w:sz w:val="24"/>
          <w:szCs w:val="24"/>
        </w:rPr>
        <w:t>Huehnergard</w:t>
      </w:r>
      <w:proofErr w:type="spellEnd"/>
      <w:r w:rsidR="00D3408C" w:rsidRPr="00D34FC4">
        <w:rPr>
          <w:rFonts w:ascii="Arial" w:hAnsi="Arial" w:cs="Arial"/>
          <w:i/>
          <w:iCs/>
          <w:sz w:val="24"/>
          <w:szCs w:val="24"/>
        </w:rPr>
        <w:t xml:space="preserve"> 2012: </w:t>
      </w:r>
      <w:r w:rsidR="007E76CF">
        <w:rPr>
          <w:rFonts w:ascii="Arial" w:hAnsi="Arial" w:cs="Arial"/>
          <w:i/>
          <w:iCs/>
          <w:sz w:val="24"/>
          <w:szCs w:val="24"/>
        </w:rPr>
        <w:t>6</w:t>
      </w:r>
      <w:r w:rsidR="00D3408C" w:rsidRPr="00D34FC4">
        <w:rPr>
          <w:rFonts w:ascii="Arial" w:hAnsi="Arial" w:cs="Arial"/>
          <w:i/>
          <w:iCs/>
          <w:sz w:val="24"/>
          <w:szCs w:val="24"/>
        </w:rPr>
        <w:t xml:space="preserve">) </w:t>
      </w:r>
    </w:p>
    <w:p w14:paraId="12E333ED" w14:textId="145B06CC" w:rsidR="001D6A75" w:rsidRDefault="008F1407" w:rsidP="004F0976">
      <w:pPr>
        <w:spacing w:after="0" w:line="240" w:lineRule="auto"/>
        <w:jc w:val="both"/>
        <w:rPr>
          <w:rFonts w:ascii="Arial" w:hAnsi="Arial" w:cs="Arial"/>
          <w:i/>
          <w:iCs/>
          <w:sz w:val="24"/>
          <w:szCs w:val="24"/>
        </w:rPr>
      </w:pPr>
      <w:r w:rsidRPr="00B43CFC">
        <w:rPr>
          <w:rFonts w:ascii="Arial" w:hAnsi="Arial" w:cs="Arial"/>
          <w:i/>
          <w:iCs/>
          <w:sz w:val="24"/>
          <w:szCs w:val="24"/>
        </w:rPr>
        <w:t>Trade of the regular importation of raw materials and as industrial materials</w:t>
      </w:r>
    </w:p>
    <w:p w14:paraId="742208B5" w14:textId="41E5701C" w:rsidR="00F13563" w:rsidRPr="00F13563" w:rsidRDefault="001D6A75" w:rsidP="004F0976">
      <w:pPr>
        <w:jc w:val="both"/>
        <w:rPr>
          <w:rFonts w:ascii="Arial" w:eastAsia="Times New Roman" w:hAnsi="Arial" w:cs="Arial"/>
          <w:sz w:val="24"/>
          <w:szCs w:val="24"/>
        </w:rPr>
      </w:pPr>
      <w:r>
        <w:rPr>
          <w:rFonts w:ascii="Arial" w:hAnsi="Arial" w:cs="Arial"/>
          <w:color w:val="1E1E1B"/>
          <w:sz w:val="24"/>
          <w:szCs w:val="24"/>
        </w:rPr>
        <w:t>M</w:t>
      </w:r>
      <w:r w:rsidR="003A6C64" w:rsidRPr="00D34FC4">
        <w:rPr>
          <w:rFonts w:ascii="Arial" w:hAnsi="Arial" w:cs="Arial"/>
          <w:color w:val="1E1E1B"/>
          <w:sz w:val="24"/>
          <w:szCs w:val="24"/>
        </w:rPr>
        <w:t xml:space="preserve">uch like Ugarit’s </w:t>
      </w:r>
      <w:r w:rsidR="004F293F" w:rsidRPr="00D34FC4">
        <w:rPr>
          <w:rFonts w:ascii="Arial" w:hAnsi="Arial" w:cs="Arial"/>
          <w:color w:val="1E1E1B"/>
          <w:sz w:val="24"/>
          <w:szCs w:val="24"/>
        </w:rPr>
        <w:t xml:space="preserve">description as a large urban centre </w:t>
      </w:r>
      <w:r w:rsidR="00E50BEC" w:rsidRPr="00D34FC4">
        <w:rPr>
          <w:rFonts w:ascii="Arial" w:hAnsi="Arial" w:cs="Arial"/>
          <w:color w:val="1E1E1B"/>
          <w:sz w:val="24"/>
          <w:szCs w:val="24"/>
        </w:rPr>
        <w:t>c</w:t>
      </w:r>
      <w:r w:rsidR="004F293F" w:rsidRPr="00D34FC4">
        <w:rPr>
          <w:rFonts w:ascii="Arial" w:hAnsi="Arial" w:cs="Arial"/>
          <w:color w:val="1E1E1B"/>
          <w:sz w:val="24"/>
          <w:szCs w:val="24"/>
        </w:rPr>
        <w:t xml:space="preserve">annot be disputed, its reputation as </w:t>
      </w:r>
      <w:r w:rsidR="00B52A1A" w:rsidRPr="00D34FC4">
        <w:rPr>
          <w:rFonts w:ascii="Arial" w:hAnsi="Arial" w:cs="Arial"/>
          <w:color w:val="1E1E1B"/>
          <w:sz w:val="24"/>
          <w:szCs w:val="24"/>
        </w:rPr>
        <w:t xml:space="preserve">an important trade centre was </w:t>
      </w:r>
      <w:r w:rsidR="00E50BEC" w:rsidRPr="00D34FC4">
        <w:rPr>
          <w:rFonts w:ascii="Arial" w:hAnsi="Arial" w:cs="Arial"/>
          <w:color w:val="1E1E1B"/>
          <w:sz w:val="24"/>
          <w:szCs w:val="24"/>
        </w:rPr>
        <w:t xml:space="preserve">‘iconic’ The Bronze Age </w:t>
      </w:r>
      <w:r w:rsidR="00A24C78" w:rsidRPr="00D34FC4">
        <w:rPr>
          <w:rFonts w:ascii="Arial" w:hAnsi="Arial" w:cs="Arial"/>
          <w:color w:val="1E1E1B"/>
          <w:sz w:val="24"/>
          <w:szCs w:val="24"/>
        </w:rPr>
        <w:t xml:space="preserve">may have </w:t>
      </w:r>
      <w:r w:rsidR="00E50BEC" w:rsidRPr="00D34FC4">
        <w:rPr>
          <w:rFonts w:ascii="Arial" w:hAnsi="Arial" w:cs="Arial"/>
          <w:color w:val="1E1E1B"/>
          <w:sz w:val="24"/>
          <w:szCs w:val="24"/>
        </w:rPr>
        <w:t>always been</w:t>
      </w:r>
      <w:r w:rsidR="0088219B" w:rsidRPr="00D34FC4">
        <w:rPr>
          <w:rFonts w:ascii="Arial" w:hAnsi="Arial" w:cs="Arial"/>
          <w:color w:val="1E1E1B"/>
          <w:sz w:val="24"/>
          <w:szCs w:val="24"/>
        </w:rPr>
        <w:t xml:space="preserve"> a ‘hub’ of trade, but the implementation of new trade routes from Egypt and the Southern Levant, meant that it really flourished during th</w:t>
      </w:r>
      <w:r w:rsidR="00495FD8" w:rsidRPr="00D34FC4">
        <w:rPr>
          <w:rFonts w:ascii="Arial" w:hAnsi="Arial" w:cs="Arial"/>
          <w:color w:val="1E1E1B"/>
          <w:sz w:val="24"/>
          <w:szCs w:val="24"/>
        </w:rPr>
        <w:t xml:space="preserve">is </w:t>
      </w:r>
      <w:r w:rsidR="006C512C" w:rsidRPr="00D34FC4">
        <w:rPr>
          <w:rFonts w:ascii="Arial" w:hAnsi="Arial" w:cs="Arial"/>
          <w:color w:val="1E1E1B"/>
          <w:sz w:val="24"/>
          <w:szCs w:val="24"/>
        </w:rPr>
        <w:t>Late Bronze Age</w:t>
      </w:r>
      <w:r w:rsidR="005E6AEA">
        <w:rPr>
          <w:rFonts w:ascii="Arial" w:hAnsi="Arial" w:cs="Arial"/>
          <w:color w:val="1E1E1B"/>
          <w:sz w:val="24"/>
          <w:szCs w:val="24"/>
        </w:rPr>
        <w:t xml:space="preserve">. </w:t>
      </w:r>
      <w:r w:rsidR="005F04DC" w:rsidRPr="005F04DC">
        <w:rPr>
          <w:rFonts w:ascii="Arial" w:hAnsi="Arial" w:cs="Arial"/>
          <w:i/>
          <w:iCs/>
          <w:sz w:val="24"/>
          <w:szCs w:val="24"/>
        </w:rPr>
        <w:t>“T</w:t>
      </w:r>
      <w:r w:rsidR="005E6AEA" w:rsidRPr="005F04DC">
        <w:rPr>
          <w:rFonts w:ascii="Arial" w:hAnsi="Arial" w:cs="Arial"/>
          <w:i/>
          <w:iCs/>
          <w:sz w:val="24"/>
          <w:szCs w:val="24"/>
        </w:rPr>
        <w:t>he LBA was a time of intensive trade and exchange. Economic exchange was accompanied by cultural exchange and communication. Hence, the LBA has often been described as an “International Age” (</w:t>
      </w:r>
      <w:proofErr w:type="spellStart"/>
      <w:r w:rsidR="005E6AEA" w:rsidRPr="005F04DC">
        <w:rPr>
          <w:rFonts w:ascii="Arial" w:hAnsi="Arial" w:cs="Arial"/>
          <w:i/>
          <w:iCs/>
          <w:color w:val="1E1E1B"/>
          <w:sz w:val="24"/>
          <w:szCs w:val="24"/>
        </w:rPr>
        <w:t>Pfälzner</w:t>
      </w:r>
      <w:proofErr w:type="spellEnd"/>
      <w:r w:rsidR="005E6AEA" w:rsidRPr="005F04DC">
        <w:rPr>
          <w:rFonts w:ascii="Arial" w:hAnsi="Arial" w:cs="Arial"/>
          <w:i/>
          <w:iCs/>
          <w:color w:val="1E1E1B"/>
          <w:sz w:val="24"/>
          <w:szCs w:val="24"/>
        </w:rPr>
        <w:t xml:space="preserve"> 2012;)</w:t>
      </w:r>
      <w:r w:rsidR="005E6AEA" w:rsidRPr="005F04DC">
        <w:rPr>
          <w:rFonts w:ascii="Arial" w:hAnsi="Arial" w:cs="Arial"/>
          <w:i/>
          <w:iCs/>
          <w:sz w:val="24"/>
          <w:szCs w:val="24"/>
        </w:rPr>
        <w:t xml:space="preserve"> </w:t>
      </w:r>
      <w:r w:rsidR="005F04DC">
        <w:rPr>
          <w:rFonts w:ascii="Arial" w:hAnsi="Arial" w:cs="Arial"/>
          <w:i/>
          <w:iCs/>
          <w:sz w:val="24"/>
          <w:szCs w:val="24"/>
        </w:rPr>
        <w:t>“</w:t>
      </w:r>
      <w:r w:rsidR="005E6AEA" w:rsidRPr="005F04DC">
        <w:rPr>
          <w:rFonts w:ascii="Arial" w:hAnsi="Arial" w:cs="Arial"/>
          <w:i/>
          <w:iCs/>
          <w:noProof/>
          <w:sz w:val="24"/>
          <w:szCs w:val="24"/>
        </w:rPr>
        <w:t xml:space="preserve">The harbours of the Levantine </w:t>
      </w:r>
      <w:r w:rsidR="005F04DC">
        <w:rPr>
          <w:rFonts w:ascii="Arial" w:hAnsi="Arial" w:cs="Arial"/>
          <w:i/>
          <w:iCs/>
          <w:noProof/>
          <w:sz w:val="24"/>
          <w:szCs w:val="24"/>
        </w:rPr>
        <w:t>c</w:t>
      </w:r>
      <w:r w:rsidR="005E6AEA" w:rsidRPr="005F04DC">
        <w:rPr>
          <w:rFonts w:ascii="Arial" w:hAnsi="Arial" w:cs="Arial"/>
          <w:i/>
          <w:iCs/>
          <w:noProof/>
          <w:sz w:val="24"/>
          <w:szCs w:val="24"/>
        </w:rPr>
        <w:t>oast</w:t>
      </w:r>
      <w:r w:rsidR="005E6AEA" w:rsidRPr="005F04DC">
        <w:rPr>
          <w:rFonts w:ascii="Arial" w:hAnsi="Arial" w:cs="Arial"/>
          <w:i/>
          <w:iCs/>
          <w:sz w:val="24"/>
          <w:szCs w:val="24"/>
        </w:rPr>
        <w:t xml:space="preserve"> (</w:t>
      </w:r>
      <w:proofErr w:type="spellStart"/>
      <w:r w:rsidR="005E6AEA" w:rsidRPr="005F04DC">
        <w:rPr>
          <w:rFonts w:ascii="Arial" w:hAnsi="Arial" w:cs="Arial"/>
          <w:i/>
          <w:iCs/>
          <w:color w:val="1E1E1B"/>
          <w:sz w:val="24"/>
          <w:szCs w:val="24"/>
        </w:rPr>
        <w:t>Pfälzner</w:t>
      </w:r>
      <w:proofErr w:type="spellEnd"/>
      <w:r w:rsidR="005E6AEA" w:rsidRPr="005F04DC">
        <w:rPr>
          <w:rFonts w:ascii="Arial" w:hAnsi="Arial" w:cs="Arial"/>
          <w:i/>
          <w:iCs/>
          <w:color w:val="1E1E1B"/>
          <w:sz w:val="24"/>
          <w:szCs w:val="24"/>
        </w:rPr>
        <w:t xml:space="preserve"> 2012</w:t>
      </w:r>
      <w:r w:rsidR="005E6AEA" w:rsidRPr="005F04DC">
        <w:rPr>
          <w:rFonts w:ascii="Arial" w:hAnsi="Arial" w:cs="Arial"/>
          <w:i/>
          <w:iCs/>
          <w:sz w:val="24"/>
          <w:szCs w:val="24"/>
        </w:rPr>
        <w:t>, Karl Polanyi 1971a) were the nodal points of international exchange</w:t>
      </w:r>
      <w:r w:rsidR="005F04DC">
        <w:rPr>
          <w:rFonts w:ascii="Arial" w:hAnsi="Arial" w:cs="Arial"/>
          <w:i/>
          <w:iCs/>
          <w:sz w:val="24"/>
          <w:szCs w:val="24"/>
        </w:rPr>
        <w:t>”</w:t>
      </w:r>
      <w:r w:rsidR="005E6AEA" w:rsidRPr="005F04DC">
        <w:rPr>
          <w:rFonts w:ascii="Arial" w:hAnsi="Arial" w:cs="Arial"/>
          <w:i/>
          <w:iCs/>
          <w:sz w:val="24"/>
          <w:szCs w:val="24"/>
        </w:rPr>
        <w:t>.</w:t>
      </w:r>
      <w:r w:rsidR="005E6AEA" w:rsidRPr="005F04DC">
        <w:rPr>
          <w:rFonts w:ascii="Arial" w:hAnsi="Arial" w:cs="Arial"/>
          <w:i/>
          <w:iCs/>
          <w:color w:val="1E1E1B"/>
          <w:sz w:val="24"/>
          <w:szCs w:val="24"/>
        </w:rPr>
        <w:t xml:space="preserve"> </w:t>
      </w:r>
      <w:r w:rsidR="009B3083" w:rsidRPr="00D34FC4">
        <w:rPr>
          <w:rFonts w:ascii="Arial" w:hAnsi="Arial" w:cs="Arial"/>
          <w:color w:val="1E1E1B"/>
          <w:sz w:val="24"/>
          <w:szCs w:val="24"/>
        </w:rPr>
        <w:t>In this period w</w:t>
      </w:r>
      <w:r w:rsidR="00A24C78" w:rsidRPr="00D34FC4">
        <w:rPr>
          <w:rFonts w:ascii="Arial" w:hAnsi="Arial" w:cs="Arial"/>
          <w:color w:val="1E1E1B"/>
          <w:sz w:val="24"/>
          <w:szCs w:val="24"/>
        </w:rPr>
        <w:t>as</w:t>
      </w:r>
      <w:r w:rsidR="009B3083" w:rsidRPr="00D34FC4">
        <w:rPr>
          <w:rFonts w:ascii="Arial" w:hAnsi="Arial" w:cs="Arial"/>
          <w:color w:val="1E1E1B"/>
          <w:sz w:val="24"/>
          <w:szCs w:val="24"/>
        </w:rPr>
        <w:t xml:space="preserve"> the establishment of strong cultural links </w:t>
      </w:r>
      <w:r w:rsidR="00A02411" w:rsidRPr="00D34FC4">
        <w:rPr>
          <w:rFonts w:ascii="Arial" w:hAnsi="Arial" w:cs="Arial"/>
          <w:color w:val="1E1E1B"/>
          <w:sz w:val="24"/>
          <w:szCs w:val="24"/>
        </w:rPr>
        <w:t xml:space="preserve">with </w:t>
      </w:r>
      <w:r w:rsidR="001D25FA" w:rsidRPr="00D34FC4">
        <w:rPr>
          <w:rFonts w:ascii="Arial" w:hAnsi="Arial" w:cs="Arial"/>
          <w:color w:val="1E1E1B"/>
          <w:sz w:val="24"/>
          <w:szCs w:val="24"/>
        </w:rPr>
        <w:t xml:space="preserve">Cyprus as well as </w:t>
      </w:r>
      <w:proofErr w:type="spellStart"/>
      <w:r w:rsidR="001D25FA" w:rsidRPr="00D34FC4">
        <w:rPr>
          <w:rFonts w:ascii="Arial" w:hAnsi="Arial" w:cs="Arial"/>
          <w:color w:val="1E1E1B"/>
          <w:sz w:val="24"/>
          <w:szCs w:val="24"/>
        </w:rPr>
        <w:t>Mycaenean</w:t>
      </w:r>
      <w:proofErr w:type="spellEnd"/>
      <w:r w:rsidR="001D25FA" w:rsidRPr="00D34FC4">
        <w:rPr>
          <w:rFonts w:ascii="Arial" w:hAnsi="Arial" w:cs="Arial"/>
          <w:color w:val="1E1E1B"/>
          <w:sz w:val="24"/>
          <w:szCs w:val="24"/>
        </w:rPr>
        <w:t xml:space="preserve"> Greece.</w:t>
      </w:r>
      <w:r w:rsidR="00E71AAC">
        <w:rPr>
          <w:rFonts w:ascii="Arial" w:hAnsi="Arial" w:cs="Arial"/>
          <w:color w:val="1E1E1B"/>
          <w:sz w:val="24"/>
          <w:szCs w:val="24"/>
        </w:rPr>
        <w:t xml:space="preserve"> This </w:t>
      </w:r>
      <w:r w:rsidR="00E71AAC" w:rsidRPr="00D34FC4">
        <w:rPr>
          <w:rFonts w:ascii="Arial" w:hAnsi="Arial" w:cs="Arial"/>
          <w:color w:val="1E1E1B"/>
          <w:sz w:val="24"/>
          <w:szCs w:val="24"/>
        </w:rPr>
        <w:lastRenderedPageBreak/>
        <w:t>brought in precious goods like Ivory</w:t>
      </w:r>
      <w:r w:rsidR="00E71AAC">
        <w:rPr>
          <w:rFonts w:ascii="Arial" w:hAnsi="Arial" w:cs="Arial"/>
          <w:color w:val="1E1E1B"/>
          <w:sz w:val="24"/>
          <w:szCs w:val="24"/>
        </w:rPr>
        <w:t xml:space="preserve"> and communal goods like Cypriot and Aegean pottery</w:t>
      </w:r>
      <w:r w:rsidR="00FE73D2">
        <w:rPr>
          <w:rFonts w:ascii="Arial" w:hAnsi="Arial" w:cs="Arial"/>
          <w:color w:val="1E1E1B"/>
          <w:sz w:val="24"/>
          <w:szCs w:val="24"/>
        </w:rPr>
        <w:t xml:space="preserve"> </w:t>
      </w:r>
      <w:r w:rsidR="00E71AAC">
        <w:rPr>
          <w:rFonts w:ascii="Arial" w:hAnsi="Arial" w:cs="Arial"/>
          <w:color w:val="1E1E1B"/>
          <w:sz w:val="24"/>
          <w:szCs w:val="24"/>
        </w:rPr>
        <w:t>(amphorae and vases)</w:t>
      </w:r>
      <w:r w:rsidR="00574A60">
        <w:rPr>
          <w:rFonts w:ascii="Arial" w:hAnsi="Arial" w:cs="Arial"/>
          <w:color w:val="1E1E1B"/>
          <w:sz w:val="24"/>
          <w:szCs w:val="24"/>
        </w:rPr>
        <w:t>.</w:t>
      </w:r>
      <w:r w:rsidR="00E71AAC" w:rsidRPr="00D34FC4">
        <w:rPr>
          <w:rFonts w:ascii="Arial" w:hAnsi="Arial" w:cs="Arial"/>
          <w:color w:val="1E1E1B"/>
          <w:sz w:val="24"/>
          <w:szCs w:val="24"/>
        </w:rPr>
        <w:t xml:space="preserve"> </w:t>
      </w:r>
      <w:r w:rsidR="001D25FA" w:rsidRPr="00D34FC4">
        <w:rPr>
          <w:rFonts w:ascii="Arial" w:hAnsi="Arial" w:cs="Arial"/>
          <w:color w:val="1E1E1B"/>
          <w:sz w:val="24"/>
          <w:szCs w:val="24"/>
        </w:rPr>
        <w:t xml:space="preserve">The harbour of </w:t>
      </w:r>
      <w:proofErr w:type="spellStart"/>
      <w:r w:rsidR="001D25FA" w:rsidRPr="00D34FC4">
        <w:rPr>
          <w:rFonts w:ascii="Arial" w:hAnsi="Arial" w:cs="Arial"/>
          <w:color w:val="1E1E1B"/>
          <w:sz w:val="24"/>
          <w:szCs w:val="24"/>
        </w:rPr>
        <w:t>M</w:t>
      </w:r>
      <w:r w:rsidR="00296296">
        <w:rPr>
          <w:rFonts w:ascii="Arial" w:hAnsi="Arial" w:cs="Arial"/>
          <w:color w:val="1E1E1B"/>
          <w:sz w:val="24"/>
          <w:szCs w:val="24"/>
        </w:rPr>
        <w:t>in</w:t>
      </w:r>
      <w:r w:rsidR="001D25FA" w:rsidRPr="00D34FC4">
        <w:rPr>
          <w:rFonts w:ascii="Arial" w:hAnsi="Arial" w:cs="Arial"/>
          <w:color w:val="1E1E1B"/>
          <w:sz w:val="24"/>
          <w:szCs w:val="24"/>
        </w:rPr>
        <w:t>et</w:t>
      </w:r>
      <w:proofErr w:type="spellEnd"/>
      <w:r w:rsidR="001D25FA" w:rsidRPr="00D34FC4">
        <w:rPr>
          <w:rFonts w:ascii="Arial" w:hAnsi="Arial" w:cs="Arial"/>
          <w:color w:val="1E1E1B"/>
          <w:sz w:val="24"/>
          <w:szCs w:val="24"/>
        </w:rPr>
        <w:t xml:space="preserve"> El-</w:t>
      </w:r>
      <w:proofErr w:type="spellStart"/>
      <w:r w:rsidR="001D25FA" w:rsidRPr="00D34FC4">
        <w:rPr>
          <w:rFonts w:ascii="Arial" w:hAnsi="Arial" w:cs="Arial"/>
          <w:color w:val="1E1E1B"/>
          <w:sz w:val="24"/>
          <w:szCs w:val="24"/>
        </w:rPr>
        <w:t>Be</w:t>
      </w:r>
      <w:r w:rsidR="00296296">
        <w:rPr>
          <w:rFonts w:ascii="Arial" w:hAnsi="Arial" w:cs="Arial"/>
          <w:color w:val="1E1E1B"/>
          <w:sz w:val="24"/>
          <w:szCs w:val="24"/>
        </w:rPr>
        <w:t>id</w:t>
      </w:r>
      <w:r w:rsidR="001D25FA" w:rsidRPr="00D34FC4">
        <w:rPr>
          <w:rFonts w:ascii="Arial" w:hAnsi="Arial" w:cs="Arial"/>
          <w:color w:val="1E1E1B"/>
          <w:sz w:val="24"/>
          <w:szCs w:val="24"/>
        </w:rPr>
        <w:t>a</w:t>
      </w:r>
      <w:proofErr w:type="spellEnd"/>
      <w:r w:rsidR="001D25FA" w:rsidRPr="00D34FC4">
        <w:rPr>
          <w:rFonts w:ascii="Arial" w:hAnsi="Arial" w:cs="Arial"/>
          <w:color w:val="1E1E1B"/>
          <w:sz w:val="24"/>
          <w:szCs w:val="24"/>
        </w:rPr>
        <w:t xml:space="preserve"> </w:t>
      </w:r>
      <w:r w:rsidR="009A3034" w:rsidRPr="00D34FC4">
        <w:rPr>
          <w:rFonts w:ascii="Arial" w:hAnsi="Arial" w:cs="Arial"/>
          <w:color w:val="1E1E1B"/>
          <w:sz w:val="24"/>
          <w:szCs w:val="24"/>
        </w:rPr>
        <w:t xml:space="preserve">(although briefly occupied) </w:t>
      </w:r>
      <w:r w:rsidR="00110987" w:rsidRPr="00D34FC4">
        <w:rPr>
          <w:rFonts w:ascii="Arial" w:hAnsi="Arial" w:cs="Arial"/>
          <w:color w:val="1E1E1B"/>
          <w:sz w:val="24"/>
          <w:szCs w:val="24"/>
        </w:rPr>
        <w:t xml:space="preserve">was </w:t>
      </w:r>
      <w:r w:rsidR="00C06A90" w:rsidRPr="00D34FC4">
        <w:rPr>
          <w:rFonts w:ascii="Arial" w:hAnsi="Arial" w:cs="Arial"/>
          <w:color w:val="1E1E1B"/>
          <w:sz w:val="24"/>
          <w:szCs w:val="24"/>
        </w:rPr>
        <w:t>an outstretched hand into the arms of the Eastern Mediterranean.</w:t>
      </w:r>
      <w:r w:rsidR="005E6AEA">
        <w:rPr>
          <w:rFonts w:ascii="Arial" w:hAnsi="Arial" w:cs="Arial"/>
          <w:color w:val="1E1E1B"/>
          <w:sz w:val="24"/>
          <w:szCs w:val="24"/>
        </w:rPr>
        <w:t xml:space="preserve"> </w:t>
      </w:r>
      <w:r w:rsidR="005F04DC" w:rsidRPr="005F04DC">
        <w:rPr>
          <w:rFonts w:ascii="Arial" w:hAnsi="Arial" w:cs="Arial"/>
          <w:i/>
          <w:iCs/>
          <w:color w:val="1E1E1B"/>
          <w:sz w:val="24"/>
          <w:szCs w:val="24"/>
        </w:rPr>
        <w:t>“</w:t>
      </w:r>
      <w:r w:rsidR="00C06A90" w:rsidRPr="005F04DC">
        <w:rPr>
          <w:rFonts w:ascii="Arial" w:hAnsi="Arial" w:cs="Arial"/>
          <w:i/>
          <w:iCs/>
          <w:color w:val="1E1E1B"/>
          <w:sz w:val="24"/>
          <w:szCs w:val="24"/>
        </w:rPr>
        <w:t>Excavation of the warehouse there</w:t>
      </w:r>
      <w:r w:rsidR="00F13563" w:rsidRPr="005F04DC">
        <w:rPr>
          <w:rFonts w:ascii="Arial" w:hAnsi="Arial" w:cs="Arial"/>
          <w:i/>
          <w:iCs/>
          <w:color w:val="1E1E1B"/>
          <w:sz w:val="24"/>
          <w:szCs w:val="24"/>
        </w:rPr>
        <w:t xml:space="preserve"> found </w:t>
      </w:r>
      <w:r w:rsidR="00F13563" w:rsidRPr="005F04DC">
        <w:rPr>
          <w:rFonts w:ascii="Arial" w:eastAsia="Times New Roman" w:hAnsi="Arial" w:cs="Arial"/>
          <w:i/>
          <w:iCs/>
          <w:sz w:val="24"/>
          <w:szCs w:val="24"/>
        </w:rPr>
        <w:t xml:space="preserve">more than 150 objects according to (Schaeffer’s) </w:t>
      </w:r>
      <w:r w:rsidR="00F13563" w:rsidRPr="00F13563">
        <w:rPr>
          <w:rFonts w:ascii="Arial" w:eastAsia="Times New Roman" w:hAnsi="Arial" w:cs="Arial"/>
          <w:i/>
          <w:iCs/>
          <w:sz w:val="24"/>
          <w:szCs w:val="24"/>
        </w:rPr>
        <w:t>notebook, including Base-Ring juglets, other ceramics, alabaster vessels, ivory cosmetic dishes, faience, gold, beads</w:t>
      </w:r>
      <w:r w:rsidR="005F04DC" w:rsidRPr="005F04DC">
        <w:rPr>
          <w:rFonts w:ascii="Arial" w:eastAsia="Times New Roman" w:hAnsi="Arial" w:cs="Arial"/>
          <w:i/>
          <w:iCs/>
          <w:sz w:val="24"/>
          <w:szCs w:val="24"/>
        </w:rPr>
        <w:t>”</w:t>
      </w:r>
      <w:r w:rsidR="009A3034" w:rsidRPr="005F04DC">
        <w:rPr>
          <w:rFonts w:ascii="Arial" w:eastAsia="Times New Roman" w:hAnsi="Arial" w:cs="Arial"/>
          <w:i/>
          <w:iCs/>
          <w:sz w:val="24"/>
          <w:szCs w:val="24"/>
        </w:rPr>
        <w:t>.</w:t>
      </w:r>
      <w:r w:rsidR="009A3034" w:rsidRPr="00D34FC4">
        <w:rPr>
          <w:rFonts w:ascii="Arial" w:eastAsia="Times New Roman" w:hAnsi="Arial" w:cs="Arial"/>
          <w:sz w:val="24"/>
          <w:szCs w:val="24"/>
        </w:rPr>
        <w:t xml:space="preserve"> (</w:t>
      </w:r>
      <w:proofErr w:type="spellStart"/>
      <w:r w:rsidR="009A3034" w:rsidRPr="00D34FC4">
        <w:rPr>
          <w:rFonts w:ascii="Arial" w:eastAsia="Times New Roman" w:hAnsi="Arial" w:cs="Arial"/>
          <w:sz w:val="24"/>
          <w:szCs w:val="24"/>
        </w:rPr>
        <w:t>Sauvage</w:t>
      </w:r>
      <w:proofErr w:type="spellEnd"/>
      <w:r w:rsidR="009A3034" w:rsidRPr="00D34FC4">
        <w:rPr>
          <w:rFonts w:ascii="Arial" w:eastAsia="Times New Roman" w:hAnsi="Arial" w:cs="Arial"/>
          <w:sz w:val="24"/>
          <w:szCs w:val="24"/>
        </w:rPr>
        <w:t xml:space="preserve"> 2006)</w:t>
      </w:r>
      <w:r w:rsidR="00E25429" w:rsidRPr="00D34FC4">
        <w:rPr>
          <w:rFonts w:ascii="Arial" w:eastAsia="Times New Roman" w:hAnsi="Arial" w:cs="Arial"/>
          <w:sz w:val="24"/>
          <w:szCs w:val="24"/>
        </w:rPr>
        <w:t xml:space="preserve"> Partly its deep </w:t>
      </w:r>
      <w:r w:rsidR="00490969" w:rsidRPr="00D34FC4">
        <w:rPr>
          <w:rFonts w:ascii="Arial" w:eastAsia="Times New Roman" w:hAnsi="Arial" w:cs="Arial"/>
          <w:sz w:val="24"/>
          <w:szCs w:val="24"/>
        </w:rPr>
        <w:t>participation in trade was d</w:t>
      </w:r>
      <w:r w:rsidR="00AC7735">
        <w:rPr>
          <w:rFonts w:ascii="Arial" w:eastAsia="Times New Roman" w:hAnsi="Arial" w:cs="Arial"/>
          <w:sz w:val="24"/>
          <w:szCs w:val="24"/>
        </w:rPr>
        <w:t>ue to</w:t>
      </w:r>
      <w:r w:rsidR="00574A60">
        <w:rPr>
          <w:rFonts w:ascii="Arial" w:eastAsia="Times New Roman" w:hAnsi="Arial" w:cs="Arial"/>
          <w:sz w:val="24"/>
          <w:szCs w:val="24"/>
        </w:rPr>
        <w:t xml:space="preserve"> </w:t>
      </w:r>
      <w:r w:rsidR="00490969" w:rsidRPr="00D34FC4">
        <w:rPr>
          <w:rFonts w:ascii="Arial" w:eastAsia="Times New Roman" w:hAnsi="Arial" w:cs="Arial"/>
          <w:sz w:val="24"/>
          <w:szCs w:val="24"/>
        </w:rPr>
        <w:t xml:space="preserve">its location. </w:t>
      </w:r>
      <w:r w:rsidR="005F04DC">
        <w:rPr>
          <w:rFonts w:ascii="Arial" w:eastAsia="Times New Roman" w:hAnsi="Arial" w:cs="Arial"/>
          <w:sz w:val="24"/>
          <w:szCs w:val="24"/>
        </w:rPr>
        <w:t>“</w:t>
      </w:r>
      <w:r w:rsidR="00490969" w:rsidRPr="005F04DC">
        <w:rPr>
          <w:rFonts w:ascii="Arial" w:hAnsi="Arial" w:cs="Arial"/>
          <w:i/>
          <w:iCs/>
          <w:sz w:val="24"/>
          <w:szCs w:val="24"/>
        </w:rPr>
        <w:t xml:space="preserve">To the west lay </w:t>
      </w:r>
      <w:proofErr w:type="spellStart"/>
      <w:r w:rsidR="00490969" w:rsidRPr="005F04DC">
        <w:rPr>
          <w:rFonts w:ascii="Arial" w:hAnsi="Arial" w:cs="Arial"/>
          <w:i/>
          <w:iCs/>
          <w:sz w:val="24"/>
          <w:szCs w:val="24"/>
        </w:rPr>
        <w:t>Minet</w:t>
      </w:r>
      <w:proofErr w:type="spellEnd"/>
      <w:r w:rsidR="00490969" w:rsidRPr="005F04DC">
        <w:rPr>
          <w:rFonts w:ascii="Arial" w:hAnsi="Arial" w:cs="Arial"/>
          <w:i/>
          <w:iCs/>
          <w:sz w:val="24"/>
          <w:szCs w:val="24"/>
        </w:rPr>
        <w:t xml:space="preserve"> el-</w:t>
      </w:r>
      <w:proofErr w:type="spellStart"/>
      <w:r w:rsidR="00490969" w:rsidRPr="005F04DC">
        <w:rPr>
          <w:rFonts w:ascii="Arial" w:hAnsi="Arial" w:cs="Arial"/>
          <w:i/>
          <w:iCs/>
          <w:sz w:val="24"/>
          <w:szCs w:val="24"/>
        </w:rPr>
        <w:t>Beida</w:t>
      </w:r>
      <w:proofErr w:type="spellEnd"/>
      <w:r w:rsidR="00490969" w:rsidRPr="005F04DC">
        <w:rPr>
          <w:rFonts w:ascii="Arial" w:hAnsi="Arial" w:cs="Arial"/>
          <w:i/>
          <w:iCs/>
          <w:sz w:val="24"/>
          <w:szCs w:val="24"/>
        </w:rPr>
        <w:t>, while to the east a pass</w:t>
      </w:r>
      <w:r w:rsidR="00384F49" w:rsidRPr="005F04DC">
        <w:rPr>
          <w:rFonts w:ascii="Arial" w:hAnsi="Arial" w:cs="Arial"/>
          <w:i/>
          <w:iCs/>
          <w:sz w:val="24"/>
          <w:szCs w:val="24"/>
        </w:rPr>
        <w:t xml:space="preserve"> ran through </w:t>
      </w:r>
      <w:r w:rsidR="00490969" w:rsidRPr="005F04DC">
        <w:rPr>
          <w:rFonts w:ascii="Arial" w:hAnsi="Arial" w:cs="Arial"/>
          <w:i/>
          <w:iCs/>
          <w:sz w:val="24"/>
          <w:szCs w:val="24"/>
        </w:rPr>
        <w:t xml:space="preserve">Syria and northern Mesopotamia that lies parallel with the </w:t>
      </w:r>
      <w:proofErr w:type="spellStart"/>
      <w:r w:rsidR="00490969" w:rsidRPr="005F04DC">
        <w:rPr>
          <w:rFonts w:ascii="Arial" w:hAnsi="Arial" w:cs="Arial"/>
          <w:i/>
          <w:iCs/>
          <w:sz w:val="24"/>
          <w:szCs w:val="24"/>
        </w:rPr>
        <w:t>coast.The</w:t>
      </w:r>
      <w:proofErr w:type="spellEnd"/>
      <w:r w:rsidR="00490969" w:rsidRPr="005F04DC">
        <w:rPr>
          <w:rFonts w:ascii="Arial" w:hAnsi="Arial" w:cs="Arial"/>
          <w:i/>
          <w:iCs/>
          <w:sz w:val="24"/>
          <w:szCs w:val="24"/>
        </w:rPr>
        <w:t xml:space="preserve"> city also sat astride an important north-south coastal trade route linking Anatolia and Egypt</w:t>
      </w:r>
      <w:r w:rsidR="005F04DC" w:rsidRPr="005F04DC">
        <w:rPr>
          <w:rFonts w:ascii="Arial" w:hAnsi="Arial" w:cs="Arial"/>
          <w:i/>
          <w:iCs/>
          <w:sz w:val="24"/>
          <w:szCs w:val="24"/>
        </w:rPr>
        <w:t>”</w:t>
      </w:r>
      <w:r w:rsidR="00490969" w:rsidRPr="005F04DC">
        <w:rPr>
          <w:rFonts w:ascii="Arial" w:hAnsi="Arial" w:cs="Arial"/>
          <w:i/>
          <w:iCs/>
          <w:sz w:val="24"/>
          <w:szCs w:val="24"/>
        </w:rPr>
        <w:t>.</w:t>
      </w:r>
      <w:r w:rsidR="007379F0" w:rsidRPr="005F04DC">
        <w:rPr>
          <w:rFonts w:ascii="Arial" w:hAnsi="Arial" w:cs="Arial"/>
          <w:i/>
          <w:iCs/>
          <w:sz w:val="24"/>
          <w:szCs w:val="24"/>
        </w:rPr>
        <w:t>(</w:t>
      </w:r>
      <w:r w:rsidR="00BA678A" w:rsidRPr="00D34FC4">
        <w:rPr>
          <w:rFonts w:ascii="Arial" w:hAnsi="Arial" w:cs="Arial"/>
          <w:sz w:val="24"/>
          <w:szCs w:val="24"/>
        </w:rPr>
        <w:t>The Metropolitan</w:t>
      </w:r>
      <w:r w:rsidR="00213B9A" w:rsidRPr="00D34FC4">
        <w:rPr>
          <w:rFonts w:ascii="Arial" w:hAnsi="Arial" w:cs="Arial"/>
          <w:sz w:val="24"/>
          <w:szCs w:val="24"/>
        </w:rPr>
        <w:t xml:space="preserve"> Museum of Art; 2004)</w:t>
      </w:r>
      <w:r w:rsidR="00140F50">
        <w:rPr>
          <w:rFonts w:ascii="Arial" w:hAnsi="Arial" w:cs="Arial"/>
          <w:sz w:val="24"/>
          <w:szCs w:val="24"/>
        </w:rPr>
        <w:t>.</w:t>
      </w:r>
    </w:p>
    <w:p w14:paraId="0ADAD434" w14:textId="1D5A5930" w:rsidR="00B21347" w:rsidRDefault="008F1407" w:rsidP="004F0976">
      <w:pPr>
        <w:jc w:val="both"/>
        <w:rPr>
          <w:rFonts w:ascii="Arial" w:hAnsi="Arial" w:cs="Arial"/>
          <w:color w:val="1E1E1B"/>
          <w:sz w:val="24"/>
          <w:szCs w:val="24"/>
        </w:rPr>
      </w:pPr>
      <w:r>
        <w:rPr>
          <w:rFonts w:ascii="Arial" w:hAnsi="Arial" w:cs="Arial"/>
          <w:color w:val="1E1E1B"/>
          <w:sz w:val="24"/>
          <w:szCs w:val="24"/>
        </w:rPr>
        <w:t xml:space="preserve">To conclude, in assessing Childe’s work on </w:t>
      </w:r>
      <w:r w:rsidR="0046321B">
        <w:rPr>
          <w:rFonts w:ascii="Arial" w:hAnsi="Arial" w:cs="Arial"/>
          <w:color w:val="1E1E1B"/>
          <w:sz w:val="24"/>
          <w:szCs w:val="24"/>
        </w:rPr>
        <w:t xml:space="preserve">‘civilisations’ previously, I would have disregarded his work, on account of being too </w:t>
      </w:r>
      <w:r w:rsidR="000E122E">
        <w:rPr>
          <w:rFonts w:ascii="Arial" w:hAnsi="Arial" w:cs="Arial"/>
          <w:color w:val="1E1E1B"/>
          <w:sz w:val="24"/>
          <w:szCs w:val="24"/>
        </w:rPr>
        <w:t>niche and ‘demanding’</w:t>
      </w:r>
      <w:r w:rsidR="006F6182">
        <w:rPr>
          <w:rFonts w:ascii="Arial" w:hAnsi="Arial" w:cs="Arial"/>
          <w:color w:val="1E1E1B"/>
          <w:sz w:val="24"/>
          <w:szCs w:val="24"/>
        </w:rPr>
        <w:t xml:space="preserve">. </w:t>
      </w:r>
      <w:r w:rsidR="00BC2A34">
        <w:rPr>
          <w:rFonts w:ascii="Arial" w:hAnsi="Arial" w:cs="Arial"/>
          <w:color w:val="1E1E1B"/>
          <w:sz w:val="24"/>
          <w:szCs w:val="24"/>
        </w:rPr>
        <w:t>However</w:t>
      </w:r>
      <w:r w:rsidR="007D1569">
        <w:rPr>
          <w:rFonts w:ascii="Arial" w:hAnsi="Arial" w:cs="Arial"/>
          <w:color w:val="1E1E1B"/>
          <w:sz w:val="24"/>
          <w:szCs w:val="24"/>
        </w:rPr>
        <w:t>, I found that it supported the Near Eastern</w:t>
      </w:r>
      <w:r w:rsidR="00E35500">
        <w:rPr>
          <w:rFonts w:ascii="Arial" w:hAnsi="Arial" w:cs="Arial"/>
          <w:color w:val="1E1E1B"/>
          <w:sz w:val="24"/>
          <w:szCs w:val="24"/>
        </w:rPr>
        <w:t>/Egyptian</w:t>
      </w:r>
      <w:r w:rsidR="007D1569">
        <w:rPr>
          <w:rFonts w:ascii="Arial" w:hAnsi="Arial" w:cs="Arial"/>
          <w:color w:val="1E1E1B"/>
          <w:sz w:val="24"/>
          <w:szCs w:val="24"/>
        </w:rPr>
        <w:t xml:space="preserve"> history very well. </w:t>
      </w:r>
      <w:r w:rsidR="006D3099">
        <w:rPr>
          <w:rFonts w:ascii="Arial" w:hAnsi="Arial" w:cs="Arial"/>
          <w:color w:val="1E1E1B"/>
          <w:sz w:val="24"/>
          <w:szCs w:val="24"/>
        </w:rPr>
        <w:t>I think perhaps</w:t>
      </w:r>
      <w:r w:rsidR="00D57AB3">
        <w:rPr>
          <w:rFonts w:ascii="Arial" w:hAnsi="Arial" w:cs="Arial"/>
          <w:color w:val="1E1E1B"/>
          <w:sz w:val="24"/>
          <w:szCs w:val="24"/>
        </w:rPr>
        <w:t xml:space="preserve"> he</w:t>
      </w:r>
      <w:r w:rsidR="006D3099">
        <w:rPr>
          <w:rFonts w:ascii="Arial" w:hAnsi="Arial" w:cs="Arial"/>
          <w:color w:val="1E1E1B"/>
          <w:sz w:val="24"/>
          <w:szCs w:val="24"/>
        </w:rPr>
        <w:t xml:space="preserve"> intended to</w:t>
      </w:r>
      <w:r w:rsidR="00E35500">
        <w:rPr>
          <w:rFonts w:ascii="Arial" w:hAnsi="Arial" w:cs="Arial"/>
          <w:color w:val="1E1E1B"/>
          <w:sz w:val="24"/>
          <w:szCs w:val="24"/>
        </w:rPr>
        <w:t xml:space="preserve"> identify the ‘world’s civilisations’</w:t>
      </w:r>
      <w:r w:rsidR="00674724">
        <w:rPr>
          <w:rFonts w:ascii="Arial" w:hAnsi="Arial" w:cs="Arial"/>
          <w:color w:val="1E1E1B"/>
          <w:sz w:val="24"/>
          <w:szCs w:val="24"/>
        </w:rPr>
        <w:t>,</w:t>
      </w:r>
      <w:r w:rsidR="00834B66">
        <w:rPr>
          <w:rFonts w:ascii="Arial" w:hAnsi="Arial" w:cs="Arial"/>
          <w:color w:val="1E1E1B"/>
          <w:sz w:val="24"/>
          <w:szCs w:val="24"/>
        </w:rPr>
        <w:t xml:space="preserve"> </w:t>
      </w:r>
      <w:r w:rsidR="0072269E">
        <w:rPr>
          <w:rFonts w:ascii="Arial" w:hAnsi="Arial" w:cs="Arial"/>
          <w:color w:val="1E1E1B"/>
          <w:sz w:val="24"/>
          <w:szCs w:val="24"/>
        </w:rPr>
        <w:t>however</w:t>
      </w:r>
      <w:r w:rsidR="00834B66">
        <w:rPr>
          <w:rFonts w:ascii="Arial" w:hAnsi="Arial" w:cs="Arial"/>
          <w:color w:val="1E1E1B"/>
          <w:sz w:val="24"/>
          <w:szCs w:val="24"/>
        </w:rPr>
        <w:t>,</w:t>
      </w:r>
      <w:r w:rsidR="00E35500">
        <w:rPr>
          <w:rFonts w:ascii="Arial" w:hAnsi="Arial" w:cs="Arial"/>
          <w:color w:val="1E1E1B"/>
          <w:sz w:val="24"/>
          <w:szCs w:val="24"/>
        </w:rPr>
        <w:t xml:space="preserve"> </w:t>
      </w:r>
      <w:r w:rsidR="00834B66">
        <w:rPr>
          <w:rFonts w:ascii="Arial" w:hAnsi="Arial" w:cs="Arial"/>
          <w:color w:val="1E1E1B"/>
          <w:sz w:val="24"/>
          <w:szCs w:val="24"/>
        </w:rPr>
        <w:t>w</w:t>
      </w:r>
      <w:r w:rsidR="00E35500">
        <w:rPr>
          <w:rFonts w:ascii="Arial" w:hAnsi="Arial" w:cs="Arial"/>
          <w:color w:val="1E1E1B"/>
          <w:sz w:val="24"/>
          <w:szCs w:val="24"/>
        </w:rPr>
        <w:t>as th</w:t>
      </w:r>
      <w:r w:rsidR="005F6A8B">
        <w:rPr>
          <w:rFonts w:ascii="Arial" w:hAnsi="Arial" w:cs="Arial"/>
          <w:color w:val="1E1E1B"/>
          <w:sz w:val="24"/>
          <w:szCs w:val="24"/>
        </w:rPr>
        <w:t xml:space="preserve">ere </w:t>
      </w:r>
      <w:r w:rsidR="00E35500">
        <w:rPr>
          <w:rFonts w:ascii="Arial" w:hAnsi="Arial" w:cs="Arial"/>
          <w:color w:val="1E1E1B"/>
          <w:sz w:val="24"/>
          <w:szCs w:val="24"/>
        </w:rPr>
        <w:t xml:space="preserve">more of an availability of evidence than in contrast to </w:t>
      </w:r>
      <w:r w:rsidR="00180DA2">
        <w:rPr>
          <w:rFonts w:ascii="Arial" w:hAnsi="Arial" w:cs="Arial"/>
          <w:color w:val="1E1E1B"/>
          <w:sz w:val="24"/>
          <w:szCs w:val="24"/>
        </w:rPr>
        <w:t xml:space="preserve">further afield? </w:t>
      </w:r>
      <w:r w:rsidR="00BF00EB">
        <w:rPr>
          <w:rFonts w:ascii="Arial" w:hAnsi="Arial" w:cs="Arial"/>
          <w:color w:val="1E1E1B"/>
          <w:sz w:val="24"/>
          <w:szCs w:val="24"/>
        </w:rPr>
        <w:t xml:space="preserve">I feel his criteria </w:t>
      </w:r>
      <w:r w:rsidR="00834B66">
        <w:rPr>
          <w:rFonts w:ascii="Arial" w:hAnsi="Arial" w:cs="Arial"/>
          <w:color w:val="1E1E1B"/>
          <w:sz w:val="24"/>
          <w:szCs w:val="24"/>
        </w:rPr>
        <w:t>is</w:t>
      </w:r>
      <w:r w:rsidR="00BF00EB">
        <w:rPr>
          <w:rFonts w:ascii="Arial" w:hAnsi="Arial" w:cs="Arial"/>
          <w:color w:val="1E1E1B"/>
          <w:sz w:val="24"/>
          <w:szCs w:val="24"/>
        </w:rPr>
        <w:t xml:space="preserve"> most applicable to that of Levantine society.</w:t>
      </w:r>
      <w:r w:rsidR="007165E8">
        <w:rPr>
          <w:rFonts w:ascii="Arial" w:hAnsi="Arial" w:cs="Arial"/>
          <w:color w:val="1E1E1B"/>
          <w:sz w:val="24"/>
          <w:szCs w:val="24"/>
        </w:rPr>
        <w:t xml:space="preserve"> Was this the main viewpoint that he had in the initial assessment of criteria</w:t>
      </w:r>
      <w:r w:rsidR="007F0C06">
        <w:rPr>
          <w:rFonts w:ascii="Arial" w:hAnsi="Arial" w:cs="Arial"/>
          <w:color w:val="1E1E1B"/>
          <w:sz w:val="24"/>
          <w:szCs w:val="24"/>
        </w:rPr>
        <w:t>?</w:t>
      </w:r>
      <w:r w:rsidR="007165E8">
        <w:rPr>
          <w:rFonts w:ascii="Arial" w:hAnsi="Arial" w:cs="Arial"/>
          <w:color w:val="1E1E1B"/>
          <w:sz w:val="24"/>
          <w:szCs w:val="24"/>
        </w:rPr>
        <w:t xml:space="preserve"> </w:t>
      </w:r>
      <w:r w:rsidR="00712AE2">
        <w:rPr>
          <w:rFonts w:ascii="Arial" w:hAnsi="Arial" w:cs="Arial"/>
          <w:color w:val="1E1E1B"/>
          <w:sz w:val="24"/>
          <w:szCs w:val="24"/>
        </w:rPr>
        <w:t>There is significance in the comparison that he draws to social stratification and writing/records</w:t>
      </w:r>
      <w:r w:rsidR="0041008C">
        <w:rPr>
          <w:rFonts w:ascii="Arial" w:hAnsi="Arial" w:cs="Arial"/>
          <w:color w:val="1E1E1B"/>
          <w:sz w:val="24"/>
          <w:szCs w:val="24"/>
        </w:rPr>
        <w:t xml:space="preserve">, </w:t>
      </w:r>
      <w:r w:rsidR="0061184C">
        <w:rPr>
          <w:rFonts w:ascii="Arial" w:hAnsi="Arial" w:cs="Arial"/>
          <w:color w:val="1E1E1B"/>
          <w:sz w:val="24"/>
          <w:szCs w:val="24"/>
        </w:rPr>
        <w:t>testament</w:t>
      </w:r>
      <w:r w:rsidR="005F6A8B">
        <w:rPr>
          <w:rFonts w:ascii="Arial" w:hAnsi="Arial" w:cs="Arial"/>
          <w:color w:val="1E1E1B"/>
          <w:sz w:val="24"/>
          <w:szCs w:val="24"/>
        </w:rPr>
        <w:t xml:space="preserve"> to the fact that the class societies had started to develop/record ideas, especially seen in the Akkadian legal texts. Ideas were now being recorded. The significance of the </w:t>
      </w:r>
      <w:r w:rsidR="0061184C">
        <w:rPr>
          <w:rFonts w:ascii="Arial" w:hAnsi="Arial" w:cs="Arial"/>
          <w:color w:val="1E1E1B"/>
          <w:sz w:val="24"/>
          <w:szCs w:val="24"/>
        </w:rPr>
        <w:t>Amarna</w:t>
      </w:r>
      <w:r w:rsidR="005F6A8B">
        <w:rPr>
          <w:rFonts w:ascii="Arial" w:hAnsi="Arial" w:cs="Arial"/>
          <w:color w:val="1E1E1B"/>
          <w:sz w:val="24"/>
          <w:szCs w:val="24"/>
        </w:rPr>
        <w:t xml:space="preserve"> Letters is a reason that we should note the value of written records</w:t>
      </w:r>
      <w:r w:rsidR="0083785D">
        <w:rPr>
          <w:rFonts w:ascii="Arial" w:hAnsi="Arial" w:cs="Arial"/>
          <w:color w:val="1E1E1B"/>
          <w:sz w:val="24"/>
          <w:szCs w:val="24"/>
        </w:rPr>
        <w:t>.</w:t>
      </w:r>
      <w:r w:rsidR="007031D4">
        <w:rPr>
          <w:rFonts w:ascii="Arial" w:hAnsi="Arial" w:cs="Arial"/>
          <w:color w:val="1E1E1B"/>
          <w:sz w:val="24"/>
          <w:szCs w:val="24"/>
        </w:rPr>
        <w:t xml:space="preserve"> The urban success of these civilsations were a direct result of the geographic area in which they ar</w:t>
      </w:r>
      <w:r w:rsidR="0061184C">
        <w:rPr>
          <w:rFonts w:ascii="Arial" w:hAnsi="Arial" w:cs="Arial"/>
          <w:color w:val="1E1E1B"/>
          <w:sz w:val="24"/>
          <w:szCs w:val="24"/>
        </w:rPr>
        <w:t>o</w:t>
      </w:r>
      <w:r w:rsidR="007031D4">
        <w:rPr>
          <w:rFonts w:ascii="Arial" w:hAnsi="Arial" w:cs="Arial"/>
          <w:color w:val="1E1E1B"/>
          <w:sz w:val="24"/>
          <w:szCs w:val="24"/>
        </w:rPr>
        <w:t>se. Trade was inherently linked and occurred on a vast scale.</w:t>
      </w:r>
      <w:r w:rsidR="0097171D">
        <w:rPr>
          <w:rFonts w:ascii="Arial" w:hAnsi="Arial" w:cs="Arial"/>
          <w:color w:val="1E1E1B"/>
          <w:sz w:val="24"/>
          <w:szCs w:val="24"/>
        </w:rPr>
        <w:t xml:space="preserve"> The emphasis in his criteria on writing is perhaps the most useful to us in assessing this region. </w:t>
      </w:r>
    </w:p>
    <w:p w14:paraId="03052A1C" w14:textId="3515B0E4" w:rsidR="00C5036A" w:rsidRDefault="007165E8" w:rsidP="00423C30">
      <w:pPr>
        <w:jc w:val="both"/>
        <w:rPr>
          <w:rFonts w:ascii="Arial" w:hAnsi="Arial" w:cs="Arial"/>
          <w:color w:val="1E1E1B"/>
          <w:sz w:val="24"/>
          <w:szCs w:val="24"/>
        </w:rPr>
      </w:pPr>
      <w:r>
        <w:rPr>
          <w:rFonts w:ascii="Arial" w:hAnsi="Arial" w:cs="Arial"/>
          <w:color w:val="1E1E1B"/>
          <w:sz w:val="24"/>
          <w:szCs w:val="24"/>
        </w:rPr>
        <w:t xml:space="preserve">One major flaw that I had with his </w:t>
      </w:r>
      <w:r w:rsidR="00AC3B54">
        <w:rPr>
          <w:rFonts w:ascii="Arial" w:hAnsi="Arial" w:cs="Arial"/>
          <w:color w:val="1E1E1B"/>
          <w:sz w:val="24"/>
          <w:szCs w:val="24"/>
        </w:rPr>
        <w:t>discussions,</w:t>
      </w:r>
      <w:r>
        <w:rPr>
          <w:rFonts w:ascii="Arial" w:hAnsi="Arial" w:cs="Arial"/>
          <w:color w:val="1E1E1B"/>
          <w:sz w:val="24"/>
          <w:szCs w:val="24"/>
        </w:rPr>
        <w:t xml:space="preserve"> however, was the ‘inter-connectedness’ of his criteria. I found difficult</w:t>
      </w:r>
      <w:r w:rsidR="00745DC3">
        <w:rPr>
          <w:rFonts w:ascii="Arial" w:hAnsi="Arial" w:cs="Arial"/>
          <w:color w:val="1E1E1B"/>
          <w:sz w:val="24"/>
          <w:szCs w:val="24"/>
        </w:rPr>
        <w:t>y</w:t>
      </w:r>
      <w:r>
        <w:rPr>
          <w:rFonts w:ascii="Arial" w:hAnsi="Arial" w:cs="Arial"/>
          <w:color w:val="1E1E1B"/>
          <w:sz w:val="24"/>
          <w:szCs w:val="24"/>
        </w:rPr>
        <w:t xml:space="preserve"> in </w:t>
      </w:r>
      <w:r w:rsidR="006457AC">
        <w:rPr>
          <w:rFonts w:ascii="Arial" w:hAnsi="Arial" w:cs="Arial"/>
          <w:color w:val="1E1E1B"/>
          <w:sz w:val="24"/>
          <w:szCs w:val="24"/>
        </w:rPr>
        <w:t xml:space="preserve">dissembling his work. For me the </w:t>
      </w:r>
      <w:r w:rsidR="00B93170">
        <w:rPr>
          <w:rFonts w:ascii="Arial" w:hAnsi="Arial" w:cs="Arial"/>
          <w:color w:val="1E1E1B"/>
          <w:sz w:val="24"/>
          <w:szCs w:val="24"/>
        </w:rPr>
        <w:t>term ‘U</w:t>
      </w:r>
      <w:r w:rsidR="006457AC">
        <w:rPr>
          <w:rFonts w:ascii="Arial" w:hAnsi="Arial" w:cs="Arial"/>
          <w:color w:val="1E1E1B"/>
          <w:sz w:val="24"/>
          <w:szCs w:val="24"/>
        </w:rPr>
        <w:t>rban</w:t>
      </w:r>
      <w:r w:rsidR="00B93170">
        <w:rPr>
          <w:rFonts w:ascii="Arial" w:hAnsi="Arial" w:cs="Arial"/>
          <w:color w:val="1E1E1B"/>
          <w:sz w:val="24"/>
          <w:szCs w:val="24"/>
        </w:rPr>
        <w:t xml:space="preserve"> </w:t>
      </w:r>
      <w:r w:rsidR="006457AC">
        <w:rPr>
          <w:rFonts w:ascii="Arial" w:hAnsi="Arial" w:cs="Arial"/>
          <w:color w:val="1E1E1B"/>
          <w:sz w:val="24"/>
          <w:szCs w:val="24"/>
        </w:rPr>
        <w:t>centres</w:t>
      </w:r>
      <w:r w:rsidR="00B93170">
        <w:rPr>
          <w:rFonts w:ascii="Arial" w:hAnsi="Arial" w:cs="Arial"/>
          <w:color w:val="1E1E1B"/>
          <w:sz w:val="24"/>
          <w:szCs w:val="24"/>
        </w:rPr>
        <w:t>’</w:t>
      </w:r>
      <w:r w:rsidR="006457AC">
        <w:rPr>
          <w:rFonts w:ascii="Arial" w:hAnsi="Arial" w:cs="Arial"/>
          <w:color w:val="1E1E1B"/>
          <w:sz w:val="24"/>
          <w:szCs w:val="24"/>
        </w:rPr>
        <w:t xml:space="preserve"> was an all-encompassing context, and features like monumental architecture were inherently affixed. </w:t>
      </w:r>
      <w:r w:rsidR="005B36E6">
        <w:rPr>
          <w:rFonts w:ascii="Arial" w:hAnsi="Arial" w:cs="Arial"/>
          <w:color w:val="1E1E1B"/>
          <w:sz w:val="24"/>
          <w:szCs w:val="24"/>
        </w:rPr>
        <w:t xml:space="preserve">The criteria </w:t>
      </w:r>
      <w:r w:rsidR="00030CDC">
        <w:rPr>
          <w:rFonts w:ascii="Arial" w:hAnsi="Arial" w:cs="Arial"/>
          <w:color w:val="1E1E1B"/>
          <w:sz w:val="24"/>
          <w:szCs w:val="24"/>
        </w:rPr>
        <w:t xml:space="preserve">were his imaginings of an ideal society, and this appears a complex society that seems to </w:t>
      </w:r>
      <w:r w:rsidR="00BF4FE5">
        <w:rPr>
          <w:rFonts w:ascii="Arial" w:hAnsi="Arial" w:cs="Arial"/>
          <w:color w:val="1E1E1B"/>
          <w:sz w:val="24"/>
          <w:szCs w:val="24"/>
        </w:rPr>
        <w:t xml:space="preserve">fit this model the best. </w:t>
      </w:r>
      <w:r w:rsidR="007031D4">
        <w:rPr>
          <w:rFonts w:ascii="Arial" w:hAnsi="Arial" w:cs="Arial"/>
          <w:color w:val="1E1E1B"/>
          <w:sz w:val="24"/>
          <w:szCs w:val="24"/>
        </w:rPr>
        <w:t>Perhaps it is only through the materials used, that their survival is still visible today</w:t>
      </w:r>
      <w:r w:rsidR="006F3CB2">
        <w:rPr>
          <w:rFonts w:ascii="Arial" w:hAnsi="Arial" w:cs="Arial"/>
          <w:color w:val="1E1E1B"/>
          <w:sz w:val="24"/>
          <w:szCs w:val="24"/>
        </w:rPr>
        <w:t>?</w:t>
      </w:r>
      <w:r w:rsidR="007031D4">
        <w:rPr>
          <w:rFonts w:ascii="Arial" w:hAnsi="Arial" w:cs="Arial"/>
          <w:color w:val="1E1E1B"/>
          <w:sz w:val="24"/>
          <w:szCs w:val="24"/>
        </w:rPr>
        <w:t xml:space="preserve"> </w:t>
      </w:r>
      <w:r w:rsidR="00D16973">
        <w:rPr>
          <w:rFonts w:ascii="Arial" w:hAnsi="Arial" w:cs="Arial"/>
          <w:color w:val="1E1E1B"/>
          <w:sz w:val="24"/>
          <w:szCs w:val="24"/>
        </w:rPr>
        <w:t xml:space="preserve">Even so, the links he draws with regards to writing are not ones that are easily replicable in other societies (Harappan culture </w:t>
      </w:r>
      <w:proofErr w:type="spellStart"/>
      <w:r w:rsidR="00D16973">
        <w:rPr>
          <w:rFonts w:ascii="Arial" w:hAnsi="Arial" w:cs="Arial"/>
          <w:color w:val="1E1E1B"/>
          <w:sz w:val="24"/>
          <w:szCs w:val="24"/>
        </w:rPr>
        <w:t>eg</w:t>
      </w:r>
      <w:proofErr w:type="spellEnd"/>
      <w:r w:rsidR="00D16973">
        <w:rPr>
          <w:rFonts w:ascii="Arial" w:hAnsi="Arial" w:cs="Arial"/>
          <w:color w:val="1E1E1B"/>
          <w:sz w:val="24"/>
          <w:szCs w:val="24"/>
        </w:rPr>
        <w:t>)</w:t>
      </w:r>
      <w:r w:rsidR="009E430C">
        <w:rPr>
          <w:rFonts w:ascii="Arial" w:hAnsi="Arial" w:cs="Arial"/>
          <w:color w:val="1E1E1B"/>
          <w:sz w:val="24"/>
          <w:szCs w:val="24"/>
        </w:rPr>
        <w:t>.</w:t>
      </w:r>
      <w:r w:rsidR="00A22A75">
        <w:rPr>
          <w:rFonts w:ascii="Arial" w:hAnsi="Arial" w:cs="Arial"/>
          <w:color w:val="1E1E1B"/>
          <w:sz w:val="24"/>
          <w:szCs w:val="24"/>
        </w:rPr>
        <w:t xml:space="preserve"> </w:t>
      </w:r>
      <w:r w:rsidR="00712AE2">
        <w:rPr>
          <w:rFonts w:ascii="Arial" w:hAnsi="Arial" w:cs="Arial"/>
          <w:sz w:val="24"/>
          <w:szCs w:val="24"/>
        </w:rPr>
        <w:t>I would not use his criter</w:t>
      </w:r>
      <w:r w:rsidR="00A62A57">
        <w:rPr>
          <w:rFonts w:ascii="Arial" w:hAnsi="Arial" w:cs="Arial"/>
          <w:sz w:val="24"/>
          <w:szCs w:val="24"/>
        </w:rPr>
        <w:t>i</w:t>
      </w:r>
      <w:r w:rsidR="00712AE2">
        <w:rPr>
          <w:rFonts w:ascii="Arial" w:hAnsi="Arial" w:cs="Arial"/>
          <w:sz w:val="24"/>
          <w:szCs w:val="24"/>
        </w:rPr>
        <w:t xml:space="preserve">a in the study of any other location than the Mediterranean or the Near East, </w:t>
      </w:r>
      <w:r w:rsidR="009E430C">
        <w:rPr>
          <w:rFonts w:ascii="Arial" w:hAnsi="Arial" w:cs="Arial"/>
          <w:sz w:val="24"/>
          <w:szCs w:val="24"/>
        </w:rPr>
        <w:t xml:space="preserve">and </w:t>
      </w:r>
      <w:r w:rsidR="00712AE2">
        <w:rPr>
          <w:rFonts w:ascii="Arial" w:hAnsi="Arial" w:cs="Arial"/>
          <w:sz w:val="24"/>
          <w:szCs w:val="24"/>
        </w:rPr>
        <w:t xml:space="preserve">I would be cautious </w:t>
      </w:r>
      <w:r w:rsidR="00733B5A">
        <w:rPr>
          <w:rFonts w:ascii="Arial" w:hAnsi="Arial" w:cs="Arial"/>
          <w:sz w:val="24"/>
          <w:szCs w:val="24"/>
        </w:rPr>
        <w:t xml:space="preserve">basing my work around these </w:t>
      </w:r>
      <w:r w:rsidR="00632013">
        <w:rPr>
          <w:rFonts w:ascii="Arial" w:hAnsi="Arial" w:cs="Arial"/>
          <w:sz w:val="24"/>
          <w:szCs w:val="24"/>
        </w:rPr>
        <w:t>guidelines. I</w:t>
      </w:r>
      <w:r w:rsidR="0097171D">
        <w:rPr>
          <w:rFonts w:ascii="Arial" w:hAnsi="Arial" w:cs="Arial"/>
          <w:sz w:val="24"/>
          <w:szCs w:val="24"/>
        </w:rPr>
        <w:t xml:space="preserve"> feel that his criteria </w:t>
      </w:r>
      <w:proofErr w:type="gramStart"/>
      <w:r w:rsidR="002D67CB">
        <w:rPr>
          <w:rFonts w:ascii="Arial" w:hAnsi="Arial" w:cs="Arial"/>
          <w:sz w:val="24"/>
          <w:szCs w:val="24"/>
        </w:rPr>
        <w:t>is</w:t>
      </w:r>
      <w:proofErr w:type="gramEnd"/>
      <w:r w:rsidR="002D67CB">
        <w:rPr>
          <w:rFonts w:ascii="Arial" w:hAnsi="Arial" w:cs="Arial"/>
          <w:sz w:val="24"/>
          <w:szCs w:val="24"/>
        </w:rPr>
        <w:t xml:space="preserve"> too broad</w:t>
      </w:r>
      <w:r w:rsidR="00632013">
        <w:rPr>
          <w:rFonts w:ascii="Arial" w:hAnsi="Arial" w:cs="Arial"/>
          <w:sz w:val="24"/>
          <w:szCs w:val="24"/>
        </w:rPr>
        <w:t>-stroked. It</w:t>
      </w:r>
      <w:r w:rsidR="003F0F29">
        <w:rPr>
          <w:rFonts w:ascii="Arial" w:hAnsi="Arial" w:cs="Arial"/>
          <w:sz w:val="24"/>
          <w:szCs w:val="24"/>
        </w:rPr>
        <w:t xml:space="preserve"> </w:t>
      </w:r>
      <w:r w:rsidR="00632013">
        <w:rPr>
          <w:rFonts w:ascii="Arial" w:hAnsi="Arial" w:cs="Arial"/>
          <w:sz w:val="24"/>
          <w:szCs w:val="24"/>
        </w:rPr>
        <w:t>serves</w:t>
      </w:r>
      <w:r w:rsidR="003F0F29">
        <w:rPr>
          <w:rFonts w:ascii="Arial" w:hAnsi="Arial" w:cs="Arial"/>
          <w:sz w:val="24"/>
          <w:szCs w:val="24"/>
        </w:rPr>
        <w:t xml:space="preserve"> a </w:t>
      </w:r>
      <w:r w:rsidR="00632013">
        <w:rPr>
          <w:rFonts w:ascii="Arial" w:hAnsi="Arial" w:cs="Arial"/>
          <w:sz w:val="24"/>
          <w:szCs w:val="24"/>
        </w:rPr>
        <w:t>purpose</w:t>
      </w:r>
      <w:r w:rsidR="003F0F29">
        <w:rPr>
          <w:rFonts w:ascii="Arial" w:hAnsi="Arial" w:cs="Arial"/>
          <w:sz w:val="24"/>
          <w:szCs w:val="24"/>
        </w:rPr>
        <w:t xml:space="preserve"> in </w:t>
      </w:r>
      <w:r w:rsidR="003939CC">
        <w:rPr>
          <w:rFonts w:ascii="Arial" w:hAnsi="Arial" w:cs="Arial"/>
          <w:sz w:val="24"/>
          <w:szCs w:val="24"/>
        </w:rPr>
        <w:t xml:space="preserve">its dissection of complex societies, but I feel that perhaps it </w:t>
      </w:r>
      <w:r w:rsidR="00632013">
        <w:rPr>
          <w:rFonts w:ascii="Arial" w:hAnsi="Arial" w:cs="Arial"/>
          <w:sz w:val="24"/>
          <w:szCs w:val="24"/>
        </w:rPr>
        <w:t>served</w:t>
      </w:r>
      <w:r w:rsidR="003939CC">
        <w:rPr>
          <w:rFonts w:ascii="Arial" w:hAnsi="Arial" w:cs="Arial"/>
          <w:sz w:val="24"/>
          <w:szCs w:val="24"/>
        </w:rPr>
        <w:t xml:space="preserve"> greater </w:t>
      </w:r>
      <w:r w:rsidR="00632013">
        <w:rPr>
          <w:rFonts w:ascii="Arial" w:hAnsi="Arial" w:cs="Arial"/>
          <w:sz w:val="24"/>
          <w:szCs w:val="24"/>
        </w:rPr>
        <w:t>emphasis</w:t>
      </w:r>
      <w:r w:rsidR="003939CC">
        <w:rPr>
          <w:rFonts w:ascii="Arial" w:hAnsi="Arial" w:cs="Arial"/>
          <w:sz w:val="24"/>
          <w:szCs w:val="24"/>
        </w:rPr>
        <w:t xml:space="preserve"> when used to focus on a specific detail</w:t>
      </w:r>
      <w:r w:rsidR="00953A27">
        <w:rPr>
          <w:rFonts w:ascii="Arial" w:hAnsi="Arial" w:cs="Arial"/>
          <w:sz w:val="24"/>
          <w:szCs w:val="24"/>
        </w:rPr>
        <w:t>,</w:t>
      </w:r>
      <w:r w:rsidR="003939CC">
        <w:rPr>
          <w:rFonts w:ascii="Arial" w:hAnsi="Arial" w:cs="Arial"/>
          <w:sz w:val="24"/>
          <w:szCs w:val="24"/>
        </w:rPr>
        <w:t xml:space="preserve"> for example Akkadian texts or </w:t>
      </w:r>
      <w:r w:rsidR="00423C30">
        <w:rPr>
          <w:rFonts w:ascii="Arial" w:hAnsi="Arial" w:cs="Arial"/>
          <w:sz w:val="24"/>
          <w:szCs w:val="24"/>
        </w:rPr>
        <w:t>possibilities of trade</w:t>
      </w:r>
      <w:r w:rsidR="003939CC">
        <w:rPr>
          <w:rFonts w:ascii="Arial" w:hAnsi="Arial" w:cs="Arial"/>
          <w:sz w:val="24"/>
          <w:szCs w:val="24"/>
        </w:rPr>
        <w:t>. There is simply no way of applying all the criteria to each civilisati</w:t>
      </w:r>
      <w:r w:rsidR="00632013">
        <w:rPr>
          <w:rFonts w:ascii="Arial" w:hAnsi="Arial" w:cs="Arial"/>
          <w:sz w:val="24"/>
          <w:szCs w:val="24"/>
        </w:rPr>
        <w:t>on.</w:t>
      </w:r>
      <w:r w:rsidR="007031D4">
        <w:rPr>
          <w:rFonts w:ascii="Arial" w:hAnsi="Arial" w:cs="Arial"/>
          <w:sz w:val="24"/>
          <w:szCs w:val="24"/>
        </w:rPr>
        <w:t xml:space="preserve"> </w:t>
      </w:r>
      <w:r w:rsidR="007A28EB">
        <w:rPr>
          <w:rFonts w:ascii="Arial" w:hAnsi="Arial" w:cs="Arial"/>
          <w:color w:val="1E1E1B"/>
          <w:sz w:val="24"/>
          <w:szCs w:val="24"/>
        </w:rPr>
        <w:t xml:space="preserve">Perhaps it is more suitable to assess </w:t>
      </w:r>
      <w:r w:rsidR="003B77CE">
        <w:rPr>
          <w:rFonts w:ascii="Arial" w:hAnsi="Arial" w:cs="Arial"/>
          <w:color w:val="1E1E1B"/>
          <w:sz w:val="24"/>
          <w:szCs w:val="24"/>
        </w:rPr>
        <w:t xml:space="preserve">a </w:t>
      </w:r>
      <w:r w:rsidR="007A28EB">
        <w:rPr>
          <w:rFonts w:ascii="Arial" w:hAnsi="Arial" w:cs="Arial"/>
          <w:color w:val="1E1E1B"/>
          <w:sz w:val="24"/>
          <w:szCs w:val="24"/>
        </w:rPr>
        <w:t xml:space="preserve">civilisation through periods (in this instance the Bronze Age) as I feel that the changes seen were </w:t>
      </w:r>
      <w:r w:rsidR="00632013">
        <w:rPr>
          <w:rFonts w:ascii="Arial" w:hAnsi="Arial" w:cs="Arial"/>
          <w:color w:val="1E1E1B"/>
          <w:sz w:val="24"/>
          <w:szCs w:val="24"/>
        </w:rPr>
        <w:t>because of</w:t>
      </w:r>
      <w:r w:rsidR="007A28EB">
        <w:rPr>
          <w:rFonts w:ascii="Arial" w:hAnsi="Arial" w:cs="Arial"/>
          <w:color w:val="1E1E1B"/>
          <w:sz w:val="24"/>
          <w:szCs w:val="24"/>
        </w:rPr>
        <w:t xml:space="preserve"> the </w:t>
      </w:r>
      <w:r w:rsidR="00632013">
        <w:rPr>
          <w:rFonts w:ascii="Arial" w:hAnsi="Arial" w:cs="Arial"/>
          <w:color w:val="1E1E1B"/>
          <w:sz w:val="24"/>
          <w:szCs w:val="24"/>
        </w:rPr>
        <w:t>situations,</w:t>
      </w:r>
      <w:r w:rsidR="007A28EB">
        <w:rPr>
          <w:rFonts w:ascii="Arial" w:hAnsi="Arial" w:cs="Arial"/>
          <w:color w:val="1E1E1B"/>
          <w:sz w:val="24"/>
          <w:szCs w:val="24"/>
        </w:rPr>
        <w:t xml:space="preserve"> they found themselves</w:t>
      </w:r>
      <w:r w:rsidR="00423C30">
        <w:rPr>
          <w:rFonts w:ascii="Arial" w:hAnsi="Arial" w:cs="Arial"/>
          <w:color w:val="1E1E1B"/>
          <w:sz w:val="24"/>
          <w:szCs w:val="24"/>
        </w:rPr>
        <w:t xml:space="preserve"> in.</w:t>
      </w:r>
    </w:p>
    <w:p w14:paraId="04EB7C8D" w14:textId="77777777" w:rsidR="00017AA4" w:rsidRDefault="00017AA4">
      <w:pPr>
        <w:rPr>
          <w:rFonts w:ascii="Arial" w:hAnsi="Arial" w:cs="Arial"/>
          <w:color w:val="1E1E1B"/>
          <w:sz w:val="24"/>
          <w:szCs w:val="24"/>
        </w:rPr>
      </w:pPr>
      <w:r>
        <w:rPr>
          <w:rFonts w:ascii="Arial" w:hAnsi="Arial" w:cs="Arial"/>
          <w:color w:val="1E1E1B"/>
          <w:sz w:val="24"/>
          <w:szCs w:val="24"/>
        </w:rPr>
        <w:br w:type="page"/>
      </w:r>
    </w:p>
    <w:p w14:paraId="1C2FE35C" w14:textId="456D15D6" w:rsidR="00AC038C" w:rsidRPr="00017AA4" w:rsidRDefault="00AC038C" w:rsidP="00423C30">
      <w:pPr>
        <w:jc w:val="both"/>
        <w:rPr>
          <w:rFonts w:ascii="Arial" w:hAnsi="Arial" w:cs="Arial"/>
          <w:b/>
          <w:bCs/>
          <w:color w:val="1E1E1B"/>
          <w:sz w:val="24"/>
          <w:szCs w:val="24"/>
        </w:rPr>
      </w:pPr>
      <w:r w:rsidRPr="00017AA4">
        <w:rPr>
          <w:rFonts w:ascii="Arial" w:hAnsi="Arial" w:cs="Arial"/>
          <w:b/>
          <w:bCs/>
          <w:color w:val="1E1E1B"/>
          <w:sz w:val="24"/>
          <w:szCs w:val="24"/>
        </w:rPr>
        <w:lastRenderedPageBreak/>
        <w:t xml:space="preserve">Bibliography </w:t>
      </w:r>
    </w:p>
    <w:p w14:paraId="6E4F2DF8" w14:textId="403EEEFF" w:rsidR="007157FA" w:rsidRPr="00725A1C" w:rsidRDefault="007157FA" w:rsidP="00423C30">
      <w:pPr>
        <w:jc w:val="both"/>
        <w:rPr>
          <w:rFonts w:ascii="Arial" w:hAnsi="Arial" w:cs="Arial"/>
        </w:rPr>
      </w:pPr>
      <w:proofErr w:type="spellStart"/>
      <w:r w:rsidRPr="00725A1C">
        <w:rPr>
          <w:rFonts w:ascii="Arial" w:hAnsi="Arial" w:cs="Arial"/>
          <w:color w:val="1E1E1B"/>
        </w:rPr>
        <w:t>Amira</w:t>
      </w:r>
      <w:r w:rsidR="006A1112" w:rsidRPr="00725A1C">
        <w:rPr>
          <w:rFonts w:ascii="Arial" w:hAnsi="Arial" w:cs="Arial"/>
          <w:color w:val="1E1E1B"/>
        </w:rPr>
        <w:t>n</w:t>
      </w:r>
      <w:r w:rsidR="00E318DC" w:rsidRPr="00725A1C">
        <w:rPr>
          <w:rFonts w:ascii="Arial" w:hAnsi="Arial" w:cs="Arial"/>
          <w:color w:val="1E1E1B"/>
        </w:rPr>
        <w:t>.R</w:t>
      </w:r>
      <w:proofErr w:type="spellEnd"/>
      <w:r w:rsidRPr="00725A1C">
        <w:rPr>
          <w:rFonts w:ascii="Arial" w:hAnsi="Arial" w:cs="Arial"/>
          <w:color w:val="1E1E1B"/>
        </w:rPr>
        <w:t>,</w:t>
      </w:r>
      <w:r w:rsidR="00E318DC" w:rsidRPr="00725A1C">
        <w:rPr>
          <w:rFonts w:ascii="Arial" w:hAnsi="Arial" w:cs="Arial"/>
          <w:color w:val="1E1E1B"/>
        </w:rPr>
        <w:t xml:space="preserve"> (1970)</w:t>
      </w:r>
      <w:r w:rsidRPr="00725A1C">
        <w:rPr>
          <w:rFonts w:ascii="Arial" w:hAnsi="Arial" w:cs="Arial"/>
          <w:color w:val="1E1E1B"/>
        </w:rPr>
        <w:t xml:space="preserve"> </w:t>
      </w:r>
      <w:r w:rsidR="00E318DC" w:rsidRPr="00725A1C">
        <w:rPr>
          <w:rFonts w:ascii="Arial" w:hAnsi="Arial" w:cs="Arial"/>
          <w:color w:val="1E1E1B"/>
        </w:rPr>
        <w:t>‘</w:t>
      </w:r>
      <w:r w:rsidR="00E318DC" w:rsidRPr="00725A1C">
        <w:rPr>
          <w:rFonts w:ascii="Arial" w:hAnsi="Arial" w:cs="Arial"/>
        </w:rPr>
        <w:t>Ancient Pottery of the Holy Land: From Its Beginnings in the Neolithic Period to the End of the Iron Age’</w:t>
      </w:r>
      <w:r w:rsidRPr="00725A1C">
        <w:rPr>
          <w:rFonts w:ascii="Arial" w:hAnsi="Arial" w:cs="Arial"/>
          <w:color w:val="1E1E1B"/>
        </w:rPr>
        <w:t xml:space="preserve"> </w:t>
      </w:r>
      <w:r w:rsidR="00884483" w:rsidRPr="00725A1C">
        <w:rPr>
          <w:rFonts w:ascii="Arial" w:hAnsi="Arial" w:cs="Arial"/>
        </w:rPr>
        <w:t xml:space="preserve">Rutgers </w:t>
      </w:r>
      <w:proofErr w:type="spellStart"/>
      <w:r w:rsidR="00884483" w:rsidRPr="00725A1C">
        <w:rPr>
          <w:rFonts w:ascii="Arial" w:hAnsi="Arial" w:cs="Arial"/>
        </w:rPr>
        <w:t>Univ</w:t>
      </w:r>
      <w:proofErr w:type="spellEnd"/>
      <w:r w:rsidR="00884483" w:rsidRPr="00725A1C">
        <w:rPr>
          <w:rFonts w:ascii="Arial" w:hAnsi="Arial" w:cs="Arial"/>
        </w:rPr>
        <w:t xml:space="preserve"> Press</w:t>
      </w:r>
      <w:r w:rsidR="00EF5901" w:rsidRPr="00725A1C">
        <w:rPr>
          <w:rFonts w:ascii="Arial" w:hAnsi="Arial" w:cs="Arial"/>
        </w:rPr>
        <w:t xml:space="preserve"> - 305 Pages</w:t>
      </w:r>
    </w:p>
    <w:p w14:paraId="61C28F65" w14:textId="795C68F1" w:rsidR="00A30AF8" w:rsidRPr="00725A1C" w:rsidRDefault="00893AE8" w:rsidP="00893AE8">
      <w:pPr>
        <w:pStyle w:val="Heading1"/>
        <w:rPr>
          <w:rFonts w:ascii="Arial" w:hAnsi="Arial" w:cs="Arial"/>
          <w:b w:val="0"/>
          <w:bCs w:val="0"/>
          <w:sz w:val="22"/>
          <w:szCs w:val="22"/>
        </w:rPr>
      </w:pPr>
      <w:proofErr w:type="spellStart"/>
      <w:r w:rsidRPr="00725A1C">
        <w:rPr>
          <w:rFonts w:ascii="Arial" w:hAnsi="Arial" w:cs="Arial"/>
          <w:b w:val="0"/>
          <w:bCs w:val="0"/>
          <w:sz w:val="22"/>
          <w:szCs w:val="22"/>
        </w:rPr>
        <w:t>Cornelius.</w:t>
      </w:r>
      <w:r w:rsidR="007E3D66" w:rsidRPr="00725A1C">
        <w:rPr>
          <w:rFonts w:ascii="Arial" w:hAnsi="Arial" w:cs="Arial"/>
          <w:b w:val="0"/>
          <w:bCs w:val="0"/>
          <w:sz w:val="22"/>
          <w:szCs w:val="22"/>
        </w:rPr>
        <w:t>I</w:t>
      </w:r>
      <w:proofErr w:type="spellEnd"/>
      <w:r w:rsidR="00502FE6" w:rsidRPr="00725A1C">
        <w:rPr>
          <w:rFonts w:ascii="Arial" w:hAnsi="Arial" w:cs="Arial"/>
          <w:b w:val="0"/>
          <w:bCs w:val="0"/>
          <w:sz w:val="22"/>
          <w:szCs w:val="22"/>
        </w:rPr>
        <w:t xml:space="preserve">, </w:t>
      </w:r>
      <w:r w:rsidR="00572326" w:rsidRPr="00725A1C">
        <w:rPr>
          <w:rFonts w:ascii="Arial" w:hAnsi="Arial" w:cs="Arial"/>
          <w:b w:val="0"/>
          <w:bCs w:val="0"/>
          <w:sz w:val="22"/>
          <w:szCs w:val="22"/>
        </w:rPr>
        <w:t>(2004)</w:t>
      </w:r>
      <w:r w:rsidRPr="00725A1C">
        <w:rPr>
          <w:rFonts w:ascii="Arial" w:hAnsi="Arial" w:cs="Arial"/>
          <w:b w:val="0"/>
          <w:bCs w:val="0"/>
          <w:sz w:val="22"/>
          <w:szCs w:val="22"/>
        </w:rPr>
        <w:t xml:space="preserve"> </w:t>
      </w:r>
      <w:r w:rsidR="007E3D66" w:rsidRPr="00725A1C">
        <w:rPr>
          <w:rFonts w:ascii="Arial" w:hAnsi="Arial" w:cs="Arial"/>
          <w:b w:val="0"/>
          <w:bCs w:val="0"/>
          <w:sz w:val="22"/>
          <w:szCs w:val="22"/>
        </w:rPr>
        <w:t>‘</w:t>
      </w:r>
      <w:r w:rsidRPr="00725A1C">
        <w:rPr>
          <w:rFonts w:ascii="Arial" w:hAnsi="Arial" w:cs="Arial"/>
          <w:b w:val="0"/>
          <w:bCs w:val="0"/>
          <w:sz w:val="22"/>
          <w:szCs w:val="22"/>
        </w:rPr>
        <w:t xml:space="preserve">The Many Faces of the Goddess: The Iconography of the </w:t>
      </w:r>
      <w:proofErr w:type="spellStart"/>
      <w:r w:rsidRPr="00725A1C">
        <w:rPr>
          <w:rFonts w:ascii="Arial" w:hAnsi="Arial" w:cs="Arial"/>
          <w:b w:val="0"/>
          <w:bCs w:val="0"/>
          <w:sz w:val="22"/>
          <w:szCs w:val="22"/>
        </w:rPr>
        <w:t>Syro</w:t>
      </w:r>
      <w:proofErr w:type="spellEnd"/>
      <w:r w:rsidRPr="00725A1C">
        <w:rPr>
          <w:rFonts w:ascii="Arial" w:hAnsi="Arial" w:cs="Arial"/>
          <w:b w:val="0"/>
          <w:bCs w:val="0"/>
          <w:sz w:val="22"/>
          <w:szCs w:val="22"/>
        </w:rPr>
        <w:t xml:space="preserve">-Palestinian </w:t>
      </w:r>
      <w:r w:rsidR="007E3D66" w:rsidRPr="00725A1C">
        <w:rPr>
          <w:rFonts w:ascii="Arial" w:hAnsi="Arial" w:cs="Arial"/>
          <w:b w:val="0"/>
          <w:bCs w:val="0"/>
          <w:sz w:val="22"/>
          <w:szCs w:val="22"/>
        </w:rPr>
        <w:t xml:space="preserve">Goddesses </w:t>
      </w:r>
      <w:proofErr w:type="spellStart"/>
      <w:r w:rsidR="006E55E2" w:rsidRPr="00725A1C">
        <w:rPr>
          <w:rFonts w:ascii="Arial" w:hAnsi="Arial" w:cs="Arial"/>
          <w:b w:val="0"/>
          <w:bCs w:val="0"/>
          <w:sz w:val="22"/>
          <w:szCs w:val="22"/>
        </w:rPr>
        <w:t>Anat</w:t>
      </w:r>
      <w:proofErr w:type="spellEnd"/>
      <w:r w:rsidR="006E55E2" w:rsidRPr="00725A1C">
        <w:rPr>
          <w:rFonts w:ascii="Arial" w:hAnsi="Arial" w:cs="Arial"/>
          <w:b w:val="0"/>
          <w:bCs w:val="0"/>
          <w:sz w:val="22"/>
          <w:szCs w:val="22"/>
        </w:rPr>
        <w:t xml:space="preserve">, Astarte, </w:t>
      </w:r>
      <w:proofErr w:type="spellStart"/>
      <w:r w:rsidR="006E55E2" w:rsidRPr="00725A1C">
        <w:rPr>
          <w:rFonts w:ascii="Arial" w:hAnsi="Arial" w:cs="Arial"/>
          <w:b w:val="0"/>
          <w:bCs w:val="0"/>
          <w:sz w:val="22"/>
          <w:szCs w:val="22"/>
        </w:rPr>
        <w:t>Qedeshet</w:t>
      </w:r>
      <w:proofErr w:type="spellEnd"/>
      <w:r w:rsidR="006E55E2" w:rsidRPr="00725A1C">
        <w:rPr>
          <w:rFonts w:ascii="Arial" w:hAnsi="Arial" w:cs="Arial"/>
          <w:b w:val="0"/>
          <w:bCs w:val="0"/>
          <w:sz w:val="22"/>
          <w:szCs w:val="22"/>
        </w:rPr>
        <w:t xml:space="preserve"> and Asherah </w:t>
      </w:r>
      <w:r w:rsidR="00502FE6" w:rsidRPr="00725A1C">
        <w:rPr>
          <w:rFonts w:ascii="Arial" w:hAnsi="Arial" w:cs="Arial"/>
          <w:b w:val="0"/>
          <w:bCs w:val="0"/>
          <w:sz w:val="22"/>
          <w:szCs w:val="22"/>
        </w:rPr>
        <w:t>c. 1500-1000 BCE’</w:t>
      </w:r>
      <w:r w:rsidR="00372E0E" w:rsidRPr="00725A1C">
        <w:rPr>
          <w:rFonts w:ascii="Arial" w:hAnsi="Arial" w:cs="Arial"/>
          <w:b w:val="0"/>
          <w:bCs w:val="0"/>
          <w:sz w:val="22"/>
          <w:szCs w:val="22"/>
        </w:rPr>
        <w:t xml:space="preserve"> Academic Press </w:t>
      </w:r>
      <w:proofErr w:type="spellStart"/>
      <w:r w:rsidR="00372E0E" w:rsidRPr="00725A1C">
        <w:rPr>
          <w:rFonts w:ascii="Arial" w:hAnsi="Arial" w:cs="Arial"/>
          <w:b w:val="0"/>
          <w:bCs w:val="0"/>
          <w:sz w:val="22"/>
          <w:szCs w:val="22"/>
        </w:rPr>
        <w:t>Friborg</w:t>
      </w:r>
      <w:proofErr w:type="spellEnd"/>
      <w:r w:rsidR="00AB4C00" w:rsidRPr="00725A1C">
        <w:rPr>
          <w:rFonts w:ascii="Arial" w:hAnsi="Arial" w:cs="Arial"/>
          <w:b w:val="0"/>
          <w:bCs w:val="0"/>
          <w:sz w:val="22"/>
          <w:szCs w:val="22"/>
        </w:rPr>
        <w:t xml:space="preserve"> </w:t>
      </w:r>
      <w:proofErr w:type="spellStart"/>
      <w:r w:rsidR="00A30AF8" w:rsidRPr="00725A1C">
        <w:rPr>
          <w:rFonts w:ascii="Arial" w:hAnsi="Arial" w:cs="Arial"/>
          <w:b w:val="0"/>
          <w:bCs w:val="0"/>
          <w:sz w:val="22"/>
          <w:szCs w:val="22"/>
        </w:rPr>
        <w:t>Vandenhoeck</w:t>
      </w:r>
      <w:proofErr w:type="spellEnd"/>
      <w:r w:rsidR="00A30AF8" w:rsidRPr="00725A1C">
        <w:rPr>
          <w:rFonts w:ascii="Arial" w:hAnsi="Arial" w:cs="Arial"/>
          <w:b w:val="0"/>
          <w:bCs w:val="0"/>
          <w:sz w:val="22"/>
          <w:szCs w:val="22"/>
        </w:rPr>
        <w:t xml:space="preserve"> &amp; Ruprecht Gottingen</w:t>
      </w:r>
      <w:r w:rsidR="00572326" w:rsidRPr="00725A1C">
        <w:rPr>
          <w:rFonts w:ascii="Arial" w:hAnsi="Arial" w:cs="Arial"/>
          <w:b w:val="0"/>
          <w:bCs w:val="0"/>
          <w:sz w:val="22"/>
          <w:szCs w:val="22"/>
        </w:rPr>
        <w:t xml:space="preserve"> – 209 pages</w:t>
      </w:r>
    </w:p>
    <w:p w14:paraId="2BCF67C1" w14:textId="305B396E" w:rsidR="001019FA" w:rsidRPr="00725A1C" w:rsidRDefault="001019FA" w:rsidP="001019FA">
      <w:pPr>
        <w:pStyle w:val="Heading1"/>
        <w:rPr>
          <w:rStyle w:val="Subtitle1"/>
          <w:rFonts w:ascii="Arial" w:hAnsi="Arial" w:cs="Arial"/>
          <w:b w:val="0"/>
          <w:bCs w:val="0"/>
          <w:sz w:val="22"/>
          <w:szCs w:val="22"/>
        </w:rPr>
      </w:pPr>
      <w:proofErr w:type="spellStart"/>
      <w:r w:rsidRPr="00725A1C">
        <w:rPr>
          <w:rStyle w:val="fn"/>
          <w:rFonts w:ascii="Arial" w:hAnsi="Arial" w:cs="Arial"/>
          <w:b w:val="0"/>
          <w:bCs w:val="0"/>
          <w:sz w:val="22"/>
          <w:szCs w:val="22"/>
        </w:rPr>
        <w:t>Dassow</w:t>
      </w:r>
      <w:proofErr w:type="spellEnd"/>
      <w:r w:rsidR="00514781" w:rsidRPr="00725A1C">
        <w:rPr>
          <w:rStyle w:val="fn"/>
          <w:rFonts w:ascii="Arial" w:hAnsi="Arial" w:cs="Arial"/>
          <w:b w:val="0"/>
          <w:bCs w:val="0"/>
          <w:sz w:val="22"/>
          <w:szCs w:val="22"/>
        </w:rPr>
        <w:t xml:space="preserve">, </w:t>
      </w:r>
      <w:proofErr w:type="spellStart"/>
      <w:r w:rsidR="00314A16" w:rsidRPr="00725A1C">
        <w:rPr>
          <w:rStyle w:val="fn"/>
          <w:rFonts w:ascii="Arial" w:hAnsi="Arial" w:cs="Arial"/>
          <w:b w:val="0"/>
          <w:bCs w:val="0"/>
          <w:sz w:val="22"/>
          <w:szCs w:val="22"/>
        </w:rPr>
        <w:t>E</w:t>
      </w:r>
      <w:r w:rsidR="00514781" w:rsidRPr="00725A1C">
        <w:rPr>
          <w:rStyle w:val="fn"/>
          <w:rFonts w:ascii="Arial" w:hAnsi="Arial" w:cs="Arial"/>
          <w:b w:val="0"/>
          <w:bCs w:val="0"/>
          <w:sz w:val="22"/>
          <w:szCs w:val="22"/>
        </w:rPr>
        <w:t>.von</w:t>
      </w:r>
      <w:proofErr w:type="spellEnd"/>
      <w:r w:rsidR="00314A16" w:rsidRPr="00725A1C">
        <w:rPr>
          <w:rStyle w:val="fn"/>
          <w:rFonts w:ascii="Arial" w:hAnsi="Arial" w:cs="Arial"/>
          <w:b w:val="0"/>
          <w:bCs w:val="0"/>
          <w:sz w:val="22"/>
          <w:szCs w:val="22"/>
        </w:rPr>
        <w:t>, (</w:t>
      </w:r>
      <w:proofErr w:type="gramStart"/>
      <w:r w:rsidR="00314A16" w:rsidRPr="00725A1C">
        <w:rPr>
          <w:rStyle w:val="fn"/>
          <w:rFonts w:ascii="Arial" w:hAnsi="Arial" w:cs="Arial"/>
          <w:b w:val="0"/>
          <w:bCs w:val="0"/>
          <w:sz w:val="22"/>
          <w:szCs w:val="22"/>
        </w:rPr>
        <w:t>2008)‘</w:t>
      </w:r>
      <w:proofErr w:type="gramEnd"/>
      <w:r w:rsidRPr="00725A1C">
        <w:rPr>
          <w:rStyle w:val="fn"/>
          <w:rFonts w:ascii="Arial" w:hAnsi="Arial" w:cs="Arial"/>
          <w:b w:val="0"/>
          <w:bCs w:val="0"/>
          <w:sz w:val="22"/>
          <w:szCs w:val="22"/>
        </w:rPr>
        <w:t>State and Society in the Late Bronze Age</w:t>
      </w:r>
      <w:r w:rsidRPr="00725A1C">
        <w:rPr>
          <w:rFonts w:ascii="Arial" w:hAnsi="Arial" w:cs="Arial"/>
          <w:b w:val="0"/>
          <w:bCs w:val="0"/>
          <w:sz w:val="22"/>
          <w:szCs w:val="22"/>
        </w:rPr>
        <w:t xml:space="preserve">: </w:t>
      </w:r>
      <w:proofErr w:type="spellStart"/>
      <w:r w:rsidRPr="00725A1C">
        <w:rPr>
          <w:rStyle w:val="Subtitle1"/>
          <w:rFonts w:ascii="Arial" w:hAnsi="Arial" w:cs="Arial"/>
          <w:b w:val="0"/>
          <w:bCs w:val="0"/>
          <w:sz w:val="22"/>
          <w:szCs w:val="22"/>
        </w:rPr>
        <w:t>Alalaḫ</w:t>
      </w:r>
      <w:proofErr w:type="spellEnd"/>
      <w:r w:rsidRPr="00725A1C">
        <w:rPr>
          <w:rStyle w:val="Subtitle1"/>
          <w:rFonts w:ascii="Arial" w:hAnsi="Arial" w:cs="Arial"/>
          <w:b w:val="0"/>
          <w:bCs w:val="0"/>
          <w:sz w:val="22"/>
          <w:szCs w:val="22"/>
        </w:rPr>
        <w:t xml:space="preserve"> Under the </w:t>
      </w:r>
      <w:proofErr w:type="spellStart"/>
      <w:r w:rsidRPr="00725A1C">
        <w:rPr>
          <w:rStyle w:val="Subtitle1"/>
          <w:rFonts w:ascii="Arial" w:hAnsi="Arial" w:cs="Arial"/>
          <w:b w:val="0"/>
          <w:bCs w:val="0"/>
          <w:sz w:val="22"/>
          <w:szCs w:val="22"/>
        </w:rPr>
        <w:t>Mittani</w:t>
      </w:r>
      <w:proofErr w:type="spellEnd"/>
      <w:r w:rsidRPr="00725A1C">
        <w:rPr>
          <w:rStyle w:val="Subtitle1"/>
          <w:rFonts w:ascii="Arial" w:hAnsi="Arial" w:cs="Arial"/>
          <w:b w:val="0"/>
          <w:bCs w:val="0"/>
          <w:sz w:val="22"/>
          <w:szCs w:val="22"/>
        </w:rPr>
        <w:t xml:space="preserve"> Empire</w:t>
      </w:r>
      <w:r w:rsidR="00314A16" w:rsidRPr="00725A1C">
        <w:rPr>
          <w:rStyle w:val="Subtitle1"/>
          <w:rFonts w:ascii="Arial" w:hAnsi="Arial" w:cs="Arial"/>
          <w:b w:val="0"/>
          <w:bCs w:val="0"/>
          <w:sz w:val="22"/>
          <w:szCs w:val="22"/>
        </w:rPr>
        <w:t>’ University of Maryland Press</w:t>
      </w:r>
      <w:r w:rsidR="00DE425F" w:rsidRPr="00725A1C">
        <w:rPr>
          <w:rStyle w:val="Subtitle1"/>
          <w:rFonts w:ascii="Arial" w:hAnsi="Arial" w:cs="Arial"/>
          <w:b w:val="0"/>
          <w:bCs w:val="0"/>
          <w:sz w:val="22"/>
          <w:szCs w:val="22"/>
        </w:rPr>
        <w:t>- 593 pages</w:t>
      </w:r>
    </w:p>
    <w:p w14:paraId="5B1828EE" w14:textId="210F9CE3" w:rsidR="00572326" w:rsidRPr="00725A1C" w:rsidRDefault="00514781" w:rsidP="001019FA">
      <w:pPr>
        <w:pStyle w:val="Heading1"/>
        <w:rPr>
          <w:rStyle w:val="HTMLCite"/>
          <w:rFonts w:ascii="Arial" w:hAnsi="Arial" w:cs="Arial"/>
          <w:b w:val="0"/>
          <w:bCs w:val="0"/>
          <w:sz w:val="22"/>
          <w:szCs w:val="22"/>
        </w:rPr>
      </w:pPr>
      <w:r w:rsidRPr="00725A1C">
        <w:rPr>
          <w:rStyle w:val="HTMLCite"/>
          <w:rFonts w:ascii="Arial" w:hAnsi="Arial" w:cs="Arial"/>
          <w:b w:val="0"/>
          <w:bCs w:val="0"/>
          <w:sz w:val="22"/>
          <w:szCs w:val="22"/>
        </w:rPr>
        <w:t xml:space="preserve">Greenstein, E L. (2010). </w:t>
      </w:r>
      <w:hyperlink r:id="rId15" w:history="1">
        <w:r w:rsidRPr="00725A1C">
          <w:rPr>
            <w:rStyle w:val="Hyperlink"/>
            <w:rFonts w:ascii="Arial" w:hAnsi="Arial" w:cs="Arial"/>
            <w:b w:val="0"/>
            <w:bCs w:val="0"/>
            <w:i/>
            <w:iCs/>
            <w:color w:val="auto"/>
            <w:sz w:val="22"/>
            <w:szCs w:val="22"/>
            <w:u w:val="none"/>
          </w:rPr>
          <w:t>"Texts from Ugarit Solve Biblical Puzzles"</w:t>
        </w:r>
      </w:hyperlink>
      <w:r w:rsidRPr="00725A1C">
        <w:rPr>
          <w:rStyle w:val="HTMLCite"/>
          <w:rFonts w:ascii="Arial" w:hAnsi="Arial" w:cs="Arial"/>
          <w:b w:val="0"/>
          <w:bCs w:val="0"/>
          <w:i w:val="0"/>
          <w:iCs w:val="0"/>
          <w:sz w:val="22"/>
          <w:szCs w:val="22"/>
        </w:rPr>
        <w:t xml:space="preserve">. </w:t>
      </w:r>
      <w:hyperlink r:id="rId16" w:tooltip="Biblical Archaeology Review" w:history="1">
        <w:r w:rsidRPr="00725A1C">
          <w:rPr>
            <w:rStyle w:val="Hyperlink"/>
            <w:rFonts w:ascii="Arial" w:hAnsi="Arial" w:cs="Arial"/>
            <w:b w:val="0"/>
            <w:bCs w:val="0"/>
            <w:i/>
            <w:iCs/>
            <w:color w:val="auto"/>
            <w:sz w:val="22"/>
            <w:szCs w:val="22"/>
            <w:u w:val="none"/>
          </w:rPr>
          <w:t>Biblical Archaeology Review</w:t>
        </w:r>
      </w:hyperlink>
      <w:r w:rsidRPr="00725A1C">
        <w:rPr>
          <w:rStyle w:val="HTMLCite"/>
          <w:rFonts w:ascii="Arial" w:hAnsi="Arial" w:cs="Arial"/>
          <w:b w:val="0"/>
          <w:bCs w:val="0"/>
          <w:sz w:val="22"/>
          <w:szCs w:val="22"/>
        </w:rPr>
        <w:t>. 48–53, 70</w:t>
      </w:r>
    </w:p>
    <w:p w14:paraId="4DB0FE17" w14:textId="6973730C" w:rsidR="0080570E" w:rsidRPr="00725A1C" w:rsidRDefault="007E76CF" w:rsidP="001019FA">
      <w:pPr>
        <w:pStyle w:val="Heading1"/>
        <w:rPr>
          <w:rStyle w:val="HTMLCite"/>
          <w:rFonts w:ascii="Arial" w:hAnsi="Arial" w:cs="Arial"/>
          <w:b w:val="0"/>
          <w:bCs w:val="0"/>
          <w:sz w:val="22"/>
          <w:szCs w:val="22"/>
        </w:rPr>
      </w:pPr>
      <w:proofErr w:type="spellStart"/>
      <w:r w:rsidRPr="00725A1C">
        <w:rPr>
          <w:rStyle w:val="HTMLCite"/>
          <w:rFonts w:ascii="Arial" w:hAnsi="Arial" w:cs="Arial"/>
          <w:b w:val="0"/>
          <w:bCs w:val="0"/>
          <w:sz w:val="22"/>
          <w:szCs w:val="22"/>
        </w:rPr>
        <w:t>Huehnergard</w:t>
      </w:r>
      <w:proofErr w:type="spellEnd"/>
      <w:r w:rsidRPr="00725A1C">
        <w:rPr>
          <w:rStyle w:val="HTMLCite"/>
          <w:rFonts w:ascii="Arial" w:hAnsi="Arial" w:cs="Arial"/>
          <w:b w:val="0"/>
          <w:bCs w:val="0"/>
          <w:sz w:val="22"/>
          <w:szCs w:val="22"/>
        </w:rPr>
        <w:t xml:space="preserve">, J (2012). </w:t>
      </w:r>
      <w:r w:rsidR="0080570E" w:rsidRPr="00725A1C">
        <w:rPr>
          <w:rStyle w:val="HTMLCite"/>
          <w:rFonts w:ascii="Arial" w:hAnsi="Arial" w:cs="Arial"/>
          <w:b w:val="0"/>
          <w:bCs w:val="0"/>
          <w:sz w:val="22"/>
          <w:szCs w:val="22"/>
        </w:rPr>
        <w:t>‘</w:t>
      </w:r>
      <w:hyperlink r:id="rId17" w:history="1">
        <w:r w:rsidRPr="00725A1C">
          <w:rPr>
            <w:rStyle w:val="Hyperlink"/>
            <w:rFonts w:ascii="Arial" w:hAnsi="Arial" w:cs="Arial"/>
            <w:b w:val="0"/>
            <w:bCs w:val="0"/>
            <w:color w:val="auto"/>
            <w:sz w:val="22"/>
            <w:szCs w:val="22"/>
            <w:u w:val="none"/>
          </w:rPr>
          <w:t>An Introduction to Ugaritic</w:t>
        </w:r>
      </w:hyperlink>
      <w:r w:rsidR="0080570E" w:rsidRPr="00725A1C">
        <w:rPr>
          <w:rStyle w:val="HTMLCite"/>
          <w:rFonts w:ascii="Arial" w:hAnsi="Arial" w:cs="Arial"/>
          <w:b w:val="0"/>
          <w:bCs w:val="0"/>
          <w:sz w:val="22"/>
          <w:szCs w:val="22"/>
        </w:rPr>
        <w:t>’</w:t>
      </w:r>
      <w:r w:rsidRPr="00725A1C">
        <w:rPr>
          <w:rStyle w:val="HTMLCite"/>
          <w:rFonts w:ascii="Arial" w:hAnsi="Arial" w:cs="Arial"/>
          <w:b w:val="0"/>
          <w:bCs w:val="0"/>
          <w:sz w:val="22"/>
          <w:szCs w:val="22"/>
        </w:rPr>
        <w:t>. Hendrickson Publishers</w:t>
      </w:r>
      <w:r w:rsidR="0080570E" w:rsidRPr="00725A1C">
        <w:rPr>
          <w:rStyle w:val="HTMLCite"/>
          <w:rFonts w:ascii="Arial" w:hAnsi="Arial" w:cs="Arial"/>
          <w:b w:val="0"/>
          <w:bCs w:val="0"/>
          <w:sz w:val="22"/>
          <w:szCs w:val="22"/>
        </w:rPr>
        <w:t xml:space="preserve"> – 246 pages</w:t>
      </w:r>
    </w:p>
    <w:p w14:paraId="0D118F4B" w14:textId="22BCFE00" w:rsidR="00643CD9" w:rsidRPr="00725A1C" w:rsidRDefault="00643CD9" w:rsidP="001019FA">
      <w:pPr>
        <w:pStyle w:val="Heading1"/>
        <w:rPr>
          <w:rFonts w:ascii="Arial" w:hAnsi="Arial" w:cs="Arial"/>
          <w:b w:val="0"/>
          <w:bCs w:val="0"/>
          <w:sz w:val="22"/>
          <w:szCs w:val="22"/>
        </w:rPr>
      </w:pPr>
      <w:proofErr w:type="spellStart"/>
      <w:proofErr w:type="gramStart"/>
      <w:r w:rsidRPr="00725A1C">
        <w:rPr>
          <w:rFonts w:ascii="Arial" w:hAnsi="Arial" w:cs="Arial"/>
          <w:b w:val="0"/>
          <w:bCs w:val="0"/>
          <w:sz w:val="22"/>
          <w:szCs w:val="22"/>
        </w:rPr>
        <w:t>Klengel</w:t>
      </w:r>
      <w:proofErr w:type="spellEnd"/>
      <w:r w:rsidRPr="00725A1C">
        <w:rPr>
          <w:rFonts w:ascii="Arial" w:hAnsi="Arial" w:cs="Arial"/>
          <w:b w:val="0"/>
          <w:bCs w:val="0"/>
          <w:sz w:val="22"/>
          <w:szCs w:val="22"/>
        </w:rPr>
        <w:t xml:space="preserve"> ,</w:t>
      </w:r>
      <w:proofErr w:type="gramEnd"/>
      <w:r w:rsidRPr="00725A1C">
        <w:rPr>
          <w:rFonts w:ascii="Arial" w:hAnsi="Arial" w:cs="Arial"/>
          <w:b w:val="0"/>
          <w:bCs w:val="0"/>
          <w:sz w:val="22"/>
          <w:szCs w:val="22"/>
        </w:rPr>
        <w:t xml:space="preserve"> H. ( 1969 ), ‘</w:t>
      </w:r>
      <w:proofErr w:type="spellStart"/>
      <w:r w:rsidRPr="00725A1C">
        <w:rPr>
          <w:rFonts w:ascii="Arial" w:hAnsi="Arial" w:cs="Arial"/>
          <w:b w:val="0"/>
          <w:bCs w:val="0"/>
          <w:sz w:val="22"/>
          <w:szCs w:val="22"/>
        </w:rPr>
        <w:t>Geschichte</w:t>
      </w:r>
      <w:proofErr w:type="spellEnd"/>
      <w:r w:rsidRPr="00725A1C">
        <w:rPr>
          <w:rFonts w:ascii="Arial" w:hAnsi="Arial" w:cs="Arial"/>
          <w:b w:val="0"/>
          <w:bCs w:val="0"/>
          <w:sz w:val="22"/>
          <w:szCs w:val="22"/>
        </w:rPr>
        <w:t xml:space="preserve"> </w:t>
      </w:r>
      <w:proofErr w:type="spellStart"/>
      <w:r w:rsidRPr="00725A1C">
        <w:rPr>
          <w:rFonts w:ascii="Arial" w:hAnsi="Arial" w:cs="Arial"/>
          <w:b w:val="0"/>
          <w:bCs w:val="0"/>
          <w:sz w:val="22"/>
          <w:szCs w:val="22"/>
        </w:rPr>
        <w:t>Syriens</w:t>
      </w:r>
      <w:proofErr w:type="spellEnd"/>
      <w:r w:rsidRPr="00725A1C">
        <w:rPr>
          <w:rFonts w:ascii="Arial" w:hAnsi="Arial" w:cs="Arial"/>
          <w:b w:val="0"/>
          <w:bCs w:val="0"/>
          <w:sz w:val="22"/>
          <w:szCs w:val="22"/>
        </w:rPr>
        <w:t xml:space="preserve"> </w:t>
      </w:r>
      <w:proofErr w:type="spellStart"/>
      <w:r w:rsidRPr="00725A1C">
        <w:rPr>
          <w:rFonts w:ascii="Arial" w:hAnsi="Arial" w:cs="Arial"/>
          <w:b w:val="0"/>
          <w:bCs w:val="0"/>
          <w:sz w:val="22"/>
          <w:szCs w:val="22"/>
        </w:rPr>
        <w:t>im</w:t>
      </w:r>
      <w:proofErr w:type="spellEnd"/>
      <w:r w:rsidRPr="00725A1C">
        <w:rPr>
          <w:rFonts w:ascii="Arial" w:hAnsi="Arial" w:cs="Arial"/>
          <w:b w:val="0"/>
          <w:bCs w:val="0"/>
          <w:sz w:val="22"/>
          <w:szCs w:val="22"/>
        </w:rPr>
        <w:t xml:space="preserve"> 2. </w:t>
      </w:r>
      <w:proofErr w:type="spellStart"/>
      <w:r w:rsidRPr="00725A1C">
        <w:rPr>
          <w:rFonts w:ascii="Arial" w:hAnsi="Arial" w:cs="Arial"/>
          <w:b w:val="0"/>
          <w:bCs w:val="0"/>
          <w:sz w:val="22"/>
          <w:szCs w:val="22"/>
        </w:rPr>
        <w:t>Jahrtausend</w:t>
      </w:r>
      <w:proofErr w:type="spellEnd"/>
      <w:r w:rsidRPr="00725A1C">
        <w:rPr>
          <w:rFonts w:ascii="Arial" w:hAnsi="Arial" w:cs="Arial"/>
          <w:b w:val="0"/>
          <w:bCs w:val="0"/>
          <w:sz w:val="22"/>
          <w:szCs w:val="22"/>
        </w:rPr>
        <w:t xml:space="preserve"> </w:t>
      </w:r>
      <w:proofErr w:type="spellStart"/>
      <w:r w:rsidRPr="00725A1C">
        <w:rPr>
          <w:rFonts w:ascii="Arial" w:hAnsi="Arial" w:cs="Arial"/>
          <w:b w:val="0"/>
          <w:bCs w:val="0"/>
          <w:sz w:val="22"/>
          <w:szCs w:val="22"/>
        </w:rPr>
        <w:t>Teil</w:t>
      </w:r>
      <w:proofErr w:type="spellEnd"/>
      <w:r w:rsidRPr="00725A1C">
        <w:rPr>
          <w:rFonts w:ascii="Arial" w:hAnsi="Arial" w:cs="Arial"/>
          <w:b w:val="0"/>
          <w:bCs w:val="0"/>
          <w:sz w:val="22"/>
          <w:szCs w:val="22"/>
        </w:rPr>
        <w:t xml:space="preserve"> 2 – Mittel - und S ü </w:t>
      </w:r>
      <w:proofErr w:type="spellStart"/>
      <w:r w:rsidRPr="00725A1C">
        <w:rPr>
          <w:rFonts w:ascii="Arial" w:hAnsi="Arial" w:cs="Arial"/>
          <w:b w:val="0"/>
          <w:bCs w:val="0"/>
          <w:sz w:val="22"/>
          <w:szCs w:val="22"/>
        </w:rPr>
        <w:t>dsyrien</w:t>
      </w:r>
      <w:proofErr w:type="spellEnd"/>
      <w:r w:rsidRPr="00725A1C">
        <w:rPr>
          <w:rFonts w:ascii="Arial" w:hAnsi="Arial" w:cs="Arial"/>
          <w:b w:val="0"/>
          <w:bCs w:val="0"/>
          <w:sz w:val="22"/>
          <w:szCs w:val="22"/>
        </w:rPr>
        <w:t xml:space="preserve">’. </w:t>
      </w:r>
      <w:r w:rsidR="00DB390F" w:rsidRPr="00725A1C">
        <w:rPr>
          <w:rFonts w:ascii="Arial" w:hAnsi="Arial" w:cs="Arial"/>
          <w:b w:val="0"/>
          <w:bCs w:val="0"/>
          <w:sz w:val="22"/>
          <w:szCs w:val="22"/>
        </w:rPr>
        <w:t>Akademie-Verlag</w:t>
      </w:r>
      <w:r w:rsidRPr="00725A1C">
        <w:rPr>
          <w:rFonts w:ascii="Arial" w:hAnsi="Arial" w:cs="Arial"/>
          <w:b w:val="0"/>
          <w:bCs w:val="0"/>
          <w:sz w:val="22"/>
          <w:szCs w:val="22"/>
        </w:rPr>
        <w:t xml:space="preserve"> </w:t>
      </w:r>
      <w:r w:rsidR="00DB390F" w:rsidRPr="00725A1C">
        <w:rPr>
          <w:rFonts w:ascii="Arial" w:hAnsi="Arial" w:cs="Arial"/>
          <w:b w:val="0"/>
          <w:bCs w:val="0"/>
          <w:sz w:val="22"/>
          <w:szCs w:val="22"/>
        </w:rPr>
        <w:t>– 218 pages</w:t>
      </w:r>
    </w:p>
    <w:p w14:paraId="4A94F03B" w14:textId="6305542F" w:rsidR="00636DC6" w:rsidRPr="00725A1C" w:rsidRDefault="00FB18E2" w:rsidP="001019FA">
      <w:pPr>
        <w:pStyle w:val="Heading1"/>
        <w:rPr>
          <w:rStyle w:val="HTMLCite"/>
          <w:rFonts w:ascii="Arial" w:hAnsi="Arial" w:cs="Arial"/>
          <w:b w:val="0"/>
          <w:bCs w:val="0"/>
          <w:i w:val="0"/>
          <w:iCs w:val="0"/>
          <w:sz w:val="22"/>
          <w:szCs w:val="22"/>
        </w:rPr>
      </w:pPr>
      <w:proofErr w:type="spellStart"/>
      <w:r w:rsidRPr="00725A1C">
        <w:rPr>
          <w:rStyle w:val="fn"/>
          <w:rFonts w:ascii="Arial" w:hAnsi="Arial" w:cs="Arial"/>
          <w:b w:val="0"/>
          <w:bCs w:val="0"/>
          <w:sz w:val="22"/>
          <w:szCs w:val="22"/>
        </w:rPr>
        <w:t>Klengel</w:t>
      </w:r>
      <w:proofErr w:type="spellEnd"/>
      <w:r w:rsidRPr="00725A1C">
        <w:rPr>
          <w:rStyle w:val="fn"/>
          <w:rFonts w:ascii="Arial" w:hAnsi="Arial" w:cs="Arial"/>
          <w:b w:val="0"/>
          <w:bCs w:val="0"/>
          <w:sz w:val="22"/>
          <w:szCs w:val="22"/>
        </w:rPr>
        <w:t>, H (1992) ‘Syria, 3000 to 300 B.C.</w:t>
      </w:r>
      <w:r w:rsidRPr="00725A1C">
        <w:rPr>
          <w:rFonts w:ascii="Arial" w:hAnsi="Arial" w:cs="Arial"/>
          <w:b w:val="0"/>
          <w:bCs w:val="0"/>
          <w:sz w:val="22"/>
          <w:szCs w:val="22"/>
        </w:rPr>
        <w:t xml:space="preserve">: </w:t>
      </w:r>
      <w:r w:rsidRPr="00725A1C">
        <w:rPr>
          <w:rStyle w:val="Subtitle1"/>
          <w:rFonts w:ascii="Arial" w:hAnsi="Arial" w:cs="Arial"/>
          <w:b w:val="0"/>
          <w:bCs w:val="0"/>
          <w:sz w:val="22"/>
          <w:szCs w:val="22"/>
        </w:rPr>
        <w:t>a handbook of political history’ A</w:t>
      </w:r>
      <w:r w:rsidR="00DB390F" w:rsidRPr="00725A1C">
        <w:rPr>
          <w:rStyle w:val="Subtitle1"/>
          <w:rFonts w:ascii="Arial" w:hAnsi="Arial" w:cs="Arial"/>
          <w:b w:val="0"/>
          <w:bCs w:val="0"/>
          <w:sz w:val="22"/>
          <w:szCs w:val="22"/>
        </w:rPr>
        <w:t>k</w:t>
      </w:r>
      <w:r w:rsidRPr="00725A1C">
        <w:rPr>
          <w:rStyle w:val="Subtitle1"/>
          <w:rFonts w:ascii="Arial" w:hAnsi="Arial" w:cs="Arial"/>
          <w:b w:val="0"/>
          <w:bCs w:val="0"/>
          <w:sz w:val="22"/>
          <w:szCs w:val="22"/>
        </w:rPr>
        <w:t xml:space="preserve">ademie Verlag </w:t>
      </w:r>
      <w:r w:rsidR="00D94F43" w:rsidRPr="00725A1C">
        <w:rPr>
          <w:rStyle w:val="Subtitle1"/>
          <w:rFonts w:ascii="Arial" w:hAnsi="Arial" w:cs="Arial"/>
          <w:b w:val="0"/>
          <w:bCs w:val="0"/>
          <w:sz w:val="22"/>
          <w:szCs w:val="22"/>
        </w:rPr>
        <w:t>– 362 page</w:t>
      </w:r>
      <w:r w:rsidR="004D15EB" w:rsidRPr="00725A1C">
        <w:rPr>
          <w:rStyle w:val="Subtitle1"/>
          <w:rFonts w:ascii="Arial" w:hAnsi="Arial" w:cs="Arial"/>
          <w:b w:val="0"/>
          <w:bCs w:val="0"/>
          <w:sz w:val="22"/>
          <w:szCs w:val="22"/>
        </w:rPr>
        <w:t>s</w:t>
      </w:r>
    </w:p>
    <w:p w14:paraId="3D1FFA75" w14:textId="49C9A3F4" w:rsidR="00636DC6" w:rsidRPr="00725A1C" w:rsidRDefault="00725A1C" w:rsidP="001019FA">
      <w:pPr>
        <w:pStyle w:val="Heading1"/>
        <w:rPr>
          <w:rStyle w:val="HTMLCite"/>
          <w:rFonts w:ascii="Arial" w:hAnsi="Arial" w:cs="Arial"/>
          <w:b w:val="0"/>
          <w:bCs w:val="0"/>
          <w:sz w:val="22"/>
          <w:szCs w:val="22"/>
          <w:vertAlign w:val="superscript"/>
        </w:rPr>
      </w:pPr>
      <w:hyperlink r:id="rId18" w:tooltip="William Schniedewind" w:history="1">
        <w:proofErr w:type="spellStart"/>
        <w:proofErr w:type="gramStart"/>
        <w:r w:rsidR="00636DC6" w:rsidRPr="00725A1C">
          <w:rPr>
            <w:rStyle w:val="Hyperlink"/>
            <w:rFonts w:ascii="Arial" w:hAnsi="Arial" w:cs="Arial"/>
            <w:b w:val="0"/>
            <w:bCs w:val="0"/>
            <w:i/>
            <w:iCs/>
            <w:color w:val="auto"/>
            <w:sz w:val="22"/>
            <w:szCs w:val="22"/>
            <w:u w:val="none"/>
            <w:vertAlign w:val="superscript"/>
          </w:rPr>
          <w:t>Schniedewind,</w:t>
        </w:r>
        <w:r w:rsidR="004D15EB" w:rsidRPr="00725A1C">
          <w:rPr>
            <w:rStyle w:val="Hyperlink"/>
            <w:rFonts w:ascii="Arial" w:hAnsi="Arial" w:cs="Arial"/>
            <w:b w:val="0"/>
            <w:bCs w:val="0"/>
            <w:i/>
            <w:iCs/>
            <w:color w:val="auto"/>
            <w:sz w:val="22"/>
            <w:szCs w:val="22"/>
            <w:u w:val="none"/>
            <w:vertAlign w:val="superscript"/>
          </w:rPr>
          <w:t>WH</w:t>
        </w:r>
        <w:proofErr w:type="spellEnd"/>
        <w:proofErr w:type="gramEnd"/>
        <w:r w:rsidR="004D15EB" w:rsidRPr="00725A1C">
          <w:rPr>
            <w:rStyle w:val="Hyperlink"/>
            <w:rFonts w:ascii="Arial" w:hAnsi="Arial" w:cs="Arial"/>
            <w:b w:val="0"/>
            <w:bCs w:val="0"/>
            <w:i/>
            <w:iCs/>
            <w:color w:val="auto"/>
            <w:sz w:val="22"/>
            <w:szCs w:val="22"/>
            <w:u w:val="none"/>
            <w:vertAlign w:val="superscript"/>
          </w:rPr>
          <w:t xml:space="preserve"> Joel, H</w:t>
        </w:r>
        <w:r w:rsidR="00636DC6" w:rsidRPr="00725A1C">
          <w:rPr>
            <w:rStyle w:val="Hyperlink"/>
            <w:rFonts w:ascii="Arial" w:hAnsi="Arial" w:cs="Arial"/>
            <w:b w:val="0"/>
            <w:bCs w:val="0"/>
            <w:i/>
            <w:iCs/>
            <w:color w:val="auto"/>
            <w:sz w:val="22"/>
            <w:szCs w:val="22"/>
            <w:u w:val="none"/>
            <w:vertAlign w:val="superscript"/>
          </w:rPr>
          <w:t>m</w:t>
        </w:r>
      </w:hyperlink>
      <w:r w:rsidR="00636DC6" w:rsidRPr="00725A1C">
        <w:rPr>
          <w:rStyle w:val="HTMLCite"/>
          <w:rFonts w:ascii="Arial" w:hAnsi="Arial" w:cs="Arial"/>
          <w:b w:val="0"/>
          <w:bCs w:val="0"/>
          <w:sz w:val="22"/>
          <w:szCs w:val="22"/>
          <w:vertAlign w:val="superscript"/>
        </w:rPr>
        <w:t xml:space="preserve"> (2007). </w:t>
      </w:r>
      <w:r w:rsidR="00092093" w:rsidRPr="00725A1C">
        <w:rPr>
          <w:rStyle w:val="HTMLCite"/>
          <w:rFonts w:ascii="Arial" w:hAnsi="Arial" w:cs="Arial"/>
          <w:b w:val="0"/>
          <w:bCs w:val="0"/>
          <w:sz w:val="22"/>
          <w:szCs w:val="22"/>
          <w:vertAlign w:val="superscript"/>
        </w:rPr>
        <w:t>‘</w:t>
      </w:r>
      <w:hyperlink r:id="rId19" w:history="1">
        <w:r w:rsidR="00636DC6" w:rsidRPr="00725A1C">
          <w:rPr>
            <w:rStyle w:val="Hyperlink"/>
            <w:rFonts w:ascii="Arial" w:hAnsi="Arial" w:cs="Arial"/>
            <w:b w:val="0"/>
            <w:bCs w:val="0"/>
            <w:i/>
            <w:iCs/>
            <w:color w:val="auto"/>
            <w:sz w:val="22"/>
            <w:szCs w:val="22"/>
            <w:u w:val="none"/>
            <w:vertAlign w:val="superscript"/>
          </w:rPr>
          <w:t>A Primer on Ugaritic: Language, Culture and Literature</w:t>
        </w:r>
      </w:hyperlink>
      <w:r w:rsidR="00636DC6" w:rsidRPr="00725A1C">
        <w:rPr>
          <w:rStyle w:val="HTMLCite"/>
          <w:rFonts w:ascii="Arial" w:hAnsi="Arial" w:cs="Arial"/>
          <w:b w:val="0"/>
          <w:bCs w:val="0"/>
          <w:sz w:val="22"/>
          <w:szCs w:val="22"/>
          <w:vertAlign w:val="superscript"/>
        </w:rPr>
        <w:t>. Cambridge University Press</w:t>
      </w:r>
      <w:r w:rsidR="002233E5" w:rsidRPr="00725A1C">
        <w:rPr>
          <w:rStyle w:val="HTMLCite"/>
          <w:rFonts w:ascii="Arial" w:hAnsi="Arial" w:cs="Arial"/>
          <w:b w:val="0"/>
          <w:bCs w:val="0"/>
          <w:sz w:val="22"/>
          <w:szCs w:val="22"/>
          <w:vertAlign w:val="superscript"/>
        </w:rPr>
        <w:t xml:space="preserve"> </w:t>
      </w:r>
      <w:r w:rsidR="009F174A" w:rsidRPr="00725A1C">
        <w:rPr>
          <w:rStyle w:val="HTMLCite"/>
          <w:rFonts w:ascii="Arial" w:hAnsi="Arial" w:cs="Arial"/>
          <w:b w:val="0"/>
          <w:bCs w:val="0"/>
          <w:sz w:val="22"/>
          <w:szCs w:val="22"/>
          <w:vertAlign w:val="superscript"/>
        </w:rPr>
        <w:t>242 pages</w:t>
      </w:r>
    </w:p>
    <w:p w14:paraId="4ECF83F1" w14:textId="36C50449" w:rsidR="00E746BC" w:rsidRPr="00725A1C" w:rsidRDefault="00AA1AFF" w:rsidP="001019FA">
      <w:pPr>
        <w:pStyle w:val="Heading1"/>
        <w:rPr>
          <w:rStyle w:val="Subtitle1"/>
          <w:rFonts w:ascii="Arial" w:hAnsi="Arial" w:cs="Arial"/>
          <w:b w:val="0"/>
          <w:bCs w:val="0"/>
          <w:sz w:val="22"/>
          <w:szCs w:val="22"/>
        </w:rPr>
      </w:pPr>
      <w:proofErr w:type="spellStart"/>
      <w:proofErr w:type="gramStart"/>
      <w:r w:rsidRPr="00725A1C">
        <w:rPr>
          <w:rFonts w:ascii="Arial" w:hAnsi="Arial" w:cs="Arial"/>
          <w:b w:val="0"/>
          <w:bCs w:val="0"/>
          <w:sz w:val="22"/>
          <w:szCs w:val="22"/>
        </w:rPr>
        <w:t>Marchegay</w:t>
      </w:r>
      <w:proofErr w:type="spellEnd"/>
      <w:r w:rsidRPr="00725A1C">
        <w:rPr>
          <w:rFonts w:ascii="Arial" w:hAnsi="Arial" w:cs="Arial"/>
          <w:b w:val="0"/>
          <w:bCs w:val="0"/>
          <w:sz w:val="22"/>
          <w:szCs w:val="22"/>
        </w:rPr>
        <w:t xml:space="preserve"> ,</w:t>
      </w:r>
      <w:proofErr w:type="gramEnd"/>
      <w:r w:rsidRPr="00725A1C">
        <w:rPr>
          <w:rFonts w:ascii="Arial" w:hAnsi="Arial" w:cs="Arial"/>
          <w:b w:val="0"/>
          <w:bCs w:val="0"/>
          <w:sz w:val="22"/>
          <w:szCs w:val="22"/>
        </w:rPr>
        <w:t xml:space="preserve"> S. ( 2008 ), “ Les </w:t>
      </w:r>
      <w:proofErr w:type="spellStart"/>
      <w:r w:rsidRPr="00725A1C">
        <w:rPr>
          <w:rFonts w:ascii="Arial" w:hAnsi="Arial" w:cs="Arial"/>
          <w:b w:val="0"/>
          <w:bCs w:val="0"/>
          <w:sz w:val="22"/>
          <w:szCs w:val="22"/>
        </w:rPr>
        <w:t>pratiques</w:t>
      </w:r>
      <w:proofErr w:type="spellEnd"/>
      <w:r w:rsidRPr="00725A1C">
        <w:rPr>
          <w:rFonts w:ascii="Arial" w:hAnsi="Arial" w:cs="Arial"/>
          <w:b w:val="0"/>
          <w:bCs w:val="0"/>
          <w:sz w:val="22"/>
          <w:szCs w:val="22"/>
        </w:rPr>
        <w:t xml:space="preserve"> fun é </w:t>
      </w:r>
      <w:proofErr w:type="spellStart"/>
      <w:r w:rsidRPr="00725A1C">
        <w:rPr>
          <w:rFonts w:ascii="Arial" w:hAnsi="Arial" w:cs="Arial"/>
          <w:b w:val="0"/>
          <w:bCs w:val="0"/>
          <w:sz w:val="22"/>
          <w:szCs w:val="22"/>
        </w:rPr>
        <w:t>raires</w:t>
      </w:r>
      <w:proofErr w:type="spellEnd"/>
      <w:r w:rsidRPr="00725A1C">
        <w:rPr>
          <w:rFonts w:ascii="Arial" w:hAnsi="Arial" w:cs="Arial"/>
          <w:b w:val="0"/>
          <w:bCs w:val="0"/>
          <w:sz w:val="22"/>
          <w:szCs w:val="22"/>
        </w:rPr>
        <w:t xml:space="preserve"> à </w:t>
      </w:r>
      <w:proofErr w:type="spellStart"/>
      <w:r w:rsidRPr="00725A1C">
        <w:rPr>
          <w:rFonts w:ascii="Arial" w:hAnsi="Arial" w:cs="Arial"/>
          <w:b w:val="0"/>
          <w:bCs w:val="0"/>
          <w:sz w:val="22"/>
          <w:szCs w:val="22"/>
        </w:rPr>
        <w:t>Ougarit</w:t>
      </w:r>
      <w:proofErr w:type="spellEnd"/>
      <w:r w:rsidRPr="00725A1C">
        <w:rPr>
          <w:rFonts w:ascii="Arial" w:hAnsi="Arial" w:cs="Arial"/>
          <w:b w:val="0"/>
          <w:bCs w:val="0"/>
          <w:sz w:val="22"/>
          <w:szCs w:val="22"/>
        </w:rPr>
        <w:t xml:space="preserve"> au </w:t>
      </w:r>
      <w:proofErr w:type="spellStart"/>
      <w:r w:rsidRPr="00725A1C">
        <w:rPr>
          <w:rFonts w:ascii="Arial" w:hAnsi="Arial" w:cs="Arial"/>
          <w:b w:val="0"/>
          <w:bCs w:val="0"/>
          <w:sz w:val="22"/>
          <w:szCs w:val="22"/>
        </w:rPr>
        <w:t>IIe</w:t>
      </w:r>
      <w:proofErr w:type="spellEnd"/>
      <w:r w:rsidRPr="00725A1C">
        <w:rPr>
          <w:rFonts w:ascii="Arial" w:hAnsi="Arial" w:cs="Arial"/>
          <w:b w:val="0"/>
          <w:bCs w:val="0"/>
          <w:sz w:val="22"/>
          <w:szCs w:val="22"/>
        </w:rPr>
        <w:t xml:space="preserve"> mill é </w:t>
      </w:r>
      <w:proofErr w:type="spellStart"/>
      <w:r w:rsidRPr="00725A1C">
        <w:rPr>
          <w:rFonts w:ascii="Arial" w:hAnsi="Arial" w:cs="Arial"/>
          <w:b w:val="0"/>
          <w:bCs w:val="0"/>
          <w:sz w:val="22"/>
          <w:szCs w:val="22"/>
        </w:rPr>
        <w:t>naire</w:t>
      </w:r>
      <w:proofErr w:type="spellEnd"/>
      <w:r w:rsidRPr="00725A1C">
        <w:rPr>
          <w:rFonts w:ascii="Arial" w:hAnsi="Arial" w:cs="Arial"/>
          <w:b w:val="0"/>
          <w:bCs w:val="0"/>
          <w:sz w:val="22"/>
          <w:szCs w:val="22"/>
        </w:rPr>
        <w:t xml:space="preserve">. </w:t>
      </w:r>
      <w:proofErr w:type="spellStart"/>
      <w:r w:rsidRPr="00725A1C">
        <w:rPr>
          <w:rFonts w:ascii="Arial" w:hAnsi="Arial" w:cs="Arial"/>
          <w:b w:val="0"/>
          <w:bCs w:val="0"/>
          <w:sz w:val="22"/>
          <w:szCs w:val="22"/>
        </w:rPr>
        <w:t>Bilan</w:t>
      </w:r>
      <w:proofErr w:type="spellEnd"/>
      <w:r w:rsidRPr="00725A1C">
        <w:rPr>
          <w:rFonts w:ascii="Arial" w:hAnsi="Arial" w:cs="Arial"/>
          <w:b w:val="0"/>
          <w:bCs w:val="0"/>
          <w:sz w:val="22"/>
          <w:szCs w:val="22"/>
        </w:rPr>
        <w:t xml:space="preserve"> et perspectives des </w:t>
      </w:r>
      <w:proofErr w:type="spellStart"/>
      <w:proofErr w:type="gramStart"/>
      <w:r w:rsidRPr="00725A1C">
        <w:rPr>
          <w:rFonts w:ascii="Arial" w:hAnsi="Arial" w:cs="Arial"/>
          <w:b w:val="0"/>
          <w:bCs w:val="0"/>
          <w:sz w:val="22"/>
          <w:szCs w:val="22"/>
        </w:rPr>
        <w:t>recherches</w:t>
      </w:r>
      <w:proofErr w:type="spellEnd"/>
      <w:r w:rsidRPr="00725A1C">
        <w:rPr>
          <w:rFonts w:ascii="Arial" w:hAnsi="Arial" w:cs="Arial"/>
          <w:b w:val="0"/>
          <w:bCs w:val="0"/>
          <w:sz w:val="22"/>
          <w:szCs w:val="22"/>
        </w:rPr>
        <w:t xml:space="preserve"> ”</w:t>
      </w:r>
      <w:proofErr w:type="gramEnd"/>
      <w:r w:rsidRPr="00725A1C">
        <w:rPr>
          <w:rFonts w:ascii="Arial" w:hAnsi="Arial" w:cs="Arial"/>
          <w:b w:val="0"/>
          <w:bCs w:val="0"/>
          <w:sz w:val="22"/>
          <w:szCs w:val="22"/>
        </w:rPr>
        <w:t xml:space="preserve"> , in Yon and </w:t>
      </w:r>
      <w:proofErr w:type="spellStart"/>
      <w:r w:rsidRPr="00725A1C">
        <w:rPr>
          <w:rFonts w:ascii="Arial" w:hAnsi="Arial" w:cs="Arial"/>
          <w:b w:val="0"/>
          <w:bCs w:val="0"/>
          <w:sz w:val="22"/>
          <w:szCs w:val="22"/>
        </w:rPr>
        <w:t>Calvet</w:t>
      </w:r>
      <w:proofErr w:type="spellEnd"/>
      <w:r w:rsidRPr="00725A1C">
        <w:rPr>
          <w:rFonts w:ascii="Arial" w:hAnsi="Arial" w:cs="Arial"/>
          <w:b w:val="0"/>
          <w:bCs w:val="0"/>
          <w:sz w:val="22"/>
          <w:szCs w:val="22"/>
        </w:rPr>
        <w:t>, eds., 97 – 118 .</w:t>
      </w:r>
    </w:p>
    <w:p w14:paraId="45537A5B" w14:textId="23A6B86C" w:rsidR="001019FA" w:rsidRPr="00725A1C" w:rsidRDefault="00282F79" w:rsidP="00893AE8">
      <w:pPr>
        <w:pStyle w:val="Heading1"/>
        <w:rPr>
          <w:rFonts w:ascii="Arial" w:hAnsi="Arial" w:cs="Arial"/>
          <w:b w:val="0"/>
          <w:bCs w:val="0"/>
          <w:sz w:val="22"/>
          <w:szCs w:val="22"/>
        </w:rPr>
      </w:pPr>
      <w:proofErr w:type="spellStart"/>
      <w:proofErr w:type="gramStart"/>
      <w:r w:rsidRPr="00725A1C">
        <w:rPr>
          <w:rFonts w:ascii="Arial" w:hAnsi="Arial" w:cs="Arial"/>
          <w:b w:val="0"/>
          <w:bCs w:val="0"/>
          <w:sz w:val="22"/>
          <w:szCs w:val="22"/>
        </w:rPr>
        <w:t>Margueron</w:t>
      </w:r>
      <w:proofErr w:type="spellEnd"/>
      <w:r w:rsidRPr="00725A1C">
        <w:rPr>
          <w:rFonts w:ascii="Arial" w:hAnsi="Arial" w:cs="Arial"/>
          <w:b w:val="0"/>
          <w:bCs w:val="0"/>
          <w:sz w:val="22"/>
          <w:szCs w:val="22"/>
        </w:rPr>
        <w:t xml:space="preserve"> ,</w:t>
      </w:r>
      <w:proofErr w:type="gramEnd"/>
      <w:r w:rsidRPr="00725A1C">
        <w:rPr>
          <w:rFonts w:ascii="Arial" w:hAnsi="Arial" w:cs="Arial"/>
          <w:b w:val="0"/>
          <w:bCs w:val="0"/>
          <w:sz w:val="22"/>
          <w:szCs w:val="22"/>
        </w:rPr>
        <w:t xml:space="preserve"> J. - C. ( 2004 ), “ Le palais royal d ’ </w:t>
      </w:r>
      <w:proofErr w:type="spellStart"/>
      <w:r w:rsidRPr="00725A1C">
        <w:rPr>
          <w:rFonts w:ascii="Arial" w:hAnsi="Arial" w:cs="Arial"/>
          <w:b w:val="0"/>
          <w:bCs w:val="0"/>
          <w:sz w:val="22"/>
          <w:szCs w:val="22"/>
        </w:rPr>
        <w:t>Ougarit</w:t>
      </w:r>
      <w:proofErr w:type="spellEnd"/>
      <w:r w:rsidRPr="00725A1C">
        <w:rPr>
          <w:rFonts w:ascii="Arial" w:hAnsi="Arial" w:cs="Arial"/>
          <w:b w:val="0"/>
          <w:bCs w:val="0"/>
          <w:sz w:val="22"/>
          <w:szCs w:val="22"/>
        </w:rPr>
        <w:t xml:space="preserve"> ” Galliano and </w:t>
      </w:r>
      <w:proofErr w:type="spellStart"/>
      <w:r w:rsidRPr="00725A1C">
        <w:rPr>
          <w:rFonts w:ascii="Arial" w:hAnsi="Arial" w:cs="Arial"/>
          <w:b w:val="0"/>
          <w:bCs w:val="0"/>
          <w:sz w:val="22"/>
          <w:szCs w:val="22"/>
        </w:rPr>
        <w:t>Calvet</w:t>
      </w:r>
      <w:proofErr w:type="spellEnd"/>
      <w:r w:rsidRPr="00725A1C">
        <w:rPr>
          <w:rFonts w:ascii="Arial" w:hAnsi="Arial" w:cs="Arial"/>
          <w:b w:val="0"/>
          <w:bCs w:val="0"/>
          <w:sz w:val="22"/>
          <w:szCs w:val="22"/>
        </w:rPr>
        <w:t>, eds., 143 – 149 .</w:t>
      </w:r>
    </w:p>
    <w:p w14:paraId="768859CB" w14:textId="52FFF3A6" w:rsidR="00627C07" w:rsidRPr="00725A1C" w:rsidRDefault="00627C07" w:rsidP="00893AE8">
      <w:pPr>
        <w:pStyle w:val="Heading1"/>
        <w:rPr>
          <w:rFonts w:ascii="Arial" w:hAnsi="Arial" w:cs="Arial"/>
          <w:b w:val="0"/>
          <w:bCs w:val="0"/>
          <w:sz w:val="22"/>
          <w:szCs w:val="22"/>
        </w:rPr>
      </w:pPr>
      <w:proofErr w:type="spellStart"/>
      <w:proofErr w:type="gramStart"/>
      <w:r w:rsidRPr="00725A1C">
        <w:rPr>
          <w:rFonts w:ascii="Arial" w:hAnsi="Arial" w:cs="Arial"/>
          <w:b w:val="0"/>
          <w:bCs w:val="0"/>
          <w:sz w:val="22"/>
          <w:szCs w:val="22"/>
        </w:rPr>
        <w:t>Margueron</w:t>
      </w:r>
      <w:proofErr w:type="spellEnd"/>
      <w:r w:rsidRPr="00725A1C">
        <w:rPr>
          <w:rFonts w:ascii="Arial" w:hAnsi="Arial" w:cs="Arial"/>
          <w:b w:val="0"/>
          <w:bCs w:val="0"/>
          <w:sz w:val="22"/>
          <w:szCs w:val="22"/>
        </w:rPr>
        <w:t xml:space="preserve"> ,</w:t>
      </w:r>
      <w:proofErr w:type="gramEnd"/>
      <w:r w:rsidRPr="00725A1C">
        <w:rPr>
          <w:rFonts w:ascii="Arial" w:hAnsi="Arial" w:cs="Arial"/>
          <w:b w:val="0"/>
          <w:bCs w:val="0"/>
          <w:sz w:val="22"/>
          <w:szCs w:val="22"/>
        </w:rPr>
        <w:t xml:space="preserve"> J. - C. ( 2008 ), “ Mari ” , in </w:t>
      </w:r>
      <w:proofErr w:type="spellStart"/>
      <w:r w:rsidRPr="00725A1C">
        <w:rPr>
          <w:rFonts w:ascii="Arial" w:hAnsi="Arial" w:cs="Arial"/>
          <w:b w:val="0"/>
          <w:bCs w:val="0"/>
          <w:sz w:val="22"/>
          <w:szCs w:val="22"/>
        </w:rPr>
        <w:t>Aruz</w:t>
      </w:r>
      <w:proofErr w:type="spellEnd"/>
      <w:r w:rsidRPr="00725A1C">
        <w:rPr>
          <w:rFonts w:ascii="Arial" w:hAnsi="Arial" w:cs="Arial"/>
          <w:b w:val="0"/>
          <w:bCs w:val="0"/>
          <w:sz w:val="22"/>
          <w:szCs w:val="22"/>
        </w:rPr>
        <w:t xml:space="preserve"> et al., eds., 27 – 33 .</w:t>
      </w:r>
    </w:p>
    <w:p w14:paraId="4F3487A1" w14:textId="77777777" w:rsidR="00C448D8" w:rsidRPr="00725A1C" w:rsidRDefault="00CA5329" w:rsidP="00893AE8">
      <w:pPr>
        <w:pStyle w:val="Heading1"/>
        <w:rPr>
          <w:rFonts w:ascii="Arial" w:hAnsi="Arial" w:cs="Arial"/>
          <w:b w:val="0"/>
          <w:bCs w:val="0"/>
          <w:sz w:val="22"/>
          <w:szCs w:val="22"/>
        </w:rPr>
      </w:pPr>
      <w:proofErr w:type="spellStart"/>
      <w:r w:rsidRPr="00725A1C">
        <w:rPr>
          <w:rFonts w:ascii="Arial" w:hAnsi="Arial" w:cs="Arial"/>
          <w:b w:val="0"/>
          <w:bCs w:val="0"/>
          <w:sz w:val="22"/>
          <w:szCs w:val="22"/>
        </w:rPr>
        <w:t>P</w:t>
      </w:r>
      <w:r w:rsidR="004912FA" w:rsidRPr="00725A1C">
        <w:rPr>
          <w:rFonts w:ascii="Arial" w:hAnsi="Arial" w:cs="Arial"/>
          <w:b w:val="0"/>
          <w:bCs w:val="0"/>
          <w:sz w:val="22"/>
          <w:szCs w:val="22"/>
        </w:rPr>
        <w:t>fälzner</w:t>
      </w:r>
      <w:proofErr w:type="spellEnd"/>
      <w:r w:rsidR="004912FA" w:rsidRPr="00725A1C">
        <w:rPr>
          <w:rFonts w:ascii="Arial" w:hAnsi="Arial" w:cs="Arial"/>
          <w:b w:val="0"/>
          <w:bCs w:val="0"/>
          <w:sz w:val="22"/>
          <w:szCs w:val="22"/>
        </w:rPr>
        <w:t>. P, (2012) ‘</w:t>
      </w:r>
      <w:r w:rsidRPr="00725A1C">
        <w:rPr>
          <w:rFonts w:ascii="Arial" w:hAnsi="Arial" w:cs="Arial"/>
          <w:b w:val="0"/>
          <w:bCs w:val="0"/>
          <w:sz w:val="22"/>
          <w:szCs w:val="22"/>
        </w:rPr>
        <w:t>Levantine Kingdoms of the Late Bronze Age</w:t>
      </w:r>
      <w:r w:rsidR="004912FA" w:rsidRPr="00725A1C">
        <w:rPr>
          <w:rFonts w:ascii="Arial" w:hAnsi="Arial" w:cs="Arial"/>
          <w:b w:val="0"/>
          <w:bCs w:val="0"/>
          <w:sz w:val="22"/>
          <w:szCs w:val="22"/>
        </w:rPr>
        <w:t>’</w:t>
      </w:r>
      <w:r w:rsidR="00EF66BF" w:rsidRPr="00725A1C">
        <w:rPr>
          <w:rFonts w:ascii="Arial" w:hAnsi="Arial" w:cs="Arial"/>
          <w:b w:val="0"/>
          <w:bCs w:val="0"/>
          <w:sz w:val="22"/>
          <w:szCs w:val="22"/>
        </w:rPr>
        <w:t xml:space="preserve"> in ‘A Companion to the Archaeology of the Ancient Near East’ (</w:t>
      </w:r>
      <w:proofErr w:type="spellStart"/>
      <w:r w:rsidR="00EF66BF" w:rsidRPr="00725A1C">
        <w:rPr>
          <w:rFonts w:ascii="Arial" w:hAnsi="Arial" w:cs="Arial"/>
          <w:b w:val="0"/>
          <w:bCs w:val="0"/>
          <w:sz w:val="22"/>
          <w:szCs w:val="22"/>
        </w:rPr>
        <w:t>Hrsg</w:t>
      </w:r>
      <w:proofErr w:type="spellEnd"/>
      <w:r w:rsidR="00EF66BF" w:rsidRPr="00725A1C">
        <w:rPr>
          <w:rFonts w:ascii="Arial" w:hAnsi="Arial" w:cs="Arial"/>
          <w:b w:val="0"/>
          <w:bCs w:val="0"/>
          <w:sz w:val="22"/>
          <w:szCs w:val="22"/>
        </w:rPr>
        <w:t>. D.T. Potts), Oxford Press – pages 770-796</w:t>
      </w:r>
    </w:p>
    <w:p w14:paraId="23820A21" w14:textId="457F9F14" w:rsidR="00C448D8" w:rsidRPr="00725A1C" w:rsidRDefault="00C448D8" w:rsidP="00893AE8">
      <w:pPr>
        <w:pStyle w:val="Heading1"/>
        <w:rPr>
          <w:rFonts w:ascii="Arial" w:hAnsi="Arial" w:cs="Arial"/>
          <w:b w:val="0"/>
          <w:bCs w:val="0"/>
          <w:sz w:val="22"/>
          <w:szCs w:val="22"/>
        </w:rPr>
      </w:pPr>
      <w:r w:rsidRPr="00725A1C">
        <w:rPr>
          <w:rFonts w:ascii="Arial" w:hAnsi="Arial" w:cs="Arial"/>
          <w:b w:val="0"/>
          <w:bCs w:val="0"/>
          <w:sz w:val="22"/>
          <w:szCs w:val="22"/>
        </w:rPr>
        <w:t xml:space="preserve"> </w:t>
      </w:r>
      <w:proofErr w:type="spellStart"/>
      <w:proofErr w:type="gramStart"/>
      <w:r w:rsidRPr="00725A1C">
        <w:rPr>
          <w:rFonts w:ascii="Arial" w:hAnsi="Arial" w:cs="Arial"/>
          <w:b w:val="0"/>
          <w:bCs w:val="0"/>
          <w:sz w:val="22"/>
          <w:szCs w:val="22"/>
        </w:rPr>
        <w:t>Miroschedji</w:t>
      </w:r>
      <w:proofErr w:type="spellEnd"/>
      <w:r w:rsidRPr="00725A1C">
        <w:rPr>
          <w:rFonts w:ascii="Arial" w:hAnsi="Arial" w:cs="Arial"/>
          <w:b w:val="0"/>
          <w:bCs w:val="0"/>
          <w:sz w:val="22"/>
          <w:szCs w:val="22"/>
        </w:rPr>
        <w:t xml:space="preserve"> ,</w:t>
      </w:r>
      <w:proofErr w:type="gramEnd"/>
      <w:r w:rsidRPr="00725A1C">
        <w:rPr>
          <w:rFonts w:ascii="Arial" w:hAnsi="Arial" w:cs="Arial"/>
          <w:b w:val="0"/>
          <w:bCs w:val="0"/>
          <w:sz w:val="22"/>
          <w:szCs w:val="22"/>
        </w:rPr>
        <w:t xml:space="preserve"> P. de ( 1985 ), “ La fin du </w:t>
      </w:r>
      <w:proofErr w:type="spellStart"/>
      <w:r w:rsidRPr="00725A1C">
        <w:rPr>
          <w:rFonts w:ascii="Arial" w:hAnsi="Arial" w:cs="Arial"/>
          <w:b w:val="0"/>
          <w:bCs w:val="0"/>
          <w:sz w:val="22"/>
          <w:szCs w:val="22"/>
        </w:rPr>
        <w:t>royaume</w:t>
      </w:r>
      <w:proofErr w:type="spellEnd"/>
      <w:r w:rsidRPr="00725A1C">
        <w:rPr>
          <w:rFonts w:ascii="Arial" w:hAnsi="Arial" w:cs="Arial"/>
          <w:b w:val="0"/>
          <w:bCs w:val="0"/>
          <w:sz w:val="22"/>
          <w:szCs w:val="22"/>
        </w:rPr>
        <w:t xml:space="preserve"> d’ </w:t>
      </w:r>
      <w:proofErr w:type="spellStart"/>
      <w:r w:rsidRPr="00725A1C">
        <w:rPr>
          <w:rFonts w:ascii="Arial" w:hAnsi="Arial" w:cs="Arial"/>
          <w:b w:val="0"/>
          <w:bCs w:val="0"/>
          <w:sz w:val="22"/>
          <w:szCs w:val="22"/>
        </w:rPr>
        <w:t>Anš</w:t>
      </w:r>
      <w:proofErr w:type="spellEnd"/>
      <w:r w:rsidRPr="00725A1C">
        <w:rPr>
          <w:rFonts w:ascii="Arial" w:hAnsi="Arial" w:cs="Arial"/>
          <w:b w:val="0"/>
          <w:bCs w:val="0"/>
          <w:sz w:val="22"/>
          <w:szCs w:val="22"/>
        </w:rPr>
        <w:t xml:space="preserve"> an et de </w:t>
      </w:r>
      <w:proofErr w:type="spellStart"/>
      <w:r w:rsidRPr="00725A1C">
        <w:rPr>
          <w:rFonts w:ascii="Arial" w:hAnsi="Arial" w:cs="Arial"/>
          <w:b w:val="0"/>
          <w:bCs w:val="0"/>
          <w:sz w:val="22"/>
          <w:szCs w:val="22"/>
        </w:rPr>
        <w:t>Suse</w:t>
      </w:r>
      <w:proofErr w:type="spellEnd"/>
      <w:r w:rsidRPr="00725A1C">
        <w:rPr>
          <w:rFonts w:ascii="Arial" w:hAnsi="Arial" w:cs="Arial"/>
          <w:b w:val="0"/>
          <w:bCs w:val="0"/>
          <w:sz w:val="22"/>
          <w:szCs w:val="22"/>
        </w:rPr>
        <w:t xml:space="preserve"> et la naissance de l ’Empire </w:t>
      </w:r>
      <w:proofErr w:type="spellStart"/>
      <w:r w:rsidRPr="00725A1C">
        <w:rPr>
          <w:rFonts w:ascii="Arial" w:hAnsi="Arial" w:cs="Arial"/>
          <w:b w:val="0"/>
          <w:bCs w:val="0"/>
          <w:sz w:val="22"/>
          <w:szCs w:val="22"/>
        </w:rPr>
        <w:t>perse</w:t>
      </w:r>
      <w:proofErr w:type="spellEnd"/>
      <w:r w:rsidRPr="00725A1C">
        <w:rPr>
          <w:rFonts w:ascii="Arial" w:hAnsi="Arial" w:cs="Arial"/>
          <w:b w:val="0"/>
          <w:bCs w:val="0"/>
          <w:sz w:val="22"/>
          <w:szCs w:val="22"/>
        </w:rPr>
        <w:t xml:space="preserve"> ” , ZA 75 : 265 – 306 .</w:t>
      </w:r>
    </w:p>
    <w:p w14:paraId="4C068FBE" w14:textId="0C284521" w:rsidR="0007248C" w:rsidRPr="00725A1C" w:rsidRDefault="0007248C" w:rsidP="00893AE8">
      <w:pPr>
        <w:pStyle w:val="Heading1"/>
        <w:rPr>
          <w:rFonts w:ascii="Arial" w:hAnsi="Arial" w:cs="Arial"/>
          <w:b w:val="0"/>
          <w:bCs w:val="0"/>
          <w:sz w:val="22"/>
          <w:szCs w:val="22"/>
        </w:rPr>
      </w:pPr>
      <w:proofErr w:type="spellStart"/>
      <w:proofErr w:type="gramStart"/>
      <w:r w:rsidRPr="00725A1C">
        <w:rPr>
          <w:rFonts w:ascii="Arial" w:hAnsi="Arial" w:cs="Arial"/>
          <w:b w:val="0"/>
          <w:bCs w:val="0"/>
          <w:sz w:val="22"/>
          <w:szCs w:val="22"/>
        </w:rPr>
        <w:t>Miroschedji</w:t>
      </w:r>
      <w:proofErr w:type="spellEnd"/>
      <w:r w:rsidRPr="00725A1C">
        <w:rPr>
          <w:rFonts w:ascii="Arial" w:hAnsi="Arial" w:cs="Arial"/>
          <w:b w:val="0"/>
          <w:bCs w:val="0"/>
          <w:sz w:val="22"/>
          <w:szCs w:val="22"/>
        </w:rPr>
        <w:t xml:space="preserve"> ,</w:t>
      </w:r>
      <w:proofErr w:type="gramEnd"/>
      <w:r w:rsidRPr="00725A1C">
        <w:rPr>
          <w:rFonts w:ascii="Arial" w:hAnsi="Arial" w:cs="Arial"/>
          <w:b w:val="0"/>
          <w:bCs w:val="0"/>
          <w:sz w:val="22"/>
          <w:szCs w:val="22"/>
        </w:rPr>
        <w:t xml:space="preserve"> P. de ( 1986 ), “ La localisation de </w:t>
      </w:r>
      <w:proofErr w:type="spellStart"/>
      <w:r w:rsidRPr="00725A1C">
        <w:rPr>
          <w:rFonts w:ascii="Arial" w:hAnsi="Arial" w:cs="Arial"/>
          <w:b w:val="0"/>
          <w:bCs w:val="0"/>
          <w:sz w:val="22"/>
          <w:szCs w:val="22"/>
        </w:rPr>
        <w:t>Madaktu</w:t>
      </w:r>
      <w:proofErr w:type="spellEnd"/>
      <w:r w:rsidRPr="00725A1C">
        <w:rPr>
          <w:rFonts w:ascii="Arial" w:hAnsi="Arial" w:cs="Arial"/>
          <w:b w:val="0"/>
          <w:bCs w:val="0"/>
          <w:sz w:val="22"/>
          <w:szCs w:val="22"/>
        </w:rPr>
        <w:t xml:space="preserve"> et l ’organisation politique de l’ É lam à l ’ époque </w:t>
      </w:r>
      <w:proofErr w:type="spellStart"/>
      <w:r w:rsidRPr="00725A1C">
        <w:rPr>
          <w:rFonts w:ascii="Arial" w:hAnsi="Arial" w:cs="Arial"/>
          <w:b w:val="0"/>
          <w:bCs w:val="0"/>
          <w:sz w:val="22"/>
          <w:szCs w:val="22"/>
        </w:rPr>
        <w:t>néo</w:t>
      </w:r>
      <w:proofErr w:type="spellEnd"/>
      <w:r w:rsidRPr="00725A1C">
        <w:rPr>
          <w:rFonts w:ascii="Arial" w:hAnsi="Arial" w:cs="Arial"/>
          <w:b w:val="0"/>
          <w:bCs w:val="0"/>
          <w:sz w:val="22"/>
          <w:szCs w:val="22"/>
        </w:rPr>
        <w:t xml:space="preserve"> - </w:t>
      </w:r>
      <w:proofErr w:type="spellStart"/>
      <w:r w:rsidRPr="00725A1C">
        <w:rPr>
          <w:rFonts w:ascii="Arial" w:hAnsi="Arial" w:cs="Arial"/>
          <w:b w:val="0"/>
          <w:bCs w:val="0"/>
          <w:sz w:val="22"/>
          <w:szCs w:val="22"/>
        </w:rPr>
        <w:t>élamite</w:t>
      </w:r>
      <w:proofErr w:type="spellEnd"/>
      <w:r w:rsidRPr="00725A1C">
        <w:rPr>
          <w:rFonts w:ascii="Arial" w:hAnsi="Arial" w:cs="Arial"/>
          <w:b w:val="0"/>
          <w:bCs w:val="0"/>
          <w:sz w:val="22"/>
          <w:szCs w:val="22"/>
        </w:rPr>
        <w:t xml:space="preserve"> ” , in De Meyer, </w:t>
      </w:r>
      <w:proofErr w:type="spellStart"/>
      <w:r w:rsidRPr="00725A1C">
        <w:rPr>
          <w:rFonts w:ascii="Arial" w:hAnsi="Arial" w:cs="Arial"/>
          <w:b w:val="0"/>
          <w:bCs w:val="0"/>
          <w:sz w:val="22"/>
          <w:szCs w:val="22"/>
        </w:rPr>
        <w:t>Gasche</w:t>
      </w:r>
      <w:proofErr w:type="spellEnd"/>
      <w:r w:rsidRPr="00725A1C">
        <w:rPr>
          <w:rFonts w:ascii="Arial" w:hAnsi="Arial" w:cs="Arial"/>
          <w:b w:val="0"/>
          <w:bCs w:val="0"/>
          <w:sz w:val="22"/>
          <w:szCs w:val="22"/>
        </w:rPr>
        <w:t xml:space="preserve">, and </w:t>
      </w:r>
      <w:proofErr w:type="spellStart"/>
      <w:r w:rsidRPr="00725A1C">
        <w:rPr>
          <w:rFonts w:ascii="Arial" w:hAnsi="Arial" w:cs="Arial"/>
          <w:b w:val="0"/>
          <w:bCs w:val="0"/>
          <w:sz w:val="22"/>
          <w:szCs w:val="22"/>
        </w:rPr>
        <w:t>Vallat</w:t>
      </w:r>
      <w:proofErr w:type="spellEnd"/>
      <w:r w:rsidRPr="00725A1C">
        <w:rPr>
          <w:rFonts w:ascii="Arial" w:hAnsi="Arial" w:cs="Arial"/>
          <w:b w:val="0"/>
          <w:bCs w:val="0"/>
          <w:sz w:val="22"/>
          <w:szCs w:val="22"/>
        </w:rPr>
        <w:t>, eds., 209 – 225 .</w:t>
      </w:r>
    </w:p>
    <w:p w14:paraId="7FF0CAC4" w14:textId="4EDFCEBB" w:rsidR="009F0097" w:rsidRPr="00725A1C" w:rsidRDefault="009F0097" w:rsidP="00893AE8">
      <w:pPr>
        <w:pStyle w:val="Heading1"/>
        <w:rPr>
          <w:rFonts w:ascii="Arial" w:hAnsi="Arial" w:cs="Arial"/>
          <w:b w:val="0"/>
          <w:bCs w:val="0"/>
          <w:sz w:val="22"/>
          <w:szCs w:val="22"/>
        </w:rPr>
      </w:pPr>
      <w:proofErr w:type="gramStart"/>
      <w:r w:rsidRPr="00725A1C">
        <w:rPr>
          <w:rFonts w:ascii="Arial" w:hAnsi="Arial" w:cs="Arial"/>
          <w:b w:val="0"/>
          <w:bCs w:val="0"/>
          <w:sz w:val="22"/>
          <w:szCs w:val="22"/>
        </w:rPr>
        <w:t>Polanyi ,</w:t>
      </w:r>
      <w:proofErr w:type="gramEnd"/>
      <w:r w:rsidRPr="00725A1C">
        <w:rPr>
          <w:rFonts w:ascii="Arial" w:hAnsi="Arial" w:cs="Arial"/>
          <w:b w:val="0"/>
          <w:bCs w:val="0"/>
          <w:sz w:val="22"/>
          <w:szCs w:val="22"/>
        </w:rPr>
        <w:t xml:space="preserve"> K. ( 1971a ), “ Ports of trade in early societies ” , in Dalton, ed., 238 – 260 .</w:t>
      </w:r>
    </w:p>
    <w:p w14:paraId="15389EE5" w14:textId="77777777" w:rsidR="00FC4DD6" w:rsidRPr="00725A1C" w:rsidRDefault="00FC4DD6" w:rsidP="00FC4DD6">
      <w:pPr>
        <w:spacing w:before="100" w:beforeAutospacing="1" w:after="100" w:afterAutospacing="1" w:line="240" w:lineRule="auto"/>
        <w:jc w:val="both"/>
        <w:outlineLvl w:val="0"/>
        <w:rPr>
          <w:rFonts w:ascii="Arial" w:hAnsi="Arial" w:cs="Arial"/>
          <w:color w:val="000000"/>
        </w:rPr>
      </w:pPr>
      <w:r w:rsidRPr="00725A1C">
        <w:rPr>
          <w:rFonts w:ascii="Arial" w:hAnsi="Arial" w:cs="Arial"/>
          <w:color w:val="000000"/>
        </w:rPr>
        <w:t>Richard. S, (1987)’Archaeological Sources for the History of Palestine: The Early Bronze Age: The Rise and Collapse of Urbanism’ The Biblical Archaeologist, Vol. 50, No. 1 pages 22-43</w:t>
      </w:r>
    </w:p>
    <w:p w14:paraId="523850D3" w14:textId="574638E7" w:rsidR="00D7388A" w:rsidRPr="00725A1C" w:rsidRDefault="00D7388A" w:rsidP="00D7388A">
      <w:pPr>
        <w:spacing w:before="100" w:beforeAutospacing="1" w:after="100" w:afterAutospacing="1" w:line="240" w:lineRule="auto"/>
        <w:jc w:val="both"/>
        <w:outlineLvl w:val="0"/>
        <w:rPr>
          <w:rFonts w:ascii="Arial" w:eastAsia="Times New Roman" w:hAnsi="Arial" w:cs="Arial"/>
          <w:kern w:val="36"/>
        </w:rPr>
      </w:pPr>
      <w:proofErr w:type="spellStart"/>
      <w:proofErr w:type="gramStart"/>
      <w:r w:rsidRPr="00725A1C">
        <w:rPr>
          <w:rFonts w:ascii="Arial" w:eastAsia="Times New Roman" w:hAnsi="Arial" w:cs="Arial"/>
          <w:kern w:val="36"/>
        </w:rPr>
        <w:t>Sauvage</w:t>
      </w:r>
      <w:proofErr w:type="spellEnd"/>
      <w:r w:rsidRPr="00725A1C">
        <w:rPr>
          <w:rFonts w:ascii="Arial" w:eastAsia="Times New Roman" w:hAnsi="Arial" w:cs="Arial"/>
          <w:kern w:val="36"/>
        </w:rPr>
        <w:t>,</w:t>
      </w:r>
      <w:r w:rsidR="00DB15E7" w:rsidRPr="00725A1C">
        <w:rPr>
          <w:rFonts w:ascii="Arial" w:eastAsia="Times New Roman" w:hAnsi="Arial" w:cs="Arial"/>
          <w:kern w:val="36"/>
        </w:rPr>
        <w:t>.</w:t>
      </w:r>
      <w:proofErr w:type="gramEnd"/>
      <w:r w:rsidR="00DB15E7" w:rsidRPr="00725A1C">
        <w:rPr>
          <w:rFonts w:ascii="Arial" w:eastAsia="Times New Roman" w:hAnsi="Arial" w:cs="Arial"/>
          <w:kern w:val="36"/>
        </w:rPr>
        <w:t xml:space="preserve"> C </w:t>
      </w:r>
      <w:r w:rsidRPr="00725A1C">
        <w:rPr>
          <w:rFonts w:ascii="Arial" w:eastAsia="Times New Roman" w:hAnsi="Arial" w:cs="Arial"/>
          <w:kern w:val="36"/>
        </w:rPr>
        <w:t xml:space="preserve">(2006) ‘Warehouses and the Economic System of the City of Ugarit: </w:t>
      </w:r>
      <w:proofErr w:type="gramStart"/>
      <w:r w:rsidRPr="00725A1C">
        <w:rPr>
          <w:rFonts w:ascii="Arial" w:eastAsia="Times New Roman" w:hAnsi="Arial" w:cs="Arial"/>
          <w:kern w:val="36"/>
        </w:rPr>
        <w:t>the</w:t>
      </w:r>
      <w:proofErr w:type="gramEnd"/>
      <w:r w:rsidRPr="00725A1C">
        <w:rPr>
          <w:rFonts w:ascii="Arial" w:eastAsia="Times New Roman" w:hAnsi="Arial" w:cs="Arial"/>
          <w:kern w:val="36"/>
        </w:rPr>
        <w:t xml:space="preserve"> Example of the 80 Jar Deposit and Deposit 213 from </w:t>
      </w:r>
      <w:proofErr w:type="spellStart"/>
      <w:r w:rsidRPr="00725A1C">
        <w:rPr>
          <w:rFonts w:ascii="Arial" w:eastAsia="Times New Roman" w:hAnsi="Arial" w:cs="Arial"/>
          <w:kern w:val="36"/>
        </w:rPr>
        <w:t>Minet</w:t>
      </w:r>
      <w:proofErr w:type="spellEnd"/>
      <w:r w:rsidRPr="00725A1C">
        <w:rPr>
          <w:rFonts w:ascii="Arial" w:eastAsia="Times New Roman" w:hAnsi="Arial" w:cs="Arial"/>
          <w:kern w:val="36"/>
        </w:rPr>
        <w:t xml:space="preserve"> el-</w:t>
      </w:r>
      <w:proofErr w:type="spellStart"/>
      <w:r w:rsidRPr="00725A1C">
        <w:rPr>
          <w:rFonts w:ascii="Arial" w:eastAsia="Times New Roman" w:hAnsi="Arial" w:cs="Arial"/>
          <w:kern w:val="36"/>
        </w:rPr>
        <w:t>Beida</w:t>
      </w:r>
      <w:proofErr w:type="spellEnd"/>
      <w:r w:rsidRPr="00725A1C">
        <w:rPr>
          <w:rFonts w:ascii="Arial" w:eastAsia="Times New Roman" w:hAnsi="Arial" w:cs="Arial"/>
          <w:kern w:val="36"/>
        </w:rPr>
        <w:t xml:space="preserve">’ </w:t>
      </w:r>
      <w:r w:rsidR="008C41AB" w:rsidRPr="00725A1C">
        <w:rPr>
          <w:rFonts w:ascii="Arial" w:eastAsia="Times New Roman" w:hAnsi="Arial" w:cs="Arial"/>
          <w:kern w:val="36"/>
        </w:rPr>
        <w:t>Lyon/Berkeley</w:t>
      </w:r>
      <w:r w:rsidRPr="00725A1C">
        <w:rPr>
          <w:rFonts w:ascii="Arial" w:eastAsia="Times New Roman" w:hAnsi="Arial" w:cs="Arial"/>
          <w:kern w:val="36"/>
        </w:rPr>
        <w:t>-page 3</w:t>
      </w:r>
      <w:r w:rsidR="008C41AB" w:rsidRPr="00725A1C">
        <w:rPr>
          <w:rFonts w:ascii="Arial" w:eastAsia="Times New Roman" w:hAnsi="Arial" w:cs="Arial"/>
          <w:kern w:val="36"/>
        </w:rPr>
        <w:t xml:space="preserve"> </w:t>
      </w:r>
    </w:p>
    <w:p w14:paraId="2B4FE560" w14:textId="77777777" w:rsidR="00FC4DD6" w:rsidRPr="00725A1C" w:rsidRDefault="00FC4DD6" w:rsidP="00FC4DD6">
      <w:pPr>
        <w:spacing w:before="100" w:beforeAutospacing="1" w:after="100" w:afterAutospacing="1" w:line="240" w:lineRule="auto"/>
        <w:jc w:val="both"/>
        <w:outlineLvl w:val="0"/>
        <w:rPr>
          <w:rFonts w:ascii="Arial" w:hAnsi="Arial" w:cs="Arial"/>
          <w:color w:val="000000"/>
        </w:rPr>
      </w:pPr>
      <w:proofErr w:type="gramStart"/>
      <w:r w:rsidRPr="00725A1C">
        <w:rPr>
          <w:rFonts w:ascii="Arial" w:hAnsi="Arial" w:cs="Arial"/>
        </w:rPr>
        <w:lastRenderedPageBreak/>
        <w:t>Schaeffer ,</w:t>
      </w:r>
      <w:proofErr w:type="gramEnd"/>
      <w:r w:rsidRPr="00725A1C">
        <w:rPr>
          <w:rFonts w:ascii="Arial" w:hAnsi="Arial" w:cs="Arial"/>
        </w:rPr>
        <w:t xml:space="preserve"> C.F.A. ( 1962 ), ‘</w:t>
      </w:r>
      <w:proofErr w:type="spellStart"/>
      <w:r w:rsidRPr="00725A1C">
        <w:rPr>
          <w:rFonts w:ascii="Arial" w:hAnsi="Arial" w:cs="Arial"/>
        </w:rPr>
        <w:t>Ugaritica</w:t>
      </w:r>
      <w:proofErr w:type="spellEnd"/>
      <w:r w:rsidRPr="00725A1C">
        <w:rPr>
          <w:rFonts w:ascii="Arial" w:hAnsi="Arial" w:cs="Arial"/>
        </w:rPr>
        <w:t xml:space="preserve"> IV’. Paris</w:t>
      </w:r>
    </w:p>
    <w:p w14:paraId="48FB7E7D" w14:textId="1D716F69" w:rsidR="00FC4DD6" w:rsidRPr="00725A1C" w:rsidRDefault="00FC4DD6" w:rsidP="00893AE8">
      <w:pPr>
        <w:pStyle w:val="Heading1"/>
        <w:rPr>
          <w:rFonts w:ascii="Arial" w:hAnsi="Arial" w:cs="Arial"/>
          <w:b w:val="0"/>
          <w:bCs w:val="0"/>
          <w:sz w:val="22"/>
          <w:szCs w:val="22"/>
        </w:rPr>
      </w:pPr>
      <w:r w:rsidRPr="00725A1C">
        <w:rPr>
          <w:rFonts w:ascii="Arial" w:hAnsi="Arial" w:cs="Arial"/>
          <w:b w:val="0"/>
          <w:bCs w:val="0"/>
          <w:sz w:val="22"/>
          <w:szCs w:val="22"/>
        </w:rPr>
        <w:t>S</w:t>
      </w:r>
      <w:r w:rsidR="0046255E" w:rsidRPr="00725A1C">
        <w:rPr>
          <w:rFonts w:ascii="Arial" w:hAnsi="Arial" w:cs="Arial"/>
          <w:b w:val="0"/>
          <w:bCs w:val="0"/>
          <w:sz w:val="22"/>
          <w:szCs w:val="22"/>
        </w:rPr>
        <w:t>chaub R.T ‘An early Bronze IV Tomb from Bab</w:t>
      </w:r>
      <w:r w:rsidR="002F4D86" w:rsidRPr="00725A1C">
        <w:rPr>
          <w:rFonts w:ascii="Arial" w:hAnsi="Arial" w:cs="Arial"/>
          <w:b w:val="0"/>
          <w:bCs w:val="0"/>
          <w:sz w:val="22"/>
          <w:szCs w:val="22"/>
        </w:rPr>
        <w:t xml:space="preserve"> edh-</w:t>
      </w:r>
      <w:proofErr w:type="spellStart"/>
      <w:r w:rsidR="002F4D86" w:rsidRPr="00725A1C">
        <w:rPr>
          <w:rFonts w:ascii="Arial" w:hAnsi="Arial" w:cs="Arial"/>
          <w:b w:val="0"/>
          <w:bCs w:val="0"/>
          <w:sz w:val="22"/>
          <w:szCs w:val="22"/>
        </w:rPr>
        <w:t>Dhrac</w:t>
      </w:r>
      <w:proofErr w:type="spellEnd"/>
      <w:r w:rsidR="002F4D86" w:rsidRPr="00725A1C">
        <w:rPr>
          <w:rFonts w:ascii="Arial" w:hAnsi="Arial" w:cs="Arial"/>
          <w:b w:val="0"/>
          <w:bCs w:val="0"/>
          <w:sz w:val="22"/>
          <w:szCs w:val="22"/>
        </w:rPr>
        <w:t>’ Bulletin of the American Schools of Oriental Research 210: 2-19’</w:t>
      </w:r>
    </w:p>
    <w:p w14:paraId="724D6576" w14:textId="4D270704" w:rsidR="00CE444E" w:rsidRPr="00725A1C" w:rsidRDefault="00CE444E" w:rsidP="00893AE8">
      <w:pPr>
        <w:pStyle w:val="Heading1"/>
        <w:rPr>
          <w:rFonts w:ascii="Arial" w:hAnsi="Arial" w:cs="Arial"/>
          <w:b w:val="0"/>
          <w:bCs w:val="0"/>
          <w:sz w:val="22"/>
          <w:szCs w:val="22"/>
        </w:rPr>
      </w:pPr>
      <w:r w:rsidRPr="00725A1C">
        <w:rPr>
          <w:rFonts w:ascii="Arial" w:hAnsi="Arial" w:cs="Arial"/>
          <w:b w:val="0"/>
          <w:bCs w:val="0"/>
          <w:sz w:val="22"/>
          <w:szCs w:val="22"/>
        </w:rPr>
        <w:t>Trigger, B (</w:t>
      </w:r>
      <w:proofErr w:type="gramStart"/>
      <w:r w:rsidRPr="00725A1C">
        <w:rPr>
          <w:rFonts w:ascii="Arial" w:hAnsi="Arial" w:cs="Arial"/>
          <w:b w:val="0"/>
          <w:bCs w:val="0"/>
          <w:sz w:val="22"/>
          <w:szCs w:val="22"/>
        </w:rPr>
        <w:t>2007)‘</w:t>
      </w:r>
      <w:proofErr w:type="gramEnd"/>
      <w:r w:rsidRPr="00725A1C">
        <w:rPr>
          <w:rFonts w:ascii="Arial" w:hAnsi="Arial" w:cs="Arial"/>
          <w:b w:val="0"/>
          <w:bCs w:val="0"/>
          <w:sz w:val="22"/>
          <w:szCs w:val="22"/>
        </w:rPr>
        <w:t>Understanding Early Civilisations’</w:t>
      </w:r>
      <w:r w:rsidR="009705CC" w:rsidRPr="00725A1C">
        <w:rPr>
          <w:rFonts w:ascii="Arial" w:hAnsi="Arial" w:cs="Arial"/>
          <w:b w:val="0"/>
          <w:bCs w:val="0"/>
          <w:sz w:val="22"/>
          <w:szCs w:val="22"/>
        </w:rPr>
        <w:t xml:space="preserve"> Cambridge University Press - page 48</w:t>
      </w:r>
    </w:p>
    <w:p w14:paraId="6D44F3CD" w14:textId="2D18FE17" w:rsidR="009705CC" w:rsidRPr="00725A1C" w:rsidRDefault="00C90B84" w:rsidP="00E33DE9">
      <w:pPr>
        <w:pStyle w:val="Heading1"/>
        <w:rPr>
          <w:rFonts w:ascii="Arial" w:hAnsi="Arial" w:cs="Arial"/>
          <w:b w:val="0"/>
          <w:bCs w:val="0"/>
          <w:sz w:val="22"/>
          <w:szCs w:val="22"/>
        </w:rPr>
      </w:pPr>
      <w:r w:rsidRPr="00725A1C">
        <w:rPr>
          <w:rFonts w:ascii="Arial" w:hAnsi="Arial" w:cs="Arial"/>
          <w:b w:val="0"/>
          <w:bCs w:val="0"/>
          <w:sz w:val="22"/>
          <w:szCs w:val="22"/>
        </w:rPr>
        <w:t xml:space="preserve">Van </w:t>
      </w:r>
      <w:proofErr w:type="spellStart"/>
      <w:r w:rsidRPr="00725A1C">
        <w:rPr>
          <w:rFonts w:ascii="Arial" w:hAnsi="Arial" w:cs="Arial"/>
          <w:b w:val="0"/>
          <w:bCs w:val="0"/>
          <w:sz w:val="22"/>
          <w:szCs w:val="22"/>
        </w:rPr>
        <w:t>Soldt</w:t>
      </w:r>
      <w:proofErr w:type="spellEnd"/>
      <w:r w:rsidR="00F90DEA" w:rsidRPr="00725A1C">
        <w:rPr>
          <w:rFonts w:ascii="Arial" w:hAnsi="Arial" w:cs="Arial"/>
          <w:b w:val="0"/>
          <w:bCs w:val="0"/>
          <w:sz w:val="22"/>
          <w:szCs w:val="22"/>
        </w:rPr>
        <w:t xml:space="preserve">, W.H </w:t>
      </w:r>
      <w:r w:rsidR="00FC4DD6" w:rsidRPr="00725A1C">
        <w:rPr>
          <w:rFonts w:ascii="Arial" w:hAnsi="Arial" w:cs="Arial"/>
          <w:b w:val="0"/>
          <w:bCs w:val="0"/>
          <w:sz w:val="22"/>
          <w:szCs w:val="22"/>
        </w:rPr>
        <w:t>‘</w:t>
      </w:r>
      <w:r w:rsidR="00FC4DD6" w:rsidRPr="00725A1C">
        <w:rPr>
          <w:rStyle w:val="a-size-extra-large"/>
          <w:rFonts w:ascii="Arial" w:hAnsi="Arial" w:cs="Arial"/>
          <w:b w:val="0"/>
          <w:bCs w:val="0"/>
          <w:sz w:val="22"/>
          <w:szCs w:val="22"/>
        </w:rPr>
        <w:t>Solar Omens of Enuma Anu Enlil: Tablets 23 (24) - 29 (30)</w:t>
      </w:r>
      <w:r w:rsidR="00FC4DD6" w:rsidRPr="00725A1C">
        <w:rPr>
          <w:rFonts w:ascii="Arial" w:hAnsi="Arial" w:cs="Arial"/>
          <w:b w:val="0"/>
          <w:bCs w:val="0"/>
          <w:sz w:val="22"/>
          <w:szCs w:val="22"/>
        </w:rPr>
        <w:t>’</w:t>
      </w:r>
      <w:r w:rsidRPr="00725A1C">
        <w:rPr>
          <w:rFonts w:ascii="Arial" w:hAnsi="Arial" w:cs="Arial"/>
          <w:b w:val="0"/>
          <w:bCs w:val="0"/>
          <w:sz w:val="22"/>
          <w:szCs w:val="22"/>
        </w:rPr>
        <w:t xml:space="preserve"> </w:t>
      </w:r>
      <w:r w:rsidR="00E33DE9" w:rsidRPr="00725A1C">
        <w:rPr>
          <w:rFonts w:ascii="Arial" w:hAnsi="Arial" w:cs="Arial"/>
          <w:b w:val="0"/>
          <w:bCs w:val="0"/>
          <w:sz w:val="22"/>
          <w:szCs w:val="22"/>
        </w:rPr>
        <w:t xml:space="preserve">(1995) </w:t>
      </w:r>
      <w:proofErr w:type="spellStart"/>
      <w:r w:rsidRPr="00725A1C">
        <w:rPr>
          <w:rFonts w:ascii="Arial" w:hAnsi="Arial" w:cs="Arial"/>
          <w:b w:val="0"/>
          <w:bCs w:val="0"/>
          <w:sz w:val="22"/>
          <w:szCs w:val="22"/>
        </w:rPr>
        <w:t>Peeters</w:t>
      </w:r>
      <w:proofErr w:type="spellEnd"/>
      <w:r w:rsidR="00F90DEA" w:rsidRPr="00725A1C">
        <w:rPr>
          <w:rFonts w:ascii="Arial" w:hAnsi="Arial" w:cs="Arial"/>
          <w:b w:val="0"/>
          <w:bCs w:val="0"/>
          <w:sz w:val="22"/>
          <w:szCs w:val="22"/>
        </w:rPr>
        <w:t xml:space="preserve"> </w:t>
      </w:r>
      <w:proofErr w:type="gramStart"/>
      <w:r w:rsidR="00F90DEA" w:rsidRPr="00725A1C">
        <w:rPr>
          <w:rFonts w:ascii="Arial" w:hAnsi="Arial" w:cs="Arial"/>
          <w:b w:val="0"/>
          <w:bCs w:val="0"/>
          <w:sz w:val="22"/>
          <w:szCs w:val="22"/>
        </w:rPr>
        <w:t>publishers</w:t>
      </w:r>
      <w:r w:rsidRPr="00725A1C">
        <w:rPr>
          <w:rFonts w:ascii="Arial" w:hAnsi="Arial" w:cs="Arial"/>
          <w:b w:val="0"/>
          <w:bCs w:val="0"/>
          <w:sz w:val="22"/>
          <w:szCs w:val="22"/>
        </w:rPr>
        <w:t>(</w:t>
      </w:r>
      <w:proofErr w:type="gramEnd"/>
      <w:r w:rsidRPr="00725A1C">
        <w:rPr>
          <w:rFonts w:ascii="Arial" w:hAnsi="Arial" w:cs="Arial"/>
          <w:b w:val="0"/>
          <w:bCs w:val="0"/>
          <w:sz w:val="22"/>
          <w:szCs w:val="22"/>
        </w:rPr>
        <w:t>1995)</w:t>
      </w:r>
      <w:r w:rsidR="00E33DE9" w:rsidRPr="00725A1C">
        <w:rPr>
          <w:rFonts w:ascii="Arial" w:hAnsi="Arial" w:cs="Arial"/>
          <w:b w:val="0"/>
          <w:bCs w:val="0"/>
          <w:sz w:val="22"/>
          <w:szCs w:val="22"/>
        </w:rPr>
        <w:t xml:space="preserve">- </w:t>
      </w:r>
      <w:r w:rsidR="00FC4DD6" w:rsidRPr="00725A1C">
        <w:rPr>
          <w:rFonts w:ascii="Arial" w:hAnsi="Arial" w:cs="Arial"/>
          <w:b w:val="0"/>
          <w:bCs w:val="0"/>
          <w:sz w:val="22"/>
          <w:szCs w:val="22"/>
        </w:rPr>
        <w:t>1</w:t>
      </w:r>
      <w:r w:rsidR="00E33DE9" w:rsidRPr="00725A1C">
        <w:rPr>
          <w:rFonts w:ascii="Arial" w:hAnsi="Arial" w:cs="Arial"/>
          <w:b w:val="0"/>
          <w:bCs w:val="0"/>
          <w:sz w:val="22"/>
          <w:szCs w:val="22"/>
        </w:rPr>
        <w:t>78 pages</w:t>
      </w:r>
    </w:p>
    <w:p w14:paraId="32D87280" w14:textId="202BBCE1" w:rsidR="00EB3BB7" w:rsidRPr="00725A1C" w:rsidRDefault="00F316D2" w:rsidP="00E33DE9">
      <w:pPr>
        <w:pStyle w:val="Heading1"/>
        <w:rPr>
          <w:rFonts w:ascii="Arial" w:hAnsi="Arial" w:cs="Arial"/>
          <w:b w:val="0"/>
          <w:bCs w:val="0"/>
          <w:sz w:val="22"/>
          <w:szCs w:val="22"/>
        </w:rPr>
      </w:pPr>
      <w:proofErr w:type="gramStart"/>
      <w:r w:rsidRPr="00725A1C">
        <w:rPr>
          <w:rFonts w:ascii="Arial" w:hAnsi="Arial" w:cs="Arial"/>
          <w:b w:val="0"/>
          <w:bCs w:val="0"/>
          <w:sz w:val="22"/>
          <w:szCs w:val="22"/>
        </w:rPr>
        <w:t>Yon ,</w:t>
      </w:r>
      <w:proofErr w:type="gramEnd"/>
      <w:r w:rsidRPr="00725A1C">
        <w:rPr>
          <w:rFonts w:ascii="Arial" w:hAnsi="Arial" w:cs="Arial"/>
          <w:b w:val="0"/>
          <w:bCs w:val="0"/>
          <w:sz w:val="22"/>
          <w:szCs w:val="22"/>
        </w:rPr>
        <w:t xml:space="preserve"> M. ( 1997 ), La </w:t>
      </w:r>
      <w:proofErr w:type="spellStart"/>
      <w:r w:rsidRPr="00725A1C">
        <w:rPr>
          <w:rFonts w:ascii="Arial" w:hAnsi="Arial" w:cs="Arial"/>
          <w:b w:val="0"/>
          <w:bCs w:val="0"/>
          <w:sz w:val="22"/>
          <w:szCs w:val="22"/>
        </w:rPr>
        <w:t>Cit</w:t>
      </w:r>
      <w:proofErr w:type="spellEnd"/>
      <w:r w:rsidRPr="00725A1C">
        <w:rPr>
          <w:rFonts w:ascii="Arial" w:hAnsi="Arial" w:cs="Arial"/>
          <w:b w:val="0"/>
          <w:bCs w:val="0"/>
          <w:sz w:val="22"/>
          <w:szCs w:val="22"/>
        </w:rPr>
        <w:t xml:space="preserve"> é d ’ </w:t>
      </w:r>
      <w:proofErr w:type="spellStart"/>
      <w:r w:rsidRPr="00725A1C">
        <w:rPr>
          <w:rFonts w:ascii="Arial" w:hAnsi="Arial" w:cs="Arial"/>
          <w:b w:val="0"/>
          <w:bCs w:val="0"/>
          <w:sz w:val="22"/>
          <w:szCs w:val="22"/>
        </w:rPr>
        <w:t>Ougarit</w:t>
      </w:r>
      <w:proofErr w:type="spellEnd"/>
      <w:r w:rsidRPr="00725A1C">
        <w:rPr>
          <w:rFonts w:ascii="Arial" w:hAnsi="Arial" w:cs="Arial"/>
          <w:b w:val="0"/>
          <w:bCs w:val="0"/>
          <w:sz w:val="22"/>
          <w:szCs w:val="22"/>
        </w:rPr>
        <w:t xml:space="preserve"> sur le tell de Ras </w:t>
      </w:r>
      <w:proofErr w:type="spellStart"/>
      <w:r w:rsidRPr="00725A1C">
        <w:rPr>
          <w:rFonts w:ascii="Arial" w:hAnsi="Arial" w:cs="Arial"/>
          <w:b w:val="0"/>
          <w:bCs w:val="0"/>
          <w:sz w:val="22"/>
          <w:szCs w:val="22"/>
        </w:rPr>
        <w:t>Shamra</w:t>
      </w:r>
      <w:proofErr w:type="spellEnd"/>
      <w:r w:rsidRPr="00725A1C">
        <w:rPr>
          <w:rFonts w:ascii="Arial" w:hAnsi="Arial" w:cs="Arial"/>
          <w:b w:val="0"/>
          <w:bCs w:val="0"/>
          <w:sz w:val="22"/>
          <w:szCs w:val="22"/>
        </w:rPr>
        <w:t xml:space="preserve">. </w:t>
      </w:r>
      <w:proofErr w:type="gramStart"/>
      <w:r w:rsidRPr="00725A1C">
        <w:rPr>
          <w:rFonts w:ascii="Arial" w:hAnsi="Arial" w:cs="Arial"/>
          <w:b w:val="0"/>
          <w:bCs w:val="0"/>
          <w:sz w:val="22"/>
          <w:szCs w:val="22"/>
        </w:rPr>
        <w:t>Paris .</w:t>
      </w:r>
      <w:proofErr w:type="gramEnd"/>
    </w:p>
    <w:p w14:paraId="6A783235" w14:textId="0D3BF02B" w:rsidR="00354860" w:rsidRPr="00725A1C" w:rsidRDefault="00395BA1" w:rsidP="00354860">
      <w:pPr>
        <w:pStyle w:val="Heading1"/>
        <w:rPr>
          <w:rFonts w:ascii="Arial" w:hAnsi="Arial" w:cs="Arial"/>
          <w:b w:val="0"/>
          <w:bCs w:val="0"/>
          <w:sz w:val="22"/>
          <w:szCs w:val="22"/>
        </w:rPr>
      </w:pPr>
      <w:r w:rsidRPr="00725A1C">
        <w:rPr>
          <w:rFonts w:ascii="Arial" w:hAnsi="Arial" w:cs="Arial"/>
          <w:b w:val="0"/>
          <w:bCs w:val="0"/>
          <w:sz w:val="22"/>
          <w:szCs w:val="22"/>
        </w:rPr>
        <w:t>Yon, M. (</w:t>
      </w:r>
      <w:r w:rsidR="00354860" w:rsidRPr="00725A1C">
        <w:rPr>
          <w:rFonts w:ascii="Arial" w:hAnsi="Arial" w:cs="Arial"/>
          <w:b w:val="0"/>
          <w:bCs w:val="0"/>
          <w:sz w:val="22"/>
          <w:szCs w:val="22"/>
        </w:rPr>
        <w:t xml:space="preserve">2006) </w:t>
      </w:r>
      <w:r w:rsidR="00A67C97" w:rsidRPr="00725A1C">
        <w:rPr>
          <w:rFonts w:ascii="Arial" w:hAnsi="Arial" w:cs="Arial"/>
          <w:b w:val="0"/>
          <w:bCs w:val="0"/>
          <w:sz w:val="22"/>
          <w:szCs w:val="22"/>
        </w:rPr>
        <w:t>‘</w:t>
      </w:r>
      <w:r w:rsidR="00354860" w:rsidRPr="00725A1C">
        <w:rPr>
          <w:rFonts w:ascii="Arial" w:hAnsi="Arial" w:cs="Arial"/>
          <w:b w:val="0"/>
          <w:bCs w:val="0"/>
          <w:sz w:val="22"/>
          <w:szCs w:val="22"/>
        </w:rPr>
        <w:t xml:space="preserve">The City of Ugarit at Tell Ras </w:t>
      </w:r>
      <w:proofErr w:type="spellStart"/>
      <w:r w:rsidR="00354860" w:rsidRPr="00725A1C">
        <w:rPr>
          <w:rFonts w:ascii="Arial" w:hAnsi="Arial" w:cs="Arial"/>
          <w:b w:val="0"/>
          <w:bCs w:val="0"/>
          <w:sz w:val="22"/>
          <w:szCs w:val="22"/>
        </w:rPr>
        <w:t>Shamra</w:t>
      </w:r>
      <w:proofErr w:type="spellEnd"/>
      <w:proofErr w:type="gramStart"/>
      <w:r w:rsidR="00A67C97" w:rsidRPr="00725A1C">
        <w:rPr>
          <w:rFonts w:ascii="Arial" w:hAnsi="Arial" w:cs="Arial"/>
          <w:b w:val="0"/>
          <w:bCs w:val="0"/>
          <w:sz w:val="22"/>
          <w:szCs w:val="22"/>
        </w:rPr>
        <w:t xml:space="preserve">’  </w:t>
      </w:r>
      <w:proofErr w:type="spellStart"/>
      <w:r w:rsidR="00A67C97" w:rsidRPr="00725A1C">
        <w:rPr>
          <w:rFonts w:ascii="Arial" w:hAnsi="Arial" w:cs="Arial"/>
          <w:b w:val="0"/>
          <w:bCs w:val="0"/>
          <w:sz w:val="22"/>
          <w:szCs w:val="22"/>
        </w:rPr>
        <w:t>Eisenbrauns</w:t>
      </w:r>
      <w:proofErr w:type="spellEnd"/>
      <w:proofErr w:type="gramEnd"/>
      <w:r w:rsidR="00A67C97" w:rsidRPr="00725A1C">
        <w:rPr>
          <w:rFonts w:ascii="Arial" w:hAnsi="Arial" w:cs="Arial"/>
          <w:b w:val="0"/>
          <w:bCs w:val="0"/>
          <w:sz w:val="22"/>
          <w:szCs w:val="22"/>
        </w:rPr>
        <w:t xml:space="preserve"> publishers – 188 pages</w:t>
      </w:r>
    </w:p>
    <w:p w14:paraId="029EBF88" w14:textId="5C121832" w:rsidR="00BD1191" w:rsidRPr="00725A1C" w:rsidRDefault="00E61470" w:rsidP="004D15EB">
      <w:pPr>
        <w:pStyle w:val="Heading1"/>
        <w:rPr>
          <w:rFonts w:ascii="Arial" w:hAnsi="Arial" w:cs="Arial"/>
          <w:b w:val="0"/>
          <w:bCs w:val="0"/>
        </w:rPr>
      </w:pPr>
      <w:r w:rsidRPr="00725A1C">
        <w:rPr>
          <w:rFonts w:ascii="Arial" w:hAnsi="Arial" w:cs="Arial"/>
          <w:b w:val="0"/>
          <w:bCs w:val="0"/>
          <w:sz w:val="22"/>
          <w:szCs w:val="22"/>
        </w:rPr>
        <w:t>Yon, M. (200</w:t>
      </w:r>
      <w:r w:rsidR="002233E5" w:rsidRPr="00725A1C">
        <w:rPr>
          <w:rFonts w:ascii="Arial" w:hAnsi="Arial" w:cs="Arial"/>
          <w:b w:val="0"/>
          <w:bCs w:val="0"/>
          <w:sz w:val="22"/>
          <w:szCs w:val="22"/>
        </w:rPr>
        <w:t>9</w:t>
      </w:r>
      <w:r w:rsidRPr="00725A1C">
        <w:rPr>
          <w:rFonts w:ascii="Arial" w:hAnsi="Arial" w:cs="Arial"/>
          <w:b w:val="0"/>
          <w:bCs w:val="0"/>
          <w:sz w:val="22"/>
          <w:szCs w:val="22"/>
        </w:rPr>
        <w:t xml:space="preserve">) ‘The City of Ugarit at Tell Ras </w:t>
      </w:r>
      <w:proofErr w:type="spellStart"/>
      <w:r w:rsidRPr="00725A1C">
        <w:rPr>
          <w:rFonts w:ascii="Arial" w:hAnsi="Arial" w:cs="Arial"/>
          <w:b w:val="0"/>
          <w:bCs w:val="0"/>
          <w:sz w:val="22"/>
          <w:szCs w:val="22"/>
        </w:rPr>
        <w:t>Shamra</w:t>
      </w:r>
      <w:proofErr w:type="spellEnd"/>
      <w:proofErr w:type="gramStart"/>
      <w:r w:rsidRPr="00725A1C">
        <w:rPr>
          <w:rFonts w:ascii="Arial" w:hAnsi="Arial" w:cs="Arial"/>
          <w:b w:val="0"/>
          <w:bCs w:val="0"/>
          <w:sz w:val="22"/>
          <w:szCs w:val="22"/>
        </w:rPr>
        <w:t xml:space="preserve">’  </w:t>
      </w:r>
      <w:proofErr w:type="spellStart"/>
      <w:r w:rsidRPr="00725A1C">
        <w:rPr>
          <w:rFonts w:ascii="Arial" w:hAnsi="Arial" w:cs="Arial"/>
          <w:b w:val="0"/>
          <w:bCs w:val="0"/>
          <w:sz w:val="22"/>
          <w:szCs w:val="22"/>
        </w:rPr>
        <w:t>Eisenbrauns</w:t>
      </w:r>
      <w:proofErr w:type="spellEnd"/>
      <w:proofErr w:type="gramEnd"/>
      <w:r w:rsidRPr="00725A1C">
        <w:rPr>
          <w:rFonts w:ascii="Arial" w:hAnsi="Arial" w:cs="Arial"/>
          <w:b w:val="0"/>
          <w:bCs w:val="0"/>
          <w:sz w:val="22"/>
          <w:szCs w:val="22"/>
        </w:rPr>
        <w:t xml:space="preserve"> publishers – 188 page</w:t>
      </w:r>
    </w:p>
    <w:p w14:paraId="2AD936E4" w14:textId="3D3717CC" w:rsidR="00BD1191" w:rsidRPr="00725A1C" w:rsidRDefault="00725A1C" w:rsidP="004F0976">
      <w:pPr>
        <w:jc w:val="both"/>
        <w:rPr>
          <w:rStyle w:val="Hyperlink"/>
          <w:rFonts w:ascii="Arial" w:hAnsi="Arial" w:cs="Arial"/>
        </w:rPr>
      </w:pPr>
      <w:hyperlink r:id="rId20" w:history="1">
        <w:r w:rsidR="00BD1191" w:rsidRPr="00725A1C">
          <w:rPr>
            <w:rStyle w:val="Hyperlink"/>
            <w:rFonts w:ascii="Arial" w:hAnsi="Arial" w:cs="Arial"/>
          </w:rPr>
          <w:t>https://www.metmuseum.org/toah/hd/ugar/hd_ugar.htm</w:t>
        </w:r>
      </w:hyperlink>
    </w:p>
    <w:p w14:paraId="0598BA97" w14:textId="77777777" w:rsidR="004D15EB" w:rsidRDefault="004D15EB" w:rsidP="004F0976">
      <w:pPr>
        <w:jc w:val="both"/>
      </w:pPr>
    </w:p>
    <w:p w14:paraId="287E5484" w14:textId="5D97DF2F" w:rsidR="00EC5933" w:rsidRDefault="00EC5933" w:rsidP="004F0976">
      <w:pPr>
        <w:jc w:val="both"/>
      </w:pPr>
    </w:p>
    <w:sectPr w:rsidR="00EC59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C9ED12" w14:textId="77777777" w:rsidR="007A3DCD" w:rsidRDefault="007A3DCD" w:rsidP="007A3DCD">
      <w:pPr>
        <w:spacing w:after="0" w:line="240" w:lineRule="auto"/>
      </w:pPr>
      <w:r>
        <w:separator/>
      </w:r>
    </w:p>
  </w:endnote>
  <w:endnote w:type="continuationSeparator" w:id="0">
    <w:p w14:paraId="756091F1" w14:textId="77777777" w:rsidR="007A3DCD" w:rsidRDefault="007A3DCD" w:rsidP="007A3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dvTT5843c571">
    <w:altName w:val="Cambria"/>
    <w:panose1 w:val="00000000000000000000"/>
    <w:charset w:val="00"/>
    <w:family w:val="roman"/>
    <w:notTrueType/>
    <w:pitch w:val="default"/>
  </w:font>
  <w:font w:name="AdvTT5843c571+fb">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78159" w14:textId="77777777" w:rsidR="007A3DCD" w:rsidRDefault="007A3DCD" w:rsidP="007A3DCD">
      <w:pPr>
        <w:spacing w:after="0" w:line="240" w:lineRule="auto"/>
      </w:pPr>
      <w:r>
        <w:separator/>
      </w:r>
    </w:p>
  </w:footnote>
  <w:footnote w:type="continuationSeparator" w:id="0">
    <w:p w14:paraId="1E348D55" w14:textId="77777777" w:rsidR="007A3DCD" w:rsidRDefault="007A3DCD" w:rsidP="007A3D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244A7"/>
    <w:multiLevelType w:val="hybridMultilevel"/>
    <w:tmpl w:val="BC12A7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413F68"/>
    <w:multiLevelType w:val="hybridMultilevel"/>
    <w:tmpl w:val="9D7AC1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25356E"/>
    <w:multiLevelType w:val="hybridMultilevel"/>
    <w:tmpl w:val="B8D41F60"/>
    <w:lvl w:ilvl="0" w:tplc="7B04D0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1B218E7"/>
    <w:multiLevelType w:val="hybridMultilevel"/>
    <w:tmpl w:val="ED24122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1DE"/>
    <w:rsid w:val="000144D6"/>
    <w:rsid w:val="00017AA4"/>
    <w:rsid w:val="00017F1A"/>
    <w:rsid w:val="000204CD"/>
    <w:rsid w:val="00020997"/>
    <w:rsid w:val="00021974"/>
    <w:rsid w:val="00022CF5"/>
    <w:rsid w:val="00030CDC"/>
    <w:rsid w:val="00031687"/>
    <w:rsid w:val="000326FC"/>
    <w:rsid w:val="00041AC4"/>
    <w:rsid w:val="00045B42"/>
    <w:rsid w:val="0005572C"/>
    <w:rsid w:val="000563E9"/>
    <w:rsid w:val="000572F8"/>
    <w:rsid w:val="000618AF"/>
    <w:rsid w:val="00064148"/>
    <w:rsid w:val="00066935"/>
    <w:rsid w:val="00070A64"/>
    <w:rsid w:val="00071B8C"/>
    <w:rsid w:val="0007248C"/>
    <w:rsid w:val="00073F84"/>
    <w:rsid w:val="0008111D"/>
    <w:rsid w:val="00087402"/>
    <w:rsid w:val="000918DE"/>
    <w:rsid w:val="00092093"/>
    <w:rsid w:val="000933E6"/>
    <w:rsid w:val="000A3C61"/>
    <w:rsid w:val="000A67E8"/>
    <w:rsid w:val="000A772D"/>
    <w:rsid w:val="000B7EB4"/>
    <w:rsid w:val="000D149F"/>
    <w:rsid w:val="000D208D"/>
    <w:rsid w:val="000D32C9"/>
    <w:rsid w:val="000E0D36"/>
    <w:rsid w:val="000E122E"/>
    <w:rsid w:val="000F316D"/>
    <w:rsid w:val="000F4B11"/>
    <w:rsid w:val="001019FA"/>
    <w:rsid w:val="001033C9"/>
    <w:rsid w:val="00105924"/>
    <w:rsid w:val="00110987"/>
    <w:rsid w:val="00111C19"/>
    <w:rsid w:val="0012744E"/>
    <w:rsid w:val="001363A8"/>
    <w:rsid w:val="00140F50"/>
    <w:rsid w:val="00163FF8"/>
    <w:rsid w:val="001654D6"/>
    <w:rsid w:val="00174F46"/>
    <w:rsid w:val="00175365"/>
    <w:rsid w:val="00180480"/>
    <w:rsid w:val="00180DA2"/>
    <w:rsid w:val="00196D9A"/>
    <w:rsid w:val="001A0894"/>
    <w:rsid w:val="001A0B59"/>
    <w:rsid w:val="001A2342"/>
    <w:rsid w:val="001B01BB"/>
    <w:rsid w:val="001B03EC"/>
    <w:rsid w:val="001B1437"/>
    <w:rsid w:val="001B37F7"/>
    <w:rsid w:val="001C0BAB"/>
    <w:rsid w:val="001C7EBD"/>
    <w:rsid w:val="001D03BA"/>
    <w:rsid w:val="001D0462"/>
    <w:rsid w:val="001D25FA"/>
    <w:rsid w:val="001D2FED"/>
    <w:rsid w:val="001D4F2F"/>
    <w:rsid w:val="001D5AA5"/>
    <w:rsid w:val="001D6A75"/>
    <w:rsid w:val="001D6C24"/>
    <w:rsid w:val="001E0552"/>
    <w:rsid w:val="001F0C4E"/>
    <w:rsid w:val="001F10AC"/>
    <w:rsid w:val="001F4B78"/>
    <w:rsid w:val="00202FD8"/>
    <w:rsid w:val="0020337B"/>
    <w:rsid w:val="002059BC"/>
    <w:rsid w:val="00207ED0"/>
    <w:rsid w:val="00211A74"/>
    <w:rsid w:val="00213B9A"/>
    <w:rsid w:val="0021595B"/>
    <w:rsid w:val="002212B9"/>
    <w:rsid w:val="002233E5"/>
    <w:rsid w:val="00233474"/>
    <w:rsid w:val="00236800"/>
    <w:rsid w:val="00244228"/>
    <w:rsid w:val="00247D7D"/>
    <w:rsid w:val="002520A6"/>
    <w:rsid w:val="0026069F"/>
    <w:rsid w:val="00262006"/>
    <w:rsid w:val="00265E9C"/>
    <w:rsid w:val="00270A78"/>
    <w:rsid w:val="002759BB"/>
    <w:rsid w:val="00282F79"/>
    <w:rsid w:val="0028481E"/>
    <w:rsid w:val="00285558"/>
    <w:rsid w:val="002879AC"/>
    <w:rsid w:val="002902FC"/>
    <w:rsid w:val="002903D0"/>
    <w:rsid w:val="00292B55"/>
    <w:rsid w:val="00295EB6"/>
    <w:rsid w:val="00296296"/>
    <w:rsid w:val="002A0D23"/>
    <w:rsid w:val="002A6429"/>
    <w:rsid w:val="002A7FA2"/>
    <w:rsid w:val="002B24D8"/>
    <w:rsid w:val="002B4D06"/>
    <w:rsid w:val="002B6BDF"/>
    <w:rsid w:val="002C14F6"/>
    <w:rsid w:val="002C43DB"/>
    <w:rsid w:val="002D67CB"/>
    <w:rsid w:val="002E4750"/>
    <w:rsid w:val="002E7B40"/>
    <w:rsid w:val="002F4D86"/>
    <w:rsid w:val="0030037B"/>
    <w:rsid w:val="00300E38"/>
    <w:rsid w:val="003013FB"/>
    <w:rsid w:val="0030411E"/>
    <w:rsid w:val="0030458F"/>
    <w:rsid w:val="00305F7F"/>
    <w:rsid w:val="00314A16"/>
    <w:rsid w:val="00314EC6"/>
    <w:rsid w:val="0032119B"/>
    <w:rsid w:val="00321BE1"/>
    <w:rsid w:val="00321DA3"/>
    <w:rsid w:val="003232A4"/>
    <w:rsid w:val="00332058"/>
    <w:rsid w:val="00333762"/>
    <w:rsid w:val="00336621"/>
    <w:rsid w:val="00340408"/>
    <w:rsid w:val="00341FAB"/>
    <w:rsid w:val="00354860"/>
    <w:rsid w:val="00361D5C"/>
    <w:rsid w:val="003675E2"/>
    <w:rsid w:val="00371158"/>
    <w:rsid w:val="00372E0E"/>
    <w:rsid w:val="003737F6"/>
    <w:rsid w:val="0037428D"/>
    <w:rsid w:val="00377184"/>
    <w:rsid w:val="00382954"/>
    <w:rsid w:val="00384F49"/>
    <w:rsid w:val="00385E64"/>
    <w:rsid w:val="00391C0A"/>
    <w:rsid w:val="003939CC"/>
    <w:rsid w:val="00395BA1"/>
    <w:rsid w:val="003A1763"/>
    <w:rsid w:val="003A186D"/>
    <w:rsid w:val="003A3EF7"/>
    <w:rsid w:val="003A674D"/>
    <w:rsid w:val="003A6C64"/>
    <w:rsid w:val="003B3CA1"/>
    <w:rsid w:val="003B5F64"/>
    <w:rsid w:val="003B6237"/>
    <w:rsid w:val="003B77CE"/>
    <w:rsid w:val="003C3DD3"/>
    <w:rsid w:val="003C58DD"/>
    <w:rsid w:val="003C6585"/>
    <w:rsid w:val="003C685E"/>
    <w:rsid w:val="003C6F3E"/>
    <w:rsid w:val="003D1279"/>
    <w:rsid w:val="003D12F9"/>
    <w:rsid w:val="003D1898"/>
    <w:rsid w:val="003D3FCA"/>
    <w:rsid w:val="003E0C96"/>
    <w:rsid w:val="003E5A40"/>
    <w:rsid w:val="003F0F29"/>
    <w:rsid w:val="003F1FDE"/>
    <w:rsid w:val="003F6B1F"/>
    <w:rsid w:val="00400D0D"/>
    <w:rsid w:val="00404A5A"/>
    <w:rsid w:val="0041008C"/>
    <w:rsid w:val="00423C30"/>
    <w:rsid w:val="00425894"/>
    <w:rsid w:val="0043124B"/>
    <w:rsid w:val="004341BB"/>
    <w:rsid w:val="00454C1D"/>
    <w:rsid w:val="0045511E"/>
    <w:rsid w:val="004601AC"/>
    <w:rsid w:val="0046255E"/>
    <w:rsid w:val="00462679"/>
    <w:rsid w:val="0046321B"/>
    <w:rsid w:val="00466B7E"/>
    <w:rsid w:val="004778C0"/>
    <w:rsid w:val="00483067"/>
    <w:rsid w:val="00483D80"/>
    <w:rsid w:val="00486762"/>
    <w:rsid w:val="00490969"/>
    <w:rsid w:val="004912FA"/>
    <w:rsid w:val="00495B78"/>
    <w:rsid w:val="00495FD8"/>
    <w:rsid w:val="004A7796"/>
    <w:rsid w:val="004A7BB5"/>
    <w:rsid w:val="004B1100"/>
    <w:rsid w:val="004B5A06"/>
    <w:rsid w:val="004B6C89"/>
    <w:rsid w:val="004C2AC9"/>
    <w:rsid w:val="004C2E4D"/>
    <w:rsid w:val="004C3012"/>
    <w:rsid w:val="004C4053"/>
    <w:rsid w:val="004D15EB"/>
    <w:rsid w:val="004D186D"/>
    <w:rsid w:val="004D547C"/>
    <w:rsid w:val="004D640D"/>
    <w:rsid w:val="004E272B"/>
    <w:rsid w:val="004E345B"/>
    <w:rsid w:val="004E3B54"/>
    <w:rsid w:val="004E56A2"/>
    <w:rsid w:val="004F0976"/>
    <w:rsid w:val="004F1177"/>
    <w:rsid w:val="004F293F"/>
    <w:rsid w:val="004F324F"/>
    <w:rsid w:val="004F47F2"/>
    <w:rsid w:val="004F5D4C"/>
    <w:rsid w:val="00500E57"/>
    <w:rsid w:val="0050266D"/>
    <w:rsid w:val="00502FE6"/>
    <w:rsid w:val="005058DC"/>
    <w:rsid w:val="0050758A"/>
    <w:rsid w:val="00512827"/>
    <w:rsid w:val="00514781"/>
    <w:rsid w:val="0052405F"/>
    <w:rsid w:val="00530C24"/>
    <w:rsid w:val="005346C2"/>
    <w:rsid w:val="00540BB4"/>
    <w:rsid w:val="00543DCB"/>
    <w:rsid w:val="005443D9"/>
    <w:rsid w:val="00544E05"/>
    <w:rsid w:val="00546C4A"/>
    <w:rsid w:val="005471AB"/>
    <w:rsid w:val="0055042A"/>
    <w:rsid w:val="005513BD"/>
    <w:rsid w:val="0055150A"/>
    <w:rsid w:val="0055734E"/>
    <w:rsid w:val="00572326"/>
    <w:rsid w:val="00574A60"/>
    <w:rsid w:val="00584B8F"/>
    <w:rsid w:val="00586053"/>
    <w:rsid w:val="005A02C1"/>
    <w:rsid w:val="005A0B63"/>
    <w:rsid w:val="005A1BA9"/>
    <w:rsid w:val="005B36E6"/>
    <w:rsid w:val="005B48D0"/>
    <w:rsid w:val="005B524B"/>
    <w:rsid w:val="005B6437"/>
    <w:rsid w:val="005C4890"/>
    <w:rsid w:val="005C7024"/>
    <w:rsid w:val="005C716C"/>
    <w:rsid w:val="005E26FE"/>
    <w:rsid w:val="005E6AEA"/>
    <w:rsid w:val="005F04DC"/>
    <w:rsid w:val="005F06C2"/>
    <w:rsid w:val="005F1C4F"/>
    <w:rsid w:val="005F28E7"/>
    <w:rsid w:val="005F5AC0"/>
    <w:rsid w:val="005F6A8B"/>
    <w:rsid w:val="00607416"/>
    <w:rsid w:val="00610890"/>
    <w:rsid w:val="0061184C"/>
    <w:rsid w:val="006144ED"/>
    <w:rsid w:val="00616136"/>
    <w:rsid w:val="00617B0C"/>
    <w:rsid w:val="00620038"/>
    <w:rsid w:val="00621DFB"/>
    <w:rsid w:val="00626A06"/>
    <w:rsid w:val="00627C07"/>
    <w:rsid w:val="00632013"/>
    <w:rsid w:val="006324E4"/>
    <w:rsid w:val="00634461"/>
    <w:rsid w:val="00636DC6"/>
    <w:rsid w:val="00643CD9"/>
    <w:rsid w:val="006457AC"/>
    <w:rsid w:val="00651D1B"/>
    <w:rsid w:val="00656094"/>
    <w:rsid w:val="00661656"/>
    <w:rsid w:val="00662B57"/>
    <w:rsid w:val="00663C7D"/>
    <w:rsid w:val="006656B5"/>
    <w:rsid w:val="006721F8"/>
    <w:rsid w:val="00672E98"/>
    <w:rsid w:val="006739B3"/>
    <w:rsid w:val="00674724"/>
    <w:rsid w:val="00674C33"/>
    <w:rsid w:val="00677E6B"/>
    <w:rsid w:val="00681812"/>
    <w:rsid w:val="00683063"/>
    <w:rsid w:val="006865E6"/>
    <w:rsid w:val="006A1112"/>
    <w:rsid w:val="006A2115"/>
    <w:rsid w:val="006A31D3"/>
    <w:rsid w:val="006A74A4"/>
    <w:rsid w:val="006B034B"/>
    <w:rsid w:val="006B1364"/>
    <w:rsid w:val="006B18E7"/>
    <w:rsid w:val="006B1B10"/>
    <w:rsid w:val="006B2A55"/>
    <w:rsid w:val="006C2401"/>
    <w:rsid w:val="006C512C"/>
    <w:rsid w:val="006C52B4"/>
    <w:rsid w:val="006C690D"/>
    <w:rsid w:val="006D1D2E"/>
    <w:rsid w:val="006D3099"/>
    <w:rsid w:val="006E1E44"/>
    <w:rsid w:val="006E3473"/>
    <w:rsid w:val="006E55E2"/>
    <w:rsid w:val="006F004F"/>
    <w:rsid w:val="006F2FBB"/>
    <w:rsid w:val="006F3CB2"/>
    <w:rsid w:val="006F6182"/>
    <w:rsid w:val="006F6894"/>
    <w:rsid w:val="006F6D4F"/>
    <w:rsid w:val="0070025A"/>
    <w:rsid w:val="00700C7B"/>
    <w:rsid w:val="007031D4"/>
    <w:rsid w:val="00711EA4"/>
    <w:rsid w:val="007123F2"/>
    <w:rsid w:val="00712AE2"/>
    <w:rsid w:val="007157FA"/>
    <w:rsid w:val="007165E8"/>
    <w:rsid w:val="00720E96"/>
    <w:rsid w:val="0072269E"/>
    <w:rsid w:val="00725A1C"/>
    <w:rsid w:val="00733B5A"/>
    <w:rsid w:val="0073440C"/>
    <w:rsid w:val="0073583D"/>
    <w:rsid w:val="007379F0"/>
    <w:rsid w:val="00745DC3"/>
    <w:rsid w:val="00752991"/>
    <w:rsid w:val="0076145B"/>
    <w:rsid w:val="007661FA"/>
    <w:rsid w:val="00775143"/>
    <w:rsid w:val="00777536"/>
    <w:rsid w:val="00777F40"/>
    <w:rsid w:val="00786AEE"/>
    <w:rsid w:val="00795ABD"/>
    <w:rsid w:val="00796B6D"/>
    <w:rsid w:val="007A0113"/>
    <w:rsid w:val="007A28EB"/>
    <w:rsid w:val="007A3DCD"/>
    <w:rsid w:val="007A41C3"/>
    <w:rsid w:val="007B3478"/>
    <w:rsid w:val="007B3A84"/>
    <w:rsid w:val="007B50D8"/>
    <w:rsid w:val="007C18D3"/>
    <w:rsid w:val="007C72C7"/>
    <w:rsid w:val="007D1569"/>
    <w:rsid w:val="007D3E05"/>
    <w:rsid w:val="007D4052"/>
    <w:rsid w:val="007D44C4"/>
    <w:rsid w:val="007D6763"/>
    <w:rsid w:val="007E3D66"/>
    <w:rsid w:val="007E76CF"/>
    <w:rsid w:val="007F0C06"/>
    <w:rsid w:val="007F0E7B"/>
    <w:rsid w:val="007F1123"/>
    <w:rsid w:val="007F5930"/>
    <w:rsid w:val="007F6CDE"/>
    <w:rsid w:val="00801B56"/>
    <w:rsid w:val="0080570E"/>
    <w:rsid w:val="00807D5A"/>
    <w:rsid w:val="00811EC5"/>
    <w:rsid w:val="0081360E"/>
    <w:rsid w:val="00817659"/>
    <w:rsid w:val="008211C4"/>
    <w:rsid w:val="008234BF"/>
    <w:rsid w:val="00832014"/>
    <w:rsid w:val="00833D9D"/>
    <w:rsid w:val="00833FAA"/>
    <w:rsid w:val="00834B66"/>
    <w:rsid w:val="00834D93"/>
    <w:rsid w:val="008355EA"/>
    <w:rsid w:val="0083785D"/>
    <w:rsid w:val="008378CE"/>
    <w:rsid w:val="00842C71"/>
    <w:rsid w:val="00852C12"/>
    <w:rsid w:val="008536E0"/>
    <w:rsid w:val="008619C4"/>
    <w:rsid w:val="008773AD"/>
    <w:rsid w:val="0088219B"/>
    <w:rsid w:val="00884483"/>
    <w:rsid w:val="00884C5B"/>
    <w:rsid w:val="00884F1E"/>
    <w:rsid w:val="00892833"/>
    <w:rsid w:val="00893AE8"/>
    <w:rsid w:val="00895777"/>
    <w:rsid w:val="008A30CA"/>
    <w:rsid w:val="008A350F"/>
    <w:rsid w:val="008A41ED"/>
    <w:rsid w:val="008B1370"/>
    <w:rsid w:val="008B1D6B"/>
    <w:rsid w:val="008B4FCA"/>
    <w:rsid w:val="008B5BCF"/>
    <w:rsid w:val="008C1086"/>
    <w:rsid w:val="008C41AB"/>
    <w:rsid w:val="008C6E5F"/>
    <w:rsid w:val="008C7C23"/>
    <w:rsid w:val="008D0264"/>
    <w:rsid w:val="008D4CBF"/>
    <w:rsid w:val="008D5546"/>
    <w:rsid w:val="008D6B6A"/>
    <w:rsid w:val="008E3ABE"/>
    <w:rsid w:val="008F1407"/>
    <w:rsid w:val="008F302A"/>
    <w:rsid w:val="008F5E39"/>
    <w:rsid w:val="008F789C"/>
    <w:rsid w:val="0090386A"/>
    <w:rsid w:val="00917509"/>
    <w:rsid w:val="009207D0"/>
    <w:rsid w:val="00926145"/>
    <w:rsid w:val="009329C7"/>
    <w:rsid w:val="009332EF"/>
    <w:rsid w:val="00937718"/>
    <w:rsid w:val="009424D0"/>
    <w:rsid w:val="00944D64"/>
    <w:rsid w:val="009468A1"/>
    <w:rsid w:val="00950ABE"/>
    <w:rsid w:val="00953880"/>
    <w:rsid w:val="00953A27"/>
    <w:rsid w:val="00955437"/>
    <w:rsid w:val="009705CC"/>
    <w:rsid w:val="0097171D"/>
    <w:rsid w:val="0097245D"/>
    <w:rsid w:val="009869F6"/>
    <w:rsid w:val="00990A14"/>
    <w:rsid w:val="009923E9"/>
    <w:rsid w:val="009928C3"/>
    <w:rsid w:val="0099639E"/>
    <w:rsid w:val="009A092D"/>
    <w:rsid w:val="009A3034"/>
    <w:rsid w:val="009A6A06"/>
    <w:rsid w:val="009B3083"/>
    <w:rsid w:val="009B5C21"/>
    <w:rsid w:val="009B684C"/>
    <w:rsid w:val="009C0971"/>
    <w:rsid w:val="009C20F0"/>
    <w:rsid w:val="009D1D33"/>
    <w:rsid w:val="009E2403"/>
    <w:rsid w:val="009E430C"/>
    <w:rsid w:val="009E57FD"/>
    <w:rsid w:val="009E6E84"/>
    <w:rsid w:val="009F0097"/>
    <w:rsid w:val="009F174A"/>
    <w:rsid w:val="00A02411"/>
    <w:rsid w:val="00A02515"/>
    <w:rsid w:val="00A06C16"/>
    <w:rsid w:val="00A22A75"/>
    <w:rsid w:val="00A2374F"/>
    <w:rsid w:val="00A23C02"/>
    <w:rsid w:val="00A2484C"/>
    <w:rsid w:val="00A24C78"/>
    <w:rsid w:val="00A25672"/>
    <w:rsid w:val="00A30AF8"/>
    <w:rsid w:val="00A31C97"/>
    <w:rsid w:val="00A355D1"/>
    <w:rsid w:val="00A36088"/>
    <w:rsid w:val="00A41726"/>
    <w:rsid w:val="00A41D3F"/>
    <w:rsid w:val="00A420D5"/>
    <w:rsid w:val="00A42320"/>
    <w:rsid w:val="00A46073"/>
    <w:rsid w:val="00A50291"/>
    <w:rsid w:val="00A51439"/>
    <w:rsid w:val="00A523CD"/>
    <w:rsid w:val="00A53CCD"/>
    <w:rsid w:val="00A53EA2"/>
    <w:rsid w:val="00A62A57"/>
    <w:rsid w:val="00A62CE6"/>
    <w:rsid w:val="00A63033"/>
    <w:rsid w:val="00A67C97"/>
    <w:rsid w:val="00A70E90"/>
    <w:rsid w:val="00A72F69"/>
    <w:rsid w:val="00A7506D"/>
    <w:rsid w:val="00A75236"/>
    <w:rsid w:val="00A909AB"/>
    <w:rsid w:val="00A91A20"/>
    <w:rsid w:val="00A93BD8"/>
    <w:rsid w:val="00A946A5"/>
    <w:rsid w:val="00AA1AFF"/>
    <w:rsid w:val="00AA7259"/>
    <w:rsid w:val="00AB1937"/>
    <w:rsid w:val="00AB4C00"/>
    <w:rsid w:val="00AC038C"/>
    <w:rsid w:val="00AC06E5"/>
    <w:rsid w:val="00AC0E36"/>
    <w:rsid w:val="00AC25C2"/>
    <w:rsid w:val="00AC3B54"/>
    <w:rsid w:val="00AC65E0"/>
    <w:rsid w:val="00AC7735"/>
    <w:rsid w:val="00AD208E"/>
    <w:rsid w:val="00AD3C74"/>
    <w:rsid w:val="00AD43C2"/>
    <w:rsid w:val="00AE246A"/>
    <w:rsid w:val="00AF468F"/>
    <w:rsid w:val="00B0134B"/>
    <w:rsid w:val="00B1168E"/>
    <w:rsid w:val="00B116E6"/>
    <w:rsid w:val="00B13BA4"/>
    <w:rsid w:val="00B166F1"/>
    <w:rsid w:val="00B20F33"/>
    <w:rsid w:val="00B21347"/>
    <w:rsid w:val="00B216F0"/>
    <w:rsid w:val="00B237CD"/>
    <w:rsid w:val="00B23A95"/>
    <w:rsid w:val="00B249EF"/>
    <w:rsid w:val="00B26698"/>
    <w:rsid w:val="00B32884"/>
    <w:rsid w:val="00B33B57"/>
    <w:rsid w:val="00B34FDD"/>
    <w:rsid w:val="00B37EC8"/>
    <w:rsid w:val="00B4070A"/>
    <w:rsid w:val="00B422F6"/>
    <w:rsid w:val="00B42A00"/>
    <w:rsid w:val="00B436E4"/>
    <w:rsid w:val="00B438AF"/>
    <w:rsid w:val="00B43CFC"/>
    <w:rsid w:val="00B46B5C"/>
    <w:rsid w:val="00B46DCA"/>
    <w:rsid w:val="00B523D8"/>
    <w:rsid w:val="00B52A1A"/>
    <w:rsid w:val="00B55859"/>
    <w:rsid w:val="00B631E9"/>
    <w:rsid w:val="00B70024"/>
    <w:rsid w:val="00B749C0"/>
    <w:rsid w:val="00B77F42"/>
    <w:rsid w:val="00B85EB0"/>
    <w:rsid w:val="00B90772"/>
    <w:rsid w:val="00B93170"/>
    <w:rsid w:val="00B94D88"/>
    <w:rsid w:val="00BA3A06"/>
    <w:rsid w:val="00BA4DC0"/>
    <w:rsid w:val="00BA671A"/>
    <w:rsid w:val="00BA678A"/>
    <w:rsid w:val="00BA6D23"/>
    <w:rsid w:val="00BA73AE"/>
    <w:rsid w:val="00BB1FAE"/>
    <w:rsid w:val="00BB5B20"/>
    <w:rsid w:val="00BC2A34"/>
    <w:rsid w:val="00BC385B"/>
    <w:rsid w:val="00BC7A0D"/>
    <w:rsid w:val="00BD1191"/>
    <w:rsid w:val="00BE084C"/>
    <w:rsid w:val="00BE550C"/>
    <w:rsid w:val="00BE727F"/>
    <w:rsid w:val="00BE7D66"/>
    <w:rsid w:val="00BF00EB"/>
    <w:rsid w:val="00BF07B9"/>
    <w:rsid w:val="00BF0873"/>
    <w:rsid w:val="00BF129D"/>
    <w:rsid w:val="00BF4FE5"/>
    <w:rsid w:val="00C0143C"/>
    <w:rsid w:val="00C02E9D"/>
    <w:rsid w:val="00C06A90"/>
    <w:rsid w:val="00C13703"/>
    <w:rsid w:val="00C16547"/>
    <w:rsid w:val="00C17062"/>
    <w:rsid w:val="00C274E8"/>
    <w:rsid w:val="00C42449"/>
    <w:rsid w:val="00C448D8"/>
    <w:rsid w:val="00C466BD"/>
    <w:rsid w:val="00C5036A"/>
    <w:rsid w:val="00C50873"/>
    <w:rsid w:val="00C519FF"/>
    <w:rsid w:val="00C56148"/>
    <w:rsid w:val="00C56548"/>
    <w:rsid w:val="00C5788B"/>
    <w:rsid w:val="00C60E6A"/>
    <w:rsid w:val="00C62488"/>
    <w:rsid w:val="00C66766"/>
    <w:rsid w:val="00C73B53"/>
    <w:rsid w:val="00C7404C"/>
    <w:rsid w:val="00C75FA1"/>
    <w:rsid w:val="00C87A86"/>
    <w:rsid w:val="00C90B84"/>
    <w:rsid w:val="00C925F4"/>
    <w:rsid w:val="00C93493"/>
    <w:rsid w:val="00CA0609"/>
    <w:rsid w:val="00CA0CD1"/>
    <w:rsid w:val="00CA386A"/>
    <w:rsid w:val="00CA409C"/>
    <w:rsid w:val="00CA4479"/>
    <w:rsid w:val="00CA5329"/>
    <w:rsid w:val="00CA7ABD"/>
    <w:rsid w:val="00CB4E1F"/>
    <w:rsid w:val="00CB5722"/>
    <w:rsid w:val="00CB6561"/>
    <w:rsid w:val="00CB7DF0"/>
    <w:rsid w:val="00CC092A"/>
    <w:rsid w:val="00CC1D25"/>
    <w:rsid w:val="00CC4963"/>
    <w:rsid w:val="00CC7285"/>
    <w:rsid w:val="00CD20E3"/>
    <w:rsid w:val="00CD5B1D"/>
    <w:rsid w:val="00CD5B22"/>
    <w:rsid w:val="00CE2DA6"/>
    <w:rsid w:val="00CE33C2"/>
    <w:rsid w:val="00CE444E"/>
    <w:rsid w:val="00CF1607"/>
    <w:rsid w:val="00CF4DC4"/>
    <w:rsid w:val="00CF54D6"/>
    <w:rsid w:val="00CF71D8"/>
    <w:rsid w:val="00CF7982"/>
    <w:rsid w:val="00D028DB"/>
    <w:rsid w:val="00D047D4"/>
    <w:rsid w:val="00D10FF3"/>
    <w:rsid w:val="00D11E11"/>
    <w:rsid w:val="00D122B3"/>
    <w:rsid w:val="00D16973"/>
    <w:rsid w:val="00D1720A"/>
    <w:rsid w:val="00D266ED"/>
    <w:rsid w:val="00D305C9"/>
    <w:rsid w:val="00D33DE3"/>
    <w:rsid w:val="00D3408C"/>
    <w:rsid w:val="00D34185"/>
    <w:rsid w:val="00D34FC4"/>
    <w:rsid w:val="00D3739F"/>
    <w:rsid w:val="00D41420"/>
    <w:rsid w:val="00D42BF4"/>
    <w:rsid w:val="00D44F21"/>
    <w:rsid w:val="00D4614C"/>
    <w:rsid w:val="00D53A36"/>
    <w:rsid w:val="00D57AB3"/>
    <w:rsid w:val="00D72CB3"/>
    <w:rsid w:val="00D7388A"/>
    <w:rsid w:val="00D7693A"/>
    <w:rsid w:val="00D8281A"/>
    <w:rsid w:val="00D871B0"/>
    <w:rsid w:val="00D9026A"/>
    <w:rsid w:val="00D9209E"/>
    <w:rsid w:val="00D94F43"/>
    <w:rsid w:val="00D94FD7"/>
    <w:rsid w:val="00D95339"/>
    <w:rsid w:val="00DA1D8A"/>
    <w:rsid w:val="00DA41DE"/>
    <w:rsid w:val="00DA56DD"/>
    <w:rsid w:val="00DB1195"/>
    <w:rsid w:val="00DB15E7"/>
    <w:rsid w:val="00DB390F"/>
    <w:rsid w:val="00DB4247"/>
    <w:rsid w:val="00DB4291"/>
    <w:rsid w:val="00DB43A1"/>
    <w:rsid w:val="00DB537C"/>
    <w:rsid w:val="00DC0016"/>
    <w:rsid w:val="00DC0DAC"/>
    <w:rsid w:val="00DC273C"/>
    <w:rsid w:val="00DD0D80"/>
    <w:rsid w:val="00DE425F"/>
    <w:rsid w:val="00DE55A4"/>
    <w:rsid w:val="00DF10EA"/>
    <w:rsid w:val="00DF1FEC"/>
    <w:rsid w:val="00DF4AB7"/>
    <w:rsid w:val="00DF614D"/>
    <w:rsid w:val="00E0424E"/>
    <w:rsid w:val="00E11975"/>
    <w:rsid w:val="00E1378A"/>
    <w:rsid w:val="00E166AB"/>
    <w:rsid w:val="00E16891"/>
    <w:rsid w:val="00E25429"/>
    <w:rsid w:val="00E25A8C"/>
    <w:rsid w:val="00E30CDB"/>
    <w:rsid w:val="00E318DC"/>
    <w:rsid w:val="00E33931"/>
    <w:rsid w:val="00E33DE9"/>
    <w:rsid w:val="00E33FC1"/>
    <w:rsid w:val="00E3454B"/>
    <w:rsid w:val="00E35500"/>
    <w:rsid w:val="00E37BE8"/>
    <w:rsid w:val="00E50BEC"/>
    <w:rsid w:val="00E52919"/>
    <w:rsid w:val="00E61470"/>
    <w:rsid w:val="00E617EF"/>
    <w:rsid w:val="00E6776D"/>
    <w:rsid w:val="00E71AAC"/>
    <w:rsid w:val="00E73472"/>
    <w:rsid w:val="00E746BC"/>
    <w:rsid w:val="00E81E7F"/>
    <w:rsid w:val="00E958FF"/>
    <w:rsid w:val="00E95DD6"/>
    <w:rsid w:val="00EB3BB7"/>
    <w:rsid w:val="00EB5624"/>
    <w:rsid w:val="00EC184F"/>
    <w:rsid w:val="00EC4DFA"/>
    <w:rsid w:val="00EC5933"/>
    <w:rsid w:val="00EC61A1"/>
    <w:rsid w:val="00ED1A5B"/>
    <w:rsid w:val="00EE1B1A"/>
    <w:rsid w:val="00EE3E1B"/>
    <w:rsid w:val="00EE3F1A"/>
    <w:rsid w:val="00EE635A"/>
    <w:rsid w:val="00EF070B"/>
    <w:rsid w:val="00EF34AA"/>
    <w:rsid w:val="00EF3EF3"/>
    <w:rsid w:val="00EF5901"/>
    <w:rsid w:val="00EF5F0E"/>
    <w:rsid w:val="00EF66BF"/>
    <w:rsid w:val="00F058E8"/>
    <w:rsid w:val="00F13563"/>
    <w:rsid w:val="00F17B7E"/>
    <w:rsid w:val="00F2269F"/>
    <w:rsid w:val="00F22BDB"/>
    <w:rsid w:val="00F23C19"/>
    <w:rsid w:val="00F253B9"/>
    <w:rsid w:val="00F316D2"/>
    <w:rsid w:val="00F430DC"/>
    <w:rsid w:val="00F443FC"/>
    <w:rsid w:val="00F47644"/>
    <w:rsid w:val="00F476BE"/>
    <w:rsid w:val="00F510AE"/>
    <w:rsid w:val="00F54160"/>
    <w:rsid w:val="00F55901"/>
    <w:rsid w:val="00F57DF4"/>
    <w:rsid w:val="00F60C74"/>
    <w:rsid w:val="00F6199F"/>
    <w:rsid w:val="00F63D2D"/>
    <w:rsid w:val="00F7118A"/>
    <w:rsid w:val="00F74354"/>
    <w:rsid w:val="00F766F4"/>
    <w:rsid w:val="00F76EDE"/>
    <w:rsid w:val="00F819C9"/>
    <w:rsid w:val="00F907B7"/>
    <w:rsid w:val="00F90DEA"/>
    <w:rsid w:val="00F9118E"/>
    <w:rsid w:val="00F9236F"/>
    <w:rsid w:val="00F93F5C"/>
    <w:rsid w:val="00F9794E"/>
    <w:rsid w:val="00FA0900"/>
    <w:rsid w:val="00FA0F71"/>
    <w:rsid w:val="00FA3741"/>
    <w:rsid w:val="00FA6F6C"/>
    <w:rsid w:val="00FB18E2"/>
    <w:rsid w:val="00FB4600"/>
    <w:rsid w:val="00FC1504"/>
    <w:rsid w:val="00FC265B"/>
    <w:rsid w:val="00FC371F"/>
    <w:rsid w:val="00FC4DD6"/>
    <w:rsid w:val="00FD5B88"/>
    <w:rsid w:val="00FD63FC"/>
    <w:rsid w:val="00FE6099"/>
    <w:rsid w:val="00FE73D2"/>
    <w:rsid w:val="00FF0118"/>
    <w:rsid w:val="00FF0F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2BC19"/>
  <w15:chartTrackingRefBased/>
  <w15:docId w15:val="{C816ED16-0923-4AF9-A6F8-51D9C08DE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5299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3B5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ntstyle01">
    <w:name w:val="fontstyle01"/>
    <w:basedOn w:val="DefaultParagraphFont"/>
    <w:rsid w:val="00B237CD"/>
    <w:rPr>
      <w:rFonts w:ascii="AdvTT5843c571" w:hAnsi="AdvTT5843c571" w:hint="default"/>
      <w:b w:val="0"/>
      <w:bCs w:val="0"/>
      <w:i w:val="0"/>
      <w:iCs w:val="0"/>
      <w:color w:val="000000"/>
      <w:sz w:val="20"/>
      <w:szCs w:val="20"/>
    </w:rPr>
  </w:style>
  <w:style w:type="character" w:customStyle="1" w:styleId="fontstyle21">
    <w:name w:val="fontstyle21"/>
    <w:basedOn w:val="DefaultParagraphFont"/>
    <w:rsid w:val="00B237CD"/>
    <w:rPr>
      <w:rFonts w:ascii="AdvTT5843c571+fb" w:hAnsi="AdvTT5843c571+fb" w:hint="default"/>
      <w:b w:val="0"/>
      <w:bCs w:val="0"/>
      <w:i w:val="0"/>
      <w:iCs w:val="0"/>
      <w:color w:val="000000"/>
      <w:sz w:val="20"/>
      <w:szCs w:val="20"/>
    </w:rPr>
  </w:style>
  <w:style w:type="paragraph" w:styleId="ListParagraph">
    <w:name w:val="List Paragraph"/>
    <w:basedOn w:val="Normal"/>
    <w:uiPriority w:val="34"/>
    <w:qFormat/>
    <w:rsid w:val="00F76EDE"/>
    <w:pPr>
      <w:ind w:left="720"/>
      <w:contextualSpacing/>
    </w:pPr>
  </w:style>
  <w:style w:type="character" w:styleId="Hyperlink">
    <w:name w:val="Hyperlink"/>
    <w:basedOn w:val="DefaultParagraphFont"/>
    <w:uiPriority w:val="99"/>
    <w:unhideWhenUsed/>
    <w:rsid w:val="00BD1191"/>
    <w:rPr>
      <w:color w:val="0563C1" w:themeColor="hyperlink"/>
      <w:u w:val="single"/>
    </w:rPr>
  </w:style>
  <w:style w:type="character" w:styleId="UnresolvedMention">
    <w:name w:val="Unresolved Mention"/>
    <w:basedOn w:val="DefaultParagraphFont"/>
    <w:uiPriority w:val="99"/>
    <w:semiHidden/>
    <w:unhideWhenUsed/>
    <w:rsid w:val="00BD1191"/>
    <w:rPr>
      <w:color w:val="605E5C"/>
      <w:shd w:val="clear" w:color="auto" w:fill="E1DFDD"/>
    </w:rPr>
  </w:style>
  <w:style w:type="character" w:styleId="FollowedHyperlink">
    <w:name w:val="FollowedHyperlink"/>
    <w:basedOn w:val="DefaultParagraphFont"/>
    <w:uiPriority w:val="99"/>
    <w:semiHidden/>
    <w:unhideWhenUsed/>
    <w:rsid w:val="00544E05"/>
    <w:rPr>
      <w:color w:val="954F72" w:themeColor="followedHyperlink"/>
      <w:u w:val="single"/>
    </w:rPr>
  </w:style>
  <w:style w:type="paragraph" w:styleId="Header">
    <w:name w:val="header"/>
    <w:basedOn w:val="Normal"/>
    <w:link w:val="HeaderChar"/>
    <w:uiPriority w:val="99"/>
    <w:unhideWhenUsed/>
    <w:rsid w:val="007A3D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3DCD"/>
  </w:style>
  <w:style w:type="paragraph" w:styleId="Footer">
    <w:name w:val="footer"/>
    <w:basedOn w:val="Normal"/>
    <w:link w:val="FooterChar"/>
    <w:uiPriority w:val="99"/>
    <w:unhideWhenUsed/>
    <w:rsid w:val="007A3D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3DCD"/>
  </w:style>
  <w:style w:type="character" w:customStyle="1" w:styleId="Heading1Char">
    <w:name w:val="Heading 1 Char"/>
    <w:basedOn w:val="DefaultParagraphFont"/>
    <w:link w:val="Heading1"/>
    <w:uiPriority w:val="9"/>
    <w:rsid w:val="00752991"/>
    <w:rPr>
      <w:rFonts w:ascii="Times New Roman" w:eastAsia="Times New Roman" w:hAnsi="Times New Roman" w:cs="Times New Roman"/>
      <w:b/>
      <w:bCs/>
      <w:kern w:val="36"/>
      <w:sz w:val="48"/>
      <w:szCs w:val="48"/>
    </w:rPr>
  </w:style>
  <w:style w:type="character" w:customStyle="1" w:styleId="fn">
    <w:name w:val="fn"/>
    <w:basedOn w:val="DefaultParagraphFont"/>
    <w:rsid w:val="001019FA"/>
  </w:style>
  <w:style w:type="character" w:customStyle="1" w:styleId="Subtitle1">
    <w:name w:val="Subtitle1"/>
    <w:basedOn w:val="DefaultParagraphFont"/>
    <w:rsid w:val="001019FA"/>
  </w:style>
  <w:style w:type="character" w:styleId="HTMLCite">
    <w:name w:val="HTML Cite"/>
    <w:basedOn w:val="DefaultParagraphFont"/>
    <w:uiPriority w:val="99"/>
    <w:semiHidden/>
    <w:unhideWhenUsed/>
    <w:rsid w:val="00514781"/>
    <w:rPr>
      <w:i/>
      <w:iCs/>
    </w:rPr>
  </w:style>
  <w:style w:type="character" w:customStyle="1" w:styleId="reference-accessdate">
    <w:name w:val="reference-accessdate"/>
    <w:basedOn w:val="DefaultParagraphFont"/>
    <w:rsid w:val="00514781"/>
  </w:style>
  <w:style w:type="character" w:customStyle="1" w:styleId="nowrap">
    <w:name w:val="nowrap"/>
    <w:basedOn w:val="DefaultParagraphFont"/>
    <w:rsid w:val="00514781"/>
  </w:style>
  <w:style w:type="character" w:customStyle="1" w:styleId="a-size-extra-large">
    <w:name w:val="a-size-extra-large"/>
    <w:basedOn w:val="DefaultParagraphFont"/>
    <w:rsid w:val="00FC4D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911392">
      <w:bodyDiv w:val="1"/>
      <w:marLeft w:val="0"/>
      <w:marRight w:val="0"/>
      <w:marTop w:val="0"/>
      <w:marBottom w:val="0"/>
      <w:divBdr>
        <w:top w:val="none" w:sz="0" w:space="0" w:color="auto"/>
        <w:left w:val="none" w:sz="0" w:space="0" w:color="auto"/>
        <w:bottom w:val="none" w:sz="0" w:space="0" w:color="auto"/>
        <w:right w:val="none" w:sz="0" w:space="0" w:color="auto"/>
      </w:divBdr>
    </w:div>
    <w:div w:id="222330562">
      <w:bodyDiv w:val="1"/>
      <w:marLeft w:val="0"/>
      <w:marRight w:val="0"/>
      <w:marTop w:val="0"/>
      <w:marBottom w:val="0"/>
      <w:divBdr>
        <w:top w:val="none" w:sz="0" w:space="0" w:color="auto"/>
        <w:left w:val="none" w:sz="0" w:space="0" w:color="auto"/>
        <w:bottom w:val="none" w:sz="0" w:space="0" w:color="auto"/>
        <w:right w:val="none" w:sz="0" w:space="0" w:color="auto"/>
      </w:divBdr>
    </w:div>
    <w:div w:id="346371385">
      <w:bodyDiv w:val="1"/>
      <w:marLeft w:val="0"/>
      <w:marRight w:val="0"/>
      <w:marTop w:val="0"/>
      <w:marBottom w:val="0"/>
      <w:divBdr>
        <w:top w:val="none" w:sz="0" w:space="0" w:color="auto"/>
        <w:left w:val="none" w:sz="0" w:space="0" w:color="auto"/>
        <w:bottom w:val="none" w:sz="0" w:space="0" w:color="auto"/>
        <w:right w:val="none" w:sz="0" w:space="0" w:color="auto"/>
      </w:divBdr>
    </w:div>
    <w:div w:id="588272655">
      <w:bodyDiv w:val="1"/>
      <w:marLeft w:val="0"/>
      <w:marRight w:val="0"/>
      <w:marTop w:val="0"/>
      <w:marBottom w:val="0"/>
      <w:divBdr>
        <w:top w:val="none" w:sz="0" w:space="0" w:color="auto"/>
        <w:left w:val="none" w:sz="0" w:space="0" w:color="auto"/>
        <w:bottom w:val="none" w:sz="0" w:space="0" w:color="auto"/>
        <w:right w:val="none" w:sz="0" w:space="0" w:color="auto"/>
      </w:divBdr>
    </w:div>
    <w:div w:id="827597796">
      <w:bodyDiv w:val="1"/>
      <w:marLeft w:val="0"/>
      <w:marRight w:val="0"/>
      <w:marTop w:val="0"/>
      <w:marBottom w:val="0"/>
      <w:divBdr>
        <w:top w:val="none" w:sz="0" w:space="0" w:color="auto"/>
        <w:left w:val="none" w:sz="0" w:space="0" w:color="auto"/>
        <w:bottom w:val="none" w:sz="0" w:space="0" w:color="auto"/>
        <w:right w:val="none" w:sz="0" w:space="0" w:color="auto"/>
      </w:divBdr>
    </w:div>
    <w:div w:id="1167986217">
      <w:bodyDiv w:val="1"/>
      <w:marLeft w:val="0"/>
      <w:marRight w:val="0"/>
      <w:marTop w:val="0"/>
      <w:marBottom w:val="0"/>
      <w:divBdr>
        <w:top w:val="none" w:sz="0" w:space="0" w:color="auto"/>
        <w:left w:val="none" w:sz="0" w:space="0" w:color="auto"/>
        <w:bottom w:val="none" w:sz="0" w:space="0" w:color="auto"/>
        <w:right w:val="none" w:sz="0" w:space="0" w:color="auto"/>
      </w:divBdr>
    </w:div>
    <w:div w:id="1909073591">
      <w:bodyDiv w:val="1"/>
      <w:marLeft w:val="0"/>
      <w:marRight w:val="0"/>
      <w:marTop w:val="0"/>
      <w:marBottom w:val="0"/>
      <w:divBdr>
        <w:top w:val="none" w:sz="0" w:space="0" w:color="auto"/>
        <w:left w:val="none" w:sz="0" w:space="0" w:color="auto"/>
        <w:bottom w:val="none" w:sz="0" w:space="0" w:color="auto"/>
        <w:right w:val="none" w:sz="0" w:space="0" w:color="auto"/>
      </w:divBdr>
    </w:div>
    <w:div w:id="1917473018">
      <w:bodyDiv w:val="1"/>
      <w:marLeft w:val="0"/>
      <w:marRight w:val="0"/>
      <w:marTop w:val="0"/>
      <w:marBottom w:val="0"/>
      <w:divBdr>
        <w:top w:val="none" w:sz="0" w:space="0" w:color="auto"/>
        <w:left w:val="none" w:sz="0" w:space="0" w:color="auto"/>
        <w:bottom w:val="none" w:sz="0" w:space="0" w:color="auto"/>
        <w:right w:val="none" w:sz="0" w:space="0" w:color="auto"/>
      </w:divBdr>
    </w:div>
    <w:div w:id="1961302948">
      <w:bodyDiv w:val="1"/>
      <w:marLeft w:val="0"/>
      <w:marRight w:val="0"/>
      <w:marTop w:val="0"/>
      <w:marBottom w:val="0"/>
      <w:divBdr>
        <w:top w:val="none" w:sz="0" w:space="0" w:color="auto"/>
        <w:left w:val="none" w:sz="0" w:space="0" w:color="auto"/>
        <w:bottom w:val="none" w:sz="0" w:space="0" w:color="auto"/>
        <w:right w:val="none" w:sz="0" w:space="0" w:color="auto"/>
      </w:divBdr>
      <w:divsChild>
        <w:div w:id="63572496">
          <w:marLeft w:val="0"/>
          <w:marRight w:val="0"/>
          <w:marTop w:val="0"/>
          <w:marBottom w:val="0"/>
          <w:divBdr>
            <w:top w:val="none" w:sz="0" w:space="0" w:color="auto"/>
            <w:left w:val="none" w:sz="0" w:space="0" w:color="auto"/>
            <w:bottom w:val="none" w:sz="0" w:space="0" w:color="auto"/>
            <w:right w:val="none" w:sz="0" w:space="0" w:color="auto"/>
          </w:divBdr>
        </w:div>
        <w:div w:id="162823877">
          <w:marLeft w:val="0"/>
          <w:marRight w:val="0"/>
          <w:marTop w:val="0"/>
          <w:marBottom w:val="0"/>
          <w:divBdr>
            <w:top w:val="none" w:sz="0" w:space="0" w:color="auto"/>
            <w:left w:val="none" w:sz="0" w:space="0" w:color="auto"/>
            <w:bottom w:val="none" w:sz="0" w:space="0" w:color="auto"/>
            <w:right w:val="none" w:sz="0" w:space="0" w:color="auto"/>
          </w:divBdr>
        </w:div>
        <w:div w:id="1846624353">
          <w:marLeft w:val="0"/>
          <w:marRight w:val="0"/>
          <w:marTop w:val="0"/>
          <w:marBottom w:val="0"/>
          <w:divBdr>
            <w:top w:val="none" w:sz="0" w:space="0" w:color="auto"/>
            <w:left w:val="none" w:sz="0" w:space="0" w:color="auto"/>
            <w:bottom w:val="none" w:sz="0" w:space="0" w:color="auto"/>
            <w:right w:val="none" w:sz="0" w:space="0" w:color="auto"/>
          </w:divBdr>
        </w:div>
      </w:divsChild>
    </w:div>
    <w:div w:id="2064408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History_of_ancient_Israel_and_Judah" TargetMode="External"/><Relationship Id="rId18" Type="http://schemas.openxmlformats.org/officeDocument/2006/relationships/hyperlink" Target="https://en.wikipedia.org/wiki/William_Schniedewin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n.wikipedia.org/wiki/Cuneiform_(script)" TargetMode="External"/><Relationship Id="rId17" Type="http://schemas.openxmlformats.org/officeDocument/2006/relationships/hyperlink" Target="https://books.google.com/books?id=IfHQx5FUZW8C&amp;pg=PA3" TargetMode="External"/><Relationship Id="rId2" Type="http://schemas.openxmlformats.org/officeDocument/2006/relationships/customXml" Target="../customXml/item2.xml"/><Relationship Id="rId16" Type="http://schemas.openxmlformats.org/officeDocument/2006/relationships/hyperlink" Target="https://en.wikipedia.org/wiki/Biblical_Archaeology_Review" TargetMode="External"/><Relationship Id="rId20" Type="http://schemas.openxmlformats.org/officeDocument/2006/relationships/hyperlink" Target="https://www.metmuseum.org/toah/hd/ugar/hd_ugar.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Text_corpus" TargetMode="External"/><Relationship Id="rId5" Type="http://schemas.openxmlformats.org/officeDocument/2006/relationships/numbering" Target="numbering.xml"/><Relationship Id="rId15" Type="http://schemas.openxmlformats.org/officeDocument/2006/relationships/hyperlink" Target="http://www.bib-arch.org/bar/article.asp?PubID=BSBA&amp;Volume=36&amp;Issue=6&amp;ArticleID=5" TargetMode="External"/><Relationship Id="rId10" Type="http://schemas.openxmlformats.org/officeDocument/2006/relationships/endnotes" Target="endnotes.xml"/><Relationship Id="rId19" Type="http://schemas.openxmlformats.org/officeDocument/2006/relationships/hyperlink" Target="https://books.google.com/books?id=L2T_4KVwpTQC&amp;pg=PA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Akkadian_langu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0e3db520924bd084a29d9349d9cfef51">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0a85500938c56fc327699aaae112d1d5"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488B3-D297-4F3E-9039-477DFD8B743B}">
  <ds:schemaRefs>
    <ds:schemaRef ds:uri="http://purl.org/dc/dcmitype/"/>
    <ds:schemaRef ds:uri="http://schemas.microsoft.com/office/infopath/2007/PartnerControls"/>
    <ds:schemaRef ds:uri="38a49699-8251-46aa-85ce-476a66afaff0"/>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9d807a4e-0c4f-4012-af74-dbfe5fab9fe5"/>
    <ds:schemaRef ds:uri="http://www.w3.org/XML/1998/namespace"/>
  </ds:schemaRefs>
</ds:datastoreItem>
</file>

<file path=customXml/itemProps2.xml><?xml version="1.0" encoding="utf-8"?>
<ds:datastoreItem xmlns:ds="http://schemas.openxmlformats.org/officeDocument/2006/customXml" ds:itemID="{A5BA2AE0-8369-48AD-829C-FACB1C0B790B}">
  <ds:schemaRefs>
    <ds:schemaRef ds:uri="http://schemas.microsoft.com/sharepoint/v3/contenttype/forms"/>
  </ds:schemaRefs>
</ds:datastoreItem>
</file>

<file path=customXml/itemProps3.xml><?xml version="1.0" encoding="utf-8"?>
<ds:datastoreItem xmlns:ds="http://schemas.openxmlformats.org/officeDocument/2006/customXml" ds:itemID="{E1BDD6AD-B515-4FAE-B3FD-50F2A5D16D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C49557-AE89-45B6-B3AA-2CD5D8DDB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6840</TotalTime>
  <Pages>6</Pages>
  <Words>2567</Words>
  <Characters>14632</Characters>
  <Application>Microsoft Office Word</Application>
  <DocSecurity>0</DocSecurity>
  <Lines>121</Lines>
  <Paragraphs>34</Paragraphs>
  <ScaleCrop>false</ScaleCrop>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Clarke (1900472)</dc:creator>
  <cp:keywords/>
  <dc:description/>
  <cp:lastModifiedBy>Thomas Clarke</cp:lastModifiedBy>
  <cp:revision>739</cp:revision>
  <dcterms:created xsi:type="dcterms:W3CDTF">2020-04-14T11:39:00Z</dcterms:created>
  <dcterms:modified xsi:type="dcterms:W3CDTF">2020-04-22T22:59:00Z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