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09CEF" w14:textId="77777777" w:rsidR="000D501A" w:rsidRPr="00797501" w:rsidRDefault="000D501A" w:rsidP="000D501A">
      <w:pPr>
        <w:jc w:val="both"/>
        <w:rPr>
          <w:rFonts w:ascii="Arial" w:hAnsi="Arial" w:cs="Arial"/>
          <w:u w:val="single"/>
        </w:rPr>
      </w:pPr>
      <w:r w:rsidRPr="00797501">
        <w:rPr>
          <w:rFonts w:ascii="Arial" w:hAnsi="Arial" w:cs="Arial"/>
          <w:u w:val="single"/>
        </w:rPr>
        <w:t>Introduction</w:t>
      </w:r>
    </w:p>
    <w:p w14:paraId="7AD15B88" w14:textId="77777777" w:rsidR="000D501A" w:rsidRDefault="000D501A" w:rsidP="000D501A">
      <w:pPr>
        <w:jc w:val="both"/>
        <w:rPr>
          <w:rFonts w:ascii="Arial" w:hAnsi="Arial" w:cs="Arial"/>
        </w:rPr>
      </w:pPr>
    </w:p>
    <w:p w14:paraId="4CB16106" w14:textId="3D72237E" w:rsidR="000D501A" w:rsidRPr="00A37D4A" w:rsidRDefault="000D501A" w:rsidP="000D501A">
      <w:pPr>
        <w:jc w:val="both"/>
        <w:rPr>
          <w:rFonts w:ascii="Arial" w:hAnsi="Arial" w:cs="Arial"/>
        </w:rPr>
      </w:pPr>
      <w:r w:rsidRPr="00A37D4A">
        <w:rPr>
          <w:rFonts w:ascii="Arial" w:hAnsi="Arial" w:cs="Arial"/>
        </w:rPr>
        <w:t xml:space="preserve">Mental ill health is seen to affect 1 in 4 of us in our lifetime and mental health incidents requiring police attendance increasing by 28% from 2014 to 2018 (insert source). This chapter of the dissertation seeks to analyse the relevant and key academic literature sources in relation to the impacts and challenges of mental health calls on operational policing. This dissertation aims to look whether mental ill health within the UK has worsened and the knock-on effect that has had with Policing. I believe this is important to establish whether there is a clear problem within the UK in relation to poor mental health and a potential ‘crisis; in relation to emergency services response as well as whether there are any clear gaps within the literature to suggest further research and attention is required into this topic. </w:t>
      </w:r>
    </w:p>
    <w:p w14:paraId="4BE3FD51" w14:textId="77777777" w:rsidR="000D501A" w:rsidRPr="00A37D4A" w:rsidRDefault="000D501A" w:rsidP="000D501A">
      <w:pPr>
        <w:jc w:val="both"/>
        <w:rPr>
          <w:rFonts w:ascii="Arial" w:hAnsi="Arial" w:cs="Arial"/>
        </w:rPr>
      </w:pPr>
    </w:p>
    <w:p w14:paraId="0479F9FA" w14:textId="77777777" w:rsidR="000D501A" w:rsidRPr="00A37D4A" w:rsidRDefault="000D501A" w:rsidP="000D501A">
      <w:pPr>
        <w:jc w:val="both"/>
        <w:rPr>
          <w:rFonts w:ascii="Arial" w:hAnsi="Arial" w:cs="Arial"/>
        </w:rPr>
      </w:pPr>
      <w:r w:rsidRPr="00A37D4A">
        <w:rPr>
          <w:rFonts w:ascii="Arial" w:hAnsi="Arial" w:cs="Arial"/>
        </w:rPr>
        <w:t xml:space="preserve">I intend to mirror this literature review </w:t>
      </w:r>
      <w:r>
        <w:rPr>
          <w:rFonts w:ascii="Arial" w:hAnsi="Arial" w:cs="Arial"/>
        </w:rPr>
        <w:t>with</w:t>
      </w:r>
      <w:r w:rsidRPr="00A37D4A">
        <w:rPr>
          <w:rFonts w:ascii="Arial" w:hAnsi="Arial" w:cs="Arial"/>
        </w:rPr>
        <w:t xml:space="preserve"> my research objectives, which for reference are: </w:t>
      </w:r>
    </w:p>
    <w:p w14:paraId="56778E5C" w14:textId="77777777" w:rsidR="000D501A" w:rsidRPr="00A37D4A" w:rsidRDefault="000D501A" w:rsidP="000D501A">
      <w:pPr>
        <w:pStyle w:val="ListParagraph"/>
        <w:numPr>
          <w:ilvl w:val="0"/>
          <w:numId w:val="1"/>
        </w:numPr>
        <w:tabs>
          <w:tab w:val="left" w:pos="2550"/>
        </w:tabs>
        <w:jc w:val="both"/>
        <w:rPr>
          <w:rFonts w:ascii="Arial" w:hAnsi="Arial" w:cs="Arial"/>
          <w:i/>
        </w:rPr>
      </w:pPr>
      <w:r w:rsidRPr="00A37D4A">
        <w:rPr>
          <w:rFonts w:ascii="Arial" w:hAnsi="Arial" w:cs="Arial"/>
          <w:i/>
        </w:rPr>
        <w:t xml:space="preserve">To establish whether mental health calls within policing has increased. Has there been an increase since the covid-19 Pandemic? Is this perception of increasing mental health related calls statistically correct and backed up by reliable evidence? </w:t>
      </w:r>
    </w:p>
    <w:p w14:paraId="439D5582" w14:textId="77777777" w:rsidR="000D501A" w:rsidRPr="00A37D4A" w:rsidRDefault="000D501A" w:rsidP="000D501A">
      <w:pPr>
        <w:pStyle w:val="ListParagraph"/>
        <w:numPr>
          <w:ilvl w:val="0"/>
          <w:numId w:val="1"/>
        </w:numPr>
        <w:tabs>
          <w:tab w:val="left" w:pos="2550"/>
        </w:tabs>
        <w:jc w:val="both"/>
        <w:rPr>
          <w:rFonts w:ascii="Arial" w:hAnsi="Arial" w:cs="Arial"/>
          <w:i/>
        </w:rPr>
      </w:pPr>
      <w:r w:rsidRPr="00A37D4A">
        <w:rPr>
          <w:rFonts w:ascii="Arial" w:hAnsi="Arial" w:cs="Arial"/>
          <w:i/>
        </w:rPr>
        <w:t>To identify the impacts/challenges mental health calls are having on policing and look at the causes and implications of this.</w:t>
      </w:r>
    </w:p>
    <w:p w14:paraId="05E64042" w14:textId="77777777" w:rsidR="000D501A" w:rsidRPr="00A37D4A" w:rsidRDefault="000D501A" w:rsidP="000D501A">
      <w:pPr>
        <w:pStyle w:val="ListParagraph"/>
        <w:numPr>
          <w:ilvl w:val="0"/>
          <w:numId w:val="1"/>
        </w:numPr>
        <w:tabs>
          <w:tab w:val="left" w:pos="2550"/>
        </w:tabs>
        <w:jc w:val="both"/>
        <w:rPr>
          <w:rFonts w:ascii="Arial" w:hAnsi="Arial" w:cs="Arial"/>
          <w:i/>
        </w:rPr>
      </w:pPr>
      <w:r w:rsidRPr="00A37D4A">
        <w:rPr>
          <w:rFonts w:ascii="Arial" w:hAnsi="Arial" w:cs="Arial"/>
          <w:i/>
        </w:rPr>
        <w:t>To look at whether South Wales Police are adequately trained to handle the current/increased demand? How do they deal with these types of calls?</w:t>
      </w:r>
    </w:p>
    <w:p w14:paraId="6D3BEA42" w14:textId="77777777" w:rsidR="000D501A" w:rsidRPr="00A37D4A" w:rsidRDefault="000D501A" w:rsidP="000D501A">
      <w:pPr>
        <w:pStyle w:val="ListParagraph"/>
        <w:numPr>
          <w:ilvl w:val="0"/>
          <w:numId w:val="1"/>
        </w:numPr>
        <w:tabs>
          <w:tab w:val="left" w:pos="2550"/>
        </w:tabs>
        <w:jc w:val="both"/>
        <w:rPr>
          <w:rFonts w:ascii="Arial" w:hAnsi="Arial" w:cs="Arial"/>
          <w:i/>
        </w:rPr>
      </w:pPr>
      <w:r w:rsidRPr="00A37D4A">
        <w:rPr>
          <w:rFonts w:ascii="Arial" w:hAnsi="Arial" w:cs="Arial"/>
          <w:i/>
        </w:rPr>
        <w:t>Are increased mental health calls taking Police away from tackling and investigating crime?</w:t>
      </w:r>
    </w:p>
    <w:p w14:paraId="2E96CE5A" w14:textId="77777777" w:rsidR="000D501A" w:rsidRPr="00A37D4A" w:rsidRDefault="000D501A" w:rsidP="000D501A">
      <w:pPr>
        <w:pStyle w:val="ListParagraph"/>
        <w:numPr>
          <w:ilvl w:val="0"/>
          <w:numId w:val="1"/>
        </w:numPr>
        <w:tabs>
          <w:tab w:val="left" w:pos="2550"/>
        </w:tabs>
        <w:jc w:val="both"/>
        <w:rPr>
          <w:rFonts w:ascii="Arial" w:hAnsi="Arial" w:cs="Arial"/>
          <w:i/>
        </w:rPr>
      </w:pPr>
      <w:r w:rsidRPr="00A37D4A">
        <w:rPr>
          <w:rFonts w:ascii="Arial" w:hAnsi="Arial" w:cs="Arial"/>
          <w:i/>
        </w:rPr>
        <w:t xml:space="preserve">What initiatives have been or are planned to address any issues? How successful are they? </w:t>
      </w:r>
    </w:p>
    <w:p w14:paraId="6A772D95" w14:textId="77777777" w:rsidR="000D501A" w:rsidRPr="00A37D4A" w:rsidRDefault="000D501A" w:rsidP="000D501A">
      <w:pPr>
        <w:jc w:val="both"/>
        <w:rPr>
          <w:rFonts w:ascii="Arial" w:hAnsi="Arial" w:cs="Arial"/>
        </w:rPr>
      </w:pPr>
      <w:r w:rsidRPr="00A37D4A">
        <w:rPr>
          <w:rFonts w:ascii="Arial" w:hAnsi="Arial" w:cs="Arial"/>
        </w:rPr>
        <w:t>These objectives will be achieved by examining literature and statics acquired from the internet search engine called Google Scholar, a search engine that provides verified academic, scholarly sources such as professional textbooks, government publications, academic journals as well as other sources authorised to publish information in relation to mental health calls  including reports from the NHS, HMICFRS, The College of Policing as well as any other relevant articles, studies and reports.</w:t>
      </w:r>
    </w:p>
    <w:p w14:paraId="791C93A1" w14:textId="77777777" w:rsidR="000D501A" w:rsidRPr="00A37D4A" w:rsidRDefault="000D501A" w:rsidP="000D501A">
      <w:pPr>
        <w:jc w:val="both"/>
        <w:rPr>
          <w:rFonts w:ascii="Arial" w:hAnsi="Arial" w:cs="Arial"/>
        </w:rPr>
      </w:pPr>
    </w:p>
    <w:p w14:paraId="585873E9" w14:textId="3C64BC16" w:rsidR="000D501A" w:rsidRPr="00497534" w:rsidRDefault="000D501A" w:rsidP="000D501A">
      <w:pPr>
        <w:jc w:val="both"/>
        <w:rPr>
          <w:rFonts w:ascii="Arial" w:hAnsi="Arial" w:cs="Arial"/>
        </w:rPr>
      </w:pPr>
      <w:r w:rsidRPr="00497534">
        <w:rPr>
          <w:rFonts w:ascii="Arial" w:hAnsi="Arial" w:cs="Arial"/>
        </w:rPr>
        <w:t xml:space="preserve">Section one will </w:t>
      </w:r>
      <w:r w:rsidR="00497534" w:rsidRPr="00497534">
        <w:rPr>
          <w:rFonts w:ascii="Arial" w:hAnsi="Arial" w:cs="Arial"/>
        </w:rPr>
        <w:t xml:space="preserve">mainly </w:t>
      </w:r>
      <w:r w:rsidRPr="00497534">
        <w:rPr>
          <w:rFonts w:ascii="Arial" w:hAnsi="Arial" w:cs="Arial"/>
        </w:rPr>
        <w:t xml:space="preserve">look at achieving objective one by looking at mental ill health prior to, during and after the covid-19 pandemic as well as determining whether there is a variety of reliable, relevant and up to date evidence to support an increase. </w:t>
      </w:r>
      <w:r w:rsidR="00497534" w:rsidRPr="00497534">
        <w:rPr>
          <w:rFonts w:ascii="Arial" w:hAnsi="Arial" w:cs="Arial"/>
        </w:rPr>
        <w:t>Section two mostly</w:t>
      </w:r>
      <w:r w:rsidRPr="00497534">
        <w:rPr>
          <w:rFonts w:ascii="Arial" w:hAnsi="Arial" w:cs="Arial"/>
        </w:rPr>
        <w:t xml:space="preserve"> look at mental health calls within policing, how these calls can impact policing, what challenges can arise when dealing with mental health calls and identifying and discussion any implications of </w:t>
      </w:r>
      <w:r w:rsidR="00497534">
        <w:rPr>
          <w:rFonts w:ascii="Arial" w:hAnsi="Arial" w:cs="Arial"/>
        </w:rPr>
        <w:t>these as well as exploring</w:t>
      </w:r>
      <w:r w:rsidRPr="00497534">
        <w:rPr>
          <w:rFonts w:ascii="Arial" w:hAnsi="Arial" w:cs="Arial"/>
        </w:rPr>
        <w:t xml:space="preserve"> the training that South Wales Police Officers receive in relation to mental ill health, behaviours and how to deal with these calls as well as whether their current training is appropriate and relevant for both the current or increased demand on services. Section</w:t>
      </w:r>
      <w:r w:rsidR="00497534">
        <w:rPr>
          <w:rFonts w:ascii="Arial" w:hAnsi="Arial" w:cs="Arial"/>
        </w:rPr>
        <w:t xml:space="preserve"> three</w:t>
      </w:r>
      <w:r w:rsidRPr="00497534">
        <w:rPr>
          <w:rFonts w:ascii="Arial" w:hAnsi="Arial" w:cs="Arial"/>
        </w:rPr>
        <w:t xml:space="preserve"> will explore the suggestion that an increase in mental health calls requiring police attendance is taking police away from attending or appropriately investigating crime. Finally section</w:t>
      </w:r>
      <w:r w:rsidR="00497534">
        <w:rPr>
          <w:rFonts w:ascii="Arial" w:hAnsi="Arial" w:cs="Arial"/>
        </w:rPr>
        <w:t xml:space="preserve"> four</w:t>
      </w:r>
      <w:r w:rsidRPr="00497534">
        <w:rPr>
          <w:rFonts w:ascii="Arial" w:hAnsi="Arial" w:cs="Arial"/>
        </w:rPr>
        <w:t xml:space="preserve"> will look at whether there are any current or planned initiatives to address any potential issues, whether they are successful.</w:t>
      </w:r>
      <w:r w:rsidR="00497534" w:rsidRPr="00497534">
        <w:rPr>
          <w:rFonts w:ascii="Arial" w:hAnsi="Arial" w:cs="Arial"/>
        </w:rPr>
        <w:t xml:space="preserve"> Although each section is aiming to address each objective clearly there will be some overlap between all sections as each objective have clear links and overlap.</w:t>
      </w:r>
    </w:p>
    <w:p w14:paraId="54638530" w14:textId="77777777" w:rsidR="000D501A" w:rsidRPr="00A37D4A" w:rsidRDefault="000D501A" w:rsidP="000D501A">
      <w:pPr>
        <w:jc w:val="both"/>
        <w:rPr>
          <w:rFonts w:ascii="Arial" w:hAnsi="Arial" w:cs="Arial"/>
        </w:rPr>
      </w:pPr>
    </w:p>
    <w:p w14:paraId="08F97096" w14:textId="77777777" w:rsidR="000D501A" w:rsidRPr="00A37D4A" w:rsidRDefault="000D501A" w:rsidP="000D501A">
      <w:pPr>
        <w:jc w:val="both"/>
        <w:rPr>
          <w:rFonts w:ascii="Arial" w:hAnsi="Arial" w:cs="Arial"/>
        </w:rPr>
      </w:pPr>
    </w:p>
    <w:p w14:paraId="6460DE6A" w14:textId="77777777" w:rsidR="000D501A" w:rsidRPr="00A37D4A" w:rsidRDefault="000D501A" w:rsidP="000D501A">
      <w:pPr>
        <w:jc w:val="both"/>
        <w:rPr>
          <w:rFonts w:ascii="Arial" w:hAnsi="Arial" w:cs="Arial"/>
        </w:rPr>
      </w:pPr>
    </w:p>
    <w:p w14:paraId="734183FD" w14:textId="77777777" w:rsidR="000D501A" w:rsidRPr="00797501" w:rsidRDefault="000D501A" w:rsidP="000D501A">
      <w:pPr>
        <w:jc w:val="both"/>
        <w:rPr>
          <w:rFonts w:ascii="Arial" w:hAnsi="Arial" w:cs="Arial"/>
          <w:u w:val="single"/>
        </w:rPr>
      </w:pPr>
      <w:r w:rsidRPr="00797501">
        <w:rPr>
          <w:rFonts w:ascii="Arial" w:hAnsi="Arial" w:cs="Arial"/>
          <w:u w:val="single"/>
        </w:rPr>
        <w:t>Main Body</w:t>
      </w:r>
    </w:p>
    <w:p w14:paraId="337167F0" w14:textId="351BE03C" w:rsidR="000D501A" w:rsidRPr="000D24BA" w:rsidRDefault="00497534" w:rsidP="000D501A">
      <w:pPr>
        <w:jc w:val="both"/>
        <w:rPr>
          <w:rFonts w:ascii="Arial" w:hAnsi="Arial" w:cs="Arial"/>
        </w:rPr>
      </w:pPr>
      <w:r>
        <w:rPr>
          <w:rFonts w:ascii="Arial" w:hAnsi="Arial" w:cs="Arial"/>
        </w:rPr>
        <w:t>Section 1</w:t>
      </w:r>
    </w:p>
    <w:p w14:paraId="2F803A41" w14:textId="16C90F72" w:rsidR="000D501A" w:rsidRPr="000D24BA" w:rsidRDefault="000D501A" w:rsidP="00497534">
      <w:pPr>
        <w:spacing w:before="240"/>
        <w:jc w:val="both"/>
        <w:rPr>
          <w:rFonts w:ascii="Arial" w:hAnsi="Arial" w:cs="Arial"/>
        </w:rPr>
      </w:pPr>
      <w:r w:rsidRPr="000D24BA">
        <w:rPr>
          <w:rFonts w:ascii="Arial" w:hAnsi="Arial" w:cs="Arial"/>
        </w:rPr>
        <w:t>The covid-19 pandemic made its way to the UK in January 2020. With the pandemic came periods of restrictions, self-isolation and quarantine restricting social interactions including employment and education, travel and access to public spaces</w:t>
      </w:r>
      <w:r>
        <w:rPr>
          <w:rFonts w:ascii="Arial" w:hAnsi="Arial" w:cs="Arial"/>
        </w:rPr>
        <w:t xml:space="preserve"> which massively changed and disrupted people’s lives through isolation, loneliness, change in everyday life and interaction.</w:t>
      </w:r>
      <w:r w:rsidRPr="000D24BA">
        <w:rPr>
          <w:rFonts w:ascii="Arial" w:hAnsi="Arial" w:cs="Arial"/>
        </w:rPr>
        <w:t xml:space="preserve"> (</w:t>
      </w:r>
      <w:hyperlink r:id="rId7" w:history="1">
        <w:r w:rsidRPr="000D24BA">
          <w:rPr>
            <w:rStyle w:val="Hyperlink"/>
            <w:rFonts w:ascii="Arial" w:hAnsi="Arial" w:cs="Arial"/>
          </w:rPr>
          <w:t>Lockdown, quarantine and self-isolation: How COVID restrictions affect our mental health (medicalxpress.com)</w:t>
        </w:r>
      </w:hyperlink>
    </w:p>
    <w:p w14:paraId="65478EED" w14:textId="77777777" w:rsidR="000D501A" w:rsidRPr="000D24BA" w:rsidRDefault="000D501A" w:rsidP="000D501A">
      <w:pPr>
        <w:jc w:val="both"/>
        <w:rPr>
          <w:rFonts w:ascii="Arial" w:hAnsi="Arial" w:cs="Arial"/>
        </w:rPr>
      </w:pPr>
      <w:r w:rsidRPr="000D24BA">
        <w:rPr>
          <w:rFonts w:ascii="Arial" w:hAnsi="Arial" w:cs="Arial"/>
        </w:rPr>
        <w:t xml:space="preserve">Prior to the Covid-19 pandemic The National Health Service’s ‘End of Year’ data show that at the end of December 2019, 1,365,123 people were in contact with adult mental health services, 231,056 people in contact with children and young people’s mental health services and seeing 21,778 people being subject to the Mental Health Act with 15,664 people being detained in Hospital. 293,724 new referrals to Mental Health services were also recorded as being received. </w:t>
      </w:r>
      <w:hyperlink r:id="rId8" w:history="1">
        <w:r w:rsidRPr="000D24BA">
          <w:rPr>
            <w:rStyle w:val="Hyperlink"/>
            <w:rFonts w:ascii="Arial" w:hAnsi="Arial" w:cs="Arial"/>
          </w:rPr>
          <w:t>Mental Health Services Monthly Statistics Final December 2019, Provisional January 2020 - NHS Digital</w:t>
        </w:r>
      </w:hyperlink>
    </w:p>
    <w:p w14:paraId="05430699" w14:textId="77777777" w:rsidR="000D501A" w:rsidRPr="000D24BA" w:rsidRDefault="000D501A" w:rsidP="000D501A">
      <w:pPr>
        <w:jc w:val="both"/>
        <w:rPr>
          <w:rFonts w:ascii="Arial" w:hAnsi="Arial" w:cs="Arial"/>
        </w:rPr>
      </w:pPr>
      <w:r w:rsidRPr="000D24BA">
        <w:rPr>
          <w:rFonts w:ascii="Arial" w:hAnsi="Arial" w:cs="Arial"/>
        </w:rPr>
        <w:t xml:space="preserve">The ‘End of Year’ data for the following year show that at the end of December 2020 all of these statistics have increased slightly with 1,371,842 people being in contact with adult mental health services, 311,119 being in contact with children and young people’s mental health services. At this time 20,270 were subject to the Mental Health Act with 14,253 being detained in Hospital and 324,001 new referrals to Mental Health Services were recorded.  </w:t>
      </w:r>
      <w:hyperlink r:id="rId9" w:history="1">
        <w:r w:rsidRPr="000D24BA">
          <w:rPr>
            <w:rStyle w:val="Hyperlink"/>
            <w:rFonts w:ascii="Arial" w:hAnsi="Arial" w:cs="Arial"/>
          </w:rPr>
          <w:t>Mental Health Services Monthly Statistics - Performance December 2020, Provisional January 2021 - NHS Digital</w:t>
        </w:r>
      </w:hyperlink>
    </w:p>
    <w:p w14:paraId="7760CFA7" w14:textId="77777777" w:rsidR="000D501A" w:rsidRPr="000D24BA" w:rsidRDefault="000D501A" w:rsidP="000D501A">
      <w:pPr>
        <w:jc w:val="both"/>
        <w:rPr>
          <w:rFonts w:ascii="Arial" w:hAnsi="Arial" w:cs="Arial"/>
        </w:rPr>
      </w:pPr>
      <w:r w:rsidRPr="000D24BA">
        <w:rPr>
          <w:rFonts w:ascii="Arial" w:hAnsi="Arial" w:cs="Arial"/>
        </w:rPr>
        <w:t xml:space="preserve">The ‘End of Year’ data for 2021 show that at the end of December 2021 there was a further increase in all the statistics. 1,523,181 people were in contact with adult mental health services, 363,101 in contact with children and young people’s mental health services and seeing 21,066 being subject to the Mental Health Act and 15,967 people being detained in hospital. There was also seen to be 357,494 new referrals received by mental health services. </w:t>
      </w:r>
      <w:hyperlink r:id="rId10" w:history="1">
        <w:r w:rsidRPr="000D24BA">
          <w:rPr>
            <w:rStyle w:val="Hyperlink"/>
            <w:rFonts w:ascii="Arial" w:hAnsi="Arial" w:cs="Arial"/>
          </w:rPr>
          <w:t>Mental Health Services Monthly Statistics, Performance December 2021, Provisional January 2022 - NHS Digital</w:t>
        </w:r>
      </w:hyperlink>
    </w:p>
    <w:p w14:paraId="580B4316" w14:textId="77777777" w:rsidR="000D501A" w:rsidRPr="000D24BA" w:rsidRDefault="000D501A" w:rsidP="000D501A">
      <w:pPr>
        <w:jc w:val="both"/>
        <w:rPr>
          <w:rFonts w:ascii="Arial" w:hAnsi="Arial" w:cs="Arial"/>
        </w:rPr>
      </w:pPr>
      <w:r w:rsidRPr="000D24BA">
        <w:rPr>
          <w:rFonts w:ascii="Arial" w:hAnsi="Arial" w:cs="Arial"/>
        </w:rPr>
        <w:t xml:space="preserve">The end of year data is not available for 2022 however the above information shows that all areas of the mental health service’s demand has increased over the last three years. </w:t>
      </w:r>
    </w:p>
    <w:p w14:paraId="431981ED" w14:textId="77777777" w:rsidR="000D501A" w:rsidRPr="000D24BA" w:rsidRDefault="000D501A" w:rsidP="000D501A">
      <w:pPr>
        <w:jc w:val="both"/>
        <w:rPr>
          <w:rFonts w:ascii="Arial" w:hAnsi="Arial" w:cs="Arial"/>
        </w:rPr>
      </w:pPr>
    </w:p>
    <w:p w14:paraId="449A4042" w14:textId="77777777" w:rsidR="000D501A" w:rsidRPr="000D24BA" w:rsidRDefault="000D501A" w:rsidP="000D501A">
      <w:pPr>
        <w:jc w:val="both"/>
        <w:rPr>
          <w:rFonts w:ascii="Arial" w:hAnsi="Arial" w:cs="Arial"/>
        </w:rPr>
      </w:pPr>
      <w:r w:rsidRPr="000D24BA">
        <w:rPr>
          <w:rFonts w:ascii="Arial" w:hAnsi="Arial" w:cs="Arial"/>
        </w:rPr>
        <w:t xml:space="preserve">Data obtained from the Freedom of Information Act shows that British Police Forces dealt with 500,000 mental health related calls in 2019 with the Metropolitan Police recording 39,584 Mental Health related calls and South Wales Police recording 32,145 Mental Health related calls. These statistics shows that calls received and attended by British Police has risen by 20% since 2016. A 2020 article details that 999 calls for incidents involving individuals suffering a mental health crisis to English Police Forces have risen by 41% since 2015 from 213,513 in 2015 to 301,144 in 2019 </w:t>
      </w:r>
      <w:hyperlink r:id="rId11" w:history="1">
        <w:r w:rsidRPr="000D24BA">
          <w:rPr>
            <w:rStyle w:val="Hyperlink"/>
            <w:rFonts w:ascii="Arial" w:hAnsi="Arial" w:cs="Arial"/>
          </w:rPr>
          <w:t>Police are swamped with half a MILLION mental health crisis callouts in a year | Daily Mail Online</w:t>
        </w:r>
      </w:hyperlink>
    </w:p>
    <w:p w14:paraId="6C9FF1AD" w14:textId="77777777" w:rsidR="000D501A" w:rsidRPr="000D24BA" w:rsidRDefault="000D501A" w:rsidP="000D501A">
      <w:pPr>
        <w:jc w:val="both"/>
        <w:rPr>
          <w:rFonts w:ascii="Arial" w:hAnsi="Arial" w:cs="Arial"/>
        </w:rPr>
      </w:pPr>
      <w:r w:rsidRPr="000D24BA">
        <w:rPr>
          <w:rFonts w:ascii="Arial" w:hAnsi="Arial" w:cs="Arial"/>
        </w:rPr>
        <w:lastRenderedPageBreak/>
        <w:t xml:space="preserve">Since the covid-19 restrictions were eased and then came to an end, other than very brief snippets of information in relation to police attending mental health related incidents there appears to be no in depth, accurate literature detailing mental health calls requiring police attendance between 2020 and 2022. There is some literature from 2020 onwards provided by the NHS detailing mental health calls however this is not directly linked to the demand on policing in relation to this demand. </w:t>
      </w:r>
    </w:p>
    <w:p w14:paraId="4F07618C" w14:textId="77777777" w:rsidR="000D501A" w:rsidRDefault="000D501A" w:rsidP="000D501A">
      <w:pPr>
        <w:jc w:val="both"/>
        <w:rPr>
          <w:rFonts w:ascii="Arial" w:hAnsi="Arial" w:cs="Arial"/>
        </w:rPr>
      </w:pPr>
      <w:r w:rsidRPr="000D24BA">
        <w:rPr>
          <w:rFonts w:ascii="Arial" w:hAnsi="Arial" w:cs="Arial"/>
        </w:rPr>
        <w:t xml:space="preserve">In January 2020 NHS 24 Mental Health Hub reported that 2,226 calls were received with only 45 of these calls being unanswered by professionals. By June 2022 however it was reported that 11,728 calls were received with 3,778 calls being left unanswered. Furthermore, it was reported that from March 2021 to June 2022 the total calls received requesting mental health assistance totalled 185,469 with 61,538 of these calls being left unanswered. This NHS Mental Health Hub was originally planned to become active in </w:t>
      </w:r>
      <w:r>
        <w:rPr>
          <w:rFonts w:ascii="Arial" w:hAnsi="Arial" w:cs="Arial"/>
        </w:rPr>
        <w:t>2023/24</w:t>
      </w:r>
      <w:r w:rsidRPr="000D24BA">
        <w:rPr>
          <w:rFonts w:ascii="Arial" w:hAnsi="Arial" w:cs="Arial"/>
        </w:rPr>
        <w:t xml:space="preserve"> however this was moved in </w:t>
      </w:r>
      <w:r>
        <w:rPr>
          <w:rFonts w:ascii="Arial" w:hAnsi="Arial" w:cs="Arial"/>
        </w:rPr>
        <w:t xml:space="preserve">an </w:t>
      </w:r>
      <w:r w:rsidRPr="000D24BA">
        <w:rPr>
          <w:rFonts w:ascii="Arial" w:hAnsi="Arial" w:cs="Arial"/>
        </w:rPr>
        <w:t xml:space="preserve">attempt to help with the strain on the NHS with the covid-19 pandemic. </w:t>
      </w:r>
      <w:r>
        <w:rPr>
          <w:rFonts w:ascii="Arial" w:hAnsi="Arial" w:cs="Arial"/>
        </w:rPr>
        <w:t>(</w:t>
      </w:r>
      <w:hyperlink r:id="rId12" w:anchor=":~:text=July%2012th%202021%20NHS%20mental%20health%20crisis%20helplines,they%20need%20without%20having%20to%20go%20to%20A%26E." w:history="1">
        <w:r>
          <w:rPr>
            <w:rStyle w:val="Hyperlink"/>
          </w:rPr>
          <w:t>NHS mental health crisis helplines receive three million calls - SocialCareToday</w:t>
        </w:r>
      </w:hyperlink>
      <w:r>
        <w:t xml:space="preserve">) </w:t>
      </w:r>
      <w:r w:rsidRPr="000D24BA">
        <w:rPr>
          <w:rFonts w:ascii="Arial" w:hAnsi="Arial" w:cs="Arial"/>
        </w:rPr>
        <w:t xml:space="preserve">Although these statistics do not relate directly to policing an inference can be made that Police would be likely to be dealing and responding with those suffering with </w:t>
      </w:r>
      <w:r>
        <w:rPr>
          <w:rFonts w:ascii="Arial" w:hAnsi="Arial" w:cs="Arial"/>
        </w:rPr>
        <w:t>ill</w:t>
      </w:r>
      <w:r w:rsidRPr="000D24BA">
        <w:rPr>
          <w:rFonts w:ascii="Arial" w:hAnsi="Arial" w:cs="Arial"/>
        </w:rPr>
        <w:t xml:space="preserve"> mental health or</w:t>
      </w:r>
      <w:r>
        <w:rPr>
          <w:rFonts w:ascii="Arial" w:hAnsi="Arial" w:cs="Arial"/>
        </w:rPr>
        <w:t xml:space="preserve"> when</w:t>
      </w:r>
      <w:r w:rsidRPr="000D24BA">
        <w:rPr>
          <w:rFonts w:ascii="Arial" w:hAnsi="Arial" w:cs="Arial"/>
        </w:rPr>
        <w:t xml:space="preserve"> in crisis as the Police are the next port of call and have a duty to respond to emergency contact</w:t>
      </w:r>
      <w:r>
        <w:rPr>
          <w:rFonts w:ascii="Arial" w:hAnsi="Arial" w:cs="Arial"/>
        </w:rPr>
        <w:t xml:space="preserve"> with the dramatic strain upon the ambulance service due to the pandemic. </w:t>
      </w:r>
      <w:r w:rsidRPr="000D24BA">
        <w:rPr>
          <w:rFonts w:ascii="Arial" w:hAnsi="Arial" w:cs="Arial"/>
        </w:rPr>
        <w:t xml:space="preserve">The Metropolitan Police for example receive a call relating to mental health once every four minutes with them having to send officers to a mental health related call every 12 minutes. </w:t>
      </w:r>
      <w:hyperlink r:id="rId13" w:history="1">
        <w:r w:rsidRPr="000D24BA">
          <w:rPr>
            <w:rStyle w:val="Hyperlink"/>
            <w:rFonts w:ascii="Arial" w:hAnsi="Arial" w:cs="Arial"/>
          </w:rPr>
          <w:t>Policing and mental health: picking up the pieces (justiceinspectorates.gov.uk)</w:t>
        </w:r>
      </w:hyperlink>
    </w:p>
    <w:p w14:paraId="5C505D87" w14:textId="77777777" w:rsidR="00497534" w:rsidRDefault="00497534" w:rsidP="000D501A">
      <w:pPr>
        <w:jc w:val="both"/>
        <w:rPr>
          <w:rFonts w:ascii="Arial" w:hAnsi="Arial" w:cs="Arial"/>
        </w:rPr>
      </w:pPr>
    </w:p>
    <w:p w14:paraId="693620AF" w14:textId="42AC0533" w:rsidR="000D501A" w:rsidRPr="00A37D4A" w:rsidRDefault="00497534" w:rsidP="000D501A">
      <w:pPr>
        <w:jc w:val="both"/>
        <w:rPr>
          <w:rFonts w:ascii="Arial" w:hAnsi="Arial" w:cs="Arial"/>
        </w:rPr>
      </w:pPr>
      <w:r>
        <w:rPr>
          <w:rFonts w:ascii="Arial" w:hAnsi="Arial" w:cs="Arial"/>
        </w:rPr>
        <w:t xml:space="preserve">Section 2 </w:t>
      </w:r>
    </w:p>
    <w:p w14:paraId="5C90B7D5" w14:textId="77777777" w:rsidR="000D501A" w:rsidRDefault="000D501A" w:rsidP="000D501A">
      <w:pPr>
        <w:jc w:val="both"/>
        <w:rPr>
          <w:rFonts w:ascii="Arial" w:hAnsi="Arial" w:cs="Arial"/>
        </w:rPr>
      </w:pPr>
      <w:r>
        <w:rPr>
          <w:rFonts w:ascii="Arial" w:hAnsi="Arial" w:cs="Arial"/>
        </w:rPr>
        <w:t xml:space="preserve">Police officers have a duty of care to respond and act to both calls of a criminal or health care nature, or even a combination of the two. Often there is crossover between policing and mental health as policing involves carrying out welfare checks, looking out for vulnerable people, looking for missing people, supporting victims of crime and responding to emergency contact including attending mental health crisis incidents. </w:t>
      </w:r>
    </w:p>
    <w:p w14:paraId="36E9538D" w14:textId="77777777" w:rsidR="000D501A" w:rsidRDefault="000D501A" w:rsidP="000D501A">
      <w:pPr>
        <w:jc w:val="both"/>
        <w:rPr>
          <w:rFonts w:ascii="Arial" w:hAnsi="Arial" w:cs="Arial"/>
        </w:rPr>
      </w:pPr>
      <w:r>
        <w:rPr>
          <w:rFonts w:ascii="Arial" w:hAnsi="Arial" w:cs="Arial"/>
        </w:rPr>
        <w:t xml:space="preserve">Most overlap is expected and basic mental health training and ways to engage and deal with certain situations is provided in initial police training. Engaging with and supporting victims of crime is a key part of policing. Victims of crime are however three times more likely to suffer with mental health problems. It is believed that 30 to 60 percent of women with mental health problems are also the victims of domestic abuse. Police therefore are required to provide appropriate and effective care and support throughout any investigative process such as victim focus referrals, additional services to be contacted, special measures being explained and made available and witness care hubs for later in the investigation. </w:t>
      </w:r>
    </w:p>
    <w:p w14:paraId="303714A7" w14:textId="77777777" w:rsidR="000D501A" w:rsidRDefault="000D501A" w:rsidP="000D501A">
      <w:pPr>
        <w:jc w:val="both"/>
        <w:rPr>
          <w:rFonts w:ascii="Arial" w:hAnsi="Arial" w:cs="Arial"/>
        </w:rPr>
      </w:pPr>
      <w:r>
        <w:rPr>
          <w:rFonts w:ascii="Arial" w:hAnsi="Arial" w:cs="Arial"/>
        </w:rPr>
        <w:t xml:space="preserve">When dealing with other instances of police response to mental health calls however the mental health aspect takes priority over any potential crime that has taken place or when no crime or offence is present at all. When officers respond to emergency contact of a person with ill mental health whether that be a welfare check on a person believed to be in distress, a danger to themselves or having a mental health crisis such as having suicidal thoughts, threatening suicide or harm to themselves officers often face many challenges and obstacles. Although officers have basic mental health training and powers under the Mental Health Act officers are not mental health professionals and do not have the skills to appropriately support or deal with the problems. Once officers respond and begin dealing with any incident, they then become responsible and have a duty of care for any individual. Officers are responsible for safeguarding. Officers struggle with the noticeable ‘gap’ between individuals with capacity </w:t>
      </w:r>
      <w:r>
        <w:rPr>
          <w:rFonts w:ascii="Arial" w:hAnsi="Arial" w:cs="Arial"/>
        </w:rPr>
        <w:lastRenderedPageBreak/>
        <w:t xml:space="preserve">and without capacity when both can have mental health problems or be in crisis. When individuals don’t have capacity, they can utilise S136 of the mental health act or with capacity encourage a voluntary attendance and convey to the appropriate safe place however officers provide transport and must remain with this person until a mental health professional is available to take responsibility which is often time consuming and takes officers away from attending other police calls that require immediate attendance. </w:t>
      </w:r>
    </w:p>
    <w:p w14:paraId="4C2008A2" w14:textId="5B39D423" w:rsidR="000D501A" w:rsidRDefault="000D501A" w:rsidP="000D501A">
      <w:pPr>
        <w:jc w:val="both"/>
        <w:rPr>
          <w:rFonts w:ascii="Arial" w:hAnsi="Arial" w:cs="Arial"/>
        </w:rPr>
      </w:pPr>
      <w:r>
        <w:rPr>
          <w:rFonts w:ascii="Arial" w:hAnsi="Arial" w:cs="Arial"/>
        </w:rPr>
        <w:t xml:space="preserve"> When individuals in crisis have capacity and decline voluntary help officers have limited to no powers depending on the situation. Officers can try obtaining mental health advice from mental health professionals however this is often hard to obtain as not all mental health services are a 24 hour service and police have no powers to force help upon people with capacity. Often officers provide as much safeguarding as they can but then must leave which could put the officers’ actions under scrutiny as well as affect the officers mental health due to them being concerned for the individuals safety when they realistically have done everything in their power to help and can help no further. Linking to this, officer’s are often finding themselves taking individuals to custody for simple offences which is lawful however the main purpose of this is to ensure the individual is safeguarded and can be given another form of mental health help or a further chance to receive help. A custody cell however is not the best place for a mentally vulnerable individual to spend a long period of time on their own. In some case’s these individuals require officers to remain with them in custody to watch them to ensure they don’t harm themselves or to take them to hospital for an assessment to further safeguard them which again takes officers away for a period of time. </w:t>
      </w:r>
    </w:p>
    <w:p w14:paraId="548C373A" w14:textId="77777777" w:rsidR="00497534" w:rsidRDefault="00497534" w:rsidP="000D501A">
      <w:pPr>
        <w:jc w:val="both"/>
        <w:rPr>
          <w:rFonts w:ascii="Arial" w:hAnsi="Arial" w:cs="Arial"/>
        </w:rPr>
      </w:pPr>
    </w:p>
    <w:p w14:paraId="03F81103" w14:textId="25E93272" w:rsidR="000D501A" w:rsidRDefault="00497534" w:rsidP="000D501A">
      <w:pPr>
        <w:jc w:val="both"/>
        <w:rPr>
          <w:rFonts w:ascii="Arial" w:hAnsi="Arial" w:cs="Arial"/>
        </w:rPr>
      </w:pPr>
      <w:r>
        <w:rPr>
          <w:rFonts w:ascii="Arial" w:hAnsi="Arial" w:cs="Arial"/>
        </w:rPr>
        <w:t xml:space="preserve">Section 3 </w:t>
      </w:r>
    </w:p>
    <w:p w14:paraId="5EB1519E" w14:textId="77777777" w:rsidR="000D501A" w:rsidRDefault="000D501A" w:rsidP="000D501A">
      <w:pPr>
        <w:jc w:val="both"/>
        <w:rPr>
          <w:rFonts w:ascii="Arial" w:hAnsi="Arial" w:cs="Arial"/>
        </w:rPr>
      </w:pPr>
      <w:r>
        <w:rPr>
          <w:rFonts w:ascii="Arial" w:hAnsi="Arial" w:cs="Arial"/>
        </w:rPr>
        <w:t>A Superintendent from the Metropolitan Police recently stated that 75-80% of officers time was spent attending mental health related calls and helping mentally ill and suicidal individuals. A London article details how that when health services are under pressure the police are expected and required to pick up the pieces meaning that officers are spending the majority of their time and resources attending mental health calls which is preventing them from investigating crime and often causes a delay in response to crime related calls and effecting the investigation moving forward. (</w:t>
      </w:r>
      <w:hyperlink r:id="rId14" w:history="1">
        <w:r w:rsidRPr="009C48AA">
          <w:rPr>
            <w:rStyle w:val="Hyperlink"/>
            <w:rFonts w:ascii="Arial" w:hAnsi="Arial" w:cs="Arial"/>
          </w:rPr>
          <w:t>https://www.mylondon.news/news/health/met-police-tied-up-dealing-24746825</w:t>
        </w:r>
      </w:hyperlink>
      <w:r>
        <w:rPr>
          <w:rFonts w:ascii="Arial" w:hAnsi="Arial" w:cs="Arial"/>
        </w:rPr>
        <w:t xml:space="preserve">). HMICFRS 2018 report outlined that police are working beyond their duty and the strain upon the NHS and ambulance services is having a knock-on effect with the police being left to pick up the pieces. The mental health system currently appears broken meaning that unmet needs in relation to mental health is seeing police forces experiencing a higher demand for their services when the police should be the last port of call not the first. </w:t>
      </w:r>
      <w:hyperlink r:id="rId15" w:history="1">
        <w:r w:rsidRPr="00786F1D">
          <w:rPr>
            <w:rStyle w:val="Hyperlink"/>
            <w:sz w:val="24"/>
            <w:szCs w:val="24"/>
          </w:rPr>
          <w:t>https://www.justiceinspectorates.gov.uk/hmicfrs/wp-content/uploads/policing-and-mental-health-picking-up-the-pieces.pdf</w:t>
        </w:r>
      </w:hyperlink>
      <w:r>
        <w:rPr>
          <w:rStyle w:val="Hyperlink"/>
          <w:sz w:val="24"/>
          <w:szCs w:val="24"/>
        </w:rPr>
        <w:t xml:space="preserve"> pg 11-12</w:t>
      </w:r>
    </w:p>
    <w:p w14:paraId="5394F6B6" w14:textId="77777777" w:rsidR="000D501A" w:rsidRDefault="000D501A" w:rsidP="000D501A">
      <w:pPr>
        <w:jc w:val="both"/>
        <w:rPr>
          <w:rFonts w:ascii="Arial" w:hAnsi="Arial" w:cs="Arial"/>
        </w:rPr>
      </w:pPr>
    </w:p>
    <w:p w14:paraId="14C97591" w14:textId="78C5E6F2" w:rsidR="000D501A" w:rsidRDefault="00497534" w:rsidP="000D501A">
      <w:pPr>
        <w:jc w:val="both"/>
        <w:rPr>
          <w:rFonts w:ascii="Arial" w:hAnsi="Arial" w:cs="Arial"/>
        </w:rPr>
      </w:pPr>
      <w:r>
        <w:rPr>
          <w:rFonts w:ascii="Arial" w:hAnsi="Arial" w:cs="Arial"/>
        </w:rPr>
        <w:t>Section 4</w:t>
      </w:r>
    </w:p>
    <w:p w14:paraId="0FB0002A" w14:textId="77777777" w:rsidR="000D501A" w:rsidRDefault="000D501A" w:rsidP="000D501A">
      <w:pPr>
        <w:jc w:val="both"/>
        <w:rPr>
          <w:rFonts w:ascii="Arial" w:hAnsi="Arial" w:cs="Arial"/>
        </w:rPr>
      </w:pPr>
      <w:r>
        <w:rPr>
          <w:rFonts w:ascii="Arial" w:hAnsi="Arial" w:cs="Arial"/>
        </w:rPr>
        <w:t xml:space="preserve">Although there appears to be no obvious literature detailing initiatives planned or being created at present, there are a few pilot schemes in both England and Wales whereby partnerships between emergency services are being utilised. </w:t>
      </w:r>
    </w:p>
    <w:p w14:paraId="6E02FF7B" w14:textId="77777777" w:rsidR="000D501A" w:rsidRDefault="000D501A" w:rsidP="000D501A">
      <w:pPr>
        <w:jc w:val="both"/>
        <w:rPr>
          <w:rFonts w:ascii="Arial" w:hAnsi="Arial" w:cs="Arial"/>
        </w:rPr>
      </w:pPr>
      <w:r>
        <w:rPr>
          <w:rFonts w:ascii="Arial" w:hAnsi="Arial" w:cs="Arial"/>
        </w:rPr>
        <w:t xml:space="preserve">The street triage scheme is being trialled in </w:t>
      </w:r>
      <w:r w:rsidRPr="000E5BFA">
        <w:rPr>
          <w:rFonts w:ascii="Arial" w:hAnsi="Arial" w:cs="Arial"/>
        </w:rPr>
        <w:t>Metropolitan Police</w:t>
      </w:r>
      <w:r>
        <w:rPr>
          <w:rFonts w:ascii="Arial" w:hAnsi="Arial" w:cs="Arial"/>
        </w:rPr>
        <w:t xml:space="preserve">, </w:t>
      </w:r>
      <w:r w:rsidRPr="000E5BFA">
        <w:rPr>
          <w:rFonts w:ascii="Arial" w:hAnsi="Arial" w:cs="Arial"/>
        </w:rPr>
        <w:t>British Transport Police</w:t>
      </w:r>
      <w:r>
        <w:rPr>
          <w:rFonts w:ascii="Arial" w:hAnsi="Arial" w:cs="Arial"/>
        </w:rPr>
        <w:t xml:space="preserve">, </w:t>
      </w:r>
      <w:r w:rsidRPr="000E5BFA">
        <w:rPr>
          <w:rFonts w:ascii="Arial" w:hAnsi="Arial" w:cs="Arial"/>
        </w:rPr>
        <w:t>West Yorkshire Police</w:t>
      </w:r>
      <w:r>
        <w:rPr>
          <w:rFonts w:ascii="Arial" w:hAnsi="Arial" w:cs="Arial"/>
        </w:rPr>
        <w:t xml:space="preserve">, </w:t>
      </w:r>
      <w:r w:rsidRPr="000E5BFA">
        <w:rPr>
          <w:rFonts w:ascii="Arial" w:hAnsi="Arial" w:cs="Arial"/>
        </w:rPr>
        <w:t>West Midlands Police</w:t>
      </w:r>
      <w:r>
        <w:rPr>
          <w:rFonts w:ascii="Arial" w:hAnsi="Arial" w:cs="Arial"/>
        </w:rPr>
        <w:t xml:space="preserve"> and T</w:t>
      </w:r>
      <w:r w:rsidRPr="000E5BFA">
        <w:rPr>
          <w:rFonts w:ascii="Arial" w:hAnsi="Arial" w:cs="Arial"/>
        </w:rPr>
        <w:t>hames Valley Police</w:t>
      </w:r>
      <w:r>
        <w:rPr>
          <w:rFonts w:ascii="Arial" w:hAnsi="Arial" w:cs="Arial"/>
        </w:rPr>
        <w:t xml:space="preserve">. This scheme involves mental health nurses accompanying police officers to incidents where it’s believed immediate mental health support is required to support officers when actions are required above their </w:t>
      </w:r>
      <w:r>
        <w:rPr>
          <w:rFonts w:ascii="Arial" w:hAnsi="Arial" w:cs="Arial"/>
        </w:rPr>
        <w:lastRenderedPageBreak/>
        <w:t>training as well as assisting in providing the initial medical care required for police to then appropriately act. (</w:t>
      </w:r>
      <w:hyperlink r:id="rId16" w:history="1">
        <w:r w:rsidRPr="009C48AA">
          <w:rPr>
            <w:rStyle w:val="Hyperlink"/>
            <w:rFonts w:ascii="Arial" w:hAnsi="Arial" w:cs="Arial"/>
          </w:rPr>
          <w:t>https://www.gov.uk/government/news/extending-the-street-triage-scheme-new-patrols-with-nurses-and-the-police</w:t>
        </w:r>
      </w:hyperlink>
      <w:r>
        <w:rPr>
          <w:rFonts w:ascii="Arial" w:hAnsi="Arial" w:cs="Arial"/>
        </w:rPr>
        <w:t xml:space="preserve">). </w:t>
      </w:r>
    </w:p>
    <w:p w14:paraId="041002AE" w14:textId="77777777" w:rsidR="000D501A" w:rsidRPr="000E5BFA" w:rsidRDefault="000D501A" w:rsidP="000D501A">
      <w:pPr>
        <w:spacing w:before="240"/>
        <w:jc w:val="both"/>
        <w:rPr>
          <w:rFonts w:ascii="Arial" w:hAnsi="Arial" w:cs="Arial"/>
          <w:b/>
          <w:bCs/>
        </w:rPr>
      </w:pPr>
      <w:r>
        <w:rPr>
          <w:rFonts w:ascii="Arial" w:hAnsi="Arial" w:cs="Arial"/>
        </w:rPr>
        <w:t>The Police Service of Northern Ireland have a Multi-Agency Triage Team Pilot scheme whereby mental health professionals and paramedics work alongside the police to provide vulnerable adults with mental health difficulties or in crisis with immediate help to assist police and reduce the reliance on the ambulance service and hospitals. This scheme is being trialled after evidence showed how a collaborative approach can produce successful outcomes that may not be easily achieved with the use of one agency. (</w:t>
      </w:r>
      <w:r w:rsidRPr="000E5BFA">
        <w:rPr>
          <w:rFonts w:ascii="Arial" w:hAnsi="Arial" w:cs="Arial"/>
        </w:rPr>
        <w:t>https://www.psni.police.uk/about-us/our-initiatives/policing-and-mental-health-related-incidents</w:t>
      </w:r>
      <w:r>
        <w:rPr>
          <w:rFonts w:ascii="Arial" w:hAnsi="Arial" w:cs="Arial"/>
        </w:rPr>
        <w:t>)</w:t>
      </w:r>
    </w:p>
    <w:p w14:paraId="75437D63" w14:textId="77777777" w:rsidR="000D501A" w:rsidRDefault="000D501A" w:rsidP="000D501A">
      <w:pPr>
        <w:spacing w:before="240"/>
        <w:jc w:val="both"/>
        <w:rPr>
          <w:rFonts w:ascii="Arial" w:hAnsi="Arial" w:cs="Arial"/>
        </w:rPr>
      </w:pPr>
      <w:r>
        <w:rPr>
          <w:rFonts w:ascii="Arial" w:hAnsi="Arial" w:cs="Arial"/>
        </w:rPr>
        <w:t>Forces throughout the United Kingdom also have an Early Help Strategy to tackle the problem before it escalates and requires a crisis response. The early help strategy is a multiagency approach for children, young people and families that require support. This resource makes clear how services can work together to find the appropriate way forward, to support and provide relevant services to manage situations and behaviours with the hope that effective early intervention and support will not only prevent the problem worsening but also give them the ability to build resilience and learn how to deal with similar issues in the future. (</w:t>
      </w:r>
      <w:hyperlink r:id="rId17" w:history="1">
        <w:r w:rsidRPr="009C48AA">
          <w:rPr>
            <w:rStyle w:val="Hyperlink"/>
            <w:rFonts w:ascii="Arial" w:hAnsi="Arial" w:cs="Arial"/>
          </w:rPr>
          <w:t>https://www.cardiff.gov.uk/ENG/Your-Council/Strategies-plans-and-policies/Social-care-and-Housing/Early-Help-Strategy/Pages/default.aspx</w:t>
        </w:r>
      </w:hyperlink>
      <w:r>
        <w:rPr>
          <w:rFonts w:ascii="Arial" w:hAnsi="Arial" w:cs="Arial"/>
        </w:rPr>
        <w:t xml:space="preserve"> </w:t>
      </w:r>
    </w:p>
    <w:p w14:paraId="392E374D" w14:textId="77777777" w:rsidR="000D501A" w:rsidRDefault="000D501A" w:rsidP="000D501A">
      <w:pPr>
        <w:jc w:val="both"/>
        <w:rPr>
          <w:rFonts w:ascii="Arial" w:hAnsi="Arial" w:cs="Arial"/>
        </w:rPr>
      </w:pPr>
    </w:p>
    <w:p w14:paraId="3D0C5406" w14:textId="77777777" w:rsidR="000D501A" w:rsidRDefault="000D501A" w:rsidP="000D501A">
      <w:pPr>
        <w:jc w:val="both"/>
        <w:rPr>
          <w:rFonts w:ascii="Arial" w:hAnsi="Arial" w:cs="Arial"/>
        </w:rPr>
      </w:pPr>
    </w:p>
    <w:p w14:paraId="1D0035DC" w14:textId="77777777" w:rsidR="000D501A" w:rsidRPr="00797501" w:rsidRDefault="000D501A" w:rsidP="000D501A">
      <w:pPr>
        <w:jc w:val="both"/>
        <w:rPr>
          <w:rFonts w:ascii="Arial" w:hAnsi="Arial" w:cs="Arial"/>
          <w:u w:val="single"/>
        </w:rPr>
      </w:pPr>
      <w:r w:rsidRPr="00797501">
        <w:rPr>
          <w:rFonts w:ascii="Arial" w:hAnsi="Arial" w:cs="Arial"/>
          <w:u w:val="single"/>
        </w:rPr>
        <w:t xml:space="preserve">Conclusion </w:t>
      </w:r>
    </w:p>
    <w:p w14:paraId="2C1EFDEF" w14:textId="77777777" w:rsidR="000D501A" w:rsidRDefault="000D501A" w:rsidP="000D501A">
      <w:pPr>
        <w:jc w:val="both"/>
        <w:rPr>
          <w:rFonts w:ascii="Arial" w:hAnsi="Arial" w:cs="Arial"/>
        </w:rPr>
      </w:pPr>
    </w:p>
    <w:p w14:paraId="3C007877" w14:textId="77777777" w:rsidR="000D501A" w:rsidRDefault="000D501A" w:rsidP="000D501A">
      <w:pPr>
        <w:jc w:val="both"/>
        <w:rPr>
          <w:rFonts w:ascii="Arial" w:hAnsi="Arial" w:cs="Arial"/>
        </w:rPr>
      </w:pPr>
      <w:r>
        <w:rPr>
          <w:rFonts w:ascii="Arial" w:hAnsi="Arial" w:cs="Arial"/>
        </w:rPr>
        <w:t xml:space="preserve">In conclusion there does appear to be an increase in mental health calls that the police are required to deal with or attend which does also match with prior to, during and after the covid-19 pandemic although there is only a small amount of literature to support this and the literature and statistics available may also be affected by the covid-19 pandemic itself. The literature does show some challenges the police face and this appears to link with the training the police receive and the ways in which they deal with mental health related calls. Furthermore this then links to initiative to address these issues with literature showing a few initiatives however there is little information regarding these and no follow up to show if they are successful or if a review has taken place. </w:t>
      </w:r>
    </w:p>
    <w:p w14:paraId="791A415F" w14:textId="77777777" w:rsidR="000D501A" w:rsidRDefault="000D501A" w:rsidP="000D501A">
      <w:pPr>
        <w:jc w:val="both"/>
        <w:rPr>
          <w:rFonts w:ascii="Arial" w:hAnsi="Arial" w:cs="Arial"/>
        </w:rPr>
      </w:pPr>
    </w:p>
    <w:p w14:paraId="7F4AD909" w14:textId="77777777" w:rsidR="000D501A" w:rsidRDefault="000D501A" w:rsidP="000D501A">
      <w:pPr>
        <w:jc w:val="both"/>
        <w:rPr>
          <w:rFonts w:ascii="Arial" w:hAnsi="Arial" w:cs="Arial"/>
        </w:rPr>
      </w:pPr>
    </w:p>
    <w:p w14:paraId="75753477" w14:textId="77777777" w:rsidR="000D501A" w:rsidRDefault="000D501A" w:rsidP="000D501A">
      <w:pPr>
        <w:jc w:val="both"/>
        <w:rPr>
          <w:rFonts w:ascii="Arial" w:hAnsi="Arial" w:cs="Arial"/>
        </w:rPr>
      </w:pPr>
    </w:p>
    <w:p w14:paraId="2C6A9F5C" w14:textId="77777777" w:rsidR="000D501A" w:rsidRDefault="000D501A" w:rsidP="000D501A">
      <w:pPr>
        <w:jc w:val="both"/>
        <w:rPr>
          <w:rFonts w:ascii="Arial" w:hAnsi="Arial" w:cs="Arial"/>
        </w:rPr>
      </w:pPr>
      <w:r>
        <w:rPr>
          <w:rFonts w:ascii="Arial" w:hAnsi="Arial" w:cs="Arial"/>
        </w:rPr>
        <w:t xml:space="preserve"> </w:t>
      </w:r>
    </w:p>
    <w:p w14:paraId="390BB483" w14:textId="6F0B4F82" w:rsidR="008777C6" w:rsidRDefault="00797864">
      <w:r>
        <w:t>To the marker – I want to apologise, although completed I have been unable to make changed after receiving feedback from the draft and have also been unable to complete the full sources/bibliography. I have been quite unwell and been in hospital since receiving the draft feedback a few days ago and have been too ill to make these changes. I do intend to make changes and improve based on the feedback however I felt it more important to hand in this on time and explain the circumstances. Thanks.</w:t>
      </w:r>
    </w:p>
    <w:sectPr w:rsidR="008777C6" w:rsidSect="00497534">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BC081" w14:textId="77777777" w:rsidR="000D501A" w:rsidRDefault="000D501A" w:rsidP="000D501A">
      <w:pPr>
        <w:spacing w:after="0" w:line="240" w:lineRule="auto"/>
      </w:pPr>
      <w:r>
        <w:separator/>
      </w:r>
    </w:p>
  </w:endnote>
  <w:endnote w:type="continuationSeparator" w:id="0">
    <w:p w14:paraId="5DABA250" w14:textId="77777777" w:rsidR="000D501A" w:rsidRDefault="000D501A" w:rsidP="000D5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681C3" w14:textId="5626C3B8" w:rsidR="00C52290" w:rsidRDefault="00C52290" w:rsidP="00C52290">
    <w:pPr>
      <w:pStyle w:val="Footer"/>
      <w:rPr>
        <w:color w:val="000000"/>
        <w:sz w:val="17"/>
      </w:rPr>
    </w:pPr>
    <w:bookmarkStart w:id="2" w:name="TITUS1FooterEvenPages"/>
    <w:r w:rsidRPr="00C52290">
      <w:rPr>
        <w:color w:val="000000"/>
        <w:sz w:val="17"/>
      </w:rPr>
      <w:t> </w:t>
    </w:r>
  </w:p>
  <w:bookmarkEnd w:id="2"/>
  <w:p w14:paraId="78B91ACE" w14:textId="77777777" w:rsidR="00C52290" w:rsidRDefault="00C52290" w:rsidP="00C52290">
    <w:pPr>
      <w:pStyle w:val="Footer"/>
    </w:pPr>
  </w:p>
  <w:p w14:paraId="2042443D" w14:textId="77777777" w:rsidR="00497534" w:rsidRDefault="004975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11CB6" w14:textId="78E96A46" w:rsidR="00497534" w:rsidRDefault="00C52290" w:rsidP="00C52290">
    <w:pPr>
      <w:pStyle w:val="Footer"/>
      <w:rPr>
        <w:color w:val="000000"/>
        <w:sz w:val="17"/>
      </w:rPr>
    </w:pPr>
    <w:bookmarkStart w:id="3" w:name="TITUS1FooterPrimary"/>
    <w:r>
      <w:rPr>
        <w:color w:val="000000"/>
        <w:sz w:val="17"/>
      </w:rPr>
      <w:t> </w:t>
    </w:r>
  </w:p>
  <w:bookmarkEnd w:id="3"/>
  <w:p w14:paraId="01EF179D" w14:textId="77777777" w:rsidR="00497534" w:rsidRDefault="004975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DD084" w14:textId="2453792B" w:rsidR="00497534" w:rsidRDefault="00C52290" w:rsidP="00C52290">
    <w:pPr>
      <w:pStyle w:val="Footer"/>
      <w:rPr>
        <w:color w:val="000000"/>
        <w:sz w:val="17"/>
      </w:rPr>
    </w:pPr>
    <w:bookmarkStart w:id="5" w:name="TITUS1FooterFirstPage"/>
    <w:r>
      <w:rPr>
        <w:color w:val="000000"/>
        <w:sz w:val="17"/>
      </w:rPr>
      <w:t> </w:t>
    </w:r>
  </w:p>
  <w:bookmarkEnd w:id="5"/>
  <w:p w14:paraId="31332499" w14:textId="77777777" w:rsidR="00497534" w:rsidRDefault="00497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708B2" w14:textId="77777777" w:rsidR="000D501A" w:rsidRDefault="000D501A" w:rsidP="000D501A">
      <w:pPr>
        <w:spacing w:after="0" w:line="240" w:lineRule="auto"/>
      </w:pPr>
      <w:r>
        <w:separator/>
      </w:r>
    </w:p>
  </w:footnote>
  <w:footnote w:type="continuationSeparator" w:id="0">
    <w:p w14:paraId="57EF9819" w14:textId="77777777" w:rsidR="000D501A" w:rsidRDefault="000D501A" w:rsidP="000D50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38F89" w14:textId="1C5CD687" w:rsidR="00C52290" w:rsidRDefault="00C52290" w:rsidP="00C52290">
    <w:pPr>
      <w:pStyle w:val="Header"/>
      <w:rPr>
        <w:color w:val="000000"/>
        <w:sz w:val="17"/>
      </w:rPr>
    </w:pPr>
    <w:bookmarkStart w:id="0" w:name="TITUS1HeaderEvenPages"/>
    <w:r w:rsidRPr="00C52290">
      <w:rPr>
        <w:color w:val="000000"/>
        <w:sz w:val="17"/>
      </w:rPr>
      <w:t> </w:t>
    </w:r>
  </w:p>
  <w:bookmarkEnd w:id="0"/>
  <w:p w14:paraId="1D4F375E" w14:textId="77777777" w:rsidR="00C52290" w:rsidRDefault="00C52290" w:rsidP="00C52290">
    <w:pPr>
      <w:pStyle w:val="Header"/>
    </w:pPr>
  </w:p>
  <w:p w14:paraId="4FB6E83A" w14:textId="77777777" w:rsidR="00497534" w:rsidRDefault="004975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ACFAD" w14:textId="3BE649FC" w:rsidR="00497534" w:rsidRDefault="00C52290" w:rsidP="00C52290">
    <w:pPr>
      <w:pStyle w:val="Header"/>
      <w:rPr>
        <w:color w:val="000000"/>
        <w:sz w:val="17"/>
      </w:rPr>
    </w:pPr>
    <w:bookmarkStart w:id="1" w:name="TITUS1HeaderPrimary"/>
    <w:r>
      <w:rPr>
        <w:color w:val="000000"/>
        <w:sz w:val="17"/>
      </w:rPr>
      <w:t> </w:t>
    </w:r>
  </w:p>
  <w:bookmarkEnd w:id="1"/>
  <w:p w14:paraId="6EC8ECAC" w14:textId="77777777" w:rsidR="00497534" w:rsidRDefault="004975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22745" w14:textId="2FE74C47" w:rsidR="00497534" w:rsidRDefault="00C52290" w:rsidP="00C52290">
    <w:pPr>
      <w:pStyle w:val="Header"/>
      <w:rPr>
        <w:color w:val="000000"/>
        <w:sz w:val="17"/>
      </w:rPr>
    </w:pPr>
    <w:bookmarkStart w:id="4" w:name="TITUS1HeaderFirstPage"/>
    <w:r>
      <w:rPr>
        <w:color w:val="000000"/>
        <w:sz w:val="17"/>
      </w:rPr>
      <w:t> </w:t>
    </w:r>
  </w:p>
  <w:bookmarkEnd w:id="4"/>
  <w:p w14:paraId="5C1569CF" w14:textId="77777777" w:rsidR="00497534" w:rsidRDefault="004975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2237B"/>
    <w:multiLevelType w:val="hybridMultilevel"/>
    <w:tmpl w:val="C2164F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01A"/>
    <w:rsid w:val="000D501A"/>
    <w:rsid w:val="00497534"/>
    <w:rsid w:val="00797864"/>
    <w:rsid w:val="0080419B"/>
    <w:rsid w:val="008777C6"/>
    <w:rsid w:val="00C52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44A5F"/>
  <w15:chartTrackingRefBased/>
  <w15:docId w15:val="{37411C17-CBBE-449D-BC5B-B442C235E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0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01A"/>
    <w:pPr>
      <w:ind w:left="720"/>
      <w:contextualSpacing/>
    </w:pPr>
  </w:style>
  <w:style w:type="character" w:styleId="Hyperlink">
    <w:name w:val="Hyperlink"/>
    <w:basedOn w:val="DefaultParagraphFont"/>
    <w:uiPriority w:val="99"/>
    <w:unhideWhenUsed/>
    <w:rsid w:val="000D501A"/>
    <w:rPr>
      <w:color w:val="0000FF"/>
      <w:u w:val="single"/>
    </w:rPr>
  </w:style>
  <w:style w:type="paragraph" w:styleId="Header">
    <w:name w:val="header"/>
    <w:basedOn w:val="Normal"/>
    <w:link w:val="HeaderChar"/>
    <w:uiPriority w:val="99"/>
    <w:unhideWhenUsed/>
    <w:rsid w:val="004975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534"/>
  </w:style>
  <w:style w:type="paragraph" w:styleId="Footer">
    <w:name w:val="footer"/>
    <w:basedOn w:val="Normal"/>
    <w:link w:val="FooterChar"/>
    <w:uiPriority w:val="99"/>
    <w:unhideWhenUsed/>
    <w:rsid w:val="004975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data-and-information/publications/statistical/mental-health-services-monthly-statistics/final-december-2019-provisional-january-2020" TargetMode="External"/><Relationship Id="rId13" Type="http://schemas.openxmlformats.org/officeDocument/2006/relationships/hyperlink" Target="https://www.justiceinspectorates.gov.uk/hmicfrs/wp-content/uploads/policing-and-mental-health-picking-up-the-pieces.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medicalxpress.com/news/2021-01-lockdown-quarantine-self-isolation-covid-restrictions.html" TargetMode="External"/><Relationship Id="rId12" Type="http://schemas.openxmlformats.org/officeDocument/2006/relationships/hyperlink" Target="https://socialcare.today/2021/07/12/nhs-mental-health-crisis-helplines-receive-three-million-calls/" TargetMode="External"/><Relationship Id="rId17" Type="http://schemas.openxmlformats.org/officeDocument/2006/relationships/hyperlink" Target="https://www.cardiff.gov.uk/ENG/Your-Council/Strategies-plans-and-policies/Social-care-and-Housing/Early-Help-Strategy/Pages/default.asp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news/extending-the-street-triage-scheme-new-patrols-with-nurses-and-the-police"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ilymail.co.uk/news/article-7983377/Police-swamped-half-MILLION-mental-health-crisis-callouts-year.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justiceinspectorates.gov.uk/hmicfrs/wp-content/uploads/policing-and-mental-health-picking-up-the-pieces.pdf" TargetMode="External"/><Relationship Id="rId23" Type="http://schemas.openxmlformats.org/officeDocument/2006/relationships/footer" Target="footer3.xml"/><Relationship Id="rId10" Type="http://schemas.openxmlformats.org/officeDocument/2006/relationships/hyperlink" Target="https://digital.nhs.uk/data-and-information/publications/statistical/mental-health-services-monthly-statistics/performance-december-2021-provisional-january-2022"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igital.nhs.uk/data-and-information/publications/statistical/mental-health-services-monthly-statistics/performance-december-2020-provisional-january-2021" TargetMode="External"/><Relationship Id="rId14" Type="http://schemas.openxmlformats.org/officeDocument/2006/relationships/hyperlink" Target="https://www.mylondon.news/news/health/met-police-tied-up-dealing-24746825"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2806</Words>
  <Characters>15995</Characters>
  <Application>Microsoft Office Word</Application>
  <DocSecurity>0</DocSecurity>
  <Lines>133</Lines>
  <Paragraphs>37</Paragraphs>
  <ScaleCrop>false</ScaleCrop>
  <Company>South Wales Police</Company>
  <LinksUpToDate>false</LinksUpToDate>
  <CharactersWithSpaces>18764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Goodway-Sims,Charlotte swp6732</dc:creator>
  <cp:keywords/>
  <dc:description/>
  <cp:lastModifiedBy>Goodway-Sims,Charlotte swp6732</cp:lastModifiedBy>
  <cp:revision>4</cp:revision>
  <dcterms:created xsi:type="dcterms:W3CDTF">2022-10-19T20:36:00Z</dcterms:created>
  <dcterms:modified xsi:type="dcterms:W3CDTF">2022-10-23T13:04:00Z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2022-10-19T20:36:29Z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8867cbd6-a5dd-4fc6-9fca-cd7034891a4f</vt:lpwstr>
  </property>
  <property fmtid="{D5CDD505-2E9C-101B-9397-08002B2CF9AE}" pid="8" name="MSIP_Label_66cf8fe5-b7b7-4df7-b38d-1c61ac2f6639_ContentBits">
    <vt:lpwstr>0</vt:lpwstr>
  </property>
  <property fmtid="{D5CDD505-2E9C-101B-9397-08002B2CF9AE}" pid="9" name="TitusGUID">
    <vt:lpwstr>14259c24-1310-466a-b4f6-756d6d7215fe</vt:lpwstr>
  </property>
  <property fmtid="{D5CDD505-2E9C-101B-9397-08002B2CF9AE}" pid="10" name="Classification">
    <vt:lpwstr>OFFICIAL</vt:lpwstr>
  </property>
  <property fmtid="{D5CDD505-2E9C-101B-9397-08002B2CF9AE}" pid="11" name="Visibility">
    <vt:lpwstr>NOT VISIBLE</vt:lpwstr>
  </property>
</Properties>
</file>