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6CA0923" w14:textId="1D09A3C7" w:rsidR="009D0DE6" w:rsidRDefault="00A064FB" w:rsidP="00A064FB">
      <w:pPr>
        <w:spacing w:line="360" w:lineRule="auto"/>
        <w:jc w:val="both"/>
        <w:rPr>
          <w:rFonts w:ascii="Arial" w:hAnsi="Arial" w:cs="Arial"/>
          <w:sz w:val="24"/>
          <w:szCs w:val="24"/>
        </w:rPr>
      </w:pPr>
      <w:r w:rsidRPr="00A064FB">
        <w:rPr>
          <w:rFonts w:ascii="Arial" w:hAnsi="Arial" w:cs="Arial"/>
          <w:sz w:val="24"/>
          <w:szCs w:val="24"/>
        </w:rPr>
        <w:t>Following completion of the micro-teaching session, reflect on can critically evaluate the experience, including an academic critique of the effectiveness of the contemporary pedagogies used, as well as the embedded cross-cutting enhancement theme, with regard to their impact on learning.</w:t>
      </w:r>
    </w:p>
    <w:p w14:paraId="1B9767BE" w14:textId="1A739C5F" w:rsidR="001470D7" w:rsidRDefault="001470D7" w:rsidP="00A064FB">
      <w:pPr>
        <w:spacing w:line="360" w:lineRule="auto"/>
        <w:jc w:val="both"/>
        <w:rPr>
          <w:rFonts w:ascii="Arial" w:hAnsi="Arial" w:cs="Arial"/>
          <w:sz w:val="24"/>
          <w:szCs w:val="24"/>
        </w:rPr>
      </w:pPr>
    </w:p>
    <w:p w14:paraId="6042B2C4" w14:textId="6CDFF559" w:rsidR="001470D7" w:rsidRDefault="001470D7" w:rsidP="00A064FB">
      <w:pPr>
        <w:spacing w:line="360" w:lineRule="auto"/>
        <w:jc w:val="both"/>
        <w:rPr>
          <w:rFonts w:ascii="Arial" w:hAnsi="Arial" w:cs="Arial"/>
          <w:sz w:val="24"/>
          <w:szCs w:val="24"/>
        </w:rPr>
      </w:pPr>
      <w:r>
        <w:rPr>
          <w:rFonts w:ascii="Arial" w:hAnsi="Arial" w:cs="Arial"/>
          <w:sz w:val="24"/>
          <w:szCs w:val="24"/>
        </w:rPr>
        <w:t xml:space="preserve">In this assignment I will be reflecting </w:t>
      </w:r>
      <w:r w:rsidR="006761C0">
        <w:rPr>
          <w:rFonts w:ascii="Arial" w:hAnsi="Arial" w:cs="Arial"/>
          <w:sz w:val="24"/>
          <w:szCs w:val="24"/>
        </w:rPr>
        <w:t xml:space="preserve">on </w:t>
      </w:r>
      <w:r>
        <w:rPr>
          <w:rFonts w:ascii="Arial" w:hAnsi="Arial" w:cs="Arial"/>
          <w:sz w:val="24"/>
          <w:szCs w:val="24"/>
        </w:rPr>
        <w:t>and critically evaluating my second micro-teach delivered within the programme. I will specifically look at my uses of contemporary pedagogies and their effectiveness and the use of cross-cutting enhancement themes. I will also consider the lessons learned through my first micro-teach and how I applied my action plan into this second microteach. I will conclude with a second action plan identifying further learning opportunities and needs.</w:t>
      </w:r>
      <w:r w:rsidR="00474659">
        <w:rPr>
          <w:rFonts w:ascii="Arial" w:hAnsi="Arial" w:cs="Arial"/>
          <w:sz w:val="24"/>
          <w:szCs w:val="24"/>
        </w:rPr>
        <w:t xml:space="preserve"> </w:t>
      </w:r>
    </w:p>
    <w:p w14:paraId="7B271C39" w14:textId="77777777" w:rsidR="009010D4" w:rsidRDefault="00474659" w:rsidP="00A064FB">
      <w:pPr>
        <w:spacing w:line="360" w:lineRule="auto"/>
        <w:jc w:val="both"/>
        <w:rPr>
          <w:rFonts w:ascii="Arial" w:hAnsi="Arial" w:cs="Arial"/>
          <w:sz w:val="24"/>
          <w:szCs w:val="24"/>
        </w:rPr>
      </w:pPr>
      <w:r>
        <w:rPr>
          <w:rFonts w:ascii="Arial" w:hAnsi="Arial" w:cs="Arial"/>
          <w:sz w:val="24"/>
          <w:szCs w:val="24"/>
        </w:rPr>
        <w:t xml:space="preserve">In order to reflect on this </w:t>
      </w:r>
      <w:r w:rsidR="008059B0">
        <w:rPr>
          <w:rFonts w:ascii="Arial" w:hAnsi="Arial" w:cs="Arial"/>
          <w:sz w:val="24"/>
          <w:szCs w:val="24"/>
        </w:rPr>
        <w:t>process,</w:t>
      </w:r>
      <w:r>
        <w:rPr>
          <w:rFonts w:ascii="Arial" w:hAnsi="Arial" w:cs="Arial"/>
          <w:sz w:val="24"/>
          <w:szCs w:val="24"/>
        </w:rPr>
        <w:t xml:space="preserve"> I will be using two reflective models, Gibbs (1988) reflective cycle and Schon’s (1983) reflection in action. I have chosen to use these reflective </w:t>
      </w:r>
      <w:r w:rsidR="009010D4">
        <w:rPr>
          <w:rFonts w:ascii="Arial" w:hAnsi="Arial" w:cs="Arial"/>
          <w:sz w:val="24"/>
          <w:szCs w:val="24"/>
        </w:rPr>
        <w:t>cycles</w:t>
      </w:r>
      <w:r>
        <w:rPr>
          <w:rFonts w:ascii="Arial" w:hAnsi="Arial" w:cs="Arial"/>
          <w:sz w:val="24"/>
          <w:szCs w:val="24"/>
        </w:rPr>
        <w:t xml:space="preserve"> as they have worked for me in the past as reflective tools. I will explain later in this assignment how I used Schon’s reflection in action during my microteach but will use the process of Gibbs</w:t>
      </w:r>
      <w:r w:rsidR="00E95932">
        <w:rPr>
          <w:rFonts w:ascii="Arial" w:hAnsi="Arial" w:cs="Arial"/>
          <w:sz w:val="24"/>
          <w:szCs w:val="24"/>
        </w:rPr>
        <w:t xml:space="preserve"> (1988)</w:t>
      </w:r>
      <w:r>
        <w:rPr>
          <w:rFonts w:ascii="Arial" w:hAnsi="Arial" w:cs="Arial"/>
          <w:sz w:val="24"/>
          <w:szCs w:val="24"/>
        </w:rPr>
        <w:t xml:space="preserve"> reflective cycle to critique the whole process.</w:t>
      </w:r>
      <w:r w:rsidR="00E95932">
        <w:rPr>
          <w:rFonts w:ascii="Arial" w:hAnsi="Arial" w:cs="Arial"/>
          <w:sz w:val="24"/>
          <w:szCs w:val="24"/>
        </w:rPr>
        <w:t xml:space="preserve"> </w:t>
      </w:r>
    </w:p>
    <w:p w14:paraId="0979D41A" w14:textId="05A3E223" w:rsidR="00474659" w:rsidRDefault="00E95932" w:rsidP="00A064FB">
      <w:pPr>
        <w:spacing w:line="360" w:lineRule="auto"/>
        <w:jc w:val="both"/>
        <w:rPr>
          <w:rFonts w:ascii="Arial" w:hAnsi="Arial" w:cs="Arial"/>
          <w:sz w:val="24"/>
          <w:szCs w:val="24"/>
        </w:rPr>
      </w:pPr>
      <w:r>
        <w:rPr>
          <w:rFonts w:ascii="Arial" w:hAnsi="Arial" w:cs="Arial"/>
          <w:sz w:val="24"/>
          <w:szCs w:val="24"/>
        </w:rPr>
        <w:t>Gibbs (1988) says that in order to understand and learn from an experience a 6 stage cycle must be completed. These stages are describing what happened; exploring the feelings associates; evaluating the experience; analysing the situation; concluding the experience and producing an action plan to change or reinforce action. Gibbs (1998) claims that in order to reflect on an experience one must go through each of the stages one at a stime.</w:t>
      </w:r>
    </w:p>
    <w:p w14:paraId="03245979" w14:textId="039E4EE1" w:rsidR="00474659" w:rsidRDefault="00474659" w:rsidP="00A064FB">
      <w:pPr>
        <w:spacing w:line="360" w:lineRule="auto"/>
        <w:jc w:val="both"/>
        <w:rPr>
          <w:rFonts w:ascii="Arial" w:hAnsi="Arial" w:cs="Arial"/>
          <w:sz w:val="24"/>
          <w:szCs w:val="24"/>
        </w:rPr>
      </w:pPr>
      <w:r>
        <w:rPr>
          <w:rFonts w:ascii="Arial" w:hAnsi="Arial" w:cs="Arial"/>
          <w:sz w:val="24"/>
          <w:szCs w:val="24"/>
        </w:rPr>
        <w:t xml:space="preserve">I will move through Gibbs (1988) model step by step ensuring I critically reflect upon the process to further understand my strengths and areas for development within teaching post compulsory education. </w:t>
      </w:r>
    </w:p>
    <w:p w14:paraId="3ACB0FF6" w14:textId="1774DBB0" w:rsidR="007478ED" w:rsidRDefault="008059B0" w:rsidP="00A064FB">
      <w:pPr>
        <w:spacing w:line="360" w:lineRule="auto"/>
        <w:jc w:val="both"/>
        <w:rPr>
          <w:rFonts w:ascii="Arial" w:hAnsi="Arial" w:cs="Arial"/>
          <w:sz w:val="24"/>
          <w:szCs w:val="24"/>
        </w:rPr>
      </w:pPr>
      <w:r>
        <w:rPr>
          <w:rFonts w:ascii="Arial" w:hAnsi="Arial" w:cs="Arial"/>
          <w:sz w:val="24"/>
          <w:szCs w:val="24"/>
        </w:rPr>
        <w:t>I was set the task of planning and facilitating a second microteaching session which should last 45 minutes. Feedback from my previous microteach was that the topic (child sexual exploitation) was a challenging topic to engage in as it is so emotive</w:t>
      </w:r>
      <w:r w:rsidR="009010D4">
        <w:rPr>
          <w:rFonts w:ascii="Arial" w:hAnsi="Arial" w:cs="Arial"/>
          <w:sz w:val="24"/>
          <w:szCs w:val="24"/>
        </w:rPr>
        <w:t xml:space="preserve"> and hard hitting</w:t>
      </w:r>
      <w:r>
        <w:rPr>
          <w:rFonts w:ascii="Arial" w:hAnsi="Arial" w:cs="Arial"/>
          <w:sz w:val="24"/>
          <w:szCs w:val="24"/>
        </w:rPr>
        <w:t xml:space="preserve">. As a result of this I decided to </w:t>
      </w:r>
      <w:r w:rsidR="007478ED">
        <w:rPr>
          <w:rFonts w:ascii="Arial" w:hAnsi="Arial" w:cs="Arial"/>
          <w:sz w:val="24"/>
          <w:szCs w:val="24"/>
        </w:rPr>
        <w:t xml:space="preserve">look at leadership styles as my topic. I chose this as I thought I would be able to cover a range of learning styles and include a number of teaching strategies within the </w:t>
      </w:r>
      <w:r>
        <w:rPr>
          <w:rFonts w:ascii="Arial" w:hAnsi="Arial" w:cs="Arial"/>
          <w:sz w:val="24"/>
          <w:szCs w:val="24"/>
        </w:rPr>
        <w:t>45-minute</w:t>
      </w:r>
      <w:r w:rsidR="007478ED">
        <w:rPr>
          <w:rFonts w:ascii="Arial" w:hAnsi="Arial" w:cs="Arial"/>
          <w:sz w:val="24"/>
          <w:szCs w:val="24"/>
        </w:rPr>
        <w:t xml:space="preserve"> lesson. I also felt that I would be </w:t>
      </w:r>
      <w:r w:rsidR="007478ED">
        <w:rPr>
          <w:rFonts w:ascii="Arial" w:hAnsi="Arial" w:cs="Arial"/>
          <w:sz w:val="24"/>
          <w:szCs w:val="24"/>
        </w:rPr>
        <w:lastRenderedPageBreak/>
        <w:t xml:space="preserve">able to deliver a lesson on </w:t>
      </w:r>
      <w:r w:rsidR="00C91763">
        <w:rPr>
          <w:rFonts w:ascii="Arial" w:hAnsi="Arial" w:cs="Arial"/>
          <w:sz w:val="24"/>
          <w:szCs w:val="24"/>
        </w:rPr>
        <w:t>leadership</w:t>
      </w:r>
      <w:r w:rsidR="007478ED">
        <w:rPr>
          <w:rFonts w:ascii="Arial" w:hAnsi="Arial" w:cs="Arial"/>
          <w:sz w:val="24"/>
          <w:szCs w:val="24"/>
        </w:rPr>
        <w:t xml:space="preserve"> styles </w:t>
      </w:r>
      <w:r w:rsidR="00C91763">
        <w:rPr>
          <w:rFonts w:ascii="Arial" w:hAnsi="Arial" w:cs="Arial"/>
          <w:sz w:val="24"/>
          <w:szCs w:val="24"/>
        </w:rPr>
        <w:t>in which</w:t>
      </w:r>
      <w:r w:rsidR="009010D4">
        <w:rPr>
          <w:rFonts w:ascii="Arial" w:hAnsi="Arial" w:cs="Arial"/>
          <w:sz w:val="24"/>
          <w:szCs w:val="24"/>
        </w:rPr>
        <w:t xml:space="preserve"> I</w:t>
      </w:r>
      <w:r w:rsidR="00C91763">
        <w:rPr>
          <w:rFonts w:ascii="Arial" w:hAnsi="Arial" w:cs="Arial"/>
          <w:sz w:val="24"/>
          <w:szCs w:val="24"/>
        </w:rPr>
        <w:t xml:space="preserve"> would</w:t>
      </w:r>
      <w:r w:rsidR="007478ED">
        <w:rPr>
          <w:rFonts w:ascii="Arial" w:hAnsi="Arial" w:cs="Arial"/>
          <w:sz w:val="24"/>
          <w:szCs w:val="24"/>
        </w:rPr>
        <w:t xml:space="preserve"> include contemporary pedagogies.</w:t>
      </w:r>
      <w:r w:rsidR="000F17D4">
        <w:rPr>
          <w:rFonts w:ascii="Arial" w:hAnsi="Arial" w:cs="Arial"/>
          <w:sz w:val="24"/>
          <w:szCs w:val="24"/>
        </w:rPr>
        <w:t xml:space="preserve"> Knowles (1984) describes pedagogies as the way in which people are taught. He explains that pedagogy is used, generally, to teach children and is an imparting of knowledge from one person to another. Whereas, according to Knowles (1984) andragogy is used predominantly in adult education and uses the experience of the adult in order to inform their learning.</w:t>
      </w:r>
    </w:p>
    <w:p w14:paraId="3CE9D08D" w14:textId="2FAD6607" w:rsidR="007478ED" w:rsidRDefault="00A06342" w:rsidP="00A064FB">
      <w:pPr>
        <w:spacing w:line="360" w:lineRule="auto"/>
        <w:jc w:val="both"/>
        <w:rPr>
          <w:rFonts w:ascii="Arial" w:hAnsi="Arial" w:cs="Arial"/>
          <w:sz w:val="24"/>
          <w:szCs w:val="24"/>
        </w:rPr>
      </w:pPr>
      <w:r>
        <w:rPr>
          <w:rFonts w:ascii="Arial" w:hAnsi="Arial" w:cs="Arial"/>
          <w:sz w:val="24"/>
          <w:szCs w:val="24"/>
        </w:rPr>
        <w:t xml:space="preserve">As part of our taught sessions my colleagues and I had completed Honey and Mumford’s (1986) learning style questionnaire. Honey and Mumford (1986) claim that there are four learning styles that people generally fit within. These are activists who learn through action and </w:t>
      </w:r>
      <w:r w:rsidR="004A35B4">
        <w:rPr>
          <w:rFonts w:ascii="Arial" w:hAnsi="Arial" w:cs="Arial"/>
          <w:sz w:val="24"/>
          <w:szCs w:val="24"/>
        </w:rPr>
        <w:t>experience</w:t>
      </w:r>
      <w:r>
        <w:rPr>
          <w:rFonts w:ascii="Arial" w:hAnsi="Arial" w:cs="Arial"/>
          <w:sz w:val="24"/>
          <w:szCs w:val="24"/>
        </w:rPr>
        <w:t xml:space="preserve">, reflectors who learn through thinking </w:t>
      </w:r>
      <w:r w:rsidR="004A35B4">
        <w:rPr>
          <w:rFonts w:ascii="Arial" w:hAnsi="Arial" w:cs="Arial"/>
          <w:sz w:val="24"/>
          <w:szCs w:val="24"/>
        </w:rPr>
        <w:t xml:space="preserve">about their topic before cementing their knowledge, theorists who like to know the rules and </w:t>
      </w:r>
      <w:r w:rsidR="006B066B">
        <w:rPr>
          <w:rFonts w:ascii="Arial" w:hAnsi="Arial" w:cs="Arial"/>
          <w:sz w:val="24"/>
          <w:szCs w:val="24"/>
        </w:rPr>
        <w:t>principles to a topic</w:t>
      </w:r>
      <w:r w:rsidR="004A35B4">
        <w:rPr>
          <w:rFonts w:ascii="Arial" w:hAnsi="Arial" w:cs="Arial"/>
          <w:sz w:val="24"/>
          <w:szCs w:val="24"/>
        </w:rPr>
        <w:t xml:space="preserve"> and</w:t>
      </w:r>
      <w:r>
        <w:rPr>
          <w:rFonts w:ascii="Arial" w:hAnsi="Arial" w:cs="Arial"/>
          <w:sz w:val="24"/>
          <w:szCs w:val="24"/>
        </w:rPr>
        <w:t xml:space="preserve"> pragmatists</w:t>
      </w:r>
      <w:r w:rsidR="004A35B4">
        <w:rPr>
          <w:rFonts w:ascii="Arial" w:hAnsi="Arial" w:cs="Arial"/>
          <w:sz w:val="24"/>
          <w:szCs w:val="24"/>
        </w:rPr>
        <w:t xml:space="preserve"> who learn from </w:t>
      </w:r>
      <w:r w:rsidR="006B066B">
        <w:rPr>
          <w:rFonts w:ascii="Arial" w:hAnsi="Arial" w:cs="Arial"/>
          <w:sz w:val="24"/>
          <w:szCs w:val="24"/>
        </w:rPr>
        <w:t xml:space="preserve">knowing the </w:t>
      </w:r>
      <w:r w:rsidR="004A35B4">
        <w:rPr>
          <w:rFonts w:ascii="Arial" w:hAnsi="Arial" w:cs="Arial"/>
          <w:sz w:val="24"/>
          <w:szCs w:val="24"/>
        </w:rPr>
        <w:t>practical implications of</w:t>
      </w:r>
      <w:r w:rsidR="006B066B">
        <w:rPr>
          <w:rFonts w:ascii="Arial" w:hAnsi="Arial" w:cs="Arial"/>
          <w:sz w:val="24"/>
          <w:szCs w:val="24"/>
        </w:rPr>
        <w:t xml:space="preserve"> their</w:t>
      </w:r>
      <w:r w:rsidR="004A35B4">
        <w:rPr>
          <w:rFonts w:ascii="Arial" w:hAnsi="Arial" w:cs="Arial"/>
          <w:sz w:val="24"/>
          <w:szCs w:val="24"/>
        </w:rPr>
        <w:t xml:space="preserve"> learning</w:t>
      </w:r>
      <w:r w:rsidR="006B066B">
        <w:rPr>
          <w:rFonts w:ascii="Arial" w:hAnsi="Arial" w:cs="Arial"/>
          <w:sz w:val="24"/>
          <w:szCs w:val="24"/>
        </w:rPr>
        <w:t>.</w:t>
      </w:r>
    </w:p>
    <w:p w14:paraId="225DF4E4" w14:textId="77777777" w:rsidR="004B31B8" w:rsidRDefault="004C482A" w:rsidP="00A064FB">
      <w:pPr>
        <w:spacing w:line="360" w:lineRule="auto"/>
        <w:jc w:val="both"/>
        <w:rPr>
          <w:rFonts w:ascii="Arial" w:hAnsi="Arial" w:cs="Arial"/>
          <w:sz w:val="24"/>
          <w:szCs w:val="24"/>
        </w:rPr>
      </w:pPr>
      <w:r>
        <w:rPr>
          <w:rFonts w:ascii="Arial" w:hAnsi="Arial" w:cs="Arial"/>
          <w:sz w:val="24"/>
          <w:szCs w:val="24"/>
        </w:rPr>
        <w:t>As a result of completing the learning style questionnaire I was aware that I would be teaching to a group with a mixed learning style. As a result of this during my planning I decided to incorporate a number of learning strategies within my microteach session. I also decided to look at different pedagogies within the lesson. I decided that rather than stand and talk at the group for the 45 minutes I wanted them to research and learn for themselves.</w:t>
      </w:r>
      <w:r w:rsidR="00276747">
        <w:rPr>
          <w:rFonts w:ascii="Arial" w:hAnsi="Arial" w:cs="Arial"/>
          <w:sz w:val="24"/>
          <w:szCs w:val="24"/>
        </w:rPr>
        <w:t xml:space="preserve"> Jarvis (2006 p. 80) says that in the case of adult learners “the straight lecture has generally seemed much less appropriate as a teaching method”. Jarvis (2006) goes on to suggest that more interactive and participative forms of education are better suited to adult learners.</w:t>
      </w:r>
      <w:r w:rsidR="00FF2F8B">
        <w:rPr>
          <w:rFonts w:ascii="Arial" w:hAnsi="Arial" w:cs="Arial"/>
          <w:sz w:val="24"/>
          <w:szCs w:val="24"/>
        </w:rPr>
        <w:t xml:space="preserve"> As a result of this I decided to use different learning styles and a more andragogical approach.</w:t>
      </w:r>
    </w:p>
    <w:p w14:paraId="641FF54E" w14:textId="193BE3ED" w:rsidR="0050615A" w:rsidRDefault="004B31B8" w:rsidP="00A064FB">
      <w:pPr>
        <w:spacing w:line="360" w:lineRule="auto"/>
        <w:jc w:val="both"/>
        <w:rPr>
          <w:rFonts w:ascii="Arial" w:hAnsi="Arial" w:cs="Arial"/>
          <w:sz w:val="24"/>
          <w:szCs w:val="24"/>
        </w:rPr>
      </w:pPr>
      <w:r>
        <w:rPr>
          <w:rFonts w:ascii="Arial" w:hAnsi="Arial" w:cs="Arial"/>
          <w:sz w:val="24"/>
          <w:szCs w:val="24"/>
        </w:rPr>
        <w:t>During this lesson I planned to use a PowerPoint presentation</w:t>
      </w:r>
      <w:r w:rsidR="003D18B1">
        <w:rPr>
          <w:rFonts w:ascii="Arial" w:hAnsi="Arial" w:cs="Arial"/>
          <w:sz w:val="24"/>
          <w:szCs w:val="24"/>
        </w:rPr>
        <w:t>, YouTube clip</w:t>
      </w:r>
      <w:r>
        <w:rPr>
          <w:rFonts w:ascii="Arial" w:hAnsi="Arial" w:cs="Arial"/>
          <w:sz w:val="24"/>
          <w:szCs w:val="24"/>
        </w:rPr>
        <w:t>, pair work, a self-identifying questionnaire, a whole group activity and some question and answers</w:t>
      </w:r>
      <w:r w:rsidR="00B35CE0">
        <w:rPr>
          <w:rFonts w:ascii="Arial" w:hAnsi="Arial" w:cs="Arial"/>
          <w:sz w:val="24"/>
          <w:szCs w:val="24"/>
        </w:rPr>
        <w:t xml:space="preserve"> and reflection</w:t>
      </w:r>
      <w:r>
        <w:rPr>
          <w:rFonts w:ascii="Arial" w:hAnsi="Arial" w:cs="Arial"/>
          <w:sz w:val="24"/>
          <w:szCs w:val="24"/>
        </w:rPr>
        <w:t>.</w:t>
      </w:r>
      <w:r w:rsidR="00B35CE0">
        <w:rPr>
          <w:rFonts w:ascii="Arial" w:hAnsi="Arial" w:cs="Arial"/>
          <w:sz w:val="24"/>
          <w:szCs w:val="24"/>
        </w:rPr>
        <w:t xml:space="preserve"> I also decided to give out handouts and some self-directed study for further reflection.</w:t>
      </w:r>
    </w:p>
    <w:p w14:paraId="440F3E8E" w14:textId="1C1E6F74" w:rsidR="004C482A" w:rsidRDefault="003D18B1" w:rsidP="00A064FB">
      <w:pPr>
        <w:spacing w:line="360" w:lineRule="auto"/>
        <w:jc w:val="both"/>
        <w:rPr>
          <w:rFonts w:ascii="Arial" w:hAnsi="Arial" w:cs="Arial"/>
          <w:sz w:val="24"/>
          <w:szCs w:val="24"/>
        </w:rPr>
      </w:pPr>
      <w:r>
        <w:rPr>
          <w:rFonts w:ascii="Arial" w:hAnsi="Arial" w:cs="Arial"/>
          <w:sz w:val="24"/>
          <w:szCs w:val="24"/>
        </w:rPr>
        <w:t xml:space="preserve">I started with the learning outcomes of the lesson on PowerPoint and showed a YouTube clip on leadership, I defined what leadership is and the difference between leadership and management. This is where I then introduced Watkins </w:t>
      </w:r>
      <w:r w:rsidR="00A05BF5">
        <w:rPr>
          <w:rFonts w:ascii="Arial" w:hAnsi="Arial" w:cs="Arial"/>
          <w:sz w:val="24"/>
          <w:szCs w:val="24"/>
        </w:rPr>
        <w:t>four</w:t>
      </w:r>
      <w:r>
        <w:rPr>
          <w:rFonts w:ascii="Arial" w:hAnsi="Arial" w:cs="Arial"/>
          <w:sz w:val="24"/>
          <w:szCs w:val="24"/>
        </w:rPr>
        <w:t xml:space="preserve"> animals of leadership (2012) theory and planned to ask the learners in pairs to research one of the animals each, as there were only four learners, instead of the eight I had planned </w:t>
      </w:r>
      <w:r>
        <w:rPr>
          <w:rFonts w:ascii="Arial" w:hAnsi="Arial" w:cs="Arial"/>
          <w:sz w:val="24"/>
          <w:szCs w:val="24"/>
        </w:rPr>
        <w:lastRenderedPageBreak/>
        <w:t>for I had to change my plan and ask them to research two animals each</w:t>
      </w:r>
      <w:r w:rsidR="00083D80">
        <w:rPr>
          <w:rFonts w:ascii="Arial" w:hAnsi="Arial" w:cs="Arial"/>
          <w:sz w:val="24"/>
          <w:szCs w:val="24"/>
        </w:rPr>
        <w:t xml:space="preserve"> and then feedback to the rest of the group</w:t>
      </w:r>
      <w:r>
        <w:rPr>
          <w:rFonts w:ascii="Arial" w:hAnsi="Arial" w:cs="Arial"/>
          <w:sz w:val="24"/>
          <w:szCs w:val="24"/>
        </w:rPr>
        <w:t xml:space="preserve">. This </w:t>
      </w:r>
      <w:r w:rsidR="00083D80">
        <w:rPr>
          <w:rFonts w:ascii="Arial" w:hAnsi="Arial" w:cs="Arial"/>
          <w:sz w:val="24"/>
          <w:szCs w:val="24"/>
        </w:rPr>
        <w:t>strategy</w:t>
      </w:r>
      <w:r>
        <w:rPr>
          <w:rFonts w:ascii="Arial" w:hAnsi="Arial" w:cs="Arial"/>
          <w:sz w:val="24"/>
          <w:szCs w:val="24"/>
        </w:rPr>
        <w:t xml:space="preserve"> of learning is research and jigsaw feedback</w:t>
      </w:r>
      <w:r w:rsidR="00083D80">
        <w:rPr>
          <w:rFonts w:ascii="Arial" w:hAnsi="Arial" w:cs="Arial"/>
          <w:sz w:val="24"/>
          <w:szCs w:val="24"/>
        </w:rPr>
        <w:t xml:space="preserve">. It is a more andragogical form of learning as the learner is finding the information for themselves and </w:t>
      </w:r>
      <w:r w:rsidR="00A05BF5">
        <w:rPr>
          <w:rFonts w:ascii="Arial" w:hAnsi="Arial" w:cs="Arial"/>
          <w:sz w:val="24"/>
          <w:szCs w:val="24"/>
        </w:rPr>
        <w:t xml:space="preserve">be in charge of their own learning. The learners were not however able to find the information in their research so I decided to change my approach. As I had the information on PowerPoint to bolster their research in the first </w:t>
      </w:r>
      <w:r w:rsidR="00051F0B">
        <w:rPr>
          <w:rFonts w:ascii="Arial" w:hAnsi="Arial" w:cs="Arial"/>
          <w:sz w:val="24"/>
          <w:szCs w:val="24"/>
        </w:rPr>
        <w:t>place,</w:t>
      </w:r>
      <w:r w:rsidR="00A05BF5">
        <w:rPr>
          <w:rFonts w:ascii="Arial" w:hAnsi="Arial" w:cs="Arial"/>
          <w:sz w:val="24"/>
          <w:szCs w:val="24"/>
        </w:rPr>
        <w:t xml:space="preserve"> I decided to ask the learners to tell me what they thought the characteristics of each animal as a leader was. This is an example of Schon’s (1</w:t>
      </w:r>
      <w:r w:rsidR="001C77FF">
        <w:rPr>
          <w:rFonts w:ascii="Arial" w:hAnsi="Arial" w:cs="Arial"/>
          <w:sz w:val="24"/>
          <w:szCs w:val="24"/>
        </w:rPr>
        <w:t>9</w:t>
      </w:r>
      <w:r w:rsidR="00A05BF5">
        <w:rPr>
          <w:rFonts w:ascii="Arial" w:hAnsi="Arial" w:cs="Arial"/>
          <w:sz w:val="24"/>
          <w:szCs w:val="24"/>
        </w:rPr>
        <w:t xml:space="preserve">83) reflection in action. I realised that the task was not working and changed my approach to suit the situation. </w:t>
      </w:r>
    </w:p>
    <w:p w14:paraId="01276B68" w14:textId="09B463EA" w:rsidR="00A05BF5" w:rsidRDefault="00A05BF5" w:rsidP="00A064FB">
      <w:pPr>
        <w:spacing w:line="360" w:lineRule="auto"/>
        <w:jc w:val="both"/>
        <w:rPr>
          <w:rFonts w:ascii="Arial" w:hAnsi="Arial" w:cs="Arial"/>
          <w:sz w:val="24"/>
          <w:szCs w:val="24"/>
        </w:rPr>
      </w:pPr>
      <w:r>
        <w:rPr>
          <w:rFonts w:ascii="Arial" w:hAnsi="Arial" w:cs="Arial"/>
          <w:sz w:val="24"/>
          <w:szCs w:val="24"/>
        </w:rPr>
        <w:t>I then asked the group to fill out a simple 10 question evaluation so that they would be able to identify their natural leadership style. There was some discussion about if the students agreed with their outcome. I then planned an activity as a whole group, in which I observed the learners, so that they could put Watkins (2012) theory to the test.</w:t>
      </w:r>
    </w:p>
    <w:p w14:paraId="010EE3B1" w14:textId="6664AAB2" w:rsidR="00DC4255" w:rsidRDefault="00A05BF5" w:rsidP="00A064FB">
      <w:pPr>
        <w:spacing w:line="360" w:lineRule="auto"/>
        <w:jc w:val="both"/>
        <w:rPr>
          <w:rFonts w:ascii="Arial" w:hAnsi="Arial" w:cs="Arial"/>
          <w:sz w:val="24"/>
          <w:szCs w:val="24"/>
        </w:rPr>
      </w:pPr>
      <w:r>
        <w:rPr>
          <w:rFonts w:ascii="Arial" w:hAnsi="Arial" w:cs="Arial"/>
          <w:sz w:val="24"/>
          <w:szCs w:val="24"/>
        </w:rPr>
        <w:t>The learners all acted as their natural leadership style</w:t>
      </w:r>
      <w:r w:rsidR="00AC6F2C">
        <w:rPr>
          <w:rFonts w:ascii="Arial" w:hAnsi="Arial" w:cs="Arial"/>
          <w:sz w:val="24"/>
          <w:szCs w:val="24"/>
        </w:rPr>
        <w:t>, which they recognised in our discussion</w:t>
      </w:r>
      <w:r>
        <w:rPr>
          <w:rFonts w:ascii="Arial" w:hAnsi="Arial" w:cs="Arial"/>
          <w:sz w:val="24"/>
          <w:szCs w:val="24"/>
        </w:rPr>
        <w:t>.</w:t>
      </w:r>
      <w:r w:rsidR="00DC4255">
        <w:rPr>
          <w:rFonts w:ascii="Arial" w:hAnsi="Arial" w:cs="Arial"/>
          <w:sz w:val="24"/>
          <w:szCs w:val="24"/>
        </w:rPr>
        <w:t xml:space="preserve"> We discussed the importance of having a team of people with different characteristics and the consequences of having a team of the same leadership style. The learners were also able to recognise that this would be the same for learning styles too, which was not something I had considered as a link they would make.</w:t>
      </w:r>
    </w:p>
    <w:p w14:paraId="6869BCC1" w14:textId="0DDC1A12" w:rsidR="00A05BF5" w:rsidRPr="00D71A26" w:rsidRDefault="00A05BF5" w:rsidP="00A064FB">
      <w:pPr>
        <w:spacing w:line="360" w:lineRule="auto"/>
        <w:jc w:val="both"/>
        <w:rPr>
          <w:rFonts w:ascii="Arial" w:hAnsi="Arial" w:cs="Arial"/>
          <w:color w:val="FF0000"/>
          <w:sz w:val="24"/>
          <w:szCs w:val="24"/>
        </w:rPr>
      </w:pPr>
      <w:r>
        <w:rPr>
          <w:rFonts w:ascii="Arial" w:hAnsi="Arial" w:cs="Arial"/>
          <w:sz w:val="24"/>
          <w:szCs w:val="24"/>
        </w:rPr>
        <w:t xml:space="preserve">I then completed my lesson by assessing if we had met our </w:t>
      </w:r>
      <w:r w:rsidR="00A56B21">
        <w:rPr>
          <w:rFonts w:ascii="Arial" w:hAnsi="Arial" w:cs="Arial"/>
          <w:sz w:val="24"/>
          <w:szCs w:val="24"/>
        </w:rPr>
        <w:t>l</w:t>
      </w:r>
      <w:r>
        <w:rPr>
          <w:rFonts w:ascii="Arial" w:hAnsi="Arial" w:cs="Arial"/>
          <w:sz w:val="24"/>
          <w:szCs w:val="24"/>
        </w:rPr>
        <w:t>earning outcomes which we had.</w:t>
      </w:r>
      <w:r w:rsidR="00EA6977">
        <w:rPr>
          <w:rFonts w:ascii="Arial" w:hAnsi="Arial" w:cs="Arial"/>
          <w:sz w:val="24"/>
          <w:szCs w:val="24"/>
        </w:rPr>
        <w:t xml:space="preserve"> I also gave learners handouts of everything we had covered and some self-directed study to complete a reflective account of what they had learnt based on the brief reflection they had made in the lesson itself.</w:t>
      </w:r>
      <w:r w:rsidR="00DC4255">
        <w:rPr>
          <w:rFonts w:ascii="Arial" w:hAnsi="Arial" w:cs="Arial"/>
          <w:sz w:val="24"/>
          <w:szCs w:val="24"/>
        </w:rPr>
        <w:t xml:space="preserve"> As I designed this lecture to be part of a module looking at management and leadership, and a lesson that I will in the future use as part of my formal teaching I set reading for the following lecture instructing the learners to look at team work theories.</w:t>
      </w:r>
      <w:r w:rsidR="00D71A26">
        <w:rPr>
          <w:rFonts w:ascii="Arial" w:hAnsi="Arial" w:cs="Arial"/>
          <w:sz w:val="24"/>
          <w:szCs w:val="24"/>
        </w:rPr>
        <w:t xml:space="preserve"> </w:t>
      </w:r>
    </w:p>
    <w:p w14:paraId="5BAAEFE8" w14:textId="541A7F9F" w:rsidR="00AC06CE" w:rsidRDefault="00AC06CE" w:rsidP="00A064FB">
      <w:pPr>
        <w:spacing w:line="360" w:lineRule="auto"/>
        <w:jc w:val="both"/>
        <w:rPr>
          <w:rFonts w:ascii="Arial" w:hAnsi="Arial" w:cs="Arial"/>
          <w:sz w:val="24"/>
          <w:szCs w:val="24"/>
        </w:rPr>
      </w:pPr>
      <w:r>
        <w:rPr>
          <w:rFonts w:ascii="Arial" w:hAnsi="Arial" w:cs="Arial"/>
          <w:sz w:val="24"/>
          <w:szCs w:val="24"/>
        </w:rPr>
        <w:t>I was more nervous this time than the last micro-teach. I think this is because I had been on placement and had started to lecture</w:t>
      </w:r>
      <w:r w:rsidR="00A56B21">
        <w:rPr>
          <w:rFonts w:ascii="Arial" w:hAnsi="Arial" w:cs="Arial"/>
          <w:sz w:val="24"/>
          <w:szCs w:val="24"/>
        </w:rPr>
        <w:t xml:space="preserve">. </w:t>
      </w:r>
      <w:r>
        <w:rPr>
          <w:rFonts w:ascii="Arial" w:hAnsi="Arial" w:cs="Arial"/>
          <w:sz w:val="24"/>
          <w:szCs w:val="24"/>
        </w:rPr>
        <w:t>I was hoping to improve on the last micro-teach as I had done very well</w:t>
      </w:r>
      <w:r w:rsidR="00A56B21">
        <w:rPr>
          <w:rFonts w:ascii="Arial" w:hAnsi="Arial" w:cs="Arial"/>
          <w:sz w:val="24"/>
          <w:szCs w:val="24"/>
        </w:rPr>
        <w:t xml:space="preserve"> and did not want to do worse</w:t>
      </w:r>
      <w:r>
        <w:rPr>
          <w:rFonts w:ascii="Arial" w:hAnsi="Arial" w:cs="Arial"/>
          <w:sz w:val="24"/>
          <w:szCs w:val="24"/>
        </w:rPr>
        <w:t>. I was also nervous as I had</w:t>
      </w:r>
      <w:r w:rsidR="00A56B21">
        <w:rPr>
          <w:rFonts w:ascii="Arial" w:hAnsi="Arial" w:cs="Arial"/>
          <w:sz w:val="24"/>
          <w:szCs w:val="24"/>
        </w:rPr>
        <w:t xml:space="preserve"> originally</w:t>
      </w:r>
      <w:r>
        <w:rPr>
          <w:rFonts w:ascii="Arial" w:hAnsi="Arial" w:cs="Arial"/>
          <w:sz w:val="24"/>
          <w:szCs w:val="24"/>
        </w:rPr>
        <w:t xml:space="preserve"> planned to deliver</w:t>
      </w:r>
      <w:r w:rsidR="00A56B21">
        <w:rPr>
          <w:rFonts w:ascii="Arial" w:hAnsi="Arial" w:cs="Arial"/>
          <w:sz w:val="24"/>
          <w:szCs w:val="24"/>
        </w:rPr>
        <w:t xml:space="preserve"> my lesson</w:t>
      </w:r>
      <w:r>
        <w:rPr>
          <w:rFonts w:ascii="Arial" w:hAnsi="Arial" w:cs="Arial"/>
          <w:sz w:val="24"/>
          <w:szCs w:val="24"/>
        </w:rPr>
        <w:t xml:space="preserve"> to eight people </w:t>
      </w:r>
      <w:r w:rsidR="00A56B21">
        <w:rPr>
          <w:rFonts w:ascii="Arial" w:hAnsi="Arial" w:cs="Arial"/>
          <w:sz w:val="24"/>
          <w:szCs w:val="24"/>
        </w:rPr>
        <w:t xml:space="preserve">with only </w:t>
      </w:r>
      <w:r>
        <w:rPr>
          <w:rFonts w:ascii="Arial" w:hAnsi="Arial" w:cs="Arial"/>
          <w:sz w:val="24"/>
          <w:szCs w:val="24"/>
        </w:rPr>
        <w:t>four</w:t>
      </w:r>
      <w:r w:rsidR="00A56B21">
        <w:rPr>
          <w:rFonts w:ascii="Arial" w:hAnsi="Arial" w:cs="Arial"/>
          <w:sz w:val="24"/>
          <w:szCs w:val="24"/>
        </w:rPr>
        <w:t xml:space="preserve"> in the lesson, I had to</w:t>
      </w:r>
      <w:r>
        <w:rPr>
          <w:rFonts w:ascii="Arial" w:hAnsi="Arial" w:cs="Arial"/>
          <w:sz w:val="24"/>
          <w:szCs w:val="24"/>
        </w:rPr>
        <w:t xml:space="preserve"> re-think my plan before I </w:t>
      </w:r>
      <w:r w:rsidR="00A56B21">
        <w:rPr>
          <w:rFonts w:ascii="Arial" w:hAnsi="Arial" w:cs="Arial"/>
          <w:sz w:val="24"/>
          <w:szCs w:val="24"/>
        </w:rPr>
        <w:t xml:space="preserve">even </w:t>
      </w:r>
      <w:r>
        <w:rPr>
          <w:rFonts w:ascii="Arial" w:hAnsi="Arial" w:cs="Arial"/>
          <w:sz w:val="24"/>
          <w:szCs w:val="24"/>
        </w:rPr>
        <w:t xml:space="preserve">started. </w:t>
      </w:r>
    </w:p>
    <w:p w14:paraId="6FDF8546" w14:textId="6A4E85F8" w:rsidR="00AC06CE" w:rsidRDefault="00AC06CE" w:rsidP="00AC06CE">
      <w:pPr>
        <w:spacing w:line="360" w:lineRule="auto"/>
        <w:jc w:val="both"/>
        <w:rPr>
          <w:rFonts w:ascii="Arial" w:hAnsi="Arial" w:cs="Arial"/>
          <w:sz w:val="24"/>
          <w:szCs w:val="24"/>
        </w:rPr>
      </w:pPr>
      <w:r>
        <w:rPr>
          <w:rFonts w:ascii="Arial" w:hAnsi="Arial" w:cs="Arial"/>
          <w:sz w:val="24"/>
          <w:szCs w:val="24"/>
        </w:rPr>
        <w:t>During the lesson I realised that the research part of my lesson wasn’t working</w:t>
      </w:r>
      <w:r w:rsidR="00A56B21">
        <w:rPr>
          <w:rFonts w:ascii="Arial" w:hAnsi="Arial" w:cs="Arial"/>
          <w:sz w:val="24"/>
          <w:szCs w:val="24"/>
        </w:rPr>
        <w:t xml:space="preserve"> as the learners could not find the information needed to complete the task</w:t>
      </w:r>
      <w:r>
        <w:rPr>
          <w:rFonts w:ascii="Arial" w:hAnsi="Arial" w:cs="Arial"/>
          <w:sz w:val="24"/>
          <w:szCs w:val="24"/>
        </w:rPr>
        <w:t xml:space="preserve">. As this was part </w:t>
      </w:r>
      <w:r>
        <w:rPr>
          <w:rFonts w:ascii="Arial" w:hAnsi="Arial" w:cs="Arial"/>
          <w:sz w:val="24"/>
          <w:szCs w:val="24"/>
        </w:rPr>
        <w:lastRenderedPageBreak/>
        <w:t>of my modern pedagogies, I started to worry that I would not meet this part of the ass</w:t>
      </w:r>
      <w:r w:rsidR="00A56B21">
        <w:rPr>
          <w:rFonts w:ascii="Arial" w:hAnsi="Arial" w:cs="Arial"/>
          <w:sz w:val="24"/>
          <w:szCs w:val="24"/>
        </w:rPr>
        <w:t>essment criteria</w:t>
      </w:r>
      <w:r>
        <w:rPr>
          <w:rFonts w:ascii="Arial" w:hAnsi="Arial" w:cs="Arial"/>
          <w:sz w:val="24"/>
          <w:szCs w:val="24"/>
        </w:rPr>
        <w:t xml:space="preserve">. I quickly processed this however and changed my plan. I believe I am able to do this because of my previous experiences in the workplace. I was however concerned also, that as the research part of my lesson was designed for the </w:t>
      </w:r>
      <w:r w:rsidR="0010661F">
        <w:rPr>
          <w:rFonts w:ascii="Arial" w:hAnsi="Arial" w:cs="Arial"/>
          <w:sz w:val="24"/>
          <w:szCs w:val="24"/>
        </w:rPr>
        <w:t>theorists,</w:t>
      </w:r>
      <w:r>
        <w:rPr>
          <w:rFonts w:ascii="Arial" w:hAnsi="Arial" w:cs="Arial"/>
          <w:sz w:val="24"/>
          <w:szCs w:val="24"/>
        </w:rPr>
        <w:t xml:space="preserve"> th</w:t>
      </w:r>
      <w:r w:rsidR="00C90101">
        <w:rPr>
          <w:rFonts w:ascii="Arial" w:hAnsi="Arial" w:cs="Arial"/>
          <w:sz w:val="24"/>
          <w:szCs w:val="24"/>
        </w:rPr>
        <w:t>at I</w:t>
      </w:r>
      <w:r>
        <w:rPr>
          <w:rFonts w:ascii="Arial" w:hAnsi="Arial" w:cs="Arial"/>
          <w:sz w:val="24"/>
          <w:szCs w:val="24"/>
        </w:rPr>
        <w:t xml:space="preserve"> would not meet the learning styles of all my learners.</w:t>
      </w:r>
    </w:p>
    <w:p w14:paraId="33742D45" w14:textId="1DA40C22" w:rsidR="00AC06CE" w:rsidRDefault="00AC06CE" w:rsidP="00AC06CE">
      <w:pPr>
        <w:spacing w:line="360" w:lineRule="auto"/>
        <w:jc w:val="both"/>
        <w:rPr>
          <w:rFonts w:ascii="Arial" w:hAnsi="Arial" w:cs="Arial"/>
          <w:sz w:val="24"/>
          <w:szCs w:val="24"/>
        </w:rPr>
      </w:pPr>
      <w:r>
        <w:rPr>
          <w:rFonts w:ascii="Arial" w:hAnsi="Arial" w:cs="Arial"/>
          <w:sz w:val="24"/>
          <w:szCs w:val="24"/>
        </w:rPr>
        <w:t>During the lesson I spoke slower and was confident quicker than in the first microteach</w:t>
      </w:r>
      <w:r w:rsidR="00FB3BEB">
        <w:rPr>
          <w:rFonts w:ascii="Arial" w:hAnsi="Arial" w:cs="Arial"/>
          <w:sz w:val="24"/>
          <w:szCs w:val="24"/>
        </w:rPr>
        <w:t>, although no more confident than last time</w:t>
      </w:r>
      <w:r>
        <w:rPr>
          <w:rFonts w:ascii="Arial" w:hAnsi="Arial" w:cs="Arial"/>
          <w:sz w:val="24"/>
          <w:szCs w:val="24"/>
        </w:rPr>
        <w:t xml:space="preserve">. I settled into the process of teaching quicker. I think this is again because of being in placement and practicing more. Also having seen qualified lecturers teach it </w:t>
      </w:r>
      <w:r w:rsidR="00FB3BEB">
        <w:rPr>
          <w:rFonts w:ascii="Arial" w:hAnsi="Arial" w:cs="Arial"/>
          <w:sz w:val="24"/>
          <w:szCs w:val="24"/>
        </w:rPr>
        <w:t>has given</w:t>
      </w:r>
      <w:r>
        <w:rPr>
          <w:rFonts w:ascii="Arial" w:hAnsi="Arial" w:cs="Arial"/>
          <w:sz w:val="24"/>
          <w:szCs w:val="24"/>
        </w:rPr>
        <w:t xml:space="preserve"> me confidence in my</w:t>
      </w:r>
      <w:r w:rsidR="00FB3BEB">
        <w:rPr>
          <w:rFonts w:ascii="Arial" w:hAnsi="Arial" w:cs="Arial"/>
          <w:sz w:val="24"/>
          <w:szCs w:val="24"/>
        </w:rPr>
        <w:t xml:space="preserve"> teaching</w:t>
      </w:r>
      <w:r>
        <w:rPr>
          <w:rFonts w:ascii="Arial" w:hAnsi="Arial" w:cs="Arial"/>
          <w:sz w:val="24"/>
          <w:szCs w:val="24"/>
        </w:rPr>
        <w:t xml:space="preserve"> style.</w:t>
      </w:r>
    </w:p>
    <w:p w14:paraId="4CD76CEA" w14:textId="6145778D" w:rsidR="00AC06CE" w:rsidRDefault="00AC06CE" w:rsidP="00AC06CE">
      <w:pPr>
        <w:spacing w:line="360" w:lineRule="auto"/>
        <w:jc w:val="both"/>
        <w:rPr>
          <w:rFonts w:ascii="Arial" w:hAnsi="Arial" w:cs="Arial"/>
          <w:sz w:val="24"/>
          <w:szCs w:val="24"/>
        </w:rPr>
      </w:pPr>
      <w:r>
        <w:rPr>
          <w:rFonts w:ascii="Arial" w:hAnsi="Arial" w:cs="Arial"/>
          <w:sz w:val="24"/>
          <w:szCs w:val="24"/>
        </w:rPr>
        <w:t xml:space="preserve">I was worried at the beginning that I would not be able to stick to the </w:t>
      </w:r>
      <w:r w:rsidR="0010661F">
        <w:rPr>
          <w:rFonts w:ascii="Arial" w:hAnsi="Arial" w:cs="Arial"/>
          <w:sz w:val="24"/>
          <w:szCs w:val="24"/>
        </w:rPr>
        <w:t>45-minute</w:t>
      </w:r>
      <w:r>
        <w:rPr>
          <w:rFonts w:ascii="Arial" w:hAnsi="Arial" w:cs="Arial"/>
          <w:sz w:val="24"/>
          <w:szCs w:val="24"/>
        </w:rPr>
        <w:t xml:space="preserve"> timeframe, however</w:t>
      </w:r>
      <w:r w:rsidR="00C90101">
        <w:rPr>
          <w:rFonts w:ascii="Arial" w:hAnsi="Arial" w:cs="Arial"/>
          <w:sz w:val="24"/>
          <w:szCs w:val="24"/>
        </w:rPr>
        <w:t>,</w:t>
      </w:r>
      <w:r>
        <w:rPr>
          <w:rFonts w:ascii="Arial" w:hAnsi="Arial" w:cs="Arial"/>
          <w:sz w:val="24"/>
          <w:szCs w:val="24"/>
        </w:rPr>
        <w:t xml:space="preserve"> I was able to time manage and stay within those constraints whilst still delivering a good which all learners understood and enjoyed.</w:t>
      </w:r>
    </w:p>
    <w:p w14:paraId="1C61D545" w14:textId="3CD02135" w:rsidR="00AC06CE" w:rsidRDefault="00AC06CE" w:rsidP="00AC06CE">
      <w:pPr>
        <w:spacing w:line="360" w:lineRule="auto"/>
        <w:jc w:val="both"/>
        <w:rPr>
          <w:rFonts w:ascii="Arial" w:hAnsi="Arial" w:cs="Arial"/>
          <w:sz w:val="24"/>
          <w:szCs w:val="24"/>
        </w:rPr>
      </w:pPr>
      <w:r>
        <w:rPr>
          <w:rFonts w:ascii="Arial" w:hAnsi="Arial" w:cs="Arial"/>
          <w:sz w:val="24"/>
          <w:szCs w:val="24"/>
        </w:rPr>
        <w:t xml:space="preserve">Good learning was achieved by the learners. Some were initially shocked at their natural leadership style, however, as they completed the group task and were able to reflect on </w:t>
      </w:r>
      <w:r w:rsidR="00051F0B">
        <w:rPr>
          <w:rFonts w:ascii="Arial" w:hAnsi="Arial" w:cs="Arial"/>
          <w:sz w:val="24"/>
          <w:szCs w:val="24"/>
        </w:rPr>
        <w:t>which</w:t>
      </w:r>
      <w:r>
        <w:rPr>
          <w:rFonts w:ascii="Arial" w:hAnsi="Arial" w:cs="Arial"/>
          <w:sz w:val="24"/>
          <w:szCs w:val="24"/>
        </w:rPr>
        <w:t xml:space="preserve"> roles they took </w:t>
      </w:r>
      <w:r w:rsidR="00051F0B">
        <w:rPr>
          <w:rFonts w:ascii="Arial" w:hAnsi="Arial" w:cs="Arial"/>
          <w:sz w:val="24"/>
          <w:szCs w:val="24"/>
        </w:rPr>
        <w:t>with</w:t>
      </w:r>
      <w:r>
        <w:rPr>
          <w:rFonts w:ascii="Arial" w:hAnsi="Arial" w:cs="Arial"/>
          <w:sz w:val="24"/>
          <w:szCs w:val="24"/>
        </w:rPr>
        <w:t>in the activity</w:t>
      </w:r>
      <w:r w:rsidR="00C90101">
        <w:rPr>
          <w:rFonts w:ascii="Arial" w:hAnsi="Arial" w:cs="Arial"/>
          <w:sz w:val="24"/>
          <w:szCs w:val="24"/>
        </w:rPr>
        <w:t>,</w:t>
      </w:r>
      <w:r>
        <w:rPr>
          <w:rFonts w:ascii="Arial" w:hAnsi="Arial" w:cs="Arial"/>
          <w:sz w:val="24"/>
          <w:szCs w:val="24"/>
        </w:rPr>
        <w:t xml:space="preserve"> they were all able to recognise that they were in fact the animal they had identified themselves as.</w:t>
      </w:r>
    </w:p>
    <w:p w14:paraId="72A8EE98" w14:textId="451CBBEE" w:rsidR="00D71A26" w:rsidRPr="00AC06CE" w:rsidRDefault="00976800" w:rsidP="00AC06CE">
      <w:pPr>
        <w:spacing w:line="360" w:lineRule="auto"/>
        <w:jc w:val="both"/>
        <w:rPr>
          <w:rFonts w:ascii="Arial" w:hAnsi="Arial" w:cs="Arial"/>
          <w:sz w:val="24"/>
          <w:szCs w:val="24"/>
        </w:rPr>
      </w:pPr>
      <w:r>
        <w:rPr>
          <w:rFonts w:ascii="Arial" w:hAnsi="Arial" w:cs="Arial"/>
          <w:sz w:val="24"/>
          <w:szCs w:val="24"/>
        </w:rPr>
        <w:t xml:space="preserve">At the end of my lesson I think it was clear that was good learning achieved. All learners said that they had not heard about leadership theory or did they know what animal they would be but could, by the end of the lesson, identify what animal they were. I believe this learning was achieved by a good mix of </w:t>
      </w:r>
      <w:r w:rsidR="00C90101">
        <w:rPr>
          <w:rFonts w:ascii="Arial" w:hAnsi="Arial" w:cs="Arial"/>
          <w:sz w:val="24"/>
          <w:szCs w:val="24"/>
        </w:rPr>
        <w:t>learning</w:t>
      </w:r>
      <w:r>
        <w:rPr>
          <w:rFonts w:ascii="Arial" w:hAnsi="Arial" w:cs="Arial"/>
          <w:sz w:val="24"/>
          <w:szCs w:val="24"/>
        </w:rPr>
        <w:t xml:space="preserve"> styles</w:t>
      </w:r>
      <w:r w:rsidR="00C90101">
        <w:rPr>
          <w:rFonts w:ascii="Arial" w:hAnsi="Arial" w:cs="Arial"/>
          <w:sz w:val="24"/>
          <w:szCs w:val="24"/>
        </w:rPr>
        <w:t xml:space="preserve"> being catered for</w:t>
      </w:r>
      <w:r>
        <w:rPr>
          <w:rFonts w:ascii="Arial" w:hAnsi="Arial" w:cs="Arial"/>
          <w:sz w:val="24"/>
          <w:szCs w:val="24"/>
        </w:rPr>
        <w:t xml:space="preserve"> and strategies for teaching which met the learning needs of the students. This was evidenced by the positive and consistent interaction with the learners throughout the microteach.</w:t>
      </w:r>
    </w:p>
    <w:p w14:paraId="57866164" w14:textId="57E22DA0" w:rsidR="00F110DA" w:rsidRDefault="00FA1061" w:rsidP="00A064FB">
      <w:pPr>
        <w:spacing w:line="360" w:lineRule="auto"/>
        <w:jc w:val="both"/>
        <w:rPr>
          <w:rFonts w:ascii="Arial" w:hAnsi="Arial" w:cs="Arial"/>
          <w:sz w:val="24"/>
          <w:szCs w:val="24"/>
        </w:rPr>
      </w:pPr>
      <w:r>
        <w:rPr>
          <w:rFonts w:ascii="Arial" w:hAnsi="Arial" w:cs="Arial"/>
          <w:sz w:val="24"/>
          <w:szCs w:val="24"/>
        </w:rPr>
        <w:t xml:space="preserve">At the end of my microteach I was, in the main, happy with the lesson but disappointed that my research and jigsaw strategy had not worked. </w:t>
      </w:r>
      <w:r w:rsidR="00EA6977">
        <w:rPr>
          <w:rFonts w:ascii="Arial" w:hAnsi="Arial" w:cs="Arial"/>
          <w:sz w:val="24"/>
          <w:szCs w:val="24"/>
        </w:rPr>
        <w:t xml:space="preserve">I feel overall this microteach was more confident and assured than my previous one. </w:t>
      </w:r>
      <w:r w:rsidR="00F110DA">
        <w:rPr>
          <w:rFonts w:ascii="Arial" w:hAnsi="Arial" w:cs="Arial"/>
          <w:sz w:val="24"/>
          <w:szCs w:val="24"/>
        </w:rPr>
        <w:t>At the end of my last microteach I identified a number of areas for improvement and developed an action plan. I believe I have improved upon some of the areas for improvement that I identified</w:t>
      </w:r>
      <w:r w:rsidR="0021298C">
        <w:rPr>
          <w:rFonts w:ascii="Arial" w:hAnsi="Arial" w:cs="Arial"/>
          <w:sz w:val="24"/>
          <w:szCs w:val="24"/>
        </w:rPr>
        <w:t xml:space="preserve"> in that action pan</w:t>
      </w:r>
      <w:r w:rsidR="00F110DA">
        <w:rPr>
          <w:rFonts w:ascii="Arial" w:hAnsi="Arial" w:cs="Arial"/>
          <w:sz w:val="24"/>
          <w:szCs w:val="24"/>
        </w:rPr>
        <w:t>. These were using a wider range of teaching strategies, better assessment of learning which included reflecting on learning, my delivery style and slowing down my speech when teaching and keeping to time.</w:t>
      </w:r>
    </w:p>
    <w:p w14:paraId="5E8123B5" w14:textId="14D4E744" w:rsidR="00D861CB" w:rsidRDefault="00FA1061" w:rsidP="00A064FB">
      <w:pPr>
        <w:spacing w:line="360" w:lineRule="auto"/>
        <w:jc w:val="both"/>
        <w:rPr>
          <w:rFonts w:ascii="Arial" w:hAnsi="Arial" w:cs="Arial"/>
          <w:sz w:val="24"/>
          <w:szCs w:val="24"/>
        </w:rPr>
      </w:pPr>
      <w:r>
        <w:rPr>
          <w:rFonts w:ascii="Arial" w:hAnsi="Arial" w:cs="Arial"/>
          <w:sz w:val="24"/>
          <w:szCs w:val="24"/>
        </w:rPr>
        <w:lastRenderedPageBreak/>
        <w:t xml:space="preserve">When I received </w:t>
      </w:r>
      <w:r w:rsidR="00EA6977">
        <w:rPr>
          <w:rFonts w:ascii="Arial" w:hAnsi="Arial" w:cs="Arial"/>
          <w:sz w:val="24"/>
          <w:szCs w:val="24"/>
        </w:rPr>
        <w:t>the</w:t>
      </w:r>
      <w:r>
        <w:rPr>
          <w:rFonts w:ascii="Arial" w:hAnsi="Arial" w:cs="Arial"/>
          <w:sz w:val="24"/>
          <w:szCs w:val="24"/>
        </w:rPr>
        <w:t xml:space="preserve"> feedback from my </w:t>
      </w:r>
      <w:r w:rsidR="00EA6977">
        <w:rPr>
          <w:rFonts w:ascii="Arial" w:hAnsi="Arial" w:cs="Arial"/>
          <w:sz w:val="24"/>
          <w:szCs w:val="24"/>
        </w:rPr>
        <w:t>assessor, I was both happy and a little disappointed. I received</w:t>
      </w:r>
      <w:r w:rsidR="004A624A">
        <w:rPr>
          <w:rFonts w:ascii="Arial" w:hAnsi="Arial" w:cs="Arial"/>
          <w:sz w:val="24"/>
          <w:szCs w:val="24"/>
        </w:rPr>
        <w:t xml:space="preserve"> very</w:t>
      </w:r>
      <w:r w:rsidR="00EA6977">
        <w:rPr>
          <w:rFonts w:ascii="Arial" w:hAnsi="Arial" w:cs="Arial"/>
          <w:sz w:val="24"/>
          <w:szCs w:val="24"/>
        </w:rPr>
        <w:t xml:space="preserve"> positive feedback, with all criteria being ticked as very good. </w:t>
      </w:r>
      <w:r w:rsidR="004A624A">
        <w:rPr>
          <w:rFonts w:ascii="Arial" w:hAnsi="Arial" w:cs="Arial"/>
          <w:sz w:val="24"/>
          <w:szCs w:val="24"/>
        </w:rPr>
        <w:t>Feedback included I had</w:t>
      </w:r>
      <w:r w:rsidR="00EA6977">
        <w:rPr>
          <w:rFonts w:ascii="Arial" w:hAnsi="Arial" w:cs="Arial"/>
          <w:sz w:val="24"/>
          <w:szCs w:val="24"/>
        </w:rPr>
        <w:t xml:space="preserve"> </w:t>
      </w:r>
      <w:r w:rsidR="004A624A">
        <w:rPr>
          <w:rFonts w:ascii="Arial" w:hAnsi="Arial" w:cs="Arial"/>
          <w:sz w:val="24"/>
          <w:szCs w:val="24"/>
        </w:rPr>
        <w:t>planned well</w:t>
      </w:r>
      <w:r w:rsidR="00EA6977">
        <w:rPr>
          <w:rFonts w:ascii="Arial" w:hAnsi="Arial" w:cs="Arial"/>
          <w:sz w:val="24"/>
          <w:szCs w:val="24"/>
        </w:rPr>
        <w:t>,</w:t>
      </w:r>
      <w:r w:rsidR="004A624A">
        <w:rPr>
          <w:rFonts w:ascii="Arial" w:hAnsi="Arial" w:cs="Arial"/>
          <w:sz w:val="24"/>
          <w:szCs w:val="24"/>
        </w:rPr>
        <w:t xml:space="preserve"> my</w:t>
      </w:r>
      <w:r w:rsidR="00EA6977">
        <w:rPr>
          <w:rFonts w:ascii="Arial" w:hAnsi="Arial" w:cs="Arial"/>
          <w:sz w:val="24"/>
          <w:szCs w:val="24"/>
        </w:rPr>
        <w:t xml:space="preserve"> delivery</w:t>
      </w:r>
      <w:r w:rsidR="004A624A">
        <w:rPr>
          <w:rFonts w:ascii="Arial" w:hAnsi="Arial" w:cs="Arial"/>
          <w:sz w:val="24"/>
          <w:szCs w:val="24"/>
        </w:rPr>
        <w:t xml:space="preserve"> style was good</w:t>
      </w:r>
      <w:r w:rsidR="00EA6977">
        <w:rPr>
          <w:rFonts w:ascii="Arial" w:hAnsi="Arial" w:cs="Arial"/>
          <w:sz w:val="24"/>
          <w:szCs w:val="24"/>
        </w:rPr>
        <w:t xml:space="preserve"> and </w:t>
      </w:r>
      <w:r w:rsidR="004A624A">
        <w:rPr>
          <w:rFonts w:ascii="Arial" w:hAnsi="Arial" w:cs="Arial"/>
          <w:sz w:val="24"/>
          <w:szCs w:val="24"/>
        </w:rPr>
        <w:t>there was</w:t>
      </w:r>
      <w:r w:rsidR="00EA6977">
        <w:rPr>
          <w:rFonts w:ascii="Arial" w:hAnsi="Arial" w:cs="Arial"/>
          <w:sz w:val="24"/>
          <w:szCs w:val="24"/>
        </w:rPr>
        <w:t xml:space="preserve"> recognition f</w:t>
      </w:r>
      <w:r w:rsidR="004A624A">
        <w:rPr>
          <w:rFonts w:ascii="Arial" w:hAnsi="Arial" w:cs="Arial"/>
          <w:sz w:val="24"/>
          <w:szCs w:val="24"/>
        </w:rPr>
        <w:t>or</w:t>
      </w:r>
      <w:r w:rsidR="00EA6977">
        <w:rPr>
          <w:rFonts w:ascii="Arial" w:hAnsi="Arial" w:cs="Arial"/>
          <w:sz w:val="24"/>
          <w:szCs w:val="24"/>
        </w:rPr>
        <w:t xml:space="preserve"> the amount of work I had put into the microteach. I received feedback that I was confident throughout and that I have a lively approach to teaching with an excellent use of the learning cycle, including reflection within my lesson. I received feedback that my lesson had andragogical underpinning and that my use of different strategies was good. I would have however appreciated more of a critical approach to </w:t>
      </w:r>
      <w:r w:rsidR="004A624A">
        <w:rPr>
          <w:rFonts w:ascii="Arial" w:hAnsi="Arial" w:cs="Arial"/>
          <w:sz w:val="24"/>
          <w:szCs w:val="24"/>
        </w:rPr>
        <w:t xml:space="preserve">the feedback of </w:t>
      </w:r>
      <w:r w:rsidR="00EA6977">
        <w:rPr>
          <w:rFonts w:ascii="Arial" w:hAnsi="Arial" w:cs="Arial"/>
          <w:sz w:val="24"/>
          <w:szCs w:val="24"/>
        </w:rPr>
        <w:t>my microteach with some comments about how to improve in the future and my areas for development. I feel the feedback from the assessor and my feelings on the lesson didn’t entirely match</w:t>
      </w:r>
      <w:r w:rsidR="00FB3BEB">
        <w:rPr>
          <w:rFonts w:ascii="Arial" w:hAnsi="Arial" w:cs="Arial"/>
          <w:sz w:val="24"/>
          <w:szCs w:val="24"/>
        </w:rPr>
        <w:t>.</w:t>
      </w:r>
    </w:p>
    <w:p w14:paraId="4AF60E47" w14:textId="713D0666" w:rsidR="00DB23B6" w:rsidRDefault="00DB23B6" w:rsidP="00A064FB">
      <w:pPr>
        <w:spacing w:line="360" w:lineRule="auto"/>
        <w:jc w:val="both"/>
        <w:rPr>
          <w:rFonts w:ascii="Arial" w:hAnsi="Arial" w:cs="Arial"/>
          <w:sz w:val="24"/>
          <w:szCs w:val="24"/>
        </w:rPr>
      </w:pPr>
      <w:r>
        <w:rPr>
          <w:rFonts w:ascii="Arial" w:hAnsi="Arial" w:cs="Arial"/>
          <w:sz w:val="24"/>
          <w:szCs w:val="24"/>
        </w:rPr>
        <w:t xml:space="preserve">I enjoyed this second attempt at a microteach and am happy that I chose a lighter topic as I feel I was able to have fun with the learners this time. </w:t>
      </w:r>
    </w:p>
    <w:p w14:paraId="12B50387" w14:textId="50EC7C24" w:rsidR="008E5805" w:rsidRDefault="00DB23B6" w:rsidP="00A064FB">
      <w:pPr>
        <w:spacing w:line="360" w:lineRule="auto"/>
        <w:jc w:val="both"/>
        <w:rPr>
          <w:rFonts w:ascii="Arial" w:hAnsi="Arial" w:cs="Arial"/>
          <w:sz w:val="24"/>
          <w:szCs w:val="24"/>
        </w:rPr>
      </w:pPr>
      <w:r>
        <w:rPr>
          <w:rFonts w:ascii="Arial" w:hAnsi="Arial" w:cs="Arial"/>
          <w:sz w:val="24"/>
          <w:szCs w:val="24"/>
        </w:rPr>
        <w:t>As part of the microteach I was able to draw on other areas that students would learn about. As a coincidence of the lesson we spoke about and discussed the need for mixed personalities and strengths within a team. Although this was not a direct aim of my lesson it was an important theme to recognise and discuss.</w:t>
      </w:r>
    </w:p>
    <w:p w14:paraId="17A67CDE" w14:textId="77054976" w:rsidR="008E5805" w:rsidRDefault="000E4992" w:rsidP="00A064FB">
      <w:pPr>
        <w:spacing w:line="360" w:lineRule="auto"/>
        <w:jc w:val="both"/>
        <w:rPr>
          <w:rFonts w:ascii="Arial" w:hAnsi="Arial" w:cs="Arial"/>
          <w:sz w:val="24"/>
          <w:szCs w:val="24"/>
        </w:rPr>
      </w:pPr>
      <w:r>
        <w:rPr>
          <w:rFonts w:ascii="Arial" w:hAnsi="Arial" w:cs="Arial"/>
          <w:sz w:val="24"/>
          <w:szCs w:val="24"/>
        </w:rPr>
        <w:t>I have identified that my microteach went well and that I was happy with it, however in order to complete Gibbs (1988) model of reflection there needs to be an action plan. These are the areas I would like to develop further within my teaching practice:</w:t>
      </w:r>
    </w:p>
    <w:p w14:paraId="20E03977" w14:textId="0C46F80A" w:rsidR="000E4992" w:rsidRDefault="00A52BA5" w:rsidP="000E4992">
      <w:pPr>
        <w:pStyle w:val="ListParagraph"/>
        <w:numPr>
          <w:ilvl w:val="0"/>
          <w:numId w:val="4"/>
        </w:numPr>
        <w:spacing w:line="360" w:lineRule="auto"/>
        <w:jc w:val="both"/>
        <w:rPr>
          <w:rFonts w:ascii="Arial" w:hAnsi="Arial" w:cs="Arial"/>
        </w:rPr>
      </w:pPr>
      <w:r>
        <w:rPr>
          <w:rFonts w:ascii="Arial" w:hAnsi="Arial" w:cs="Arial"/>
        </w:rPr>
        <w:t xml:space="preserve">Back-up plan - </w:t>
      </w:r>
      <w:r w:rsidR="00356466">
        <w:rPr>
          <w:rFonts w:ascii="Arial" w:hAnsi="Arial" w:cs="Arial"/>
        </w:rPr>
        <w:t>I need to consider developing a back up plan within my lesson plan so that I don’t have to think on my feet when something doesn’t work. This will increase my confidence when delivering a lesson.</w:t>
      </w:r>
      <w:r w:rsidR="005E36E8">
        <w:rPr>
          <w:rFonts w:ascii="Arial" w:hAnsi="Arial" w:cs="Arial"/>
        </w:rPr>
        <w:t xml:space="preserve"> This includes when I have organised activities for more participants than attend.</w:t>
      </w:r>
    </w:p>
    <w:p w14:paraId="05E4AA14" w14:textId="5C9B56FE" w:rsidR="000E4992" w:rsidRDefault="00A52BA5" w:rsidP="000E4992">
      <w:pPr>
        <w:pStyle w:val="ListParagraph"/>
        <w:numPr>
          <w:ilvl w:val="0"/>
          <w:numId w:val="4"/>
        </w:numPr>
        <w:spacing w:line="360" w:lineRule="auto"/>
        <w:jc w:val="both"/>
        <w:rPr>
          <w:rFonts w:ascii="Arial" w:hAnsi="Arial" w:cs="Arial"/>
        </w:rPr>
      </w:pPr>
      <w:r>
        <w:rPr>
          <w:rFonts w:ascii="Arial" w:hAnsi="Arial" w:cs="Arial"/>
        </w:rPr>
        <w:t xml:space="preserve">Emergent technologies - </w:t>
      </w:r>
      <w:r w:rsidR="00833225">
        <w:rPr>
          <w:rFonts w:ascii="Arial" w:hAnsi="Arial" w:cs="Arial"/>
        </w:rPr>
        <w:t>I still need to consider other emergent technologies and how to use them within my delivery so that there is variety in my lessons.</w:t>
      </w:r>
    </w:p>
    <w:p w14:paraId="25DBBDD1" w14:textId="0A3D47A8" w:rsidR="000E4992" w:rsidRDefault="00A52BA5" w:rsidP="000E4992">
      <w:pPr>
        <w:pStyle w:val="ListParagraph"/>
        <w:numPr>
          <w:ilvl w:val="0"/>
          <w:numId w:val="4"/>
        </w:numPr>
        <w:spacing w:line="360" w:lineRule="auto"/>
        <w:jc w:val="both"/>
        <w:rPr>
          <w:rFonts w:ascii="Arial" w:hAnsi="Arial" w:cs="Arial"/>
        </w:rPr>
      </w:pPr>
      <w:r>
        <w:rPr>
          <w:rFonts w:ascii="Arial" w:hAnsi="Arial" w:cs="Arial"/>
        </w:rPr>
        <w:t xml:space="preserve">Entry level behaviour – I need to continue to develop new and effective ways to gain an understanding of the </w:t>
      </w:r>
      <w:r w:rsidR="005E36E8">
        <w:rPr>
          <w:rFonts w:ascii="Arial" w:hAnsi="Arial" w:cs="Arial"/>
        </w:rPr>
        <w:t>student’s</w:t>
      </w:r>
      <w:r>
        <w:rPr>
          <w:rFonts w:ascii="Arial" w:hAnsi="Arial" w:cs="Arial"/>
        </w:rPr>
        <w:t xml:space="preserve"> entry level behaviour and how this will impact on my taught lessons.</w:t>
      </w:r>
    </w:p>
    <w:p w14:paraId="5AFA408F" w14:textId="5F87C329" w:rsidR="000E4992" w:rsidRDefault="005E36E8" w:rsidP="000E4992">
      <w:pPr>
        <w:pStyle w:val="ListParagraph"/>
        <w:numPr>
          <w:ilvl w:val="0"/>
          <w:numId w:val="4"/>
        </w:numPr>
        <w:spacing w:line="360" w:lineRule="auto"/>
        <w:jc w:val="both"/>
        <w:rPr>
          <w:rFonts w:ascii="Arial" w:hAnsi="Arial" w:cs="Arial"/>
        </w:rPr>
      </w:pPr>
      <w:r>
        <w:rPr>
          <w:rFonts w:ascii="Arial" w:hAnsi="Arial" w:cs="Arial"/>
        </w:rPr>
        <w:t xml:space="preserve">I have identified that, although I was more at ease and spoke slower and clearer this time that my confidence was no better than the last microteach. I need to </w:t>
      </w:r>
      <w:r>
        <w:rPr>
          <w:rFonts w:ascii="Arial" w:hAnsi="Arial" w:cs="Arial"/>
        </w:rPr>
        <w:lastRenderedPageBreak/>
        <w:t>increase my confidence and recognise my knowledge within the field I am teaching.</w:t>
      </w:r>
    </w:p>
    <w:p w14:paraId="38ED78F1" w14:textId="77777777" w:rsidR="000E4992" w:rsidRPr="000E4992" w:rsidRDefault="000E4992" w:rsidP="000E4992">
      <w:pPr>
        <w:pStyle w:val="ListParagraph"/>
        <w:spacing w:line="360" w:lineRule="auto"/>
        <w:jc w:val="both"/>
        <w:rPr>
          <w:rFonts w:ascii="Arial" w:hAnsi="Arial" w:cs="Arial"/>
        </w:rPr>
      </w:pPr>
    </w:p>
    <w:p w14:paraId="1EABF158" w14:textId="3AC092A3" w:rsidR="007478ED" w:rsidRDefault="00272F95" w:rsidP="00A064FB">
      <w:pPr>
        <w:spacing w:line="360" w:lineRule="auto"/>
        <w:jc w:val="both"/>
        <w:rPr>
          <w:rFonts w:ascii="Arial" w:hAnsi="Arial" w:cs="Arial"/>
          <w:sz w:val="24"/>
          <w:szCs w:val="24"/>
        </w:rPr>
      </w:pPr>
      <w:r>
        <w:rPr>
          <w:rFonts w:ascii="Arial" w:hAnsi="Arial" w:cs="Arial"/>
          <w:sz w:val="24"/>
          <w:szCs w:val="24"/>
        </w:rPr>
        <w:t>It is important that throughout this process I am working towards and within the UK Professional Standards for teaching and supporting learning in higher education (2011). I was able to do this in the micro teach and assignment by ensuring that designed and planned activities included different methods and strategies for different learners and pedagogies</w:t>
      </w:r>
      <w:r w:rsidR="00C2032C">
        <w:rPr>
          <w:rFonts w:ascii="Arial" w:hAnsi="Arial" w:cs="Arial"/>
          <w:sz w:val="24"/>
          <w:szCs w:val="24"/>
        </w:rPr>
        <w:t xml:space="preserve"> as described within the assignment and used in my microteach -</w:t>
      </w:r>
      <w:r>
        <w:rPr>
          <w:rFonts w:ascii="Arial" w:hAnsi="Arial" w:cs="Arial"/>
          <w:sz w:val="24"/>
          <w:szCs w:val="24"/>
        </w:rPr>
        <w:t xml:space="preserve"> A1, K2, K3</w:t>
      </w:r>
      <w:r w:rsidR="00C2032C">
        <w:rPr>
          <w:rFonts w:ascii="Arial" w:hAnsi="Arial" w:cs="Arial"/>
          <w:sz w:val="24"/>
          <w:szCs w:val="24"/>
        </w:rPr>
        <w:t>, K4.</w:t>
      </w:r>
    </w:p>
    <w:p w14:paraId="08C641FF" w14:textId="3843DEFC" w:rsidR="00C2032C" w:rsidRDefault="00C2032C" w:rsidP="00A064FB">
      <w:pPr>
        <w:spacing w:line="360" w:lineRule="auto"/>
        <w:jc w:val="both"/>
        <w:rPr>
          <w:rFonts w:ascii="Arial" w:hAnsi="Arial" w:cs="Arial"/>
          <w:sz w:val="24"/>
          <w:szCs w:val="24"/>
        </w:rPr>
      </w:pPr>
      <w:r>
        <w:rPr>
          <w:rFonts w:ascii="Arial" w:hAnsi="Arial" w:cs="Arial"/>
          <w:sz w:val="24"/>
          <w:szCs w:val="24"/>
        </w:rPr>
        <w:t>I have been able to support and assess learning</w:t>
      </w:r>
      <w:r w:rsidR="00460D83">
        <w:rPr>
          <w:rFonts w:ascii="Arial" w:hAnsi="Arial" w:cs="Arial"/>
          <w:sz w:val="24"/>
          <w:szCs w:val="24"/>
        </w:rPr>
        <w:t xml:space="preserve">, ensuring that feedback is given </w:t>
      </w:r>
      <w:r>
        <w:rPr>
          <w:rFonts w:ascii="Arial" w:hAnsi="Arial" w:cs="Arial"/>
          <w:sz w:val="24"/>
          <w:szCs w:val="24"/>
        </w:rPr>
        <w:t xml:space="preserve">through the use of reflection, question and answers, </w:t>
      </w:r>
      <w:r w:rsidR="00460D83">
        <w:rPr>
          <w:rFonts w:ascii="Arial" w:hAnsi="Arial" w:cs="Arial"/>
          <w:sz w:val="24"/>
          <w:szCs w:val="24"/>
        </w:rPr>
        <w:t>identifying appropriate teaching strategies and activities. My prior knowledge in the topic also made this possible – A2, A3, K1</w:t>
      </w:r>
      <w:r w:rsidR="00895AF2">
        <w:rPr>
          <w:rFonts w:ascii="Arial" w:hAnsi="Arial" w:cs="Arial"/>
          <w:sz w:val="24"/>
          <w:szCs w:val="24"/>
        </w:rPr>
        <w:t>, V3</w:t>
      </w:r>
      <w:r w:rsidR="00D07F3D">
        <w:rPr>
          <w:rFonts w:ascii="Arial" w:hAnsi="Arial" w:cs="Arial"/>
          <w:sz w:val="24"/>
          <w:szCs w:val="24"/>
        </w:rPr>
        <w:t>.</w:t>
      </w:r>
    </w:p>
    <w:p w14:paraId="35A1C211" w14:textId="6FC3A064" w:rsidR="00D07F3D" w:rsidRDefault="00D07F3D" w:rsidP="00A064FB">
      <w:pPr>
        <w:spacing w:line="360" w:lineRule="auto"/>
        <w:jc w:val="both"/>
        <w:rPr>
          <w:rFonts w:ascii="Arial" w:hAnsi="Arial" w:cs="Arial"/>
          <w:sz w:val="24"/>
          <w:szCs w:val="24"/>
        </w:rPr>
      </w:pPr>
      <w:r>
        <w:rPr>
          <w:rFonts w:ascii="Arial" w:hAnsi="Arial" w:cs="Arial"/>
          <w:sz w:val="24"/>
          <w:szCs w:val="24"/>
        </w:rPr>
        <w:t xml:space="preserve">Prior to the start of my microteach I organised the room so that it would suit a more group work and discussion process. I had tables in a horseshoe shape so that everyone could see each other and everyone could participate and therefore be respected as individual learners, it also gave me the opportunity to engage with quieter students and ensure those who might struggle with the topic had the appropriate support – V1, </w:t>
      </w:r>
      <w:r w:rsidR="00895AF2">
        <w:rPr>
          <w:rFonts w:ascii="Arial" w:hAnsi="Arial" w:cs="Arial"/>
          <w:sz w:val="24"/>
          <w:szCs w:val="24"/>
        </w:rPr>
        <w:t xml:space="preserve">V2, </w:t>
      </w:r>
      <w:r>
        <w:rPr>
          <w:rFonts w:ascii="Arial" w:hAnsi="Arial" w:cs="Arial"/>
          <w:sz w:val="24"/>
          <w:szCs w:val="24"/>
        </w:rPr>
        <w:t>A4.</w:t>
      </w:r>
    </w:p>
    <w:p w14:paraId="575AAA19" w14:textId="6E7CDD14" w:rsidR="00895AF2" w:rsidRDefault="00895AF2" w:rsidP="00A064FB">
      <w:pPr>
        <w:spacing w:line="360" w:lineRule="auto"/>
        <w:jc w:val="both"/>
        <w:rPr>
          <w:rFonts w:ascii="Arial" w:hAnsi="Arial" w:cs="Arial"/>
          <w:sz w:val="24"/>
          <w:szCs w:val="24"/>
        </w:rPr>
      </w:pPr>
      <w:r>
        <w:rPr>
          <w:rFonts w:ascii="Arial" w:hAnsi="Arial" w:cs="Arial"/>
          <w:sz w:val="24"/>
          <w:szCs w:val="24"/>
        </w:rPr>
        <w:t xml:space="preserve">At the end of the lesson I not only gave feedback and the opportunity for further reflection in self-directed study, I also fed this into further lessons which would look at teamwork and fit it into the wider context of working as a team – A5, K6, V4, K6 </w:t>
      </w:r>
    </w:p>
    <w:p w14:paraId="710BD5D2" w14:textId="77777777" w:rsidR="00163870" w:rsidRPr="00272F95" w:rsidRDefault="00163870" w:rsidP="00163870">
      <w:pPr>
        <w:jc w:val="both"/>
        <w:rPr>
          <w:rFonts w:ascii="Arial" w:hAnsi="Arial" w:cs="Arial"/>
          <w:b/>
          <w:color w:val="FF0000"/>
          <w:sz w:val="24"/>
          <w:szCs w:val="24"/>
        </w:rPr>
      </w:pPr>
    </w:p>
    <w:p w14:paraId="0589E073" w14:textId="15743E3F" w:rsidR="00614F5F" w:rsidRDefault="00614F5F" w:rsidP="00A064FB">
      <w:pPr>
        <w:spacing w:line="360" w:lineRule="auto"/>
        <w:jc w:val="both"/>
        <w:rPr>
          <w:rFonts w:ascii="Arial" w:hAnsi="Arial" w:cs="Arial"/>
          <w:sz w:val="24"/>
          <w:szCs w:val="24"/>
        </w:rPr>
      </w:pPr>
    </w:p>
    <w:p w14:paraId="2784BFA5" w14:textId="77777777" w:rsidR="00614F5F" w:rsidRDefault="00614F5F" w:rsidP="00A064FB">
      <w:pPr>
        <w:spacing w:line="360" w:lineRule="auto"/>
        <w:jc w:val="both"/>
        <w:rPr>
          <w:rFonts w:ascii="Arial" w:hAnsi="Arial" w:cs="Arial"/>
          <w:sz w:val="24"/>
          <w:szCs w:val="24"/>
        </w:rPr>
      </w:pPr>
    </w:p>
    <w:p w14:paraId="23A28EDE" w14:textId="7318B9A6" w:rsidR="007478ED" w:rsidRDefault="007478ED" w:rsidP="00A064FB">
      <w:pPr>
        <w:spacing w:line="360" w:lineRule="auto"/>
        <w:jc w:val="both"/>
        <w:rPr>
          <w:rFonts w:ascii="Arial" w:hAnsi="Arial" w:cs="Arial"/>
          <w:sz w:val="24"/>
          <w:szCs w:val="24"/>
        </w:rPr>
      </w:pPr>
    </w:p>
    <w:p w14:paraId="169715CF" w14:textId="3D2C6D75" w:rsidR="008B2EE6" w:rsidRDefault="008B2EE6" w:rsidP="00A064FB">
      <w:pPr>
        <w:spacing w:line="360" w:lineRule="auto"/>
        <w:jc w:val="both"/>
        <w:rPr>
          <w:rFonts w:ascii="Arial" w:hAnsi="Arial" w:cs="Arial"/>
          <w:sz w:val="24"/>
          <w:szCs w:val="24"/>
        </w:rPr>
      </w:pPr>
    </w:p>
    <w:p w14:paraId="6C6FF160" w14:textId="1D8BE1D8" w:rsidR="008B2EE6" w:rsidRDefault="008B2EE6" w:rsidP="00A064FB">
      <w:pPr>
        <w:spacing w:line="360" w:lineRule="auto"/>
        <w:jc w:val="both"/>
        <w:rPr>
          <w:rFonts w:ascii="Arial" w:hAnsi="Arial" w:cs="Arial"/>
          <w:sz w:val="24"/>
          <w:szCs w:val="24"/>
        </w:rPr>
      </w:pPr>
    </w:p>
    <w:p w14:paraId="1A63D996" w14:textId="039F193A" w:rsidR="008B2EE6" w:rsidRDefault="008B2EE6" w:rsidP="00A064FB">
      <w:pPr>
        <w:spacing w:line="360" w:lineRule="auto"/>
        <w:jc w:val="both"/>
        <w:rPr>
          <w:rFonts w:ascii="Arial" w:hAnsi="Arial" w:cs="Arial"/>
          <w:sz w:val="24"/>
          <w:szCs w:val="24"/>
        </w:rPr>
      </w:pPr>
    </w:p>
    <w:p w14:paraId="09976F5C" w14:textId="1197D31F" w:rsidR="008B2EE6" w:rsidRDefault="008B2EE6" w:rsidP="00A064FB">
      <w:pPr>
        <w:spacing w:line="360" w:lineRule="auto"/>
        <w:jc w:val="both"/>
        <w:rPr>
          <w:rFonts w:ascii="Arial" w:hAnsi="Arial" w:cs="Arial"/>
          <w:sz w:val="24"/>
          <w:szCs w:val="24"/>
        </w:rPr>
      </w:pPr>
    </w:p>
    <w:p w14:paraId="419536CE" w14:textId="2CF38F45" w:rsidR="00A06342" w:rsidRDefault="00474659" w:rsidP="00A064FB">
      <w:pPr>
        <w:spacing w:line="360" w:lineRule="auto"/>
        <w:jc w:val="both"/>
        <w:rPr>
          <w:rFonts w:ascii="Arial" w:hAnsi="Arial" w:cs="Arial"/>
          <w:sz w:val="24"/>
          <w:szCs w:val="24"/>
        </w:rPr>
      </w:pPr>
      <w:bookmarkStart w:id="0" w:name="_GoBack"/>
      <w:bookmarkEnd w:id="0"/>
      <w:r>
        <w:rPr>
          <w:rFonts w:ascii="Arial" w:hAnsi="Arial" w:cs="Arial"/>
          <w:sz w:val="24"/>
          <w:szCs w:val="24"/>
        </w:rPr>
        <w:lastRenderedPageBreak/>
        <w:t>References</w:t>
      </w:r>
    </w:p>
    <w:p w14:paraId="4C1DBFE5" w14:textId="77777777" w:rsidR="00614F5F" w:rsidRDefault="00614F5F" w:rsidP="00614F5F">
      <w:pPr>
        <w:spacing w:line="276" w:lineRule="auto"/>
        <w:rPr>
          <w:rFonts w:ascii="Arial" w:hAnsi="Arial" w:cs="Arial"/>
          <w:color w:val="222222"/>
          <w:sz w:val="24"/>
          <w:szCs w:val="24"/>
          <w:shd w:val="clear" w:color="auto" w:fill="FFFFFF"/>
        </w:rPr>
      </w:pPr>
      <w:r w:rsidRPr="008119B0">
        <w:rPr>
          <w:rFonts w:ascii="Arial" w:hAnsi="Arial" w:cs="Arial"/>
          <w:color w:val="222222"/>
          <w:sz w:val="24"/>
          <w:szCs w:val="24"/>
        </w:rPr>
        <w:t>Gibbs</w:t>
      </w:r>
      <w:r>
        <w:rPr>
          <w:rFonts w:ascii="Arial" w:hAnsi="Arial" w:cs="Arial"/>
          <w:color w:val="222222"/>
          <w:sz w:val="24"/>
          <w:szCs w:val="24"/>
        </w:rPr>
        <w:t>,</w:t>
      </w:r>
      <w:r w:rsidRPr="008119B0">
        <w:rPr>
          <w:rFonts w:ascii="Arial" w:hAnsi="Arial" w:cs="Arial"/>
          <w:color w:val="222222"/>
          <w:sz w:val="24"/>
          <w:szCs w:val="24"/>
          <w:shd w:val="clear" w:color="auto" w:fill="FFFFFF"/>
        </w:rPr>
        <w:t xml:space="preserve"> G</w:t>
      </w:r>
      <w:r>
        <w:rPr>
          <w:rFonts w:ascii="Arial" w:hAnsi="Arial" w:cs="Arial"/>
          <w:color w:val="222222"/>
          <w:sz w:val="24"/>
          <w:szCs w:val="24"/>
          <w:shd w:val="clear" w:color="auto" w:fill="FFFFFF"/>
        </w:rPr>
        <w:t>.</w:t>
      </w:r>
      <w:r w:rsidRPr="008119B0">
        <w:rPr>
          <w:rFonts w:ascii="Arial" w:hAnsi="Arial" w:cs="Arial"/>
          <w:color w:val="222222"/>
          <w:sz w:val="24"/>
          <w:szCs w:val="24"/>
          <w:shd w:val="clear" w:color="auto" w:fill="FFFFFF"/>
        </w:rPr>
        <w:t xml:space="preserve"> (</w:t>
      </w:r>
      <w:r w:rsidRPr="008119B0">
        <w:rPr>
          <w:rFonts w:ascii="Arial" w:hAnsi="Arial" w:cs="Arial"/>
          <w:color w:val="222222"/>
          <w:sz w:val="24"/>
          <w:szCs w:val="24"/>
        </w:rPr>
        <w:t>1988</w:t>
      </w:r>
      <w:r w:rsidRPr="008119B0">
        <w:rPr>
          <w:rFonts w:ascii="Arial" w:hAnsi="Arial" w:cs="Arial"/>
          <w:color w:val="222222"/>
          <w:sz w:val="24"/>
          <w:szCs w:val="24"/>
          <w:shd w:val="clear" w:color="auto" w:fill="FFFFFF"/>
        </w:rPr>
        <w:t xml:space="preserve">) </w:t>
      </w:r>
      <w:r w:rsidRPr="00CE34D0">
        <w:rPr>
          <w:rFonts w:ascii="Arial" w:hAnsi="Arial" w:cs="Arial"/>
          <w:i/>
          <w:iCs/>
          <w:color w:val="222222"/>
          <w:sz w:val="24"/>
          <w:szCs w:val="24"/>
        </w:rPr>
        <w:t>Learning</w:t>
      </w:r>
      <w:r w:rsidRPr="00CE34D0">
        <w:rPr>
          <w:rFonts w:ascii="Arial" w:hAnsi="Arial" w:cs="Arial"/>
          <w:i/>
          <w:iCs/>
          <w:color w:val="222222"/>
          <w:sz w:val="24"/>
          <w:szCs w:val="24"/>
          <w:shd w:val="clear" w:color="auto" w:fill="FFFFFF"/>
        </w:rPr>
        <w:t xml:space="preserve"> by Doing: A guide to teaching and </w:t>
      </w:r>
      <w:r w:rsidRPr="00CE34D0">
        <w:rPr>
          <w:rFonts w:ascii="Arial" w:hAnsi="Arial" w:cs="Arial"/>
          <w:i/>
          <w:iCs/>
          <w:color w:val="222222"/>
          <w:sz w:val="24"/>
          <w:szCs w:val="24"/>
        </w:rPr>
        <w:t>learning</w:t>
      </w:r>
      <w:r w:rsidRPr="00CE34D0">
        <w:rPr>
          <w:rFonts w:ascii="Arial" w:hAnsi="Arial" w:cs="Arial"/>
          <w:i/>
          <w:iCs/>
          <w:color w:val="222222"/>
          <w:sz w:val="24"/>
          <w:szCs w:val="24"/>
          <w:shd w:val="clear" w:color="auto" w:fill="FFFFFF"/>
        </w:rPr>
        <w:t xml:space="preserve"> methods</w:t>
      </w:r>
      <w:r w:rsidRPr="008119B0">
        <w:rPr>
          <w:rFonts w:ascii="Arial" w:hAnsi="Arial" w:cs="Arial"/>
          <w:color w:val="222222"/>
          <w:sz w:val="24"/>
          <w:szCs w:val="24"/>
          <w:shd w:val="clear" w:color="auto" w:fill="FFFFFF"/>
        </w:rPr>
        <w:t>.</w:t>
      </w:r>
      <w:r>
        <w:rPr>
          <w:rFonts w:ascii="Arial" w:hAnsi="Arial" w:cs="Arial"/>
          <w:color w:val="222222"/>
          <w:sz w:val="24"/>
          <w:szCs w:val="24"/>
          <w:shd w:val="clear" w:color="auto" w:fill="FFFFFF"/>
        </w:rPr>
        <w:t xml:space="preserve"> Oxford: </w:t>
      </w:r>
      <w:r w:rsidRPr="008119B0">
        <w:rPr>
          <w:rFonts w:ascii="Arial" w:hAnsi="Arial" w:cs="Arial"/>
          <w:color w:val="222222"/>
          <w:sz w:val="24"/>
          <w:szCs w:val="24"/>
          <w:shd w:val="clear" w:color="auto" w:fill="FFFFFF"/>
        </w:rPr>
        <w:t>Oxford Polytechnic</w:t>
      </w:r>
      <w:r>
        <w:rPr>
          <w:rFonts w:ascii="Arial" w:hAnsi="Arial" w:cs="Arial"/>
          <w:color w:val="222222"/>
          <w:sz w:val="24"/>
          <w:szCs w:val="24"/>
          <w:shd w:val="clear" w:color="auto" w:fill="FFFFFF"/>
        </w:rPr>
        <w:t>.</w:t>
      </w:r>
    </w:p>
    <w:p w14:paraId="2094111D" w14:textId="2C579F6A" w:rsidR="00A06342" w:rsidRDefault="00A06342" w:rsidP="00474659">
      <w:pPr>
        <w:spacing w:line="276" w:lineRule="auto"/>
        <w:rPr>
          <w:rFonts w:ascii="Arial" w:hAnsi="Arial" w:cs="Arial"/>
          <w:color w:val="222222"/>
          <w:sz w:val="24"/>
          <w:szCs w:val="24"/>
        </w:rPr>
      </w:pPr>
      <w:r>
        <w:rPr>
          <w:rFonts w:ascii="Arial" w:hAnsi="Arial" w:cs="Arial"/>
          <w:color w:val="222222"/>
          <w:sz w:val="24"/>
          <w:szCs w:val="24"/>
        </w:rPr>
        <w:t>Honey</w:t>
      </w:r>
      <w:r w:rsidRPr="00A06342">
        <w:rPr>
          <w:rFonts w:ascii="Arial" w:hAnsi="Arial" w:cs="Arial"/>
          <w:color w:val="222222"/>
          <w:sz w:val="24"/>
          <w:szCs w:val="24"/>
        </w:rPr>
        <w:t xml:space="preserve">, P. and Mumford, A. (1986) </w:t>
      </w:r>
      <w:r w:rsidRPr="00A06342">
        <w:rPr>
          <w:rFonts w:ascii="Arial" w:hAnsi="Arial" w:cs="Arial"/>
          <w:i/>
          <w:iCs/>
          <w:color w:val="222222"/>
          <w:sz w:val="24"/>
          <w:szCs w:val="24"/>
        </w:rPr>
        <w:t>The Manual of Learning Styles.</w:t>
      </w:r>
      <w:r w:rsidRPr="00A06342">
        <w:rPr>
          <w:rFonts w:ascii="Arial" w:hAnsi="Arial" w:cs="Arial"/>
          <w:color w:val="222222"/>
          <w:sz w:val="24"/>
          <w:szCs w:val="24"/>
        </w:rPr>
        <w:t xml:space="preserve"> Maidenhead: P. Honey</w:t>
      </w:r>
    </w:p>
    <w:p w14:paraId="388B7C93" w14:textId="4C348EAC" w:rsidR="00614F5F" w:rsidRDefault="00614F5F" w:rsidP="00474659">
      <w:pPr>
        <w:spacing w:line="276" w:lineRule="auto"/>
        <w:rPr>
          <w:rFonts w:ascii="Arial" w:hAnsi="Arial" w:cs="Arial"/>
          <w:color w:val="222222"/>
          <w:sz w:val="24"/>
          <w:szCs w:val="24"/>
        </w:rPr>
      </w:pPr>
      <w:r>
        <w:rPr>
          <w:rFonts w:ascii="Arial" w:hAnsi="Arial" w:cs="Arial"/>
          <w:color w:val="222222"/>
          <w:sz w:val="24"/>
          <w:szCs w:val="24"/>
        </w:rPr>
        <w:t xml:space="preserve">Jarvis, P. (2006) </w:t>
      </w:r>
      <w:r>
        <w:rPr>
          <w:rFonts w:ascii="Arial" w:hAnsi="Arial" w:cs="Arial"/>
          <w:i/>
          <w:iCs/>
          <w:color w:val="222222"/>
          <w:sz w:val="24"/>
          <w:szCs w:val="24"/>
        </w:rPr>
        <w:t>The Theory and Practice of Teaching</w:t>
      </w:r>
      <w:r w:rsidR="002C15BE">
        <w:rPr>
          <w:rFonts w:ascii="Arial" w:hAnsi="Arial" w:cs="Arial"/>
          <w:i/>
          <w:iCs/>
          <w:color w:val="222222"/>
          <w:sz w:val="24"/>
          <w:szCs w:val="24"/>
        </w:rPr>
        <w:t xml:space="preserve">, </w:t>
      </w:r>
      <w:r w:rsidR="002C15BE">
        <w:rPr>
          <w:rFonts w:ascii="Arial" w:hAnsi="Arial" w:cs="Arial"/>
          <w:color w:val="222222"/>
          <w:sz w:val="24"/>
          <w:szCs w:val="24"/>
        </w:rPr>
        <w:t>2</w:t>
      </w:r>
      <w:r w:rsidR="002C15BE" w:rsidRPr="002C15BE">
        <w:rPr>
          <w:rFonts w:ascii="Arial" w:hAnsi="Arial" w:cs="Arial"/>
          <w:color w:val="222222"/>
          <w:sz w:val="24"/>
          <w:szCs w:val="24"/>
          <w:vertAlign w:val="superscript"/>
        </w:rPr>
        <w:t>nd</w:t>
      </w:r>
      <w:r w:rsidR="002C15BE">
        <w:rPr>
          <w:rFonts w:ascii="Arial" w:hAnsi="Arial" w:cs="Arial"/>
          <w:color w:val="222222"/>
          <w:sz w:val="24"/>
          <w:szCs w:val="24"/>
        </w:rPr>
        <w:t xml:space="preserve"> edn</w:t>
      </w:r>
      <w:r>
        <w:rPr>
          <w:rFonts w:ascii="Arial" w:hAnsi="Arial" w:cs="Arial"/>
          <w:i/>
          <w:iCs/>
          <w:color w:val="222222"/>
          <w:sz w:val="24"/>
          <w:szCs w:val="24"/>
        </w:rPr>
        <w:t xml:space="preserve">. </w:t>
      </w:r>
      <w:r>
        <w:rPr>
          <w:rFonts w:ascii="Arial" w:hAnsi="Arial" w:cs="Arial"/>
          <w:color w:val="222222"/>
          <w:sz w:val="24"/>
          <w:szCs w:val="24"/>
        </w:rPr>
        <w:t>Abingdon: Routledge</w:t>
      </w:r>
    </w:p>
    <w:p w14:paraId="17522FCF" w14:textId="2754B7A6" w:rsidR="003255EA" w:rsidRPr="003255EA" w:rsidRDefault="003255EA" w:rsidP="00474659">
      <w:pPr>
        <w:spacing w:line="276" w:lineRule="auto"/>
        <w:rPr>
          <w:rFonts w:ascii="Arial" w:hAnsi="Arial" w:cs="Arial"/>
          <w:color w:val="222222"/>
          <w:sz w:val="24"/>
          <w:szCs w:val="24"/>
          <w:u w:val="single"/>
        </w:rPr>
      </w:pPr>
      <w:r>
        <w:rPr>
          <w:rFonts w:ascii="Arial" w:hAnsi="Arial" w:cs="Arial"/>
          <w:color w:val="222222"/>
          <w:sz w:val="24"/>
          <w:szCs w:val="24"/>
        </w:rPr>
        <w:t xml:space="preserve">Knowles, M and Associates. (1984) </w:t>
      </w:r>
      <w:r>
        <w:rPr>
          <w:rFonts w:ascii="Arial" w:hAnsi="Arial" w:cs="Arial"/>
          <w:i/>
          <w:iCs/>
          <w:color w:val="222222"/>
          <w:sz w:val="24"/>
          <w:szCs w:val="24"/>
        </w:rPr>
        <w:t>Andragogy in Action,</w:t>
      </w:r>
      <w:r>
        <w:rPr>
          <w:rFonts w:ascii="Arial" w:hAnsi="Arial" w:cs="Arial"/>
          <w:color w:val="222222"/>
          <w:sz w:val="24"/>
          <w:szCs w:val="24"/>
        </w:rPr>
        <w:t xml:space="preserve"> London: Jossey-Bass Limited</w:t>
      </w:r>
    </w:p>
    <w:p w14:paraId="2A860BAF" w14:textId="4ABD08A3" w:rsidR="00474659" w:rsidRDefault="00474659" w:rsidP="00474659">
      <w:pPr>
        <w:rPr>
          <w:rFonts w:ascii="Arial" w:hAnsi="Arial" w:cs="Arial"/>
          <w:sz w:val="24"/>
          <w:szCs w:val="24"/>
        </w:rPr>
      </w:pPr>
      <w:r w:rsidRPr="008119B0">
        <w:rPr>
          <w:rFonts w:ascii="Arial" w:hAnsi="Arial" w:cs="Arial"/>
          <w:sz w:val="24"/>
          <w:szCs w:val="24"/>
        </w:rPr>
        <w:t xml:space="preserve">Schon, D.A. (1983) </w:t>
      </w:r>
      <w:r w:rsidRPr="00CE34D0">
        <w:rPr>
          <w:rFonts w:ascii="Arial" w:hAnsi="Arial" w:cs="Arial"/>
          <w:i/>
          <w:iCs/>
          <w:sz w:val="24"/>
          <w:szCs w:val="24"/>
        </w:rPr>
        <w:t>The Reflective Practitioner: How Professionals Think in Action</w:t>
      </w:r>
      <w:r>
        <w:rPr>
          <w:rFonts w:ascii="Arial" w:hAnsi="Arial" w:cs="Arial"/>
          <w:sz w:val="24"/>
          <w:szCs w:val="24"/>
        </w:rPr>
        <w:t xml:space="preserve">. </w:t>
      </w:r>
      <w:r w:rsidRPr="008119B0">
        <w:rPr>
          <w:rFonts w:ascii="Arial" w:hAnsi="Arial" w:cs="Arial"/>
          <w:sz w:val="24"/>
          <w:szCs w:val="24"/>
        </w:rPr>
        <w:t>New York: Basic Books</w:t>
      </w:r>
    </w:p>
    <w:p w14:paraId="5101307A" w14:textId="7943B125" w:rsidR="008B2EE6" w:rsidRDefault="008B2EE6" w:rsidP="00474659">
      <w:pPr>
        <w:rPr>
          <w:rFonts w:ascii="Arial" w:hAnsi="Arial" w:cs="Arial"/>
          <w:sz w:val="24"/>
          <w:szCs w:val="24"/>
        </w:rPr>
      </w:pPr>
      <w:r>
        <w:rPr>
          <w:rFonts w:ascii="Arial" w:hAnsi="Arial" w:cs="Arial"/>
          <w:sz w:val="24"/>
          <w:szCs w:val="24"/>
        </w:rPr>
        <w:t>Uk Professional Standards Framework for teaching and supporting learning in higher education (2011)</w:t>
      </w:r>
    </w:p>
    <w:p w14:paraId="533D1CF4" w14:textId="0EE829A8" w:rsidR="003D18B1" w:rsidRPr="003D18B1" w:rsidRDefault="00FE373D" w:rsidP="003D18B1">
      <w:pPr>
        <w:spacing w:line="216" w:lineRule="auto"/>
        <w:rPr>
          <w:rFonts w:ascii="Arial" w:hAnsi="Arial" w:cs="Arial"/>
          <w:color w:val="9E3611"/>
          <w:sz w:val="24"/>
          <w:szCs w:val="24"/>
        </w:rPr>
      </w:pPr>
      <w:hyperlink r:id="rId5" w:history="1">
        <w:r w:rsidR="003D18B1" w:rsidRPr="003D18B1">
          <w:rPr>
            <w:rStyle w:val="Hyperlink"/>
            <w:rFonts w:ascii="Arial" w:eastAsiaTheme="minorEastAsia" w:hAnsi="Arial" w:cs="Arial"/>
            <w:kern w:val="24"/>
            <w:sz w:val="24"/>
            <w:szCs w:val="24"/>
          </w:rPr>
          <w:t>https://sagestrategies.biz/wp-content/uploads/2017/09/FiveMinutePersonalityTestforclass.pdf</w:t>
        </w:r>
      </w:hyperlink>
    </w:p>
    <w:p w14:paraId="6E1A03AC" w14:textId="77777777" w:rsidR="003D18B1" w:rsidRDefault="003D18B1" w:rsidP="00474659"/>
    <w:p w14:paraId="5DB61483" w14:textId="77777777" w:rsidR="00474659" w:rsidRPr="00A064FB" w:rsidRDefault="00474659" w:rsidP="00A064FB">
      <w:pPr>
        <w:spacing w:line="360" w:lineRule="auto"/>
        <w:jc w:val="both"/>
        <w:rPr>
          <w:rFonts w:ascii="Arial" w:hAnsi="Arial" w:cs="Arial"/>
          <w:sz w:val="24"/>
          <w:szCs w:val="24"/>
        </w:rPr>
      </w:pPr>
    </w:p>
    <w:sectPr w:rsidR="00474659" w:rsidRPr="00A064F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D731FFB"/>
    <w:multiLevelType w:val="hybridMultilevel"/>
    <w:tmpl w:val="1400A2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508638C"/>
    <w:multiLevelType w:val="hybridMultilevel"/>
    <w:tmpl w:val="839C90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A81517C"/>
    <w:multiLevelType w:val="hybridMultilevel"/>
    <w:tmpl w:val="A1DC1CF0"/>
    <w:lvl w:ilvl="0" w:tplc="71B8F880">
      <w:start w:val="1"/>
      <w:numFmt w:val="bullet"/>
      <w:lvlText w:val=""/>
      <w:lvlJc w:val="left"/>
      <w:pPr>
        <w:tabs>
          <w:tab w:val="num" w:pos="720"/>
        </w:tabs>
        <w:ind w:left="720" w:hanging="360"/>
      </w:pPr>
      <w:rPr>
        <w:rFonts w:ascii="Wingdings" w:hAnsi="Wingdings" w:hint="default"/>
      </w:rPr>
    </w:lvl>
    <w:lvl w:ilvl="1" w:tplc="0E38BAC8" w:tentative="1">
      <w:start w:val="1"/>
      <w:numFmt w:val="bullet"/>
      <w:lvlText w:val=""/>
      <w:lvlJc w:val="left"/>
      <w:pPr>
        <w:tabs>
          <w:tab w:val="num" w:pos="1440"/>
        </w:tabs>
        <w:ind w:left="1440" w:hanging="360"/>
      </w:pPr>
      <w:rPr>
        <w:rFonts w:ascii="Wingdings" w:hAnsi="Wingdings" w:hint="default"/>
      </w:rPr>
    </w:lvl>
    <w:lvl w:ilvl="2" w:tplc="37F6568A" w:tentative="1">
      <w:start w:val="1"/>
      <w:numFmt w:val="bullet"/>
      <w:lvlText w:val=""/>
      <w:lvlJc w:val="left"/>
      <w:pPr>
        <w:tabs>
          <w:tab w:val="num" w:pos="2160"/>
        </w:tabs>
        <w:ind w:left="2160" w:hanging="360"/>
      </w:pPr>
      <w:rPr>
        <w:rFonts w:ascii="Wingdings" w:hAnsi="Wingdings" w:hint="default"/>
      </w:rPr>
    </w:lvl>
    <w:lvl w:ilvl="3" w:tplc="65BEAFB4" w:tentative="1">
      <w:start w:val="1"/>
      <w:numFmt w:val="bullet"/>
      <w:lvlText w:val=""/>
      <w:lvlJc w:val="left"/>
      <w:pPr>
        <w:tabs>
          <w:tab w:val="num" w:pos="2880"/>
        </w:tabs>
        <w:ind w:left="2880" w:hanging="360"/>
      </w:pPr>
      <w:rPr>
        <w:rFonts w:ascii="Wingdings" w:hAnsi="Wingdings" w:hint="default"/>
      </w:rPr>
    </w:lvl>
    <w:lvl w:ilvl="4" w:tplc="2BC2FB40" w:tentative="1">
      <w:start w:val="1"/>
      <w:numFmt w:val="bullet"/>
      <w:lvlText w:val=""/>
      <w:lvlJc w:val="left"/>
      <w:pPr>
        <w:tabs>
          <w:tab w:val="num" w:pos="3600"/>
        </w:tabs>
        <w:ind w:left="3600" w:hanging="360"/>
      </w:pPr>
      <w:rPr>
        <w:rFonts w:ascii="Wingdings" w:hAnsi="Wingdings" w:hint="default"/>
      </w:rPr>
    </w:lvl>
    <w:lvl w:ilvl="5" w:tplc="8166C0EE" w:tentative="1">
      <w:start w:val="1"/>
      <w:numFmt w:val="bullet"/>
      <w:lvlText w:val=""/>
      <w:lvlJc w:val="left"/>
      <w:pPr>
        <w:tabs>
          <w:tab w:val="num" w:pos="4320"/>
        </w:tabs>
        <w:ind w:left="4320" w:hanging="360"/>
      </w:pPr>
      <w:rPr>
        <w:rFonts w:ascii="Wingdings" w:hAnsi="Wingdings" w:hint="default"/>
      </w:rPr>
    </w:lvl>
    <w:lvl w:ilvl="6" w:tplc="EEDADCA0" w:tentative="1">
      <w:start w:val="1"/>
      <w:numFmt w:val="bullet"/>
      <w:lvlText w:val=""/>
      <w:lvlJc w:val="left"/>
      <w:pPr>
        <w:tabs>
          <w:tab w:val="num" w:pos="5040"/>
        </w:tabs>
        <w:ind w:left="5040" w:hanging="360"/>
      </w:pPr>
      <w:rPr>
        <w:rFonts w:ascii="Wingdings" w:hAnsi="Wingdings" w:hint="default"/>
      </w:rPr>
    </w:lvl>
    <w:lvl w:ilvl="7" w:tplc="9252F304" w:tentative="1">
      <w:start w:val="1"/>
      <w:numFmt w:val="bullet"/>
      <w:lvlText w:val=""/>
      <w:lvlJc w:val="left"/>
      <w:pPr>
        <w:tabs>
          <w:tab w:val="num" w:pos="5760"/>
        </w:tabs>
        <w:ind w:left="5760" w:hanging="360"/>
      </w:pPr>
      <w:rPr>
        <w:rFonts w:ascii="Wingdings" w:hAnsi="Wingdings" w:hint="default"/>
      </w:rPr>
    </w:lvl>
    <w:lvl w:ilvl="8" w:tplc="A4B643C4" w:tentative="1">
      <w:start w:val="1"/>
      <w:numFmt w:val="bullet"/>
      <w:lvlText w:val=""/>
      <w:lvlJc w:val="left"/>
      <w:pPr>
        <w:tabs>
          <w:tab w:val="num" w:pos="6480"/>
        </w:tabs>
        <w:ind w:left="6480" w:hanging="360"/>
      </w:pPr>
      <w:rPr>
        <w:rFonts w:ascii="Wingdings" w:hAnsi="Wingdings" w:hint="default"/>
      </w:rPr>
    </w:lvl>
  </w:abstractNum>
  <w:abstractNum w:abstractNumId="3" w15:restartNumberingAfterBreak="0">
    <w:nsid w:val="731E04CB"/>
    <w:multiLevelType w:val="hybridMultilevel"/>
    <w:tmpl w:val="B2F84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1"/>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4FB"/>
    <w:rsid w:val="000349BF"/>
    <w:rsid w:val="00051F0B"/>
    <w:rsid w:val="00083D80"/>
    <w:rsid w:val="000E4992"/>
    <w:rsid w:val="000F17D4"/>
    <w:rsid w:val="0010661F"/>
    <w:rsid w:val="00136D06"/>
    <w:rsid w:val="001470D7"/>
    <w:rsid w:val="00163870"/>
    <w:rsid w:val="001C77FF"/>
    <w:rsid w:val="0021298C"/>
    <w:rsid w:val="002709B7"/>
    <w:rsid w:val="00272F95"/>
    <w:rsid w:val="00276747"/>
    <w:rsid w:val="002C15BE"/>
    <w:rsid w:val="003255EA"/>
    <w:rsid w:val="00356466"/>
    <w:rsid w:val="003D18B1"/>
    <w:rsid w:val="003E1A7D"/>
    <w:rsid w:val="00460D83"/>
    <w:rsid w:val="00474659"/>
    <w:rsid w:val="004A35B4"/>
    <w:rsid w:val="004A624A"/>
    <w:rsid w:val="004B31B8"/>
    <w:rsid w:val="004C482A"/>
    <w:rsid w:val="00504270"/>
    <w:rsid w:val="0050615A"/>
    <w:rsid w:val="005E36E8"/>
    <w:rsid w:val="00614F5F"/>
    <w:rsid w:val="00615817"/>
    <w:rsid w:val="006761C0"/>
    <w:rsid w:val="006B066B"/>
    <w:rsid w:val="007478ED"/>
    <w:rsid w:val="008059B0"/>
    <w:rsid w:val="00833225"/>
    <w:rsid w:val="00895AF2"/>
    <w:rsid w:val="008B2EE6"/>
    <w:rsid w:val="008E5805"/>
    <w:rsid w:val="009010D4"/>
    <w:rsid w:val="00976800"/>
    <w:rsid w:val="009D0DE6"/>
    <w:rsid w:val="00A05BF5"/>
    <w:rsid w:val="00A06342"/>
    <w:rsid w:val="00A064FB"/>
    <w:rsid w:val="00A52BA5"/>
    <w:rsid w:val="00A56B21"/>
    <w:rsid w:val="00AC06CE"/>
    <w:rsid w:val="00AC6F2C"/>
    <w:rsid w:val="00B35CE0"/>
    <w:rsid w:val="00C2032C"/>
    <w:rsid w:val="00C90101"/>
    <w:rsid w:val="00C91763"/>
    <w:rsid w:val="00D07F3D"/>
    <w:rsid w:val="00D71A26"/>
    <w:rsid w:val="00D861CB"/>
    <w:rsid w:val="00DB23B6"/>
    <w:rsid w:val="00DC4255"/>
    <w:rsid w:val="00E12040"/>
    <w:rsid w:val="00E95932"/>
    <w:rsid w:val="00EA6977"/>
    <w:rsid w:val="00F110DA"/>
    <w:rsid w:val="00FA1061"/>
    <w:rsid w:val="00FB3BEB"/>
    <w:rsid w:val="00FE373D"/>
    <w:rsid w:val="00FF2F8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3AE868"/>
  <w15:chartTrackingRefBased/>
  <w15:docId w15:val="{1608E0C1-1F9D-4C8D-B2F0-37A5AA870AB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D18B1"/>
    <w:rPr>
      <w:color w:val="0000FF"/>
      <w:u w:val="single"/>
    </w:rPr>
  </w:style>
  <w:style w:type="paragraph" w:styleId="ListParagraph">
    <w:name w:val="List Paragraph"/>
    <w:basedOn w:val="Normal"/>
    <w:uiPriority w:val="34"/>
    <w:qFormat/>
    <w:rsid w:val="003D18B1"/>
    <w:pPr>
      <w:spacing w:after="0" w:line="240" w:lineRule="auto"/>
      <w:ind w:left="720"/>
      <w:contextualSpacing/>
    </w:pPr>
    <w:rPr>
      <w:rFonts w:ascii="Times New Roman" w:eastAsia="Times New Roman" w:hAnsi="Times New Roman" w:cs="Times New Roman"/>
      <w:sz w:val="24"/>
      <w:szCs w:val="24"/>
      <w:lang w:eastAsia="en-GB"/>
    </w:rPr>
  </w:style>
  <w:style w:type="character" w:styleId="UnresolvedMention">
    <w:name w:val="Unresolved Mention"/>
    <w:basedOn w:val="DefaultParagraphFont"/>
    <w:uiPriority w:val="99"/>
    <w:semiHidden/>
    <w:unhideWhenUsed/>
    <w:rsid w:val="003D18B1"/>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64773946">
      <w:bodyDiv w:val="1"/>
      <w:marLeft w:val="0"/>
      <w:marRight w:val="0"/>
      <w:marTop w:val="0"/>
      <w:marBottom w:val="0"/>
      <w:divBdr>
        <w:top w:val="none" w:sz="0" w:space="0" w:color="auto"/>
        <w:left w:val="none" w:sz="0" w:space="0" w:color="auto"/>
        <w:bottom w:val="none" w:sz="0" w:space="0" w:color="auto"/>
        <w:right w:val="none" w:sz="0" w:space="0" w:color="auto"/>
      </w:divBdr>
    </w:div>
    <w:div w:id="1978877979">
      <w:bodyDiv w:val="1"/>
      <w:marLeft w:val="0"/>
      <w:marRight w:val="0"/>
      <w:marTop w:val="0"/>
      <w:marBottom w:val="0"/>
      <w:divBdr>
        <w:top w:val="none" w:sz="0" w:space="0" w:color="auto"/>
        <w:left w:val="none" w:sz="0" w:space="0" w:color="auto"/>
        <w:bottom w:val="none" w:sz="0" w:space="0" w:color="auto"/>
        <w:right w:val="none" w:sz="0" w:space="0" w:color="auto"/>
      </w:divBdr>
      <w:divsChild>
        <w:div w:id="1473056108">
          <w:marLeft w:val="288"/>
          <w:marRight w:val="0"/>
          <w:marTop w:val="24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hyperlink" Target="https://sagestrategies.biz/wp-content/uploads/2017/09/FiveMinutePersonalityTestforclass.pdf"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382</TotalTime>
  <Pages>7</Pages>
  <Words>2192</Words>
  <Characters>12495</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gardner</dc:creator>
  <cp:keywords/>
  <dc:description/>
  <cp:lastModifiedBy>katie gardner</cp:lastModifiedBy>
  <cp:revision>55</cp:revision>
  <dcterms:created xsi:type="dcterms:W3CDTF">2019-11-20T09:35:00Z</dcterms:created>
  <dcterms:modified xsi:type="dcterms:W3CDTF">2019-12-20T17:19:00Z</dcterms:modified>
</cp:coreProperties>
</file>