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0000001">
      <w:pPr>
        <w:jc w:val="center"/>
        <w:rPr>
          <w:b/>
          <w:sz w:val="32"/>
          <w:szCs w:val="32"/>
          <w:lang w:val="en-GB"/>
        </w:rPr>
      </w:pPr>
      <w:r>
        <w:rPr>
          <w:b/>
          <w:sz w:val="32"/>
          <w:szCs w:val="32"/>
          <w:lang w:val="en-GB"/>
        </w:rPr>
        <w:t>Academic Skills</w:t>
      </w:r>
    </w:p>
    <w:p w14:paraId="00000002">
      <w:pPr>
        <w:jc w:val="center"/>
        <w:rPr>
          <w:b/>
          <w:sz w:val="30"/>
          <w:szCs w:val="30"/>
          <w:lang w:val="en-GB"/>
        </w:rPr>
      </w:pPr>
      <w:r>
        <w:rPr>
          <w:b/>
          <w:sz w:val="30"/>
          <w:szCs w:val="30"/>
          <w:lang w:val="en-GB"/>
        </w:rPr>
        <w:t>Task 3</w:t>
      </w:r>
    </w:p>
    <w:p w14:paraId="00000003">
      <w:pPr>
        <w:jc w:val="center"/>
        <w:rPr>
          <w:b/>
          <w:szCs w:val="24"/>
          <w:lang w:val="en-GB"/>
        </w:rPr>
      </w:pPr>
      <w:r>
        <w:rPr>
          <w:b/>
          <w:szCs w:val="24"/>
          <w:lang w:val="en-GB"/>
        </w:rPr>
        <w:t>Reflective report</w:t>
      </w:r>
    </w:p>
    <w:p w14:paraId="00000004">
      <w:pPr>
        <w:jc w:val="center"/>
        <w:rPr>
          <w:lang w:val="en-GB"/>
        </w:rPr>
      </w:pPr>
    </w:p>
    <w:p w14:paraId="00000005">
      <w:pPr>
        <w:jc w:val="center"/>
        <w:rPr>
          <w:lang w:val="en-GB"/>
        </w:rPr>
      </w:pPr>
    </w:p>
    <w:p w14:paraId="00000006">
      <w:pPr>
        <w:jc w:val="center"/>
        <w:rPr>
          <w:lang w:val="en-GB"/>
        </w:rPr>
      </w:pPr>
    </w:p>
    <w:p w14:paraId="00000007">
      <w:pPr>
        <w:jc w:val="center"/>
        <w:rPr>
          <w:lang w:val="en-GB"/>
        </w:rPr>
      </w:pPr>
    </w:p>
    <w:p w14:paraId="00000008">
      <w:pPr>
        <w:jc w:val="center"/>
        <w:rPr>
          <w:lang w:val="en-GB"/>
        </w:rPr>
      </w:pPr>
    </w:p>
    <w:p w14:paraId="00000009">
      <w:pPr>
        <w:jc w:val="center"/>
        <w:rPr>
          <w:lang w:val="en-GB"/>
        </w:rPr>
      </w:pPr>
    </w:p>
    <w:p w14:paraId="0000000A">
      <w:pPr>
        <w:jc w:val="center"/>
        <w:rPr>
          <w:lang w:val="en-GB"/>
        </w:rPr>
      </w:pPr>
    </w:p>
    <w:p w14:paraId="0000000B">
      <w:pPr>
        <w:jc w:val="center"/>
        <w:rPr>
          <w:lang w:val="en-GB"/>
        </w:rPr>
      </w:pPr>
    </w:p>
    <w:p w14:paraId="0000000C">
      <w:pPr>
        <w:jc w:val="center"/>
        <w:rPr>
          <w:lang w:val="en-GB"/>
        </w:rPr>
      </w:pPr>
    </w:p>
    <w:p w14:paraId="0000000D">
      <w:pPr>
        <w:jc w:val="center"/>
        <w:rPr>
          <w:lang w:val="en-GB"/>
        </w:rPr>
      </w:pPr>
    </w:p>
    <w:p w14:paraId="0000000E">
      <w:pPr>
        <w:jc w:val="center"/>
        <w:rPr>
          <w:lang w:val="en-GB"/>
        </w:rPr>
      </w:pPr>
    </w:p>
    <w:p w14:paraId="0000000F">
      <w:pPr>
        <w:jc w:val="center"/>
        <w:rPr>
          <w:b/>
          <w:bCs/>
          <w:lang w:val="en-GB"/>
        </w:rPr>
      </w:pPr>
      <w:bookmarkStart w:id="25" w:name="_GoBack"/>
    </w:p>
    <w:p w14:paraId="00000010">
      <w:pPr>
        <w:rPr>
          <w:rFonts w:hint="default"/>
          <w:b/>
          <w:bCs/>
          <w:szCs w:val="24"/>
          <w:lang w:val="en-GB"/>
        </w:rPr>
      </w:pPr>
      <w:r>
        <w:rPr>
          <w:b/>
          <w:bCs/>
          <w:szCs w:val="24"/>
          <w:lang w:val="en-GB"/>
        </w:rPr>
        <w:t>Student Name:</w:t>
      </w:r>
      <w:r>
        <w:rPr>
          <w:rFonts w:hint="default"/>
          <w:b/>
          <w:bCs/>
          <w:szCs w:val="24"/>
          <w:lang w:val="en-GB"/>
        </w:rPr>
        <w:t xml:space="preserve"> MOYEZ UDDIN</w:t>
      </w:r>
    </w:p>
    <w:p w14:paraId="00000011">
      <w:pPr>
        <w:rPr>
          <w:lang w:val="en-GB"/>
        </w:rPr>
      </w:pPr>
      <w:r>
        <w:rPr>
          <w:b/>
          <w:bCs/>
          <w:lang w:val="en-GB"/>
        </w:rPr>
        <w:t>Student ID</w:t>
      </w:r>
      <w:r>
        <w:rPr>
          <w:rFonts w:hint="default"/>
          <w:b/>
          <w:bCs/>
          <w:lang w:val="en-GB"/>
        </w:rPr>
        <w:t xml:space="preserve"> : 2410661</w:t>
      </w:r>
      <w:bookmarkEnd w:id="25"/>
      <w:r>
        <w:rPr>
          <w:lang w:val="en-GB"/>
        </w:rPr>
        <w:br w:type="page"/>
      </w:r>
    </w:p>
    <w:p w14:paraId="00000012">
      <w:pPr>
        <w:jc w:val="center"/>
        <w:rPr>
          <w:b/>
          <w:sz w:val="32"/>
          <w:szCs w:val="32"/>
          <w:lang w:val="en-GB"/>
        </w:rPr>
      </w:pPr>
      <w:r>
        <w:rPr>
          <w:b/>
          <w:sz w:val="32"/>
          <w:szCs w:val="32"/>
          <w:lang w:val="en-GB"/>
        </w:rPr>
        <w:t>Table of Contents</w:t>
      </w:r>
    </w:p>
    <w:sdt>
      <w:sdtPr>
        <w:rPr>
          <w:lang w:val="en-GB"/>
        </w:rPr>
        <w:id w:val="2021890962"/>
        <w:docPartObj>
          <w:docPartGallery w:val="Table of Contents"/>
          <w:docPartUnique/>
        </w:docPartObj>
      </w:sdtPr>
      <w:sdtEndPr>
        <w:rPr>
          <w:lang w:val="en-GB"/>
        </w:rPr>
      </w:sdtEndPr>
      <w:sdtContent>
        <w:p w14:paraId="00000013">
          <w:pPr>
            <w:widowControl w:val="0"/>
            <w:tabs>
              <w:tab w:val="right" w:pos="9025"/>
            </w:tabs>
            <w:spacing w:before="60" w:line="240" w:lineRule="auto"/>
            <w:rPr>
              <w:b/>
              <w:color w:val="000000"/>
              <w:lang w:val="en-GB"/>
            </w:rPr>
          </w:pPr>
          <w:r>
            <w:rPr>
              <w:lang w:val="en-GB"/>
            </w:rPr>
            <w:fldChar w:fldCharType="begin"/>
          </w:r>
          <w:r>
            <w:rPr>
              <w:lang w:val="en-GB"/>
            </w:rPr>
            <w:instrText xml:space="preserve"> TOC \h \u \z \t "Heading 1,1,Heading 2,2,Heading 3,3,Heading 4,4,Heading 5,5,Heading 6,6,"</w:instrText>
          </w:r>
          <w:r>
            <w:rPr>
              <w:lang w:val="en-GB"/>
            </w:rPr>
            <w:fldChar w:fldCharType="separate"/>
          </w:r>
          <w:r>
            <w:fldChar w:fldCharType="begin"/>
          </w:r>
          <w:r>
            <w:instrText xml:space="preserve"> HYPERLINK \l "_nhmk1vdqaizj" \h </w:instrText>
          </w:r>
          <w:r>
            <w:fldChar w:fldCharType="separate"/>
          </w:r>
          <w:r>
            <w:rPr>
              <w:b/>
              <w:color w:val="000000"/>
              <w:lang w:val="en-GB"/>
            </w:rPr>
            <w:t>Introduction</w:t>
          </w:r>
          <w:r>
            <w:rPr>
              <w:b/>
              <w:color w:val="000000"/>
              <w:lang w:val="en-GB"/>
            </w:rPr>
            <w:tab/>
          </w:r>
          <w:r>
            <w:rPr>
              <w:b/>
              <w:color w:val="000000"/>
              <w:lang w:val="en-GB"/>
            </w:rPr>
            <w:fldChar w:fldCharType="end"/>
          </w:r>
          <w:r>
            <w:rPr>
              <w:lang w:val="en-GB"/>
            </w:rPr>
            <w:fldChar w:fldCharType="begin"/>
          </w:r>
          <w:r>
            <w:rPr>
              <w:lang w:val="en-GB"/>
            </w:rPr>
            <w:instrText xml:space="preserve"> PAGEREF _nhmk1vdqaizj \h </w:instrText>
          </w:r>
          <w:r>
            <w:rPr>
              <w:lang w:val="en-GB"/>
            </w:rPr>
            <w:fldChar w:fldCharType="separate"/>
          </w:r>
          <w:r>
            <w:rPr>
              <w:b/>
              <w:lang w:val="en-GB"/>
            </w:rPr>
            <w:t>3</w:t>
          </w:r>
          <w:r>
            <w:rPr>
              <w:lang w:val="en-GB"/>
            </w:rPr>
            <w:fldChar w:fldCharType="end"/>
          </w:r>
        </w:p>
        <w:p w14:paraId="00000014">
          <w:pPr>
            <w:widowControl w:val="0"/>
            <w:tabs>
              <w:tab w:val="right" w:pos="9025"/>
            </w:tabs>
            <w:spacing w:before="60" w:line="240" w:lineRule="auto"/>
            <w:rPr>
              <w:b/>
              <w:color w:val="000000"/>
              <w:lang w:val="en-GB"/>
            </w:rPr>
          </w:pPr>
          <w:r>
            <w:fldChar w:fldCharType="begin"/>
          </w:r>
          <w:r>
            <w:instrText xml:space="preserve"> HYPERLINK \l "_dzkxfozdblgc" \h </w:instrText>
          </w:r>
          <w:r>
            <w:fldChar w:fldCharType="separate"/>
          </w:r>
          <w:r>
            <w:rPr>
              <w:b/>
              <w:color w:val="000000"/>
              <w:lang w:val="en-GB"/>
            </w:rPr>
            <w:t>Academic Writing Skills</w:t>
          </w:r>
          <w:r>
            <w:rPr>
              <w:b/>
              <w:color w:val="000000"/>
              <w:lang w:val="en-GB"/>
            </w:rPr>
            <w:tab/>
          </w:r>
          <w:r>
            <w:rPr>
              <w:b/>
              <w:color w:val="000000"/>
              <w:lang w:val="en-GB"/>
            </w:rPr>
            <w:fldChar w:fldCharType="end"/>
          </w:r>
          <w:r>
            <w:rPr>
              <w:lang w:val="en-GB"/>
            </w:rPr>
            <w:fldChar w:fldCharType="begin"/>
          </w:r>
          <w:r>
            <w:rPr>
              <w:lang w:val="en-GB"/>
            </w:rPr>
            <w:instrText xml:space="preserve"> PAGEREF _dzkxfozdblgc \h </w:instrText>
          </w:r>
          <w:r>
            <w:rPr>
              <w:lang w:val="en-GB"/>
            </w:rPr>
            <w:fldChar w:fldCharType="separate"/>
          </w:r>
          <w:r>
            <w:rPr>
              <w:b/>
              <w:lang w:val="en-GB"/>
            </w:rPr>
            <w:t>3</w:t>
          </w:r>
          <w:r>
            <w:rPr>
              <w:lang w:val="en-GB"/>
            </w:rPr>
            <w:fldChar w:fldCharType="end"/>
          </w:r>
        </w:p>
        <w:p w14:paraId="00000015">
          <w:pPr>
            <w:widowControl w:val="0"/>
            <w:tabs>
              <w:tab w:val="right" w:pos="9025"/>
            </w:tabs>
            <w:spacing w:before="60" w:line="240" w:lineRule="auto"/>
            <w:ind w:left="360"/>
            <w:rPr>
              <w:color w:val="000000"/>
              <w:lang w:val="en-GB"/>
            </w:rPr>
          </w:pPr>
          <w:r>
            <w:fldChar w:fldCharType="begin"/>
          </w:r>
          <w:r>
            <w:instrText xml:space="preserve"> HYPERLINK \l "_krzd33g0caki" \h </w:instrText>
          </w:r>
          <w:r>
            <w:fldChar w:fldCharType="separate"/>
          </w:r>
          <w:r>
            <w:rPr>
              <w:color w:val="000000"/>
              <w:lang w:val="en-GB"/>
            </w:rPr>
            <w:t>Description</w:t>
          </w:r>
          <w:r>
            <w:rPr>
              <w:color w:val="000000"/>
              <w:lang w:val="en-GB"/>
            </w:rPr>
            <w:tab/>
          </w:r>
          <w:r>
            <w:rPr>
              <w:color w:val="000000"/>
              <w:lang w:val="en-GB"/>
            </w:rPr>
            <w:fldChar w:fldCharType="end"/>
          </w:r>
          <w:r>
            <w:rPr>
              <w:lang w:val="en-GB"/>
            </w:rPr>
            <w:fldChar w:fldCharType="begin"/>
          </w:r>
          <w:r>
            <w:rPr>
              <w:lang w:val="en-GB"/>
            </w:rPr>
            <w:instrText xml:space="preserve"> PAGEREF _krzd33g0caki \h </w:instrText>
          </w:r>
          <w:r>
            <w:rPr>
              <w:lang w:val="en-GB"/>
            </w:rPr>
            <w:fldChar w:fldCharType="separate"/>
          </w:r>
          <w:r>
            <w:rPr>
              <w:lang w:val="en-GB"/>
            </w:rPr>
            <w:t>3</w:t>
          </w:r>
          <w:r>
            <w:rPr>
              <w:lang w:val="en-GB"/>
            </w:rPr>
            <w:fldChar w:fldCharType="end"/>
          </w:r>
        </w:p>
        <w:p w14:paraId="00000016">
          <w:pPr>
            <w:widowControl w:val="0"/>
            <w:tabs>
              <w:tab w:val="right" w:pos="9025"/>
            </w:tabs>
            <w:spacing w:before="60" w:line="240" w:lineRule="auto"/>
            <w:ind w:left="360"/>
            <w:rPr>
              <w:color w:val="000000"/>
              <w:lang w:val="en-GB"/>
            </w:rPr>
          </w:pPr>
          <w:r>
            <w:fldChar w:fldCharType="begin"/>
          </w:r>
          <w:r>
            <w:instrText xml:space="preserve"> HYPERLINK \l "_ehpbopg6vcw" \h </w:instrText>
          </w:r>
          <w:r>
            <w:fldChar w:fldCharType="separate"/>
          </w:r>
          <w:r>
            <w:rPr>
              <w:color w:val="000000"/>
              <w:lang w:val="en-GB"/>
            </w:rPr>
            <w:t>Feelings</w:t>
          </w:r>
          <w:r>
            <w:rPr>
              <w:color w:val="000000"/>
              <w:lang w:val="en-GB"/>
            </w:rPr>
            <w:tab/>
          </w:r>
          <w:r>
            <w:rPr>
              <w:color w:val="000000"/>
              <w:lang w:val="en-GB"/>
            </w:rPr>
            <w:fldChar w:fldCharType="end"/>
          </w:r>
          <w:r>
            <w:rPr>
              <w:lang w:val="en-GB"/>
            </w:rPr>
            <w:fldChar w:fldCharType="begin"/>
          </w:r>
          <w:r>
            <w:rPr>
              <w:lang w:val="en-GB"/>
            </w:rPr>
            <w:instrText xml:space="preserve"> PAGEREF _ehpbopg6vcw \h </w:instrText>
          </w:r>
          <w:r>
            <w:rPr>
              <w:lang w:val="en-GB"/>
            </w:rPr>
            <w:fldChar w:fldCharType="separate"/>
          </w:r>
          <w:r>
            <w:rPr>
              <w:lang w:val="en-GB"/>
            </w:rPr>
            <w:t>3</w:t>
          </w:r>
          <w:r>
            <w:rPr>
              <w:lang w:val="en-GB"/>
            </w:rPr>
            <w:fldChar w:fldCharType="end"/>
          </w:r>
        </w:p>
        <w:p w14:paraId="00000017">
          <w:pPr>
            <w:widowControl w:val="0"/>
            <w:tabs>
              <w:tab w:val="right" w:pos="9025"/>
            </w:tabs>
            <w:spacing w:before="60" w:line="240" w:lineRule="auto"/>
            <w:ind w:left="360"/>
            <w:rPr>
              <w:color w:val="000000"/>
              <w:lang w:val="en-GB"/>
            </w:rPr>
          </w:pPr>
          <w:r>
            <w:fldChar w:fldCharType="begin"/>
          </w:r>
          <w:r>
            <w:instrText xml:space="preserve"> HYPERLINK \l "_ybbdy2zcercc" \h </w:instrText>
          </w:r>
          <w:r>
            <w:fldChar w:fldCharType="separate"/>
          </w:r>
          <w:r>
            <w:rPr>
              <w:color w:val="000000"/>
              <w:lang w:val="en-GB"/>
            </w:rPr>
            <w:t>Evaluation</w:t>
          </w:r>
          <w:r>
            <w:rPr>
              <w:color w:val="000000"/>
              <w:lang w:val="en-GB"/>
            </w:rPr>
            <w:tab/>
          </w:r>
          <w:r>
            <w:rPr>
              <w:color w:val="000000"/>
              <w:lang w:val="en-GB"/>
            </w:rPr>
            <w:fldChar w:fldCharType="end"/>
          </w:r>
          <w:r>
            <w:rPr>
              <w:lang w:val="en-GB"/>
            </w:rPr>
            <w:fldChar w:fldCharType="begin"/>
          </w:r>
          <w:r>
            <w:rPr>
              <w:lang w:val="en-GB"/>
            </w:rPr>
            <w:instrText xml:space="preserve"> PAGEREF _ybbdy2zcercc \h </w:instrText>
          </w:r>
          <w:r>
            <w:rPr>
              <w:lang w:val="en-GB"/>
            </w:rPr>
            <w:fldChar w:fldCharType="separate"/>
          </w:r>
          <w:r>
            <w:rPr>
              <w:lang w:val="en-GB"/>
            </w:rPr>
            <w:t>4</w:t>
          </w:r>
          <w:r>
            <w:rPr>
              <w:lang w:val="en-GB"/>
            </w:rPr>
            <w:fldChar w:fldCharType="end"/>
          </w:r>
        </w:p>
        <w:p w14:paraId="00000018">
          <w:pPr>
            <w:widowControl w:val="0"/>
            <w:tabs>
              <w:tab w:val="right" w:pos="9025"/>
            </w:tabs>
            <w:spacing w:before="60" w:line="240" w:lineRule="auto"/>
            <w:ind w:left="360"/>
            <w:rPr>
              <w:color w:val="000000"/>
              <w:lang w:val="en-GB"/>
            </w:rPr>
          </w:pPr>
          <w:r>
            <w:fldChar w:fldCharType="begin"/>
          </w:r>
          <w:r>
            <w:instrText xml:space="preserve"> HYPERLINK \l "_cxmym2sfqrgm" \h </w:instrText>
          </w:r>
          <w:r>
            <w:fldChar w:fldCharType="separate"/>
          </w:r>
          <w:r>
            <w:rPr>
              <w:color w:val="000000"/>
              <w:lang w:val="en-GB"/>
            </w:rPr>
            <w:t>Analysis</w:t>
          </w:r>
          <w:r>
            <w:rPr>
              <w:color w:val="000000"/>
              <w:lang w:val="en-GB"/>
            </w:rPr>
            <w:tab/>
          </w:r>
          <w:r>
            <w:rPr>
              <w:color w:val="000000"/>
              <w:lang w:val="en-GB"/>
            </w:rPr>
            <w:fldChar w:fldCharType="end"/>
          </w:r>
          <w:r>
            <w:rPr>
              <w:lang w:val="en-GB"/>
            </w:rPr>
            <w:fldChar w:fldCharType="begin"/>
          </w:r>
          <w:r>
            <w:rPr>
              <w:lang w:val="en-GB"/>
            </w:rPr>
            <w:instrText xml:space="preserve"> PAGEREF _cxmym2sfqrgm \h </w:instrText>
          </w:r>
          <w:r>
            <w:rPr>
              <w:lang w:val="en-GB"/>
            </w:rPr>
            <w:fldChar w:fldCharType="separate"/>
          </w:r>
          <w:r>
            <w:rPr>
              <w:lang w:val="en-GB"/>
            </w:rPr>
            <w:t>4</w:t>
          </w:r>
          <w:r>
            <w:rPr>
              <w:lang w:val="en-GB"/>
            </w:rPr>
            <w:fldChar w:fldCharType="end"/>
          </w:r>
        </w:p>
        <w:p w14:paraId="00000019">
          <w:pPr>
            <w:widowControl w:val="0"/>
            <w:tabs>
              <w:tab w:val="right" w:pos="9025"/>
            </w:tabs>
            <w:spacing w:before="60" w:line="240" w:lineRule="auto"/>
            <w:ind w:left="360"/>
            <w:rPr>
              <w:color w:val="000000"/>
              <w:lang w:val="en-GB"/>
            </w:rPr>
          </w:pPr>
          <w:r>
            <w:fldChar w:fldCharType="begin"/>
          </w:r>
          <w:r>
            <w:instrText xml:space="preserve"> HYPERLINK \l "_uhpn84rwo4ks" \h </w:instrText>
          </w:r>
          <w:r>
            <w:fldChar w:fldCharType="separate"/>
          </w:r>
          <w:r>
            <w:rPr>
              <w:color w:val="000000"/>
              <w:lang w:val="en-GB"/>
            </w:rPr>
            <w:t>Conclusion</w:t>
          </w:r>
          <w:r>
            <w:rPr>
              <w:color w:val="000000"/>
              <w:lang w:val="en-GB"/>
            </w:rPr>
            <w:tab/>
          </w:r>
          <w:r>
            <w:rPr>
              <w:color w:val="000000"/>
              <w:lang w:val="en-GB"/>
            </w:rPr>
            <w:fldChar w:fldCharType="end"/>
          </w:r>
          <w:r>
            <w:rPr>
              <w:lang w:val="en-GB"/>
            </w:rPr>
            <w:fldChar w:fldCharType="begin"/>
          </w:r>
          <w:r>
            <w:rPr>
              <w:lang w:val="en-GB"/>
            </w:rPr>
            <w:instrText xml:space="preserve"> PAGEREF _uhpn84rwo4ks \h </w:instrText>
          </w:r>
          <w:r>
            <w:rPr>
              <w:lang w:val="en-GB"/>
            </w:rPr>
            <w:fldChar w:fldCharType="separate"/>
          </w:r>
          <w:r>
            <w:rPr>
              <w:lang w:val="en-GB"/>
            </w:rPr>
            <w:t>4</w:t>
          </w:r>
          <w:r>
            <w:rPr>
              <w:lang w:val="en-GB"/>
            </w:rPr>
            <w:fldChar w:fldCharType="end"/>
          </w:r>
        </w:p>
        <w:p w14:paraId="0000001A">
          <w:pPr>
            <w:widowControl w:val="0"/>
            <w:tabs>
              <w:tab w:val="right" w:pos="9025"/>
            </w:tabs>
            <w:spacing w:before="60" w:line="240" w:lineRule="auto"/>
            <w:ind w:left="360"/>
            <w:rPr>
              <w:color w:val="000000"/>
              <w:lang w:val="en-GB"/>
            </w:rPr>
          </w:pPr>
          <w:r>
            <w:fldChar w:fldCharType="begin"/>
          </w:r>
          <w:r>
            <w:instrText xml:space="preserve"> HYPERLINK \l "_7bxgybed1fdd" \h </w:instrText>
          </w:r>
          <w:r>
            <w:fldChar w:fldCharType="separate"/>
          </w:r>
          <w:r>
            <w:rPr>
              <w:color w:val="000000"/>
              <w:lang w:val="en-GB"/>
            </w:rPr>
            <w:t>Action Plan</w:t>
          </w:r>
          <w:r>
            <w:rPr>
              <w:color w:val="000000"/>
              <w:lang w:val="en-GB"/>
            </w:rPr>
            <w:tab/>
          </w:r>
          <w:r>
            <w:rPr>
              <w:color w:val="000000"/>
              <w:lang w:val="en-GB"/>
            </w:rPr>
            <w:fldChar w:fldCharType="end"/>
          </w:r>
          <w:r>
            <w:rPr>
              <w:lang w:val="en-GB"/>
            </w:rPr>
            <w:fldChar w:fldCharType="begin"/>
          </w:r>
          <w:r>
            <w:rPr>
              <w:lang w:val="en-GB"/>
            </w:rPr>
            <w:instrText xml:space="preserve"> PAGEREF _7bxgybed1fdd \h </w:instrText>
          </w:r>
          <w:r>
            <w:rPr>
              <w:lang w:val="en-GB"/>
            </w:rPr>
            <w:fldChar w:fldCharType="separate"/>
          </w:r>
          <w:r>
            <w:rPr>
              <w:lang w:val="en-GB"/>
            </w:rPr>
            <w:t>4</w:t>
          </w:r>
          <w:r>
            <w:rPr>
              <w:lang w:val="en-GB"/>
            </w:rPr>
            <w:fldChar w:fldCharType="end"/>
          </w:r>
        </w:p>
        <w:p w14:paraId="0000001B">
          <w:pPr>
            <w:widowControl w:val="0"/>
            <w:tabs>
              <w:tab w:val="right" w:pos="9025"/>
            </w:tabs>
            <w:spacing w:before="60" w:line="240" w:lineRule="auto"/>
            <w:rPr>
              <w:b/>
              <w:color w:val="000000"/>
              <w:lang w:val="en-GB"/>
            </w:rPr>
          </w:pPr>
          <w:r>
            <w:fldChar w:fldCharType="begin"/>
          </w:r>
          <w:r>
            <w:instrText xml:space="preserve"> HYPERLINK \l "_cxighmyp9unu" \h </w:instrText>
          </w:r>
          <w:r>
            <w:fldChar w:fldCharType="separate"/>
          </w:r>
          <w:r>
            <w:rPr>
              <w:b/>
              <w:color w:val="000000"/>
              <w:lang w:val="en-GB"/>
            </w:rPr>
            <w:t>Research Skills</w:t>
          </w:r>
          <w:r>
            <w:rPr>
              <w:b/>
              <w:color w:val="000000"/>
              <w:lang w:val="en-GB"/>
            </w:rPr>
            <w:tab/>
          </w:r>
          <w:r>
            <w:rPr>
              <w:b/>
              <w:color w:val="000000"/>
              <w:lang w:val="en-GB"/>
            </w:rPr>
            <w:fldChar w:fldCharType="end"/>
          </w:r>
          <w:r>
            <w:rPr>
              <w:lang w:val="en-GB"/>
            </w:rPr>
            <w:fldChar w:fldCharType="begin"/>
          </w:r>
          <w:r>
            <w:rPr>
              <w:lang w:val="en-GB"/>
            </w:rPr>
            <w:instrText xml:space="preserve"> PAGEREF _cxighmyp9unu \h </w:instrText>
          </w:r>
          <w:r>
            <w:rPr>
              <w:lang w:val="en-GB"/>
            </w:rPr>
            <w:fldChar w:fldCharType="separate"/>
          </w:r>
          <w:r>
            <w:rPr>
              <w:b/>
              <w:lang w:val="en-GB"/>
            </w:rPr>
            <w:t>5</w:t>
          </w:r>
          <w:r>
            <w:rPr>
              <w:lang w:val="en-GB"/>
            </w:rPr>
            <w:fldChar w:fldCharType="end"/>
          </w:r>
        </w:p>
        <w:p w14:paraId="0000001C">
          <w:pPr>
            <w:widowControl w:val="0"/>
            <w:tabs>
              <w:tab w:val="right" w:pos="9025"/>
            </w:tabs>
            <w:spacing w:before="60" w:line="240" w:lineRule="auto"/>
            <w:ind w:left="360"/>
            <w:rPr>
              <w:color w:val="000000"/>
              <w:lang w:val="en-GB"/>
            </w:rPr>
          </w:pPr>
          <w:r>
            <w:fldChar w:fldCharType="begin"/>
          </w:r>
          <w:r>
            <w:instrText xml:space="preserve"> HYPERLINK \l "_vpr1kqhsourq" \h </w:instrText>
          </w:r>
          <w:r>
            <w:fldChar w:fldCharType="separate"/>
          </w:r>
          <w:r>
            <w:rPr>
              <w:color w:val="000000"/>
              <w:lang w:val="en-GB"/>
            </w:rPr>
            <w:t>Description</w:t>
          </w:r>
          <w:r>
            <w:rPr>
              <w:color w:val="000000"/>
              <w:lang w:val="en-GB"/>
            </w:rPr>
            <w:tab/>
          </w:r>
          <w:r>
            <w:rPr>
              <w:color w:val="000000"/>
              <w:lang w:val="en-GB"/>
            </w:rPr>
            <w:fldChar w:fldCharType="end"/>
          </w:r>
          <w:r>
            <w:rPr>
              <w:lang w:val="en-GB"/>
            </w:rPr>
            <w:fldChar w:fldCharType="begin"/>
          </w:r>
          <w:r>
            <w:rPr>
              <w:lang w:val="en-GB"/>
            </w:rPr>
            <w:instrText xml:space="preserve"> PAGEREF _vpr1kqhsourq \h </w:instrText>
          </w:r>
          <w:r>
            <w:rPr>
              <w:lang w:val="en-GB"/>
            </w:rPr>
            <w:fldChar w:fldCharType="separate"/>
          </w:r>
          <w:r>
            <w:rPr>
              <w:lang w:val="en-GB"/>
            </w:rPr>
            <w:t>5</w:t>
          </w:r>
          <w:r>
            <w:rPr>
              <w:lang w:val="en-GB"/>
            </w:rPr>
            <w:fldChar w:fldCharType="end"/>
          </w:r>
        </w:p>
        <w:p w14:paraId="0000001D">
          <w:pPr>
            <w:widowControl w:val="0"/>
            <w:tabs>
              <w:tab w:val="right" w:pos="9025"/>
            </w:tabs>
            <w:spacing w:before="60" w:line="240" w:lineRule="auto"/>
            <w:ind w:left="360"/>
            <w:rPr>
              <w:color w:val="000000"/>
              <w:lang w:val="en-GB"/>
            </w:rPr>
          </w:pPr>
          <w:r>
            <w:fldChar w:fldCharType="begin"/>
          </w:r>
          <w:r>
            <w:instrText xml:space="preserve"> HYPERLINK \l "_tuukpbdz48m1" \h </w:instrText>
          </w:r>
          <w:r>
            <w:fldChar w:fldCharType="separate"/>
          </w:r>
          <w:r>
            <w:rPr>
              <w:color w:val="000000"/>
              <w:lang w:val="en-GB"/>
            </w:rPr>
            <w:t>Feelings</w:t>
          </w:r>
          <w:r>
            <w:rPr>
              <w:color w:val="000000"/>
              <w:lang w:val="en-GB"/>
            </w:rPr>
            <w:tab/>
          </w:r>
          <w:r>
            <w:rPr>
              <w:color w:val="000000"/>
              <w:lang w:val="en-GB"/>
            </w:rPr>
            <w:fldChar w:fldCharType="end"/>
          </w:r>
          <w:r>
            <w:rPr>
              <w:lang w:val="en-GB"/>
            </w:rPr>
            <w:fldChar w:fldCharType="begin"/>
          </w:r>
          <w:r>
            <w:rPr>
              <w:lang w:val="en-GB"/>
            </w:rPr>
            <w:instrText xml:space="preserve"> PAGEREF _tuukpbdz48m1 \h </w:instrText>
          </w:r>
          <w:r>
            <w:rPr>
              <w:lang w:val="en-GB"/>
            </w:rPr>
            <w:fldChar w:fldCharType="separate"/>
          </w:r>
          <w:r>
            <w:rPr>
              <w:lang w:val="en-GB"/>
            </w:rPr>
            <w:t>5</w:t>
          </w:r>
          <w:r>
            <w:rPr>
              <w:lang w:val="en-GB"/>
            </w:rPr>
            <w:fldChar w:fldCharType="end"/>
          </w:r>
        </w:p>
        <w:p w14:paraId="0000001E">
          <w:pPr>
            <w:widowControl w:val="0"/>
            <w:tabs>
              <w:tab w:val="right" w:pos="9025"/>
            </w:tabs>
            <w:spacing w:before="60" w:line="240" w:lineRule="auto"/>
            <w:ind w:left="360"/>
            <w:rPr>
              <w:color w:val="000000"/>
              <w:lang w:val="en-GB"/>
            </w:rPr>
          </w:pPr>
          <w:r>
            <w:fldChar w:fldCharType="begin"/>
          </w:r>
          <w:r>
            <w:instrText xml:space="preserve"> HYPERLINK \l "_nso5pqc9nlbf" \h </w:instrText>
          </w:r>
          <w:r>
            <w:fldChar w:fldCharType="separate"/>
          </w:r>
          <w:r>
            <w:rPr>
              <w:color w:val="000000"/>
              <w:lang w:val="en-GB"/>
            </w:rPr>
            <w:t>Evaluation</w:t>
          </w:r>
          <w:r>
            <w:rPr>
              <w:color w:val="000000"/>
              <w:lang w:val="en-GB"/>
            </w:rPr>
            <w:tab/>
          </w:r>
          <w:r>
            <w:rPr>
              <w:color w:val="000000"/>
              <w:lang w:val="en-GB"/>
            </w:rPr>
            <w:fldChar w:fldCharType="end"/>
          </w:r>
          <w:r>
            <w:rPr>
              <w:lang w:val="en-GB"/>
            </w:rPr>
            <w:fldChar w:fldCharType="begin"/>
          </w:r>
          <w:r>
            <w:rPr>
              <w:lang w:val="en-GB"/>
            </w:rPr>
            <w:instrText xml:space="preserve"> PAGEREF _nso5pqc9nlbf \h </w:instrText>
          </w:r>
          <w:r>
            <w:rPr>
              <w:lang w:val="en-GB"/>
            </w:rPr>
            <w:fldChar w:fldCharType="separate"/>
          </w:r>
          <w:r>
            <w:rPr>
              <w:lang w:val="en-GB"/>
            </w:rPr>
            <w:t>5</w:t>
          </w:r>
          <w:r>
            <w:rPr>
              <w:lang w:val="en-GB"/>
            </w:rPr>
            <w:fldChar w:fldCharType="end"/>
          </w:r>
        </w:p>
        <w:p w14:paraId="0000001F">
          <w:pPr>
            <w:widowControl w:val="0"/>
            <w:tabs>
              <w:tab w:val="right" w:pos="9025"/>
            </w:tabs>
            <w:spacing w:before="60" w:line="240" w:lineRule="auto"/>
            <w:ind w:left="360"/>
            <w:rPr>
              <w:color w:val="000000"/>
              <w:lang w:val="en-GB"/>
            </w:rPr>
          </w:pPr>
          <w:r>
            <w:fldChar w:fldCharType="begin"/>
          </w:r>
          <w:r>
            <w:instrText xml:space="preserve"> HYPERLINK \l "_30xp381v1a63" \h </w:instrText>
          </w:r>
          <w:r>
            <w:fldChar w:fldCharType="separate"/>
          </w:r>
          <w:r>
            <w:rPr>
              <w:color w:val="000000"/>
              <w:lang w:val="en-GB"/>
            </w:rPr>
            <w:t>Analysis</w:t>
          </w:r>
          <w:r>
            <w:rPr>
              <w:color w:val="000000"/>
              <w:lang w:val="en-GB"/>
            </w:rPr>
            <w:tab/>
          </w:r>
          <w:r>
            <w:rPr>
              <w:color w:val="000000"/>
              <w:lang w:val="en-GB"/>
            </w:rPr>
            <w:fldChar w:fldCharType="end"/>
          </w:r>
          <w:r>
            <w:rPr>
              <w:lang w:val="en-GB"/>
            </w:rPr>
            <w:fldChar w:fldCharType="begin"/>
          </w:r>
          <w:r>
            <w:rPr>
              <w:lang w:val="en-GB"/>
            </w:rPr>
            <w:instrText xml:space="preserve"> PAGEREF _30xp381v1a63 \h </w:instrText>
          </w:r>
          <w:r>
            <w:rPr>
              <w:lang w:val="en-GB"/>
            </w:rPr>
            <w:fldChar w:fldCharType="separate"/>
          </w:r>
          <w:r>
            <w:rPr>
              <w:lang w:val="en-GB"/>
            </w:rPr>
            <w:t>5</w:t>
          </w:r>
          <w:r>
            <w:rPr>
              <w:lang w:val="en-GB"/>
            </w:rPr>
            <w:fldChar w:fldCharType="end"/>
          </w:r>
        </w:p>
        <w:p w14:paraId="00000020">
          <w:pPr>
            <w:widowControl w:val="0"/>
            <w:tabs>
              <w:tab w:val="right" w:pos="9025"/>
            </w:tabs>
            <w:spacing w:before="60" w:line="240" w:lineRule="auto"/>
            <w:ind w:left="360"/>
            <w:rPr>
              <w:color w:val="000000"/>
              <w:lang w:val="en-GB"/>
            </w:rPr>
          </w:pPr>
          <w:r>
            <w:fldChar w:fldCharType="begin"/>
          </w:r>
          <w:r>
            <w:instrText xml:space="preserve"> HYPERLINK \l "_9j0gt1c008np" \h </w:instrText>
          </w:r>
          <w:r>
            <w:fldChar w:fldCharType="separate"/>
          </w:r>
          <w:r>
            <w:rPr>
              <w:color w:val="000000"/>
              <w:lang w:val="en-GB"/>
            </w:rPr>
            <w:t>Conclusion</w:t>
          </w:r>
          <w:r>
            <w:rPr>
              <w:color w:val="000000"/>
              <w:lang w:val="en-GB"/>
            </w:rPr>
            <w:tab/>
          </w:r>
          <w:r>
            <w:rPr>
              <w:color w:val="000000"/>
              <w:lang w:val="en-GB"/>
            </w:rPr>
            <w:fldChar w:fldCharType="end"/>
          </w:r>
          <w:r>
            <w:rPr>
              <w:lang w:val="en-GB"/>
            </w:rPr>
            <w:fldChar w:fldCharType="begin"/>
          </w:r>
          <w:r>
            <w:rPr>
              <w:lang w:val="en-GB"/>
            </w:rPr>
            <w:instrText xml:space="preserve"> PAGEREF _9j0gt1c008np \h </w:instrText>
          </w:r>
          <w:r>
            <w:rPr>
              <w:lang w:val="en-GB"/>
            </w:rPr>
            <w:fldChar w:fldCharType="separate"/>
          </w:r>
          <w:r>
            <w:rPr>
              <w:lang w:val="en-GB"/>
            </w:rPr>
            <w:t>5</w:t>
          </w:r>
          <w:r>
            <w:rPr>
              <w:lang w:val="en-GB"/>
            </w:rPr>
            <w:fldChar w:fldCharType="end"/>
          </w:r>
        </w:p>
        <w:p w14:paraId="00000021">
          <w:pPr>
            <w:widowControl w:val="0"/>
            <w:tabs>
              <w:tab w:val="right" w:pos="9025"/>
            </w:tabs>
            <w:spacing w:before="60" w:line="240" w:lineRule="auto"/>
            <w:ind w:left="360"/>
            <w:rPr>
              <w:color w:val="000000"/>
              <w:lang w:val="en-GB"/>
            </w:rPr>
          </w:pPr>
          <w:r>
            <w:fldChar w:fldCharType="begin"/>
          </w:r>
          <w:r>
            <w:instrText xml:space="preserve"> HYPERLINK \l "_9kp7yp1f87mo" \h </w:instrText>
          </w:r>
          <w:r>
            <w:fldChar w:fldCharType="separate"/>
          </w:r>
          <w:r>
            <w:rPr>
              <w:color w:val="000000"/>
              <w:lang w:val="en-GB"/>
            </w:rPr>
            <w:t>Action Plan</w:t>
          </w:r>
          <w:r>
            <w:rPr>
              <w:color w:val="000000"/>
              <w:lang w:val="en-GB"/>
            </w:rPr>
            <w:tab/>
          </w:r>
          <w:r>
            <w:rPr>
              <w:color w:val="000000"/>
              <w:lang w:val="en-GB"/>
            </w:rPr>
            <w:fldChar w:fldCharType="end"/>
          </w:r>
          <w:r>
            <w:rPr>
              <w:lang w:val="en-GB"/>
            </w:rPr>
            <w:fldChar w:fldCharType="begin"/>
          </w:r>
          <w:r>
            <w:rPr>
              <w:lang w:val="en-GB"/>
            </w:rPr>
            <w:instrText xml:space="preserve"> PAGEREF _9kp7yp1f87mo \h </w:instrText>
          </w:r>
          <w:r>
            <w:rPr>
              <w:lang w:val="en-GB"/>
            </w:rPr>
            <w:fldChar w:fldCharType="separate"/>
          </w:r>
          <w:r>
            <w:rPr>
              <w:lang w:val="en-GB"/>
            </w:rPr>
            <w:t>6</w:t>
          </w:r>
          <w:r>
            <w:rPr>
              <w:lang w:val="en-GB"/>
            </w:rPr>
            <w:fldChar w:fldCharType="end"/>
          </w:r>
        </w:p>
        <w:p w14:paraId="00000022">
          <w:pPr>
            <w:widowControl w:val="0"/>
            <w:tabs>
              <w:tab w:val="right" w:pos="9025"/>
            </w:tabs>
            <w:spacing w:before="60" w:line="240" w:lineRule="auto"/>
            <w:rPr>
              <w:b/>
              <w:color w:val="000000"/>
              <w:lang w:val="en-GB"/>
            </w:rPr>
          </w:pPr>
          <w:r>
            <w:fldChar w:fldCharType="begin"/>
          </w:r>
          <w:r>
            <w:instrText xml:space="preserve"> HYPERLINK \l "_ww77lz31evms" \h </w:instrText>
          </w:r>
          <w:r>
            <w:fldChar w:fldCharType="separate"/>
          </w:r>
          <w:r>
            <w:rPr>
              <w:b/>
              <w:color w:val="000000"/>
              <w:lang w:val="en-GB"/>
            </w:rPr>
            <w:t>Paraphrasing Skills</w:t>
          </w:r>
          <w:r>
            <w:rPr>
              <w:b/>
              <w:color w:val="000000"/>
              <w:lang w:val="en-GB"/>
            </w:rPr>
            <w:tab/>
          </w:r>
          <w:r>
            <w:rPr>
              <w:b/>
              <w:color w:val="000000"/>
              <w:lang w:val="en-GB"/>
            </w:rPr>
            <w:fldChar w:fldCharType="end"/>
          </w:r>
          <w:r>
            <w:rPr>
              <w:lang w:val="en-GB"/>
            </w:rPr>
            <w:fldChar w:fldCharType="begin"/>
          </w:r>
          <w:r>
            <w:rPr>
              <w:lang w:val="en-GB"/>
            </w:rPr>
            <w:instrText xml:space="preserve"> PAGEREF _ww77lz31evms \h </w:instrText>
          </w:r>
          <w:r>
            <w:rPr>
              <w:lang w:val="en-GB"/>
            </w:rPr>
            <w:fldChar w:fldCharType="separate"/>
          </w:r>
          <w:r>
            <w:rPr>
              <w:b/>
              <w:lang w:val="en-GB"/>
            </w:rPr>
            <w:t>6</w:t>
          </w:r>
          <w:r>
            <w:rPr>
              <w:lang w:val="en-GB"/>
            </w:rPr>
            <w:fldChar w:fldCharType="end"/>
          </w:r>
        </w:p>
        <w:p w14:paraId="00000023">
          <w:pPr>
            <w:widowControl w:val="0"/>
            <w:tabs>
              <w:tab w:val="right" w:pos="9025"/>
            </w:tabs>
            <w:spacing w:before="60" w:line="240" w:lineRule="auto"/>
            <w:ind w:left="360"/>
            <w:rPr>
              <w:color w:val="000000"/>
              <w:lang w:val="en-GB"/>
            </w:rPr>
          </w:pPr>
          <w:r>
            <w:fldChar w:fldCharType="begin"/>
          </w:r>
          <w:r>
            <w:instrText xml:space="preserve"> HYPERLINK \l "_678o9zm8mkwr" \h </w:instrText>
          </w:r>
          <w:r>
            <w:fldChar w:fldCharType="separate"/>
          </w:r>
          <w:r>
            <w:rPr>
              <w:color w:val="000000"/>
              <w:lang w:val="en-GB"/>
            </w:rPr>
            <w:t>Description</w:t>
          </w:r>
          <w:r>
            <w:rPr>
              <w:color w:val="000000"/>
              <w:lang w:val="en-GB"/>
            </w:rPr>
            <w:tab/>
          </w:r>
          <w:r>
            <w:rPr>
              <w:color w:val="000000"/>
              <w:lang w:val="en-GB"/>
            </w:rPr>
            <w:fldChar w:fldCharType="end"/>
          </w:r>
          <w:r>
            <w:rPr>
              <w:lang w:val="en-GB"/>
            </w:rPr>
            <w:fldChar w:fldCharType="begin"/>
          </w:r>
          <w:r>
            <w:rPr>
              <w:lang w:val="en-GB"/>
            </w:rPr>
            <w:instrText xml:space="preserve"> PAGEREF _678o9zm8mkwr \h </w:instrText>
          </w:r>
          <w:r>
            <w:rPr>
              <w:lang w:val="en-GB"/>
            </w:rPr>
            <w:fldChar w:fldCharType="separate"/>
          </w:r>
          <w:r>
            <w:rPr>
              <w:lang w:val="en-GB"/>
            </w:rPr>
            <w:t>6</w:t>
          </w:r>
          <w:r>
            <w:rPr>
              <w:lang w:val="en-GB"/>
            </w:rPr>
            <w:fldChar w:fldCharType="end"/>
          </w:r>
        </w:p>
        <w:p w14:paraId="00000024">
          <w:pPr>
            <w:widowControl w:val="0"/>
            <w:tabs>
              <w:tab w:val="right" w:pos="9025"/>
            </w:tabs>
            <w:spacing w:before="60" w:line="240" w:lineRule="auto"/>
            <w:ind w:left="360"/>
            <w:rPr>
              <w:color w:val="000000"/>
              <w:lang w:val="en-GB"/>
            </w:rPr>
          </w:pPr>
          <w:r>
            <w:fldChar w:fldCharType="begin"/>
          </w:r>
          <w:r>
            <w:instrText xml:space="preserve"> HYPERLINK \l "_kbj70o4pllzu" \h </w:instrText>
          </w:r>
          <w:r>
            <w:fldChar w:fldCharType="separate"/>
          </w:r>
          <w:r>
            <w:rPr>
              <w:color w:val="000000"/>
              <w:lang w:val="en-GB"/>
            </w:rPr>
            <w:t>Feelings</w:t>
          </w:r>
          <w:r>
            <w:rPr>
              <w:color w:val="000000"/>
              <w:lang w:val="en-GB"/>
            </w:rPr>
            <w:tab/>
          </w:r>
          <w:r>
            <w:rPr>
              <w:color w:val="000000"/>
              <w:lang w:val="en-GB"/>
            </w:rPr>
            <w:fldChar w:fldCharType="end"/>
          </w:r>
          <w:r>
            <w:rPr>
              <w:lang w:val="en-GB"/>
            </w:rPr>
            <w:fldChar w:fldCharType="begin"/>
          </w:r>
          <w:r>
            <w:rPr>
              <w:lang w:val="en-GB"/>
            </w:rPr>
            <w:instrText xml:space="preserve"> PAGEREF _kbj70o4pllzu \h </w:instrText>
          </w:r>
          <w:r>
            <w:rPr>
              <w:lang w:val="en-GB"/>
            </w:rPr>
            <w:fldChar w:fldCharType="separate"/>
          </w:r>
          <w:r>
            <w:rPr>
              <w:lang w:val="en-GB"/>
            </w:rPr>
            <w:t>6</w:t>
          </w:r>
          <w:r>
            <w:rPr>
              <w:lang w:val="en-GB"/>
            </w:rPr>
            <w:fldChar w:fldCharType="end"/>
          </w:r>
        </w:p>
        <w:p w14:paraId="00000025">
          <w:pPr>
            <w:widowControl w:val="0"/>
            <w:tabs>
              <w:tab w:val="right" w:pos="9025"/>
            </w:tabs>
            <w:spacing w:before="60" w:line="240" w:lineRule="auto"/>
            <w:ind w:left="360"/>
            <w:rPr>
              <w:color w:val="000000"/>
              <w:lang w:val="en-GB"/>
            </w:rPr>
          </w:pPr>
          <w:r>
            <w:fldChar w:fldCharType="begin"/>
          </w:r>
          <w:r>
            <w:instrText xml:space="preserve"> HYPERLINK \l "_lfabvxd9ulxb" \h </w:instrText>
          </w:r>
          <w:r>
            <w:fldChar w:fldCharType="separate"/>
          </w:r>
          <w:r>
            <w:rPr>
              <w:color w:val="000000"/>
              <w:lang w:val="en-GB"/>
            </w:rPr>
            <w:t>Evaluation</w:t>
          </w:r>
          <w:r>
            <w:rPr>
              <w:color w:val="000000"/>
              <w:lang w:val="en-GB"/>
            </w:rPr>
            <w:tab/>
          </w:r>
          <w:r>
            <w:rPr>
              <w:color w:val="000000"/>
              <w:lang w:val="en-GB"/>
            </w:rPr>
            <w:fldChar w:fldCharType="end"/>
          </w:r>
          <w:r>
            <w:rPr>
              <w:lang w:val="en-GB"/>
            </w:rPr>
            <w:fldChar w:fldCharType="begin"/>
          </w:r>
          <w:r>
            <w:rPr>
              <w:lang w:val="en-GB"/>
            </w:rPr>
            <w:instrText xml:space="preserve"> PAGEREF _lfabvxd9ulxb \h </w:instrText>
          </w:r>
          <w:r>
            <w:rPr>
              <w:lang w:val="en-GB"/>
            </w:rPr>
            <w:fldChar w:fldCharType="separate"/>
          </w:r>
          <w:r>
            <w:rPr>
              <w:lang w:val="en-GB"/>
            </w:rPr>
            <w:t>6</w:t>
          </w:r>
          <w:r>
            <w:rPr>
              <w:lang w:val="en-GB"/>
            </w:rPr>
            <w:fldChar w:fldCharType="end"/>
          </w:r>
        </w:p>
        <w:p w14:paraId="00000026">
          <w:pPr>
            <w:widowControl w:val="0"/>
            <w:tabs>
              <w:tab w:val="right" w:pos="9025"/>
            </w:tabs>
            <w:spacing w:before="60" w:line="240" w:lineRule="auto"/>
            <w:ind w:left="360"/>
            <w:rPr>
              <w:color w:val="000000"/>
              <w:lang w:val="en-GB"/>
            </w:rPr>
          </w:pPr>
          <w:r>
            <w:fldChar w:fldCharType="begin"/>
          </w:r>
          <w:r>
            <w:instrText xml:space="preserve"> HYPERLINK \l "_s4kwq5bbhpog" \h </w:instrText>
          </w:r>
          <w:r>
            <w:fldChar w:fldCharType="separate"/>
          </w:r>
          <w:r>
            <w:rPr>
              <w:color w:val="000000"/>
              <w:lang w:val="en-GB"/>
            </w:rPr>
            <w:t>Analysis</w:t>
          </w:r>
          <w:r>
            <w:rPr>
              <w:color w:val="000000"/>
              <w:lang w:val="en-GB"/>
            </w:rPr>
            <w:tab/>
          </w:r>
          <w:r>
            <w:rPr>
              <w:color w:val="000000"/>
              <w:lang w:val="en-GB"/>
            </w:rPr>
            <w:fldChar w:fldCharType="end"/>
          </w:r>
          <w:r>
            <w:rPr>
              <w:lang w:val="en-GB"/>
            </w:rPr>
            <w:fldChar w:fldCharType="begin"/>
          </w:r>
          <w:r>
            <w:rPr>
              <w:lang w:val="en-GB"/>
            </w:rPr>
            <w:instrText xml:space="preserve"> PAGEREF _s4kwq5bbhpog \h </w:instrText>
          </w:r>
          <w:r>
            <w:rPr>
              <w:lang w:val="en-GB"/>
            </w:rPr>
            <w:fldChar w:fldCharType="separate"/>
          </w:r>
          <w:r>
            <w:rPr>
              <w:lang w:val="en-GB"/>
            </w:rPr>
            <w:t>7</w:t>
          </w:r>
          <w:r>
            <w:rPr>
              <w:lang w:val="en-GB"/>
            </w:rPr>
            <w:fldChar w:fldCharType="end"/>
          </w:r>
        </w:p>
        <w:p w14:paraId="00000027">
          <w:pPr>
            <w:widowControl w:val="0"/>
            <w:tabs>
              <w:tab w:val="right" w:pos="9025"/>
            </w:tabs>
            <w:spacing w:before="60" w:line="240" w:lineRule="auto"/>
            <w:ind w:left="360"/>
            <w:rPr>
              <w:color w:val="000000"/>
              <w:lang w:val="en-GB"/>
            </w:rPr>
          </w:pPr>
          <w:r>
            <w:fldChar w:fldCharType="begin"/>
          </w:r>
          <w:r>
            <w:instrText xml:space="preserve"> HYPERLINK \l "_d34f2l3jm1wy" \h </w:instrText>
          </w:r>
          <w:r>
            <w:fldChar w:fldCharType="separate"/>
          </w:r>
          <w:r>
            <w:rPr>
              <w:color w:val="000000"/>
              <w:lang w:val="en-GB"/>
            </w:rPr>
            <w:t>Conclusion</w:t>
          </w:r>
          <w:r>
            <w:rPr>
              <w:color w:val="000000"/>
              <w:lang w:val="en-GB"/>
            </w:rPr>
            <w:tab/>
          </w:r>
          <w:r>
            <w:rPr>
              <w:color w:val="000000"/>
              <w:lang w:val="en-GB"/>
            </w:rPr>
            <w:fldChar w:fldCharType="end"/>
          </w:r>
          <w:r>
            <w:rPr>
              <w:lang w:val="en-GB"/>
            </w:rPr>
            <w:fldChar w:fldCharType="begin"/>
          </w:r>
          <w:r>
            <w:rPr>
              <w:lang w:val="en-GB"/>
            </w:rPr>
            <w:instrText xml:space="preserve"> PAGEREF _d34f2l3jm1wy \h </w:instrText>
          </w:r>
          <w:r>
            <w:rPr>
              <w:lang w:val="en-GB"/>
            </w:rPr>
            <w:fldChar w:fldCharType="separate"/>
          </w:r>
          <w:r>
            <w:rPr>
              <w:lang w:val="en-GB"/>
            </w:rPr>
            <w:t>7</w:t>
          </w:r>
          <w:r>
            <w:rPr>
              <w:lang w:val="en-GB"/>
            </w:rPr>
            <w:fldChar w:fldCharType="end"/>
          </w:r>
        </w:p>
        <w:p w14:paraId="00000028">
          <w:pPr>
            <w:widowControl w:val="0"/>
            <w:tabs>
              <w:tab w:val="right" w:pos="9025"/>
            </w:tabs>
            <w:spacing w:before="60" w:line="240" w:lineRule="auto"/>
            <w:ind w:left="360"/>
            <w:rPr>
              <w:color w:val="000000"/>
              <w:lang w:val="en-GB"/>
            </w:rPr>
          </w:pPr>
          <w:r>
            <w:fldChar w:fldCharType="begin"/>
          </w:r>
          <w:r>
            <w:instrText xml:space="preserve"> HYPERLINK \l "_56ya0re0cdwm" \h </w:instrText>
          </w:r>
          <w:r>
            <w:fldChar w:fldCharType="separate"/>
          </w:r>
          <w:r>
            <w:rPr>
              <w:color w:val="000000"/>
              <w:lang w:val="en-GB"/>
            </w:rPr>
            <w:t>Action Plan</w:t>
          </w:r>
          <w:r>
            <w:rPr>
              <w:color w:val="000000"/>
              <w:lang w:val="en-GB"/>
            </w:rPr>
            <w:tab/>
          </w:r>
          <w:r>
            <w:rPr>
              <w:color w:val="000000"/>
              <w:lang w:val="en-GB"/>
            </w:rPr>
            <w:fldChar w:fldCharType="end"/>
          </w:r>
          <w:r>
            <w:rPr>
              <w:lang w:val="en-GB"/>
            </w:rPr>
            <w:fldChar w:fldCharType="begin"/>
          </w:r>
          <w:r>
            <w:rPr>
              <w:lang w:val="en-GB"/>
            </w:rPr>
            <w:instrText xml:space="preserve"> PAGEREF _56ya0re0cdwm \h </w:instrText>
          </w:r>
          <w:r>
            <w:rPr>
              <w:lang w:val="en-GB"/>
            </w:rPr>
            <w:fldChar w:fldCharType="separate"/>
          </w:r>
          <w:r>
            <w:rPr>
              <w:lang w:val="en-GB"/>
            </w:rPr>
            <w:t>7</w:t>
          </w:r>
          <w:r>
            <w:rPr>
              <w:lang w:val="en-GB"/>
            </w:rPr>
            <w:fldChar w:fldCharType="end"/>
          </w:r>
        </w:p>
        <w:p w14:paraId="00000029">
          <w:pPr>
            <w:widowControl w:val="0"/>
            <w:tabs>
              <w:tab w:val="right" w:pos="9025"/>
            </w:tabs>
            <w:spacing w:before="60" w:line="240" w:lineRule="auto"/>
            <w:rPr>
              <w:b/>
              <w:color w:val="000000"/>
              <w:lang w:val="en-GB"/>
            </w:rPr>
          </w:pPr>
          <w:r>
            <w:fldChar w:fldCharType="begin"/>
          </w:r>
          <w:r>
            <w:instrText xml:space="preserve"> HYPERLINK \l "_kgiewgm3ebtr" \h </w:instrText>
          </w:r>
          <w:r>
            <w:fldChar w:fldCharType="separate"/>
          </w:r>
          <w:r>
            <w:rPr>
              <w:b/>
              <w:color w:val="000000"/>
              <w:lang w:val="en-GB"/>
            </w:rPr>
            <w:t>Conclusion</w:t>
          </w:r>
          <w:r>
            <w:rPr>
              <w:b/>
              <w:color w:val="000000"/>
              <w:lang w:val="en-GB"/>
            </w:rPr>
            <w:tab/>
          </w:r>
          <w:r>
            <w:rPr>
              <w:b/>
              <w:color w:val="000000"/>
              <w:lang w:val="en-GB"/>
            </w:rPr>
            <w:fldChar w:fldCharType="end"/>
          </w:r>
          <w:r>
            <w:rPr>
              <w:lang w:val="en-GB"/>
            </w:rPr>
            <w:fldChar w:fldCharType="begin"/>
          </w:r>
          <w:r>
            <w:rPr>
              <w:lang w:val="en-GB"/>
            </w:rPr>
            <w:instrText xml:space="preserve"> PAGEREF _kgiewgm3ebtr \h </w:instrText>
          </w:r>
          <w:r>
            <w:rPr>
              <w:lang w:val="en-GB"/>
            </w:rPr>
            <w:fldChar w:fldCharType="separate"/>
          </w:r>
          <w:r>
            <w:rPr>
              <w:b/>
              <w:lang w:val="en-GB"/>
            </w:rPr>
            <w:t>7</w:t>
          </w:r>
          <w:r>
            <w:rPr>
              <w:lang w:val="en-GB"/>
            </w:rPr>
            <w:fldChar w:fldCharType="end"/>
          </w:r>
        </w:p>
        <w:p w14:paraId="0000002A">
          <w:pPr>
            <w:widowControl w:val="0"/>
            <w:tabs>
              <w:tab w:val="right" w:pos="9025"/>
            </w:tabs>
            <w:spacing w:before="60" w:line="240" w:lineRule="auto"/>
            <w:rPr>
              <w:b/>
              <w:color w:val="000000"/>
              <w:lang w:val="en-GB"/>
            </w:rPr>
          </w:pPr>
          <w:r>
            <w:fldChar w:fldCharType="begin"/>
          </w:r>
          <w:r>
            <w:instrText xml:space="preserve"> HYPERLINK \l "_h44cd38lmhby" \h </w:instrText>
          </w:r>
          <w:r>
            <w:fldChar w:fldCharType="separate"/>
          </w:r>
          <w:r>
            <w:rPr>
              <w:b/>
              <w:color w:val="000000"/>
              <w:lang w:val="en-GB"/>
            </w:rPr>
            <w:t>References</w:t>
          </w:r>
          <w:r>
            <w:rPr>
              <w:b/>
              <w:color w:val="000000"/>
              <w:lang w:val="en-GB"/>
            </w:rPr>
            <w:tab/>
          </w:r>
          <w:r>
            <w:rPr>
              <w:b/>
              <w:color w:val="000000"/>
              <w:lang w:val="en-GB"/>
            </w:rPr>
            <w:fldChar w:fldCharType="end"/>
          </w:r>
          <w:r>
            <w:rPr>
              <w:lang w:val="en-GB"/>
            </w:rPr>
            <w:fldChar w:fldCharType="begin"/>
          </w:r>
          <w:r>
            <w:rPr>
              <w:lang w:val="en-GB"/>
            </w:rPr>
            <w:instrText xml:space="preserve"> PAGEREF _h44cd38lmhby \h </w:instrText>
          </w:r>
          <w:r>
            <w:rPr>
              <w:lang w:val="en-GB"/>
            </w:rPr>
            <w:fldChar w:fldCharType="separate"/>
          </w:r>
          <w:r>
            <w:rPr>
              <w:b/>
              <w:lang w:val="en-GB"/>
            </w:rPr>
            <w:t>9</w:t>
          </w:r>
          <w:r>
            <w:rPr>
              <w:lang w:val="en-GB"/>
            </w:rPr>
            <w:fldChar w:fldCharType="end"/>
          </w:r>
          <w:r>
            <w:rPr>
              <w:lang w:val="en-GB"/>
            </w:rPr>
            <w:fldChar w:fldCharType="end"/>
          </w:r>
        </w:p>
      </w:sdtContent>
    </w:sdt>
    <w:p w14:paraId="0000002B">
      <w:pPr>
        <w:rPr>
          <w:lang w:val="en-GB"/>
        </w:rPr>
      </w:pPr>
      <w:r>
        <w:rPr>
          <w:lang w:val="en-GB"/>
        </w:rPr>
        <w:br w:type="page"/>
      </w:r>
    </w:p>
    <w:p w14:paraId="0000002C">
      <w:pPr>
        <w:pStyle w:val="2"/>
        <w:rPr>
          <w:b w:val="0"/>
          <w:szCs w:val="28"/>
          <w:lang w:val="en-GB"/>
        </w:rPr>
      </w:pPr>
      <w:bookmarkStart w:id="0" w:name="_nhmk1vdqaizj" w:colFirst="0" w:colLast="0"/>
      <w:bookmarkEnd w:id="0"/>
      <w:r>
        <w:rPr>
          <w:szCs w:val="28"/>
          <w:lang w:val="en-GB"/>
        </w:rPr>
        <w:t>Introduction</w:t>
      </w:r>
    </w:p>
    <w:p w14:paraId="0000002D">
      <w:pPr>
        <w:rPr>
          <w:szCs w:val="24"/>
          <w:lang w:val="en-GB"/>
        </w:rPr>
      </w:pPr>
      <w:r>
        <w:rPr>
          <w:szCs w:val="24"/>
          <w:lang w:val="en-GB"/>
        </w:rPr>
        <w:t xml:space="preserve">This reflective report examines my journey in developing three crucial academic skills: academic writing, research, and paraphrasing skills through my participation in the Academic Skills module. Using Gibbs' Reflective Cycle, I will analyse my experiences, feelings, and learning outcomes for each skill area, drawing upon specific activities and tasks completed during the course (Ridley, 2020). This structured reflection will help evaluate my progress and identify areas for future development. </w:t>
      </w:r>
    </w:p>
    <w:p w14:paraId="0000002E">
      <w:pPr>
        <w:pStyle w:val="2"/>
        <w:rPr>
          <w:b w:val="0"/>
          <w:szCs w:val="28"/>
          <w:lang w:val="en-GB"/>
        </w:rPr>
      </w:pPr>
      <w:bookmarkStart w:id="1" w:name="_dzkxfozdblgc" w:colFirst="0" w:colLast="0"/>
      <w:bookmarkEnd w:id="1"/>
      <w:r>
        <w:rPr>
          <w:szCs w:val="28"/>
          <w:lang w:val="en-GB"/>
        </w:rPr>
        <w:t>Academic Writing Skills</w:t>
      </w:r>
    </w:p>
    <w:p w14:paraId="0000002F">
      <w:pPr>
        <w:pStyle w:val="3"/>
        <w:rPr>
          <w:b w:val="0"/>
          <w:szCs w:val="26"/>
          <w:lang w:val="en-GB"/>
        </w:rPr>
      </w:pPr>
      <w:bookmarkStart w:id="2" w:name="_krzd33g0caki" w:colFirst="0" w:colLast="0"/>
      <w:bookmarkEnd w:id="2"/>
      <w:r>
        <w:rPr>
          <w:szCs w:val="26"/>
          <w:lang w:val="en-GB"/>
        </w:rPr>
        <w:t>Description</w:t>
      </w:r>
    </w:p>
    <w:p w14:paraId="00000030">
      <w:pPr>
        <w:rPr>
          <w:szCs w:val="24"/>
          <w:lang w:val="en-GB"/>
        </w:rPr>
      </w:pPr>
      <w:r>
        <w:rPr>
          <w:szCs w:val="24"/>
          <w:lang w:val="en-GB"/>
        </w:rPr>
        <w:t>In the Academic Skills module's practical teaching area, I have encountered various instances in which I could practice writing skills. One of the most definitely challenging and, nonetheless, valuable assignments was the argumentative essay assignment in which we had to formulate a developing complex academic argument related to environmental sustainability. The task involved writing in formal academic language, avoiding personal tone, and constructing sound arguments nurtured by substantiation.</w:t>
      </w:r>
    </w:p>
    <w:p w14:paraId="00000031">
      <w:pPr>
        <w:pStyle w:val="3"/>
        <w:rPr>
          <w:b w:val="0"/>
          <w:szCs w:val="26"/>
          <w:lang w:val="en-GB"/>
        </w:rPr>
      </w:pPr>
      <w:bookmarkStart w:id="3" w:name="_ehpbopg6vcw" w:colFirst="0" w:colLast="0"/>
      <w:bookmarkEnd w:id="3"/>
      <w:r>
        <w:rPr>
          <w:szCs w:val="26"/>
          <w:lang w:val="en-GB"/>
        </w:rPr>
        <w:t>Feelings</w:t>
      </w:r>
    </w:p>
    <w:p w14:paraId="00000032">
      <w:pPr>
        <w:rPr>
          <w:szCs w:val="24"/>
          <w:lang w:val="en-GB"/>
        </w:rPr>
      </w:pPr>
      <w:r>
        <w:rPr>
          <w:szCs w:val="24"/>
          <w:lang w:val="en-GB"/>
        </w:rPr>
        <w:t>At first, descriptions and even the basics of writing for an academic audience were heavy and demanding to me (Paltridge and Starfield, 2020). The generally business-like language and the imposed procedure made the writing process appear prescribed and contrived to me personally. I was also concerned with the level of bias when presenting arguments and the quality of the writing to conform with the standard of the class.</w:t>
      </w:r>
    </w:p>
    <w:p w14:paraId="00000033">
      <w:pPr>
        <w:pStyle w:val="3"/>
        <w:rPr>
          <w:b w:val="0"/>
          <w:szCs w:val="26"/>
          <w:lang w:val="en-GB"/>
        </w:rPr>
      </w:pPr>
      <w:bookmarkStart w:id="4" w:name="_ybbdy2zcercc" w:colFirst="0" w:colLast="0"/>
      <w:bookmarkEnd w:id="4"/>
      <w:r>
        <w:rPr>
          <w:szCs w:val="26"/>
          <w:lang w:val="en-GB"/>
        </w:rPr>
        <w:t>Evaluation</w:t>
      </w:r>
    </w:p>
    <w:p w14:paraId="00000034">
      <w:pPr>
        <w:rPr>
          <w:szCs w:val="24"/>
          <w:lang w:val="en-GB"/>
        </w:rPr>
      </w:pPr>
      <w:r>
        <w:rPr>
          <w:szCs w:val="24"/>
          <w:lang w:val="en-GB"/>
        </w:rPr>
        <w:t>The comprehension and style analysis held in the academic writing workshops provided a critical guide to the many parts of mastering academic writing. Information about discourse markers and tone, formal language, and the specifics of language choice enhanced the quality of the work done. The comments from people on my work showed that there were strong areas, such as the quality of the arguments presented, but at the same time, weak areas, such as the need to formalise the presentation and make it easier to understand.</w:t>
      </w:r>
    </w:p>
    <w:p w14:paraId="00000035">
      <w:pPr>
        <w:pStyle w:val="3"/>
        <w:rPr>
          <w:b w:val="0"/>
          <w:szCs w:val="26"/>
          <w:lang w:val="en-GB"/>
        </w:rPr>
      </w:pPr>
      <w:bookmarkStart w:id="5" w:name="_cxmym2sfqrgm" w:colFirst="0" w:colLast="0"/>
      <w:bookmarkEnd w:id="5"/>
      <w:r>
        <w:rPr>
          <w:szCs w:val="26"/>
          <w:lang w:val="en-GB"/>
        </w:rPr>
        <w:t>Analysis</w:t>
      </w:r>
    </w:p>
    <w:p w14:paraId="00000036">
      <w:pPr>
        <w:rPr>
          <w:szCs w:val="24"/>
          <w:lang w:val="en-GB"/>
        </w:rPr>
      </w:pPr>
      <w:r>
        <w:rPr>
          <w:szCs w:val="24"/>
          <w:lang w:val="en-GB"/>
        </w:rPr>
        <w:t>In retrospect, I didn’t understand how some of the guidelines that are commonplace in academic writing selectively apply to certain concepts. After rationalising the work, it is necessary to admit that the strict approach to writing was much more useful in structuring a material (Carter and Allison, 2018). The exercises conducted in class, especially those that involved translating informal writing into the academic gen,r,e prove the concept of how academic writing improves the reliability and effectiveness of arguments.</w:t>
      </w:r>
    </w:p>
    <w:p w14:paraId="00000037">
      <w:pPr>
        <w:pStyle w:val="3"/>
        <w:rPr>
          <w:b w:val="0"/>
          <w:szCs w:val="26"/>
          <w:lang w:val="en-GB"/>
        </w:rPr>
      </w:pPr>
      <w:bookmarkStart w:id="6" w:name="_uhpn84rwo4ks" w:colFirst="0" w:colLast="0"/>
      <w:bookmarkEnd w:id="6"/>
      <w:r>
        <w:rPr>
          <w:szCs w:val="26"/>
          <w:lang w:val="en-GB"/>
        </w:rPr>
        <w:t>Conclusion</w:t>
      </w:r>
    </w:p>
    <w:p w14:paraId="00000038">
      <w:pPr>
        <w:rPr>
          <w:szCs w:val="24"/>
          <w:lang w:val="en-GB"/>
        </w:rPr>
      </w:pPr>
      <w:r>
        <w:rPr>
          <w:szCs w:val="24"/>
          <w:lang w:val="en-GB"/>
        </w:rPr>
        <w:t>The subsequent enhancement of my academic writing skills has helped change the way I handle university-related tasks (Greetham, 2018). I now realise there is indeed a science to writing and that conventions used are just important to avoid creating confusion and to enhance the presentation of scholarly work. Some of the recommendations have offered a means to develop the current basic standard.</w:t>
      </w:r>
    </w:p>
    <w:p w14:paraId="00000039">
      <w:pPr>
        <w:pStyle w:val="3"/>
        <w:rPr>
          <w:b w:val="0"/>
          <w:szCs w:val="26"/>
          <w:lang w:val="en-GB"/>
        </w:rPr>
      </w:pPr>
      <w:bookmarkStart w:id="7" w:name="_7bxgybed1fdd" w:colFirst="0" w:colLast="0"/>
      <w:bookmarkEnd w:id="7"/>
      <w:r>
        <w:rPr>
          <w:szCs w:val="26"/>
          <w:lang w:val="en-GB"/>
        </w:rPr>
        <w:t>Action Plan</w:t>
      </w:r>
    </w:p>
    <w:p w14:paraId="0000003A">
      <w:pPr>
        <w:rPr>
          <w:szCs w:val="24"/>
          <w:lang w:val="en-GB"/>
        </w:rPr>
      </w:pPr>
      <w:r>
        <w:rPr>
          <w:szCs w:val="24"/>
          <w:lang w:val="en-GB"/>
        </w:rPr>
        <w:t>As a result of my realisation of the areas that require improvement in my writing, going forward, I aim to compile academic phrases and transitional words. I will also consult the writing centre of the university for more advice about my writing and will keep on doing these exercises in the other modules.</w:t>
      </w:r>
    </w:p>
    <w:p w14:paraId="0000003B">
      <w:pPr>
        <w:pStyle w:val="2"/>
        <w:rPr>
          <w:b w:val="0"/>
          <w:szCs w:val="28"/>
          <w:lang w:val="en-GB"/>
        </w:rPr>
      </w:pPr>
      <w:bookmarkStart w:id="8" w:name="_cxighmyp9unu" w:colFirst="0" w:colLast="0"/>
      <w:bookmarkEnd w:id="8"/>
      <w:r>
        <w:rPr>
          <w:szCs w:val="28"/>
          <w:lang w:val="en-GB"/>
        </w:rPr>
        <w:t>Research Skills</w:t>
      </w:r>
    </w:p>
    <w:p w14:paraId="0000003C">
      <w:pPr>
        <w:pStyle w:val="3"/>
        <w:rPr>
          <w:b w:val="0"/>
          <w:szCs w:val="26"/>
          <w:lang w:val="en-GB"/>
        </w:rPr>
      </w:pPr>
      <w:bookmarkStart w:id="9" w:name="_vpr1kqhsourq" w:colFirst="0" w:colLast="0"/>
      <w:bookmarkEnd w:id="9"/>
      <w:r>
        <w:rPr>
          <w:szCs w:val="26"/>
          <w:lang w:val="en-GB"/>
        </w:rPr>
        <w:t>Description</w:t>
      </w:r>
    </w:p>
    <w:p w14:paraId="0000003D">
      <w:pPr>
        <w:rPr>
          <w:szCs w:val="24"/>
          <w:lang w:val="en-GB"/>
        </w:rPr>
      </w:pPr>
      <w:r>
        <w:rPr>
          <w:szCs w:val="24"/>
          <w:lang w:val="en-GB"/>
        </w:rPr>
        <w:t>The module presented different research approaches and techniques, such as conducting data searches, assessing the reliability of sources, and sorting research data (Smith and Jeffery, 2019). One of the major activities carried out was literature review research on the effect of digital technology on learning achievement.</w:t>
      </w:r>
    </w:p>
    <w:p w14:paraId="0000003E">
      <w:pPr>
        <w:pStyle w:val="3"/>
        <w:rPr>
          <w:b w:val="0"/>
          <w:szCs w:val="26"/>
          <w:lang w:val="en-GB"/>
        </w:rPr>
      </w:pPr>
      <w:bookmarkStart w:id="10" w:name="_tuukpbdz48m1" w:colFirst="0" w:colLast="0"/>
      <w:bookmarkEnd w:id="10"/>
      <w:r>
        <w:rPr>
          <w:szCs w:val="26"/>
          <w:lang w:val="en-GB"/>
        </w:rPr>
        <w:t>Feelings</w:t>
      </w:r>
    </w:p>
    <w:p w14:paraId="0000003F">
      <w:pPr>
        <w:rPr>
          <w:szCs w:val="24"/>
          <w:lang w:val="en-GB"/>
        </w:rPr>
      </w:pPr>
      <w:r>
        <w:rPr>
          <w:szCs w:val="24"/>
          <w:lang w:val="en-GB"/>
        </w:rPr>
        <w:t>To begin with, I was overwhelmed by the number of research databases available and the variety of search techniques (Wingate, 2019). It was a bit scary to search for research sources as I could not tell the difference between relevant and irrelevant resources.</w:t>
      </w:r>
    </w:p>
    <w:p w14:paraId="00000040">
      <w:pPr>
        <w:pStyle w:val="3"/>
        <w:rPr>
          <w:b w:val="0"/>
          <w:szCs w:val="26"/>
          <w:lang w:val="en-GB"/>
        </w:rPr>
      </w:pPr>
      <w:bookmarkStart w:id="11" w:name="_nso5pqc9nlbf" w:colFirst="0" w:colLast="0"/>
      <w:bookmarkEnd w:id="11"/>
      <w:r>
        <w:rPr>
          <w:szCs w:val="26"/>
          <w:lang w:val="en-GB"/>
        </w:rPr>
        <w:t>Evaluation</w:t>
      </w:r>
    </w:p>
    <w:p w14:paraId="00000041">
      <w:pPr>
        <w:rPr>
          <w:szCs w:val="24"/>
          <w:lang w:val="en-GB"/>
        </w:rPr>
      </w:pPr>
      <w:r>
        <w:rPr>
          <w:szCs w:val="24"/>
          <w:lang w:val="en-GB"/>
        </w:rPr>
        <w:t>I also found the structured way of carrying out research, as was taught in the module, very useful. Specifically, improving knowledge of boolean operators and ways of searching for information was a major benefit. Credibility exercises, including CRAAP (Currency, Relevance, Authority, Accuracy, Purpose were helpful in learning source assessment.</w:t>
      </w:r>
    </w:p>
    <w:p w14:paraId="00000042">
      <w:pPr>
        <w:pStyle w:val="3"/>
        <w:rPr>
          <w:b w:val="0"/>
          <w:szCs w:val="26"/>
          <w:lang w:val="en-GB"/>
        </w:rPr>
      </w:pPr>
      <w:bookmarkStart w:id="12" w:name="_30xp381v1a63" w:colFirst="0" w:colLast="0"/>
      <w:bookmarkEnd w:id="12"/>
      <w:r>
        <w:rPr>
          <w:szCs w:val="26"/>
          <w:lang w:val="en-GB"/>
        </w:rPr>
        <w:t>Analysis</w:t>
      </w:r>
    </w:p>
    <w:p w14:paraId="00000043">
      <w:pPr>
        <w:rPr>
          <w:szCs w:val="24"/>
          <w:lang w:val="en-GB"/>
        </w:rPr>
      </w:pPr>
      <w:r>
        <w:rPr>
          <w:szCs w:val="24"/>
          <w:lang w:val="en-GB"/>
        </w:rPr>
        <w:t>The systematic approach used in the research has discredited the notion that research is a game of chance. The applied tutorial sessions that focused on database searching and source appraisal changed an overwhelming agenda into a conquerable challenge. The skills that I have learned have been useful in other parts of the course, hence showing cross-sectional applicability.</w:t>
      </w:r>
    </w:p>
    <w:p w14:paraId="00000044">
      <w:pPr>
        <w:pStyle w:val="3"/>
        <w:rPr>
          <w:b w:val="0"/>
          <w:szCs w:val="26"/>
          <w:lang w:val="en-GB"/>
        </w:rPr>
      </w:pPr>
      <w:bookmarkStart w:id="13" w:name="_9j0gt1c008np" w:colFirst="0" w:colLast="0"/>
      <w:bookmarkEnd w:id="13"/>
      <w:r>
        <w:rPr>
          <w:szCs w:val="26"/>
          <w:lang w:val="en-GB"/>
        </w:rPr>
        <w:t>Conclusion</w:t>
      </w:r>
    </w:p>
    <w:p w14:paraId="00000045">
      <w:pPr>
        <w:rPr>
          <w:szCs w:val="24"/>
          <w:lang w:val="en-GB"/>
        </w:rPr>
      </w:pPr>
      <w:r>
        <w:rPr>
          <w:szCs w:val="24"/>
          <w:lang w:val="en-GB"/>
        </w:rPr>
        <w:t>Acquiring research skills has undergone a revolution in my research approach. I have learnt that whenever one is in the process of looking for information, it’s essential that one conducts oneself systematically and critically appraises the sources used.</w:t>
      </w:r>
    </w:p>
    <w:p w14:paraId="00000046">
      <w:pPr>
        <w:pStyle w:val="3"/>
        <w:rPr>
          <w:b w:val="0"/>
          <w:szCs w:val="26"/>
          <w:lang w:val="en-GB"/>
        </w:rPr>
      </w:pPr>
      <w:bookmarkStart w:id="14" w:name="_9kp7yp1f87mo" w:colFirst="0" w:colLast="0"/>
      <w:bookmarkEnd w:id="14"/>
      <w:r>
        <w:rPr>
          <w:szCs w:val="26"/>
          <w:lang w:val="en-GB"/>
        </w:rPr>
        <w:t>Action Plan</w:t>
      </w:r>
    </w:p>
    <w:p w14:paraId="00000047">
      <w:pPr>
        <w:rPr>
          <w:szCs w:val="24"/>
          <w:lang w:val="en-GB"/>
        </w:rPr>
      </w:pPr>
      <w:r>
        <w:rPr>
          <w:szCs w:val="24"/>
          <w:lang w:val="en-GB"/>
        </w:rPr>
        <w:t>This is why I plan on approaching other academic databases and also setting up a better system of classification for the resources. That is why constant exercise with different types of tools used in the course of the research process will help to preserve and improve those skills.</w:t>
      </w:r>
    </w:p>
    <w:p w14:paraId="00000048">
      <w:pPr>
        <w:pStyle w:val="2"/>
        <w:rPr>
          <w:b w:val="0"/>
          <w:szCs w:val="28"/>
          <w:lang w:val="en-GB"/>
        </w:rPr>
      </w:pPr>
      <w:bookmarkStart w:id="15" w:name="_ww77lz31evms" w:colFirst="0" w:colLast="0"/>
      <w:bookmarkEnd w:id="15"/>
      <w:r>
        <w:rPr>
          <w:szCs w:val="28"/>
          <w:lang w:val="en-GB"/>
        </w:rPr>
        <w:t>Paraphrasing Skills</w:t>
      </w:r>
    </w:p>
    <w:p w14:paraId="00000049">
      <w:pPr>
        <w:pStyle w:val="3"/>
        <w:rPr>
          <w:b w:val="0"/>
          <w:szCs w:val="26"/>
          <w:lang w:val="en-GB"/>
        </w:rPr>
      </w:pPr>
      <w:bookmarkStart w:id="16" w:name="_678o9zm8mkwr" w:colFirst="0" w:colLast="0"/>
      <w:bookmarkEnd w:id="16"/>
      <w:r>
        <w:rPr>
          <w:szCs w:val="26"/>
          <w:lang w:val="en-GB"/>
        </w:rPr>
        <w:t>Description</w:t>
      </w:r>
    </w:p>
    <w:p w14:paraId="0000004A">
      <w:pPr>
        <w:rPr>
          <w:szCs w:val="24"/>
          <w:lang w:val="en-GB"/>
        </w:rPr>
      </w:pPr>
      <w:r>
        <w:rPr>
          <w:szCs w:val="24"/>
          <w:lang w:val="en-GB"/>
        </w:rPr>
        <w:t>The organisational module places substantial emphasis on the formation of paraphrasing skills through different activities and tasks. One of the tasks was to rewrite difficult texts of scholars and scientists yet provide the given work with the same meaning, which was expressed in different wordings.</w:t>
      </w:r>
    </w:p>
    <w:p w14:paraId="0000004B">
      <w:pPr>
        <w:pStyle w:val="3"/>
        <w:rPr>
          <w:b w:val="0"/>
          <w:szCs w:val="26"/>
          <w:lang w:val="en-GB"/>
        </w:rPr>
      </w:pPr>
      <w:bookmarkStart w:id="17" w:name="_kbj70o4pllzu" w:colFirst="0" w:colLast="0"/>
      <w:bookmarkEnd w:id="17"/>
      <w:r>
        <w:rPr>
          <w:szCs w:val="26"/>
          <w:lang w:val="en-GB"/>
        </w:rPr>
        <w:t>Feelings</w:t>
      </w:r>
    </w:p>
    <w:p w14:paraId="0000004C">
      <w:pPr>
        <w:rPr>
          <w:szCs w:val="24"/>
          <w:lang w:val="en-GB"/>
        </w:rPr>
      </w:pPr>
      <w:r>
        <w:rPr>
          <w:szCs w:val="24"/>
          <w:lang w:val="en-GB"/>
        </w:rPr>
        <w:t>At first, I had some difficulty in finding the right balance so as to preserve the original meaning but at the same time develop sufficiently distinct wording (Dunleavy, 2021). The shift was done with quite a great deal of concern about inadvertent referencing, which raises a question about my paraphrasing skills and whether or not they capture the original meaning of a source.</w:t>
      </w:r>
    </w:p>
    <w:p w14:paraId="0000004D">
      <w:pPr>
        <w:pStyle w:val="3"/>
        <w:rPr>
          <w:b w:val="0"/>
          <w:szCs w:val="26"/>
          <w:lang w:val="en-GB"/>
        </w:rPr>
      </w:pPr>
      <w:bookmarkStart w:id="18" w:name="_lfabvxd9ulxb" w:colFirst="0" w:colLast="0"/>
      <w:bookmarkEnd w:id="18"/>
      <w:r>
        <w:rPr>
          <w:szCs w:val="26"/>
          <w:lang w:val="en-GB"/>
        </w:rPr>
        <w:t>Evaluation</w:t>
      </w:r>
    </w:p>
    <w:p w14:paraId="0000004E">
      <w:pPr>
        <w:rPr>
          <w:szCs w:val="24"/>
          <w:lang w:val="en-GB"/>
        </w:rPr>
      </w:pPr>
      <w:r>
        <w:rPr>
          <w:szCs w:val="24"/>
          <w:lang w:val="en-GB"/>
        </w:rPr>
        <w:t>Cohesively, the step-by-step method of paraphrasing learned in the module worked as described (Nolan and Rocco, 2017). Special learning procedures like swapping the order of why and what, perfect use of synonyms, and moving from one voice to the other assisted in enhancing the sophistication of paraphrasing. Self- and peer-assessment activities were very useful in areas such as comparing various ways of paraphrasing the same passage.</w:t>
      </w:r>
    </w:p>
    <w:p w14:paraId="0000004F">
      <w:pPr>
        <w:pStyle w:val="3"/>
        <w:rPr>
          <w:b w:val="0"/>
          <w:szCs w:val="26"/>
          <w:lang w:val="en-GB"/>
        </w:rPr>
      </w:pPr>
      <w:bookmarkStart w:id="19" w:name="_s4kwq5bbhpog" w:colFirst="0" w:colLast="0"/>
      <w:bookmarkEnd w:id="19"/>
      <w:r>
        <w:rPr>
          <w:szCs w:val="26"/>
          <w:lang w:val="en-GB"/>
        </w:rPr>
        <w:t>Analysis</w:t>
      </w:r>
    </w:p>
    <w:p w14:paraId="00000050">
      <w:pPr>
        <w:rPr>
          <w:szCs w:val="24"/>
          <w:lang w:val="en-GB"/>
        </w:rPr>
      </w:pPr>
      <w:r>
        <w:rPr>
          <w:szCs w:val="24"/>
          <w:lang w:val="en-GB"/>
        </w:rPr>
        <w:t>During the growth of paraphrasing skills, the role of paraphrasing was discovered to go beyond eradicating plagiarism; it served to establish comprehension of concepts as well. Analysing the practice exercises that were carried out as part of the research indicated that paraphrasing embraced mastery of language as well as mastery of content matter (Wallace and Wray, 2021). Getting feedback on the texts allowed me to realise certain tendencies in the way I paraphrase, which has to be corrected.</w:t>
      </w:r>
    </w:p>
    <w:p w14:paraId="00000051">
      <w:pPr>
        <w:pStyle w:val="3"/>
        <w:rPr>
          <w:b w:val="0"/>
          <w:szCs w:val="26"/>
          <w:lang w:val="en-GB"/>
        </w:rPr>
      </w:pPr>
      <w:bookmarkStart w:id="20" w:name="_d34f2l3jm1wy" w:colFirst="0" w:colLast="0"/>
      <w:bookmarkEnd w:id="20"/>
      <w:r>
        <w:rPr>
          <w:szCs w:val="26"/>
          <w:lang w:val="en-GB"/>
        </w:rPr>
        <w:t>Conclusion</w:t>
      </w:r>
    </w:p>
    <w:p w14:paraId="00000052">
      <w:pPr>
        <w:rPr>
          <w:szCs w:val="24"/>
          <w:lang w:val="en-GB"/>
        </w:rPr>
      </w:pPr>
      <w:r>
        <w:rPr>
          <w:szCs w:val="24"/>
          <w:lang w:val="en-GB"/>
        </w:rPr>
        <w:t>Skill in paraphrasing strategies has improved my interaction with reading materials immensely, and using sources in writing has improved my writing skills. The skills that have been learnt in the process have enhanced my writing skills and my ability to analyse sources of information.</w:t>
      </w:r>
    </w:p>
    <w:p w14:paraId="00000053">
      <w:pPr>
        <w:pStyle w:val="3"/>
        <w:rPr>
          <w:b w:val="0"/>
          <w:szCs w:val="26"/>
          <w:lang w:val="en-GB"/>
        </w:rPr>
      </w:pPr>
      <w:bookmarkStart w:id="21" w:name="_56ya0re0cdwm" w:colFirst="0" w:colLast="0"/>
      <w:bookmarkEnd w:id="21"/>
      <w:r>
        <w:rPr>
          <w:szCs w:val="26"/>
          <w:lang w:val="en-GB"/>
        </w:rPr>
        <w:t>Action Plan</w:t>
      </w:r>
    </w:p>
    <w:p w14:paraId="00000054">
      <w:pPr>
        <w:rPr>
          <w:szCs w:val="24"/>
          <w:lang w:val="en-GB"/>
        </w:rPr>
      </w:pPr>
      <w:r>
        <w:rPr>
          <w:szCs w:val="24"/>
          <w:lang w:val="en-GB"/>
        </w:rPr>
        <w:t>In order to enhance such skills, one more personal collection of paraphrasing and the main elements that can be employed in this direction will be developed (Brannan, 2019). Apart from this, the task that needs to be done is to practice with more complicated academic texts and employ specific methods at least 1-2 times per week. I will also look for ways of using these skills in other modules and academic tasks. Regarding the future development of the skills, the action plans formulated below each of the domains are proposed to be implemented. The concepts and approaches were going to serve me well as a student, as well as practice throughout my whole career. Not only have particular skills been formed in the process of studying this module, but the general attitude to the education process has also become more thorough and considerate – each subsequent course will definitely benefit from the acquired approach.</w:t>
      </w:r>
    </w:p>
    <w:p w14:paraId="00000055">
      <w:pPr>
        <w:pStyle w:val="2"/>
        <w:rPr>
          <w:b w:val="0"/>
          <w:szCs w:val="28"/>
          <w:lang w:val="en-GB"/>
        </w:rPr>
      </w:pPr>
      <w:bookmarkStart w:id="22" w:name="_kgiewgm3ebtr" w:colFirst="0" w:colLast="0"/>
      <w:bookmarkEnd w:id="22"/>
      <w:r>
        <w:rPr>
          <w:szCs w:val="28"/>
          <w:lang w:val="en-GB"/>
        </w:rPr>
        <w:t>Conclusion</w:t>
      </w:r>
    </w:p>
    <w:p w14:paraId="00000056">
      <w:pPr>
        <w:rPr>
          <w:szCs w:val="24"/>
          <w:lang w:val="en-GB"/>
        </w:rPr>
      </w:pPr>
      <w:r>
        <w:rPr>
          <w:szCs w:val="24"/>
          <w:lang w:val="en-GB"/>
        </w:rPr>
        <w:t xml:space="preserve">The discussion of the improvement in academic writing, research, and paraphrasing skills attained through the Academic Skills module has revealed vast improvements in the present academic skills and competence. ‘‘Applying Gibbs’ Reflective Cycle enables to recognise not only successes but the potential for further growth in each of the arenas.’’ The actual work experiences and the structured learning that the module offers open a good basis for future work. The framework of these skills has also become saturated through this reflection and how they are correlated with each other. Research skills assist in writing good grades, while paraphrasing helps incorporate the research into the coursework. Forming these habits has given me clearer gross body communication, boosted my academic performance, and prepared me to deal with university work. </w:t>
      </w:r>
    </w:p>
    <w:p w14:paraId="00000057">
      <w:pPr>
        <w:pStyle w:val="2"/>
        <w:rPr>
          <w:b w:val="0"/>
          <w:szCs w:val="28"/>
          <w:lang w:val="en-GB"/>
        </w:rPr>
      </w:pPr>
      <w:bookmarkStart w:id="23" w:name="_1zjexthsgr50" w:colFirst="0" w:colLast="0"/>
      <w:bookmarkEnd w:id="23"/>
      <w:r>
        <w:rPr>
          <w:lang w:val="en-GB"/>
        </w:rPr>
        <w:br w:type="page"/>
      </w:r>
    </w:p>
    <w:p w14:paraId="00000058">
      <w:pPr>
        <w:pStyle w:val="2"/>
        <w:rPr>
          <w:b w:val="0"/>
          <w:szCs w:val="28"/>
          <w:lang w:val="en-GB"/>
        </w:rPr>
      </w:pPr>
      <w:bookmarkStart w:id="24" w:name="_h44cd38lmhby" w:colFirst="0" w:colLast="0"/>
      <w:bookmarkEnd w:id="24"/>
      <w:r>
        <w:rPr>
          <w:szCs w:val="28"/>
          <w:lang w:val="en-GB"/>
        </w:rPr>
        <w:t>References</w:t>
      </w:r>
    </w:p>
    <w:p w14:paraId="00000059">
      <w:pPr>
        <w:rPr>
          <w:szCs w:val="24"/>
          <w:lang w:val="en-GB"/>
        </w:rPr>
      </w:pPr>
      <w:r>
        <w:rPr>
          <w:szCs w:val="24"/>
          <w:lang w:val="en-GB"/>
        </w:rPr>
        <w:t>Brannan, J., 2019. A Practical Guide to Academic Writing and Research. 2nd ed. London: SAGE Publications.</w:t>
      </w:r>
    </w:p>
    <w:p w14:paraId="0000005A">
      <w:pPr>
        <w:rPr>
          <w:szCs w:val="24"/>
          <w:lang w:val="en-GB"/>
        </w:rPr>
      </w:pPr>
      <w:r>
        <w:rPr>
          <w:szCs w:val="24"/>
          <w:lang w:val="en-GB"/>
        </w:rPr>
        <w:t>Carter, R. and Allison, J., 2018. The Art of Paraphrasing in Academic Writing: Techniques and Strategies. Higher Education Research &amp; Development, 37(2), pp.342-355.</w:t>
      </w:r>
    </w:p>
    <w:p w14:paraId="0000005B">
      <w:pPr>
        <w:rPr>
          <w:szCs w:val="24"/>
          <w:lang w:val="en-GB"/>
        </w:rPr>
      </w:pPr>
      <w:r>
        <w:rPr>
          <w:szCs w:val="24"/>
          <w:lang w:val="en-GB"/>
        </w:rPr>
        <w:t>Dunleavy, P., 2021. Authoring a PhD: How to Plan, Draft, Write and Finish a Doctoral Thesis or Dissertation. 2nd ed. London: Red Globe Press.</w:t>
      </w:r>
    </w:p>
    <w:p w14:paraId="0000005C">
      <w:pPr>
        <w:rPr>
          <w:szCs w:val="24"/>
          <w:lang w:val="en-GB"/>
        </w:rPr>
      </w:pPr>
      <w:r>
        <w:rPr>
          <w:szCs w:val="24"/>
          <w:lang w:val="en-GB"/>
        </w:rPr>
        <w:t>Farrell, T.S., 2019. Reflective Practice in ELT. 2nd ed. London: Bloomsbury Academic.</w:t>
      </w:r>
    </w:p>
    <w:p w14:paraId="0000005D">
      <w:pPr>
        <w:rPr>
          <w:szCs w:val="24"/>
          <w:lang w:val="en-GB"/>
        </w:rPr>
      </w:pPr>
      <w:r>
        <w:rPr>
          <w:szCs w:val="24"/>
          <w:lang w:val="en-GB"/>
        </w:rPr>
        <w:t>Greetham, B., 2018. How to Write Better Essays. 4th ed. London: Macmillan Education.</w:t>
      </w:r>
    </w:p>
    <w:p w14:paraId="0000005E">
      <w:pPr>
        <w:rPr>
          <w:szCs w:val="24"/>
          <w:lang w:val="en-GB"/>
        </w:rPr>
      </w:pPr>
      <w:r>
        <w:rPr>
          <w:szCs w:val="24"/>
          <w:lang w:val="en-GB"/>
        </w:rPr>
        <w:t>Murray, R., 2020. Writing for Academic Journals. 4th ed. London: Open University Press.</w:t>
      </w:r>
    </w:p>
    <w:p w14:paraId="0000005F">
      <w:pPr>
        <w:rPr>
          <w:szCs w:val="24"/>
          <w:lang w:val="en-GB"/>
        </w:rPr>
      </w:pPr>
      <w:r>
        <w:rPr>
          <w:szCs w:val="24"/>
          <w:lang w:val="en-GB"/>
        </w:rPr>
        <w:t>Nolan, R. and Rocco, T., 2017. Teaching and Learning in Academic Writing: Integrating Research and Practice. Studies in Higher Education, 42(8), pp.1531-1544.</w:t>
      </w:r>
    </w:p>
    <w:p w14:paraId="00000060">
      <w:pPr>
        <w:rPr>
          <w:szCs w:val="24"/>
          <w:lang w:val="en-GB"/>
        </w:rPr>
      </w:pPr>
      <w:r>
        <w:rPr>
          <w:szCs w:val="24"/>
          <w:lang w:val="en-GB"/>
        </w:rPr>
        <w:t>Paltridge, B. and Starfield, S., 2020. Thesis and Dissertation Writing in a Second Language: A Handbook for Students and their Supervisors. 2nd ed. London: Routledge.</w:t>
      </w:r>
    </w:p>
    <w:p w14:paraId="00000061">
      <w:pPr>
        <w:rPr>
          <w:szCs w:val="24"/>
          <w:lang w:val="en-GB"/>
        </w:rPr>
      </w:pPr>
      <w:r>
        <w:rPr>
          <w:szCs w:val="24"/>
          <w:lang w:val="en-GB"/>
        </w:rPr>
        <w:t>Ridley, D., 2020. The Literature Review: A Step-by-Step Guide for Students. 3rd ed. London: SAGE Publications.</w:t>
      </w:r>
    </w:p>
    <w:p w14:paraId="00000062">
      <w:pPr>
        <w:rPr>
          <w:szCs w:val="24"/>
          <w:lang w:val="en-GB"/>
        </w:rPr>
      </w:pPr>
      <w:r>
        <w:rPr>
          <w:szCs w:val="24"/>
          <w:lang w:val="en-GB"/>
        </w:rPr>
        <w:t>Smith, K.M. and Jeffery, D.I., 2019. Critical Thinking Skills for your Education Degree. London: SAGE Publications.</w:t>
      </w:r>
    </w:p>
    <w:p w14:paraId="00000063">
      <w:pPr>
        <w:rPr>
          <w:szCs w:val="24"/>
          <w:lang w:val="en-GB"/>
        </w:rPr>
      </w:pPr>
      <w:r>
        <w:rPr>
          <w:szCs w:val="24"/>
          <w:lang w:val="en-GB"/>
        </w:rPr>
        <w:t>Wallace, M. and Wray, A., 2021. Critical Reading and Writing for Postgraduates. 4th ed. London: SAGE Publications.</w:t>
      </w:r>
    </w:p>
    <w:p w14:paraId="00000064">
      <w:pPr>
        <w:rPr>
          <w:szCs w:val="24"/>
          <w:lang w:val="en-GB"/>
        </w:rPr>
      </w:pPr>
      <w:r>
        <w:rPr>
          <w:szCs w:val="24"/>
          <w:lang w:val="en-GB"/>
        </w:rPr>
        <w:t>Wingate, U., 2019. Academic Literacy and Student Diversity: The Case for Inclusive Practice. Bristol: Multilingual Matters.</w:t>
      </w:r>
    </w:p>
    <w:p w14:paraId="00000065">
      <w:pPr>
        <w:rPr>
          <w:szCs w:val="24"/>
          <w:lang w:val="en-GB"/>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67">
    <w:pPr>
      <w:jc w:val="right"/>
    </w:pPr>
    <w:r>
      <w:fldChar w:fldCharType="begin"/>
    </w:r>
    <w:r>
      <w:instrText xml:space="preserve">PAGE</w:instrText>
    </w:r>
    <w:r>
      <w:fldChar w:fldCharType="separate"/>
    </w:r>
    <w: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7AC1D">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6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158E6">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D9B95">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252C">
    <w:pPr>
      <w:pStyle w:val="1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isplayBackgroundShape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D96"/>
    <w:rsid w:val="000E1912"/>
    <w:rsid w:val="00125994"/>
    <w:rsid w:val="001B28C1"/>
    <w:rsid w:val="004A7D96"/>
    <w:rsid w:val="005938C9"/>
    <w:rsid w:val="00640518"/>
    <w:rsid w:val="0090621A"/>
    <w:rsid w:val="00931D20"/>
    <w:rsid w:val="00B76B49"/>
    <w:rsid w:val="00F1274C"/>
    <w:rsid w:val="1D792724"/>
    <w:rsid w:val="53E356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Arial" w:cs="Arial"/>
      <w:sz w:val="24"/>
      <w:szCs w:val="22"/>
      <w:lang w:val="en" w:eastAsia="en-GB" w:bidi="ar-SA"/>
    </w:rPr>
  </w:style>
  <w:style w:type="paragraph" w:styleId="2">
    <w:name w:val="heading 1"/>
    <w:basedOn w:val="1"/>
    <w:next w:val="1"/>
    <w:qFormat/>
    <w:uiPriority w:val="9"/>
    <w:pPr>
      <w:keepNext/>
      <w:keepLines/>
      <w:spacing w:after="0"/>
      <w:outlineLvl w:val="0"/>
    </w:pPr>
    <w:rPr>
      <w:b/>
      <w:sz w:val="28"/>
      <w:szCs w:val="40"/>
    </w:rPr>
  </w:style>
  <w:style w:type="paragraph" w:styleId="3">
    <w:name w:val="heading 2"/>
    <w:basedOn w:val="1"/>
    <w:next w:val="1"/>
    <w:unhideWhenUsed/>
    <w:qFormat/>
    <w:uiPriority w:val="9"/>
    <w:pPr>
      <w:keepNext/>
      <w:keepLines/>
      <w:spacing w:after="0"/>
      <w:outlineLvl w:val="1"/>
    </w:pPr>
    <w:rPr>
      <w:b/>
      <w:sz w:val="26"/>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Cs w:val="24"/>
    </w:rPr>
  </w:style>
  <w:style w:type="paragraph" w:styleId="6">
    <w:name w:val="heading 5"/>
    <w:basedOn w:val="1"/>
    <w:next w:val="1"/>
    <w:semiHidden/>
    <w:unhideWhenUsed/>
    <w:qFormat/>
    <w:uiPriority w:val="9"/>
    <w:pPr>
      <w:keepNext/>
      <w:keepLines/>
      <w:spacing w:before="240" w:after="80"/>
      <w:outlineLvl w:val="4"/>
    </w:pPr>
    <w:rPr>
      <w:color w:val="666666"/>
      <w:sz w:val="22"/>
    </w:rPr>
  </w:style>
  <w:style w:type="paragraph" w:styleId="7">
    <w:name w:val="heading 6"/>
    <w:basedOn w:val="1"/>
    <w:next w:val="1"/>
    <w:semiHidden/>
    <w:unhideWhenUsed/>
    <w:qFormat/>
    <w:uiPriority w:val="9"/>
    <w:pPr>
      <w:keepNext/>
      <w:keepLines/>
      <w:spacing w:before="240" w:after="80"/>
      <w:outlineLvl w:val="5"/>
    </w:pPr>
    <w:rPr>
      <w:i/>
      <w:color w:val="666666"/>
      <w:sz w:val="22"/>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15"/>
    <w:unhideWhenUsed/>
    <w:uiPriority w:val="99"/>
    <w:pPr>
      <w:tabs>
        <w:tab w:val="center" w:pos="4513"/>
        <w:tab w:val="right" w:pos="9026"/>
      </w:tabs>
      <w:spacing w:after="0" w:line="240" w:lineRule="auto"/>
    </w:pPr>
  </w:style>
  <w:style w:type="paragraph" w:styleId="11">
    <w:name w:val="header"/>
    <w:basedOn w:val="1"/>
    <w:link w:val="14"/>
    <w:unhideWhenUsed/>
    <w:uiPriority w:val="99"/>
    <w:pPr>
      <w:tabs>
        <w:tab w:val="center" w:pos="4513"/>
        <w:tab w:val="right" w:pos="9026"/>
      </w:tabs>
      <w:spacing w:after="0" w:line="240" w:lineRule="auto"/>
    </w:pPr>
  </w:style>
  <w:style w:type="paragraph" w:styleId="12">
    <w:name w:val="Subtitle"/>
    <w:basedOn w:val="1"/>
    <w:next w:val="1"/>
    <w:qFormat/>
    <w:uiPriority w:val="11"/>
    <w:pPr>
      <w:keepNext/>
      <w:keepLines/>
      <w:spacing w:after="320"/>
    </w:pPr>
    <w:rPr>
      <w:color w:val="666666"/>
      <w:sz w:val="30"/>
      <w:szCs w:val="30"/>
    </w:rPr>
  </w:style>
  <w:style w:type="paragraph" w:styleId="13">
    <w:name w:val="Title"/>
    <w:basedOn w:val="1"/>
    <w:next w:val="1"/>
    <w:qFormat/>
    <w:uiPriority w:val="10"/>
    <w:pPr>
      <w:keepNext/>
      <w:keepLines/>
      <w:spacing w:after="60"/>
    </w:pPr>
    <w:rPr>
      <w:sz w:val="52"/>
      <w:szCs w:val="52"/>
    </w:rPr>
  </w:style>
  <w:style w:type="character" w:customStyle="1" w:styleId="14">
    <w:name w:val="Header Char"/>
    <w:basedOn w:val="8"/>
    <w:link w:val="11"/>
    <w:uiPriority w:val="99"/>
    <w:rPr>
      <w:sz w:val="24"/>
    </w:rPr>
  </w:style>
  <w:style w:type="character" w:customStyle="1" w:styleId="15">
    <w:name w:val="Footer Char"/>
    <w:basedOn w:val="8"/>
    <w:link w:val="10"/>
    <w:qFormat/>
    <w:uiPriority w:val="99"/>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Pages>
  <Words>1878</Words>
  <Characters>10707</Characters>
  <Lines>89</Lines>
  <Paragraphs>25</Paragraphs>
  <TotalTime>2</TotalTime>
  <ScaleCrop>false</ScaleCrop>
  <LinksUpToDate>false</LinksUpToDate>
  <CharactersWithSpaces>12560</CharactersWithSpaces>
  <Application>WPS Office_12.2.0.18639_F1E327BC-269C-435d-A152-05C5408002CA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2024-11-26T07:25:00Z</dcterms:created>
  <dcterms:modified xsi:type="dcterms:W3CDTF">2024-12-10T15:03:56Z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2057-12.2.0.18639</vt:lpwstr>
  </property>
  <property fmtid="{D5CDD505-2E9C-101B-9397-08002B2CF9AE}" pid="3" name="ICV">
    <vt:lpwstr>01FFC79C40834042A8226920C12B9125_12</vt:lpwstr>
  </property>
</Properties>
</file>