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66D86224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0A3173" w14:paraId="66D86223" w14:textId="3EDBBB0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Jordan Hayston</w:t>
            </w:r>
          </w:p>
        </w:tc>
      </w:tr>
      <w:tr w:rsidRPr="00C2152E" w:rsidR="00782CF2" w:rsidTr="00461843" w14:paraId="66D86227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P="00F223BD" w:rsidRDefault="009E3B7C" w14:paraId="66D86226" w14:textId="07F8DB5E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Characterisation </w:t>
            </w:r>
            <w:r w:rsidR="00F8490E">
              <w:rPr>
                <w:rFonts w:asciiTheme="minorHAnsi" w:hAnsiTheme="minorHAnsi" w:cstheme="minorHAnsi"/>
                <w:b/>
                <w:color w:val="000000" w:themeColor="text1"/>
              </w:rPr>
              <w:t>and Preparation for the Demolition of an Explosives Factory</w:t>
            </w:r>
          </w:p>
        </w:tc>
      </w:tr>
      <w:tr w:rsidRPr="00C2152E" w:rsidR="00782CF2" w:rsidTr="00461843" w14:paraId="66D8622A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8009F4" w14:paraId="66D86229" w14:textId="2ED25E1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651391"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ve</w:t>
            </w:r>
            <w:r w:rsidR="006513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Holley</w:t>
            </w:r>
          </w:p>
        </w:tc>
      </w:tr>
      <w:tr w:rsidRPr="00C2152E" w:rsidR="00782CF2" w:rsidTr="00461843" w14:paraId="66D8622D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651391" w14:paraId="66D8622C" w14:textId="567C53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Collett</w:t>
            </w:r>
          </w:p>
        </w:tc>
      </w:tr>
      <w:tr w:rsidRPr="00C2152E" w:rsidR="00782CF2" w:rsidTr="00461843" w14:paraId="66D86231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BE04C3" w14:paraId="66D8622E" w14:textId="03D879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:rsidRPr="00481FC3" w:rsidR="00481FC3" w:rsidP="00481FC3" w:rsidRDefault="00481FC3" w14:paraId="3223A2D3" w14:textId="1451F15E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:rsidRPr="006258A7" w:rsidR="00481FC3" w:rsidP="00481FC3" w:rsidRDefault="00481FC3" w14:paraId="1C2A3738" w14:textId="32B66A3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58A7">
              <w:rPr>
                <w:rFonts w:asciiTheme="minorHAnsi" w:hAnsiTheme="minorHAnsi" w:cstheme="minorHAnsi"/>
                <w:b/>
                <w:color w:val="000000" w:themeColor="text1"/>
              </w:rPr>
              <w:t>Safety</w:t>
            </w:r>
          </w:p>
          <w:p w:rsidRPr="00481FC3" w:rsidR="00481FC3" w:rsidP="00481FC3" w:rsidRDefault="00481FC3" w14:paraId="1A952C86" w14:textId="144BE00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:rsidRPr="006258A7" w:rsidR="00481FC3" w:rsidP="00481FC3" w:rsidRDefault="00481FC3" w14:paraId="67D9C79A" w14:textId="15B752D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258A7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:rsidR="00481FC3" w:rsidP="00481FC3" w:rsidRDefault="00481FC3" w14:paraId="1E792C9E" w14:textId="22DC182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P="00481FC3" w:rsidRDefault="00EE4571" w14:paraId="66D86230" w14:textId="68CD13B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782CF2" w:rsidTr="00461843" w14:paraId="66D8623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3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811371" w14:paraId="66D8623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>Survey     Review     Experiment     Developme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6363DD" w:rsidP="006363DD" w:rsidRDefault="006363DD" w14:paraId="66D86235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C2152E" w:rsidR="004779D1" w:rsidP="004779D1" w:rsidRDefault="00811371" w14:paraId="66D86236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2567FF16" w14:paraId="66D8623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66D86237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66D86238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2567FF16" w14:paraId="66D86241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779D1" w:rsidP="00711A55" w:rsidRDefault="00811371" w14:paraId="66D8623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9A517D" w:rsidR="00651391" w:rsidP="00711A55" w:rsidRDefault="009A517D" w14:paraId="797875A8" w14:textId="01171372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9A517D">
              <w:rPr>
                <w:rFonts w:asciiTheme="minorHAnsi" w:hAnsiTheme="minorHAnsi"/>
                <w:bCs/>
                <w:color w:val="000000" w:themeColor="text1"/>
              </w:rPr>
              <w:t xml:space="preserve">An interesting report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detailing a dilemma facing most operations as </w:t>
            </w:r>
            <w:r w:rsidR="00AE5067">
              <w:rPr>
                <w:rFonts w:asciiTheme="minorHAnsi" w:hAnsiTheme="minorHAnsi"/>
                <w:bCs/>
                <w:color w:val="000000" w:themeColor="text1"/>
              </w:rPr>
              <w:t xml:space="preserve">separation distances and the regulations governing them change. Do we refurbish? Or do we demolish? </w:t>
            </w:r>
            <w:r w:rsidR="00546F62">
              <w:rPr>
                <w:rFonts w:asciiTheme="minorHAnsi" w:hAnsiTheme="minorHAnsi"/>
                <w:bCs/>
                <w:color w:val="000000" w:themeColor="text1"/>
              </w:rPr>
              <w:t xml:space="preserve">The </w:t>
            </w:r>
            <w:proofErr w:type="gramStart"/>
            <w:r w:rsidR="00546F62">
              <w:rPr>
                <w:rFonts w:asciiTheme="minorHAnsi" w:hAnsiTheme="minorHAnsi"/>
                <w:bCs/>
                <w:color w:val="000000" w:themeColor="text1"/>
              </w:rPr>
              <w:t>decision making</w:t>
            </w:r>
            <w:proofErr w:type="gramEnd"/>
            <w:r w:rsidR="00546F62">
              <w:rPr>
                <w:rFonts w:asciiTheme="minorHAnsi" w:hAnsiTheme="minorHAnsi"/>
                <w:bCs/>
                <w:color w:val="000000" w:themeColor="text1"/>
              </w:rPr>
              <w:t xml:space="preserve"> process </w:t>
            </w:r>
            <w:r w:rsidR="00304C18">
              <w:rPr>
                <w:rFonts w:asciiTheme="minorHAnsi" w:hAnsiTheme="minorHAnsi"/>
                <w:bCs/>
                <w:color w:val="000000" w:themeColor="text1"/>
              </w:rPr>
              <w:t>is well documented.</w:t>
            </w:r>
          </w:p>
          <w:p w:rsidRPr="00C2152E" w:rsidR="004779D1" w:rsidP="00711A55" w:rsidRDefault="004779D1" w14:paraId="66D8623E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P="00711A55" w:rsidRDefault="004779D1" w14:paraId="49BF86A9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5206BE" w:rsidP="00711A55" w:rsidRDefault="005206BE" w14:paraId="699D0238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5206BE" w:rsidP="00711A55" w:rsidRDefault="005206BE" w14:paraId="66D8623F" w14:textId="539DD90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7A6C49" w:rsidP="00711A55" w:rsidRDefault="007A6C49" w14:paraId="70A46F1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0B7FD4F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5E12BE" w14:paraId="776ADEA3" w14:textId="30326E2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</w:t>
            </w:r>
          </w:p>
          <w:p w:rsidR="00025C0C" w:rsidP="00711A55" w:rsidRDefault="00025C0C" w14:paraId="7CC677B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25C0C" w:rsidP="00711A55" w:rsidRDefault="00025C0C" w14:paraId="424A16C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B51A32" w:rsidP="00711A55" w:rsidRDefault="00B51A32" w14:paraId="66D86240" w14:textId="791D298C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Pr="00C2152E" w:rsidR="004779D1" w:rsidTr="2567FF16" w14:paraId="66D8624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4779D1" w:rsidP="00711A55" w:rsidRDefault="00811371" w14:paraId="66D8624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P="00025ED2" w:rsidRDefault="004779D1" w14:paraId="086816A9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B51A32" w:rsidP="2567FF16" w:rsidRDefault="00B51A32" w14:paraId="2156512A" w14:textId="3C27301F">
            <w:pPr>
              <w:pStyle w:val="Normal"/>
              <w:jc w:val="both"/>
              <w:rPr>
                <w:rFonts w:ascii="Calibri" w:hAnsi="Calibri" w:asciiTheme="minorAscii" w:hAnsiTheme="minorAscii"/>
                <w:b w:val="0"/>
                <w:bCs w:val="0"/>
                <w:color w:val="000000" w:themeColor="text1"/>
                <w:u w:val="none"/>
              </w:rPr>
            </w:pPr>
            <w:r w:rsidRPr="2567FF16" w:rsidR="579162C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This was one of the easier reports to follow and </w:t>
            </w:r>
            <w:r w:rsidRPr="2567FF16" w:rsidR="579162C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maintained</w:t>
            </w:r>
            <w:r w:rsidRPr="2567FF16" w:rsidR="579162C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my interest throughout. I </w:t>
            </w:r>
            <w:r w:rsidRPr="2567FF16" w:rsidR="579162C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do not disagree</w:t>
            </w:r>
            <w:r w:rsidRPr="2567FF16" w:rsidR="579162C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with the mark awarded but did consider </w:t>
            </w:r>
            <w:r w:rsidRPr="2567FF16" w:rsidR="62D9298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the literature review to be one of the weaker sections since there was an assumption that the reader knew everything. Please get into the habit of referencing any sentence that </w:t>
            </w:r>
            <w:r w:rsidRPr="2567FF16" w:rsidR="6E241E9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leaves one saying ‘so what’.</w:t>
            </w:r>
          </w:p>
          <w:p w:rsidR="00B51A32" w:rsidP="00025ED2" w:rsidRDefault="00B51A32" w14:paraId="19B1AD53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7A6C49" w:rsidP="00025ED2" w:rsidRDefault="007A6C49" w14:paraId="66D86247" w14:textId="1C39F4C3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2344BF" w:rsidP="00711A55" w:rsidRDefault="002344BF" w14:paraId="2929374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2344BF" w:rsidP="00711A55" w:rsidRDefault="002344BF" w14:paraId="62FD382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025ED2" w:rsidR="004779D1" w:rsidP="2567FF16" w:rsidRDefault="004779D1" w14:paraId="66D86248" w14:textId="0A3DB5EF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2567FF16" w:rsidR="6E241E92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68</w:t>
            </w:r>
          </w:p>
        </w:tc>
      </w:tr>
      <w:tr w:rsidRPr="00C2152E" w:rsidR="00C2152E" w:rsidTr="2567FF16" w14:paraId="66D8624D" w14:textId="77777777">
        <w:trPr>
          <w:trHeight w:val="1876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6D8624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P="00711A55" w:rsidRDefault="00C2152E" w14:paraId="114F90BD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D726C3" w:rsidR="00D726C3" w:rsidP="00711A55" w:rsidRDefault="00D726C3" w14:paraId="66D8624B" w14:textId="15C256E0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C2152E" w:rsidP="00711A55" w:rsidRDefault="00C2152E" w14:paraId="2A8368E1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732E6" w:rsidP="00711A55" w:rsidRDefault="000732E6" w14:paraId="5E3E1A5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46007" w:rsidR="000732E6" w:rsidP="2567FF16" w:rsidRDefault="000732E6" w14:paraId="66D8624C" w14:textId="5CA415BF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2567FF16" w:rsidR="44368F9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68</w:t>
            </w:r>
          </w:p>
        </w:tc>
      </w:tr>
    </w:tbl>
    <w:p w:rsidRPr="00C2152E" w:rsidR="004779D1" w:rsidP="004779D1" w:rsidRDefault="004779D1" w14:paraId="66D8624E" w14:textId="59EC0C1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4779D1" w14:paraId="66D8624F" w14:textId="28BCDC9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811371" w14:paraId="66D86250" w14:textId="5052FC4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Pr="00C2152E" w:rsidR="004779D1" w:rsidTr="2567FF16" w14:paraId="66D86257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4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5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2567FF16" w14:paraId="66D8625D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66D8625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2567FF16" w14:paraId="66D86263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5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5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1" w14:textId="454CE3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BD51B4" w14:paraId="66D86262" w14:textId="03F8A0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2567FF16" w14:paraId="66D8626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0634C3" w:rsidRDefault="00811371" w14:paraId="66D86267" w14:textId="1AA41E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BD51B4" w14:paraId="66D86268" w14:textId="6191A00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2567FF16" w14:paraId="66D8626C" w14:textId="77777777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7C2CCC" w:rsidRDefault="00811371" w14:paraId="66D8626A" w14:textId="3AF49A6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:rsidR="00C81EEB" w:rsidRDefault="00C81EEB" w14:paraId="1CF4C7F9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Pr="002B512C" w:rsidR="0088085B" w:rsidRDefault="0088085B" w14:paraId="71DEF759" w14:textId="66FF806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B512C">
              <w:rPr>
                <w:rFonts w:asciiTheme="minorHAnsi" w:hAnsiTheme="minorHAnsi"/>
                <w:color w:val="000000" w:themeColor="text1"/>
                <w:lang w:eastAsia="en-GB"/>
              </w:rPr>
              <w:t>The introduction painted a clear picture of the issues facing the author and the choices that had to be made</w:t>
            </w:r>
            <w:r w:rsidRPr="002B512C" w:rsidR="002B512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467B8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report concerns a building type</w:t>
            </w:r>
            <w:r w:rsidR="0019324F">
              <w:rPr>
                <w:rFonts w:asciiTheme="minorHAnsi" w:hAnsiTheme="minorHAnsi"/>
                <w:color w:val="000000" w:themeColor="text1"/>
                <w:lang w:eastAsia="en-GB"/>
              </w:rPr>
              <w:t xml:space="preserve"> that I had not encountered before and so it was </w:t>
            </w:r>
            <w:proofErr w:type="spellStart"/>
            <w:proofErr w:type="gramStart"/>
            <w:r w:rsidR="0019324F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proofErr w:type="spellEnd"/>
            <w:proofErr w:type="gramEnd"/>
            <w:r w:rsidR="0019324F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interesting story.</w:t>
            </w:r>
          </w:p>
          <w:p w:rsidR="002B512C" w:rsidRDefault="002B512C" w14:paraId="05AFF24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2B512C" w:rsidR="0019324F" w:rsidRDefault="0019324F" w14:paraId="487CDC7E" w14:textId="48C68C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covers an extensive range of </w:t>
            </w:r>
            <w:r w:rsidR="0042402A">
              <w:rPr>
                <w:rFonts w:asciiTheme="minorHAnsi" w:hAnsiTheme="minorHAnsi"/>
                <w:color w:val="000000" w:themeColor="text1"/>
                <w:lang w:eastAsia="en-GB"/>
              </w:rPr>
              <w:t>safety legislation and advice from both the company and the regulatory bodies</w:t>
            </w:r>
            <w:r w:rsidR="003938DB">
              <w:rPr>
                <w:rFonts w:asciiTheme="minorHAnsi" w:hAnsiTheme="minorHAnsi"/>
                <w:color w:val="000000" w:themeColor="text1"/>
                <w:lang w:eastAsia="en-GB"/>
              </w:rPr>
              <w:t xml:space="preserve">. Maybe a reference to some of the safety tools and principles used would have been useful. Perhaps it has been assumed the reader </w:t>
            </w:r>
            <w:r w:rsidR="00BD51B4">
              <w:rPr>
                <w:rFonts w:asciiTheme="minorHAnsi" w:hAnsiTheme="minorHAnsi"/>
                <w:color w:val="000000" w:themeColor="text1"/>
                <w:lang w:eastAsia="en-GB"/>
              </w:rPr>
              <w:t>community</w:t>
            </w:r>
            <w:r w:rsidR="003938DB">
              <w:rPr>
                <w:rFonts w:asciiTheme="minorHAnsi" w:hAnsiTheme="minorHAnsi"/>
                <w:color w:val="000000" w:themeColor="text1"/>
                <w:lang w:eastAsia="en-GB"/>
              </w:rPr>
              <w:t xml:space="preserve"> understands most of this</w:t>
            </w:r>
            <w:r w:rsidR="00BD51B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2B512C" w:rsidRDefault="002B512C" w14:paraId="5F5FE618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C81EEB" w:rsidRDefault="00C81EEB" w14:paraId="57D736BE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4E63D2" w:rsidRDefault="004E63D2" w14:paraId="465F3259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3F041A" w:rsidRDefault="003F041A" w14:paraId="7FD2181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9F17D4" w:rsidR="003F041A" w:rsidRDefault="003F041A" w14:paraId="281A7CF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9F17D4" w:rsidR="00F05C34" w:rsidRDefault="00F05C34" w14:paraId="54D42C1F" w14:textId="6AAD7E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5C34" w:rsidRDefault="00F05C34" w14:paraId="1CE53FC8" w14:textId="715F61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7C2CCC" w:rsidP="000634C3" w:rsidRDefault="007C2CCC" w14:paraId="66D8626B" w14:textId="228529B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2567FF16" w14:paraId="66D86272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782CF2" w:rsidP="00711A55" w:rsidRDefault="00811371" w14:paraId="66D8626D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6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6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7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2567FF16" w14:paraId="66D86278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66D86273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2567FF16" w14:paraId="66D8627E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C" w14:textId="5824C3A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F50F6D" w14:paraId="66D8627D" w14:textId="6706065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2567FF16" w14:paraId="66D8628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2567FF16" w14:paraId="66D8628A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910B17" w14:paraId="66D86289" w14:textId="506BD78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2567FF16" w14:paraId="66D8628C" w14:textId="77777777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P="000634C3" w:rsidRDefault="00811371" w14:paraId="24653FB3" w14:textId="7777777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Comments:</w:t>
            </w:r>
            <w:r w:rsidRPr="00B51A32" w:rsidR="00F05C34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B51A32" w:rsidR="000553A1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:rsidR="00D32503" w:rsidP="000634C3" w:rsidRDefault="00D32503" w14:paraId="2CF38DEC" w14:textId="7777777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  <w:p w:rsidR="00F3461A" w:rsidP="000634C3" w:rsidRDefault="00963973" w14:paraId="5A91FDE1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 for assessing the buildings, including topographical studies was well documented. Some images of the proposed equipment ion action here may have clarified a few points.</w:t>
            </w:r>
          </w:p>
          <w:p w:rsidR="00AD05DE" w:rsidP="000634C3" w:rsidRDefault="00AD05DE" w14:paraId="0C698C87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FE1F44" w:rsidR="00AD05DE" w:rsidP="000634C3" w:rsidRDefault="00AD05DE" w14:paraId="66D8628B" w14:textId="1589EAE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F50F6D">
              <w:rPr>
                <w:rFonts w:asciiTheme="minorHAnsi" w:hAnsiTheme="minorHAnsi"/>
                <w:color w:val="000000" w:themeColor="text1"/>
                <w:lang w:eastAsia="en-GB"/>
              </w:rPr>
              <w:t>survey of the regulatory documentation gave a clear definition of the requirements</w:t>
            </w:r>
          </w:p>
        </w:tc>
      </w:tr>
      <w:tr w:rsidRPr="00C2152E" w:rsidR="00782CF2" w:rsidTr="2567FF16" w14:paraId="66D8629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2152E" w:rsidR="00782CF2" w:rsidP="00711A55" w:rsidRDefault="00811371" w14:paraId="66D8628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8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2567FF16" w14:paraId="66D8629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9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2567FF16" w14:paraId="66D862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9D" w14:textId="369147D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14FE1" w14:paraId="66D8629E" w14:textId="4729A0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E12BE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2567FF16" w14:paraId="66D862A5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A3" w14:textId="7E7E5C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5E12BE" w14:paraId="66D862A4" w14:textId="2FC4971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2567FF16" w14:paraId="66D862A7" w14:textId="77777777">
        <w:trPr>
          <w:trHeight w:val="4170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</w:tcPr>
          <w:p w:rsidR="00511F06" w:rsidP="00EF1334" w:rsidRDefault="00511F06" w14:paraId="3E89E8DB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50F6D" w:rsidP="00EF1334" w:rsidRDefault="001169B4" w14:paraId="01520CC0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decision making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process for the demolition of the building was defined clearly and the steps recorded</w:t>
            </w:r>
            <w:r w:rsidR="007122CD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</w:t>
            </w:r>
            <w:r w:rsidR="00A8287D">
              <w:rPr>
                <w:rFonts w:asciiTheme="minorHAnsi" w:hAnsiTheme="minorHAnsi"/>
                <w:color w:val="000000" w:themeColor="text1"/>
                <w:lang w:eastAsia="en-GB"/>
              </w:rPr>
              <w:t>process</w:t>
            </w:r>
            <w:r w:rsidR="007122CD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</w:t>
            </w:r>
            <w:r w:rsidR="00A8287D">
              <w:rPr>
                <w:rFonts w:asciiTheme="minorHAnsi" w:hAnsiTheme="minorHAnsi"/>
                <w:color w:val="000000" w:themeColor="text1"/>
                <w:lang w:eastAsia="en-GB"/>
              </w:rPr>
              <w:t xml:space="preserve">recorded for </w:t>
            </w:r>
            <w:r w:rsidR="00CC76F8">
              <w:rPr>
                <w:rFonts w:asciiTheme="minorHAnsi" w:hAnsiTheme="minorHAnsi"/>
                <w:color w:val="000000" w:themeColor="text1"/>
                <w:lang w:eastAsia="en-GB"/>
              </w:rPr>
              <w:t xml:space="preserve">future use. More images of the surveys in process and the scanning equipment used would have made </w:t>
            </w:r>
            <w:r w:rsidR="00050B3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paper a more interesting read. </w:t>
            </w:r>
          </w:p>
          <w:p w:rsidR="00050B3A" w:rsidP="00EF1334" w:rsidRDefault="00050B3A" w14:paraId="313BA58E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50B3A" w:rsidP="00EF1334" w:rsidRDefault="00050B3A" w14:paraId="774FB35F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development </w:t>
            </w:r>
            <w:r w:rsidR="00BA6803">
              <w:rPr>
                <w:rFonts w:asciiTheme="minorHAnsi" w:hAnsiTheme="minorHAnsi"/>
                <w:color w:val="000000" w:themeColor="text1"/>
                <w:lang w:eastAsia="en-GB"/>
              </w:rPr>
              <w:t xml:space="preserve">of a centre of excellence </w:t>
            </w:r>
            <w:r w:rsidR="002C1212">
              <w:rPr>
                <w:rFonts w:asciiTheme="minorHAnsi" w:hAnsiTheme="minorHAnsi"/>
                <w:color w:val="000000" w:themeColor="text1"/>
                <w:lang w:eastAsia="en-GB"/>
              </w:rPr>
              <w:t>incorporating</w:t>
            </w:r>
            <w:r w:rsidR="00BA6803">
              <w:rPr>
                <w:rFonts w:asciiTheme="minorHAnsi" w:hAnsiTheme="minorHAnsi"/>
                <w:color w:val="000000" w:themeColor="text1"/>
                <w:lang w:eastAsia="en-GB"/>
              </w:rPr>
              <w:t xml:space="preserve"> Sheffield university and AWE</w:t>
            </w:r>
            <w:r w:rsidR="002C1212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evaluate future </w:t>
            </w:r>
            <w:r w:rsidR="00F91CD3">
              <w:rPr>
                <w:rFonts w:asciiTheme="minorHAnsi" w:hAnsiTheme="minorHAnsi"/>
                <w:color w:val="000000" w:themeColor="text1"/>
                <w:lang w:eastAsia="en-GB"/>
              </w:rPr>
              <w:t>building materials</w:t>
            </w:r>
            <w:r w:rsidR="00BA680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interesting move</w:t>
            </w:r>
            <w:r w:rsidR="00F91CD3">
              <w:rPr>
                <w:rFonts w:asciiTheme="minorHAnsi" w:hAnsiTheme="minorHAnsi"/>
                <w:color w:val="000000" w:themeColor="text1"/>
                <w:lang w:eastAsia="en-GB"/>
              </w:rPr>
              <w:t xml:space="preserve">. Maybe this could be extended to other companies who handle and store explosives? </w:t>
            </w:r>
            <w:r w:rsidR="00E66E48">
              <w:rPr>
                <w:rFonts w:asciiTheme="minorHAnsi" w:hAnsiTheme="minorHAnsi"/>
                <w:color w:val="000000" w:themeColor="text1"/>
                <w:lang w:eastAsia="en-GB"/>
              </w:rPr>
              <w:t>There could be a parallel with the protective clothing groups that were aet up many years ago.</w:t>
            </w:r>
          </w:p>
          <w:p w:rsidR="00714FE1" w:rsidP="00EF1334" w:rsidRDefault="00714FE1" w14:paraId="10287B3C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D03870" w:rsidR="00714FE1" w:rsidP="00EF1334" w:rsidRDefault="00714FE1" w14:paraId="66D862A6" w14:textId="3911E7C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2567FF16" w14:paraId="66D862AD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66D862A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7C2CCC" w:rsidRDefault="007C2CCC" w14:paraId="66D862AA" w14:textId="38805F26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2567FF16" w14:paraId="66D862B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A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A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2567FF16" w14:paraId="66D862B9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14FE1" w14:paraId="66D862B8" w14:textId="0AEA2AD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2567FF16" w14:paraId="66D862B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BD" w14:textId="704EB3F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2567FF16" w14:paraId="66D862CA" w14:textId="77777777">
        <w:trPr>
          <w:trHeight w:val="4743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C2152E" w:rsidP="00B1423B" w:rsidRDefault="00811371" w14:paraId="66D862C0" w14:textId="165AB3DE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Pr="00B51A32" w:rsidR="00B1423B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="00714FE1" w:rsidP="00B1423B" w:rsidRDefault="00714FE1" w14:paraId="0945E700" w14:textId="77777777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="00BC70C3" w:rsidP="00B1423B" w:rsidRDefault="00AF3515" w14:paraId="12FD3E55" w14:textId="0CFE141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 feel the process here is a little insular in its view. The process followed here could be subject to a </w:t>
            </w:r>
            <w:proofErr w:type="gramStart"/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lessons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learned review and the finding communicated to others in the industry performing the same sort of tasks. </w:t>
            </w:r>
          </w:p>
          <w:p w:rsidR="00AF3515" w:rsidP="00B1423B" w:rsidRDefault="00AF3515" w14:paraId="09AD3A57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AF3515" w:rsidR="00AF3515" w:rsidP="00B1423B" w:rsidRDefault="00AF3515" w14:paraId="0AC2C1EF" w14:textId="2770D7FD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AF351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Other useful information may have been sourced from passed accident reviews. Some of which have incorporated demolition and disposal incidents from around the world. Where would the process used here</w:t>
            </w:r>
            <w:r w:rsidR="00CB7DA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have </w:t>
            </w:r>
            <w:r w:rsidRPr="00AF351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helped in the prevention of some of these incidents?</w:t>
            </w:r>
          </w:p>
          <w:p w:rsidRPr="00AF3515" w:rsidR="00C2152E" w:rsidP="00AF3515" w:rsidRDefault="00C2152E" w14:paraId="66D862C1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AF3515" w:rsidR="00C2152E" w:rsidP="00AF3515" w:rsidRDefault="00C2152E" w14:paraId="66D862C2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00711A55" w:rsidRDefault="00C2152E" w14:paraId="66D862C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2567FF16" w14:paraId="66D862D0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66D862C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2567FF16" w14:paraId="66D862D6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D1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2567FF16" w14:paraId="66D862DC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A724FD" w:rsidRDefault="00C2152E" w14:paraId="66D862DA" w14:textId="30B31AD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71376" w14:paraId="66D862DB" w14:textId="7DC641E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2567FF16" w14:paraId="66D862E2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D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E0" w14:textId="6219D07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3A4290" w14:paraId="66D862E1" w14:textId="311507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2567FF16" w14:paraId="66D862E5" w14:textId="77777777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7C2CCC" w:rsidP="00280DD5" w:rsidRDefault="00811371" w14:paraId="2FE55B8B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Pr="00E67C95" w:rsidR="00BE399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280DD5" w:rsidP="00280DD5" w:rsidRDefault="00280DD5" w14:paraId="41078F5C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7A18A0" w:rsidP="00280DD5" w:rsidRDefault="0004077B" w14:paraId="2DACA8CD" w14:textId="57EEF3F2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407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well written report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that was easy to read. I would have preferred the headings to be line separated from the bulk of the paragraph though. Were the </w:t>
            </w:r>
            <w:r w:rsidR="00603E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students a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gainst foot notes v references? </w:t>
            </w:r>
          </w:p>
          <w:p w:rsidR="00CD6612" w:rsidP="00280DD5" w:rsidRDefault="00CD6612" w14:paraId="4135D79E" w14:textId="77777777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CD6612" w:rsidP="00280DD5" w:rsidRDefault="00CD6612" w14:paraId="3DF8CEA5" w14:textId="210E1B7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</w:t>
            </w:r>
            <w:r w:rsidR="002973D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A040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section was well written and dealt with </w:t>
            </w:r>
            <w:r w:rsidR="00665B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timeline</w:t>
            </w:r>
            <w:r w:rsidR="00A040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issues</w:t>
            </w:r>
            <w:r w:rsidR="00665B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Interestingly site visits and first-hand inspection gave a better view than 3d cameras because of the lighting required. Good old leg work beats </w:t>
            </w:r>
            <w:r w:rsidR="0011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technology.</w:t>
            </w:r>
            <w:r w:rsidR="003A429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8A3E8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</w:t>
            </w:r>
            <w:r w:rsidR="004548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process, including the history files and recalculations thanks to ER2014</w:t>
            </w:r>
            <w:r w:rsidR="00C7137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appears to have allowed a more favourable series of options for other buildings. </w:t>
            </w:r>
            <w:r w:rsidR="00665B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  <w:p w:rsidR="003A4290" w:rsidP="00280DD5" w:rsidRDefault="003A4290" w14:paraId="1B27F8C3" w14:textId="77777777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Pr="0004077B" w:rsidR="003A4290" w:rsidP="00280DD5" w:rsidRDefault="003A4290" w14:paraId="1150AC85" w14:textId="160A547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 would have liked to see more on the personal learning and development area here.</w:t>
            </w:r>
          </w:p>
          <w:p w:rsidRPr="00280DD5" w:rsidR="00280DD5" w:rsidP="00280DD5" w:rsidRDefault="00280DD5" w14:paraId="66D862E4" w14:textId="74FD6649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</w:tr>
      <w:tr w:rsidRPr="00C2152E" w:rsidR="00782CF2" w:rsidTr="2567FF16" w14:paraId="66D862EB" w14:textId="77777777">
        <w:trPr>
          <w:trHeight w:val="957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6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7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8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2344BF" w:rsidRDefault="000553A1" w14:paraId="66D862E9" w14:textId="55E5F5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2567FF16" w:rsidRDefault="00811371" w14:paraId="66D862EA" w14:textId="6E31E5E5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2567FF16" w:rsidR="77FA3334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68</w:t>
            </w:r>
            <w:r w:rsidRPr="2567FF16" w:rsidR="0081137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/100</w:t>
            </w:r>
          </w:p>
        </w:tc>
      </w:tr>
    </w:tbl>
    <w:p w:rsidRPr="00C2152E" w:rsidR="004779D1" w:rsidP="004779D1" w:rsidRDefault="004779D1" w14:paraId="66D862EC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66D862ED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66D862E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66D862EF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6D862F0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81DA2">
      <w:headerReference w:type="default" r:id="rId9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1DA2" w:rsidP="00D726C3" w:rsidRDefault="00C81DA2" w14:paraId="54525227" w14:textId="77777777">
      <w:r>
        <w:separator/>
      </w:r>
    </w:p>
  </w:endnote>
  <w:endnote w:type="continuationSeparator" w:id="0">
    <w:p w:rsidR="00C81DA2" w:rsidP="00D726C3" w:rsidRDefault="00C81DA2" w14:paraId="63CBAF3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1DA2" w:rsidP="00D726C3" w:rsidRDefault="00C81DA2" w14:paraId="782B3E2F" w14:textId="77777777">
      <w:r>
        <w:separator/>
      </w:r>
    </w:p>
  </w:footnote>
  <w:footnote w:type="continuationSeparator" w:id="0">
    <w:p w:rsidR="00C81DA2" w:rsidP="00D726C3" w:rsidRDefault="00C81DA2" w14:paraId="6FBEB05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04C3" w:rsidRDefault="00BE04C3" w14:paraId="4F2F5B1F" w14:textId="485C07CF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C0C"/>
    <w:rsid w:val="00025ED2"/>
    <w:rsid w:val="0004077B"/>
    <w:rsid w:val="00050B3A"/>
    <w:rsid w:val="000553A1"/>
    <w:rsid w:val="000634C3"/>
    <w:rsid w:val="00065738"/>
    <w:rsid w:val="0006611F"/>
    <w:rsid w:val="0007282F"/>
    <w:rsid w:val="000732E6"/>
    <w:rsid w:val="000A3173"/>
    <w:rsid w:val="000B6629"/>
    <w:rsid w:val="000F7A4A"/>
    <w:rsid w:val="00104132"/>
    <w:rsid w:val="001169B4"/>
    <w:rsid w:val="00117A12"/>
    <w:rsid w:val="00125730"/>
    <w:rsid w:val="0014110B"/>
    <w:rsid w:val="0019324F"/>
    <w:rsid w:val="001D0DDD"/>
    <w:rsid w:val="00205190"/>
    <w:rsid w:val="0022300D"/>
    <w:rsid w:val="002344BF"/>
    <w:rsid w:val="00236FFC"/>
    <w:rsid w:val="00242112"/>
    <w:rsid w:val="00253402"/>
    <w:rsid w:val="00280DD5"/>
    <w:rsid w:val="002973DF"/>
    <w:rsid w:val="002B512C"/>
    <w:rsid w:val="002C1212"/>
    <w:rsid w:val="002C404C"/>
    <w:rsid w:val="00304C18"/>
    <w:rsid w:val="003472AC"/>
    <w:rsid w:val="00372560"/>
    <w:rsid w:val="003938DB"/>
    <w:rsid w:val="003A4290"/>
    <w:rsid w:val="003A6420"/>
    <w:rsid w:val="003E5437"/>
    <w:rsid w:val="003F041A"/>
    <w:rsid w:val="003F049D"/>
    <w:rsid w:val="00410211"/>
    <w:rsid w:val="0041311B"/>
    <w:rsid w:val="0042376D"/>
    <w:rsid w:val="0042402A"/>
    <w:rsid w:val="0044577D"/>
    <w:rsid w:val="004548AC"/>
    <w:rsid w:val="00461843"/>
    <w:rsid w:val="0046649E"/>
    <w:rsid w:val="00467B85"/>
    <w:rsid w:val="004779D1"/>
    <w:rsid w:val="00481FC3"/>
    <w:rsid w:val="004A4EA5"/>
    <w:rsid w:val="004D37E7"/>
    <w:rsid w:val="004E63D2"/>
    <w:rsid w:val="004F2D07"/>
    <w:rsid w:val="004F5ED2"/>
    <w:rsid w:val="00511F06"/>
    <w:rsid w:val="005206BE"/>
    <w:rsid w:val="00546F62"/>
    <w:rsid w:val="0055623D"/>
    <w:rsid w:val="00576B2C"/>
    <w:rsid w:val="005B4451"/>
    <w:rsid w:val="005C138E"/>
    <w:rsid w:val="005C180B"/>
    <w:rsid w:val="005C79DB"/>
    <w:rsid w:val="005E12BE"/>
    <w:rsid w:val="00603EDD"/>
    <w:rsid w:val="006258A7"/>
    <w:rsid w:val="006363DD"/>
    <w:rsid w:val="0063647B"/>
    <w:rsid w:val="00651391"/>
    <w:rsid w:val="006530D2"/>
    <w:rsid w:val="006645F5"/>
    <w:rsid w:val="00665B05"/>
    <w:rsid w:val="006A1C3E"/>
    <w:rsid w:val="007122CD"/>
    <w:rsid w:val="00714FE1"/>
    <w:rsid w:val="00744472"/>
    <w:rsid w:val="0075235F"/>
    <w:rsid w:val="00752A89"/>
    <w:rsid w:val="00755F7C"/>
    <w:rsid w:val="00764F18"/>
    <w:rsid w:val="0077259B"/>
    <w:rsid w:val="00782CF2"/>
    <w:rsid w:val="007A18A0"/>
    <w:rsid w:val="007A6C49"/>
    <w:rsid w:val="007C2CCC"/>
    <w:rsid w:val="007D1DFB"/>
    <w:rsid w:val="007F14FE"/>
    <w:rsid w:val="008009F4"/>
    <w:rsid w:val="00811371"/>
    <w:rsid w:val="0081197C"/>
    <w:rsid w:val="008125BE"/>
    <w:rsid w:val="00826F79"/>
    <w:rsid w:val="00866E85"/>
    <w:rsid w:val="008768BD"/>
    <w:rsid w:val="0088085B"/>
    <w:rsid w:val="008A3E83"/>
    <w:rsid w:val="008B05C1"/>
    <w:rsid w:val="008B67FF"/>
    <w:rsid w:val="008D0EDD"/>
    <w:rsid w:val="008D21B9"/>
    <w:rsid w:val="008D4A65"/>
    <w:rsid w:val="008E4141"/>
    <w:rsid w:val="00910B17"/>
    <w:rsid w:val="00917C76"/>
    <w:rsid w:val="00933B32"/>
    <w:rsid w:val="0095451B"/>
    <w:rsid w:val="00963973"/>
    <w:rsid w:val="00996A6E"/>
    <w:rsid w:val="009A517D"/>
    <w:rsid w:val="009E130B"/>
    <w:rsid w:val="009E3B7C"/>
    <w:rsid w:val="009F17D4"/>
    <w:rsid w:val="009F37CB"/>
    <w:rsid w:val="009F6148"/>
    <w:rsid w:val="009F7A89"/>
    <w:rsid w:val="00A0405E"/>
    <w:rsid w:val="00A07D1E"/>
    <w:rsid w:val="00A151E5"/>
    <w:rsid w:val="00A16A6A"/>
    <w:rsid w:val="00A23820"/>
    <w:rsid w:val="00A4064E"/>
    <w:rsid w:val="00A47A6B"/>
    <w:rsid w:val="00A724FD"/>
    <w:rsid w:val="00A736BA"/>
    <w:rsid w:val="00A801CC"/>
    <w:rsid w:val="00A8287D"/>
    <w:rsid w:val="00A9760A"/>
    <w:rsid w:val="00AA26B6"/>
    <w:rsid w:val="00AA6B6C"/>
    <w:rsid w:val="00AB34FE"/>
    <w:rsid w:val="00AB5E89"/>
    <w:rsid w:val="00AC2E20"/>
    <w:rsid w:val="00AD05DE"/>
    <w:rsid w:val="00AE5067"/>
    <w:rsid w:val="00AF3157"/>
    <w:rsid w:val="00AF3515"/>
    <w:rsid w:val="00AF3918"/>
    <w:rsid w:val="00B04E8B"/>
    <w:rsid w:val="00B1423B"/>
    <w:rsid w:val="00B236AE"/>
    <w:rsid w:val="00B27A16"/>
    <w:rsid w:val="00B40EDB"/>
    <w:rsid w:val="00B51A32"/>
    <w:rsid w:val="00B752F3"/>
    <w:rsid w:val="00BA6803"/>
    <w:rsid w:val="00BC4082"/>
    <w:rsid w:val="00BC70C3"/>
    <w:rsid w:val="00BD51B4"/>
    <w:rsid w:val="00BE04C3"/>
    <w:rsid w:val="00BE3994"/>
    <w:rsid w:val="00C2152E"/>
    <w:rsid w:val="00C24946"/>
    <w:rsid w:val="00C46007"/>
    <w:rsid w:val="00C47EE2"/>
    <w:rsid w:val="00C52542"/>
    <w:rsid w:val="00C5344C"/>
    <w:rsid w:val="00C60A27"/>
    <w:rsid w:val="00C71376"/>
    <w:rsid w:val="00C80DCE"/>
    <w:rsid w:val="00C80F8A"/>
    <w:rsid w:val="00C81DA2"/>
    <w:rsid w:val="00C81EEB"/>
    <w:rsid w:val="00CB4E50"/>
    <w:rsid w:val="00CB7DAC"/>
    <w:rsid w:val="00CC4C41"/>
    <w:rsid w:val="00CC76F8"/>
    <w:rsid w:val="00CD2262"/>
    <w:rsid w:val="00CD6612"/>
    <w:rsid w:val="00CE6707"/>
    <w:rsid w:val="00CF3983"/>
    <w:rsid w:val="00D03870"/>
    <w:rsid w:val="00D17A6C"/>
    <w:rsid w:val="00D30458"/>
    <w:rsid w:val="00D32503"/>
    <w:rsid w:val="00D7110B"/>
    <w:rsid w:val="00D726C3"/>
    <w:rsid w:val="00D77F64"/>
    <w:rsid w:val="00D87BAB"/>
    <w:rsid w:val="00D9501D"/>
    <w:rsid w:val="00E1157B"/>
    <w:rsid w:val="00E33702"/>
    <w:rsid w:val="00E45477"/>
    <w:rsid w:val="00E66E48"/>
    <w:rsid w:val="00E67C95"/>
    <w:rsid w:val="00E727C7"/>
    <w:rsid w:val="00E7508E"/>
    <w:rsid w:val="00E8343A"/>
    <w:rsid w:val="00EB6B1B"/>
    <w:rsid w:val="00EB6F6B"/>
    <w:rsid w:val="00ED4488"/>
    <w:rsid w:val="00ED7BE0"/>
    <w:rsid w:val="00EE0FE1"/>
    <w:rsid w:val="00EE4571"/>
    <w:rsid w:val="00EF1334"/>
    <w:rsid w:val="00F05C34"/>
    <w:rsid w:val="00F10DC8"/>
    <w:rsid w:val="00F14758"/>
    <w:rsid w:val="00F14B46"/>
    <w:rsid w:val="00F223BD"/>
    <w:rsid w:val="00F3461A"/>
    <w:rsid w:val="00F40098"/>
    <w:rsid w:val="00F474B3"/>
    <w:rsid w:val="00F50F6D"/>
    <w:rsid w:val="00F8490E"/>
    <w:rsid w:val="00F91CD3"/>
    <w:rsid w:val="00FA64F0"/>
    <w:rsid w:val="00FE1F44"/>
    <w:rsid w:val="00FF6669"/>
    <w:rsid w:val="2567FF16"/>
    <w:rsid w:val="41DEA0A4"/>
    <w:rsid w:val="437A7105"/>
    <w:rsid w:val="44368F91"/>
    <w:rsid w:val="47620CBB"/>
    <w:rsid w:val="579162CB"/>
    <w:rsid w:val="5A07C3D9"/>
    <w:rsid w:val="62D9298B"/>
    <w:rsid w:val="6E241E92"/>
    <w:rsid w:val="749F647F"/>
    <w:rsid w:val="77FA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D21B9"/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Gareth Collett</lastModifiedBy>
  <revision>126</revision>
  <lastPrinted>2013-09-25T13:22:00.0000000Z</lastPrinted>
  <dcterms:created xsi:type="dcterms:W3CDTF">2024-03-22T09:50:00.0000000Z</dcterms:created>
  <dcterms:modified xsi:type="dcterms:W3CDTF">2024-03-25T21:11:07.7137091Z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