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8517565" w:displacedByCustomXml="next"/>
    <w:sdt>
      <w:sdtPr>
        <w:id w:val="1525130525"/>
        <w:docPartObj>
          <w:docPartGallery w:val="Cover Pages"/>
          <w:docPartUnique/>
        </w:docPartObj>
      </w:sdtPr>
      <w:sdtEndPr>
        <w:rPr>
          <w:lang w:val="en-US" w:bidi="ar-SA"/>
        </w:rPr>
      </w:sdtEndPr>
      <w:sdtContent>
        <w:p w14:paraId="09F7AA97" w14:textId="2C1BAF03" w:rsidR="00643753" w:rsidRPr="00643753" w:rsidRDefault="00643753" w:rsidP="00643753">
          <w:pPr>
            <w:jc w:val="center"/>
            <w:rPr>
              <w:b/>
              <w:bCs/>
              <w:sz w:val="32"/>
              <w:szCs w:val="36"/>
            </w:rPr>
          </w:pPr>
          <w:r w:rsidRPr="00643753">
            <w:rPr>
              <w:b/>
              <w:bCs/>
              <w:sz w:val="32"/>
              <w:szCs w:val="36"/>
            </w:rPr>
            <w:t>Module Code and Title:</w:t>
          </w:r>
        </w:p>
        <w:p w14:paraId="437E925F" w14:textId="531BB166" w:rsidR="004C69A3" w:rsidRDefault="00643753" w:rsidP="00643753">
          <w:pPr>
            <w:jc w:val="center"/>
            <w:rPr>
              <w:b/>
              <w:bCs/>
              <w:sz w:val="32"/>
              <w:szCs w:val="36"/>
            </w:rPr>
          </w:pPr>
          <w:r w:rsidRPr="00643753">
            <w:rPr>
              <w:b/>
              <w:bCs/>
              <w:sz w:val="32"/>
              <w:szCs w:val="36"/>
            </w:rPr>
            <w:t>BMIH4008</w:t>
          </w:r>
          <w:r w:rsidR="004C69A3">
            <w:rPr>
              <w:b/>
              <w:bCs/>
              <w:sz w:val="32"/>
              <w:szCs w:val="36"/>
            </w:rPr>
            <w:t xml:space="preserve"> </w:t>
          </w:r>
        </w:p>
        <w:p w14:paraId="59BE4D2B" w14:textId="067C8593" w:rsidR="004C69A3" w:rsidRDefault="004C69A3" w:rsidP="00643753">
          <w:pPr>
            <w:jc w:val="center"/>
            <w:rPr>
              <w:b/>
              <w:bCs/>
              <w:sz w:val="32"/>
              <w:szCs w:val="36"/>
            </w:rPr>
          </w:pPr>
          <w:r>
            <w:rPr>
              <w:b/>
              <w:bCs/>
              <w:sz w:val="32"/>
              <w:szCs w:val="36"/>
            </w:rPr>
            <w:t>Lecturer: Lisa Bassler</w:t>
          </w:r>
        </w:p>
        <w:p w14:paraId="4D8AE9B0" w14:textId="7DC39D99" w:rsidR="00A80427" w:rsidRDefault="00A80427" w:rsidP="00643753">
          <w:pPr>
            <w:jc w:val="center"/>
            <w:rPr>
              <w:b/>
              <w:bCs/>
              <w:sz w:val="32"/>
              <w:szCs w:val="36"/>
            </w:rPr>
          </w:pPr>
          <w:r>
            <w:rPr>
              <w:b/>
              <w:bCs/>
              <w:sz w:val="32"/>
              <w:szCs w:val="36"/>
            </w:rPr>
            <w:t>Student: Elena Diana Balan</w:t>
          </w:r>
        </w:p>
        <w:p w14:paraId="1797DDC5" w14:textId="775810C3" w:rsidR="00A80427" w:rsidRDefault="00A80427" w:rsidP="00643753">
          <w:pPr>
            <w:jc w:val="center"/>
            <w:rPr>
              <w:b/>
              <w:bCs/>
              <w:sz w:val="32"/>
              <w:szCs w:val="36"/>
            </w:rPr>
          </w:pPr>
          <w:r>
            <w:rPr>
              <w:b/>
              <w:bCs/>
              <w:sz w:val="32"/>
              <w:szCs w:val="36"/>
            </w:rPr>
            <w:t>Student ID: 2132762</w:t>
          </w:r>
        </w:p>
        <w:p w14:paraId="5FAEAFAA" w14:textId="68208AED" w:rsidR="00643753" w:rsidRPr="00643753" w:rsidRDefault="00643753" w:rsidP="00643753">
          <w:pPr>
            <w:jc w:val="center"/>
            <w:rPr>
              <w:b/>
              <w:bCs/>
              <w:sz w:val="32"/>
              <w:szCs w:val="36"/>
            </w:rPr>
          </w:pPr>
          <w:r w:rsidRPr="00643753">
            <w:rPr>
              <w:b/>
              <w:bCs/>
              <w:sz w:val="32"/>
              <w:szCs w:val="36"/>
            </w:rPr>
            <w:t xml:space="preserve"> Management and Organisational Behaviour</w:t>
          </w:r>
        </w:p>
        <w:p w14:paraId="069CD033" w14:textId="022EA5A2" w:rsidR="00643753" w:rsidRPr="00643753" w:rsidRDefault="00643753" w:rsidP="00643753">
          <w:pPr>
            <w:jc w:val="center"/>
            <w:rPr>
              <w:b/>
              <w:bCs/>
              <w:sz w:val="32"/>
              <w:szCs w:val="36"/>
            </w:rPr>
          </w:pPr>
          <w:r w:rsidRPr="00643753">
            <w:rPr>
              <w:b/>
              <w:bCs/>
              <w:sz w:val="32"/>
              <w:szCs w:val="36"/>
            </w:rPr>
            <w:t>Business Report</w:t>
          </w:r>
        </w:p>
        <w:p w14:paraId="352631ED" w14:textId="3D15DD02" w:rsidR="00643753" w:rsidRPr="00643753" w:rsidRDefault="00643753" w:rsidP="00643753">
          <w:pPr>
            <w:jc w:val="center"/>
            <w:rPr>
              <w:b/>
              <w:bCs/>
              <w:sz w:val="32"/>
              <w:szCs w:val="36"/>
            </w:rPr>
          </w:pPr>
          <w:r w:rsidRPr="00643753">
            <w:rPr>
              <w:b/>
              <w:bCs/>
              <w:sz w:val="32"/>
              <w:szCs w:val="36"/>
            </w:rPr>
            <w:t>Title:</w:t>
          </w:r>
        </w:p>
        <w:p w14:paraId="504CFECE" w14:textId="31F4AC84" w:rsidR="00643753" w:rsidRPr="00643753" w:rsidRDefault="00643753" w:rsidP="00643753">
          <w:pPr>
            <w:jc w:val="center"/>
            <w:rPr>
              <w:b/>
              <w:bCs/>
              <w:sz w:val="32"/>
              <w:szCs w:val="36"/>
            </w:rPr>
          </w:pPr>
          <w:r w:rsidRPr="00643753">
            <w:rPr>
              <w:b/>
              <w:bCs/>
              <w:sz w:val="32"/>
              <w:szCs w:val="36"/>
            </w:rPr>
            <w:t>An organisational audit of Hilton Worldwide analysing structure, culture, strategy, performance and change management in the UK</w:t>
          </w:r>
        </w:p>
        <w:p w14:paraId="63B12837" w14:textId="77777777" w:rsidR="00643753" w:rsidRDefault="00643753">
          <w:pPr>
            <w:rPr>
              <w:kern w:val="0"/>
              <w:sz w:val="28"/>
              <w:szCs w:val="28"/>
              <w:lang w:val="en-US" w:bidi="ar-SA"/>
              <w14:ligatures w14:val="none"/>
            </w:rPr>
          </w:pPr>
          <w:r>
            <w:rPr>
              <w:kern w:val="0"/>
              <w:sz w:val="28"/>
              <w:szCs w:val="28"/>
              <w:lang w:val="en-US" w:bidi="ar-SA"/>
              <w14:ligatures w14:val="none"/>
            </w:rPr>
            <w:br w:type="page"/>
          </w:r>
        </w:p>
        <w:p w14:paraId="4AAA8581" w14:textId="21234F7D" w:rsidR="00643753" w:rsidRPr="00643753" w:rsidRDefault="00643753" w:rsidP="00643753">
          <w:pPr>
            <w:shd w:val="clear" w:color="auto" w:fill="F2F2F2" w:themeFill="background1" w:themeFillShade="F2"/>
            <w:jc w:val="center"/>
            <w:rPr>
              <w:b/>
              <w:bCs/>
              <w:kern w:val="0"/>
              <w:sz w:val="28"/>
              <w:szCs w:val="28"/>
              <w:lang w:val="en-US" w:bidi="ar-SA"/>
              <w14:ligatures w14:val="none"/>
            </w:rPr>
          </w:pPr>
          <w:r w:rsidRPr="00643753">
            <w:rPr>
              <w:b/>
              <w:bCs/>
              <w:kern w:val="0"/>
              <w:sz w:val="28"/>
              <w:szCs w:val="28"/>
              <w:lang w:val="en-US" w:bidi="ar-SA"/>
              <w14:ligatures w14:val="none"/>
            </w:rPr>
            <w:lastRenderedPageBreak/>
            <w:t>AI Acknowledgement Statement:</w:t>
          </w:r>
        </w:p>
        <w:p w14:paraId="6889DF10" w14:textId="62AD30B8" w:rsidR="00643753" w:rsidRPr="00643753" w:rsidRDefault="00643753" w:rsidP="00643753">
          <w:pPr>
            <w:shd w:val="clear" w:color="auto" w:fill="F2F2F2" w:themeFill="background1" w:themeFillShade="F2"/>
            <w:jc w:val="center"/>
            <w:rPr>
              <w:b/>
              <w:bCs/>
              <w:kern w:val="0"/>
              <w:sz w:val="28"/>
              <w:szCs w:val="28"/>
              <w:lang w:val="en-US" w:bidi="ar-SA"/>
              <w14:ligatures w14:val="none"/>
            </w:rPr>
          </w:pPr>
          <w:r w:rsidRPr="00643753">
            <w:rPr>
              <w:b/>
              <w:bCs/>
              <w:kern w:val="0"/>
              <w:sz w:val="28"/>
              <w:szCs w:val="28"/>
              <w:lang w:val="en-US" w:bidi="ar-SA"/>
              <w14:ligatures w14:val="none"/>
            </w:rPr>
            <w:t>This assignment has been completed without the help of any Generative AI.</w:t>
          </w:r>
        </w:p>
        <w:p w14:paraId="19D45660" w14:textId="221CEC86" w:rsidR="00643753" w:rsidRPr="00643753" w:rsidRDefault="00643753" w:rsidP="00643753">
          <w:pPr>
            <w:rPr>
              <w:kern w:val="0"/>
              <w:sz w:val="28"/>
              <w:szCs w:val="28"/>
              <w:lang w:val="en-US" w:bidi="ar-SA"/>
              <w14:ligatures w14:val="none"/>
            </w:rPr>
          </w:pPr>
          <w:r>
            <w:rPr>
              <w:kern w:val="0"/>
              <w:sz w:val="28"/>
              <w:szCs w:val="28"/>
              <w:lang w:val="en-US" w:bidi="ar-SA"/>
              <w14:ligatures w14:val="none"/>
            </w:rPr>
            <w:br w:type="page"/>
          </w:r>
        </w:p>
      </w:sdtContent>
    </w:sdt>
    <w:p w14:paraId="00D564EB" w14:textId="71F9DE5C" w:rsidR="00643753" w:rsidRDefault="00643753" w:rsidP="00643753">
      <w:pPr>
        <w:pStyle w:val="Heading1"/>
      </w:pPr>
      <w:r>
        <w:lastRenderedPageBreak/>
        <w:t>Executive Summary</w:t>
      </w:r>
      <w:bookmarkEnd w:id="0"/>
      <w:r>
        <w:t xml:space="preserve"> </w:t>
      </w:r>
    </w:p>
    <w:p w14:paraId="1F414A03" w14:textId="77777777" w:rsidR="00643753" w:rsidRDefault="00643753" w:rsidP="00643753">
      <w:r>
        <w:t>This is a report of an organisational audit of Hilton Worldwide which has been restricted to its operations in the UK hospitality industry. The primary goal was to assess the organisational structure, culture, new change efforts, and the overall strategic direction and performance of the company. The results indicate that Hilton has robust international framework that sustains its massive business and brand uniformity. This structure, however, makes flexibility a bit lower at times, particularly in responding to local issues in the UK market. The culture of the company is also evidently customer-service-oriented, and employee-engagement-focused, which facilitates the quality of service, yet not consistently implemented in all locations. The report also observed that the recent change initiatives undertaken by Hilton such as digital transformation and sustainability have enhanced efficiency and customer experience. Nevertheless, there are still some challenges like high cost and resistance by the employees. Hilton is clear on growth, innovation and sustainability in terms of strategy, and its performance has been enhanced following the pandemic. Nonetheless, the UK economic pressures of inflation and shortages of labour still impact operations. The report concludes that Hilton is generally doing well, but that it could use some work in the areas of flexibility, change management and local responsiveness. To stay competitive, Hilton is advised to decentralise more in the UK, enhance communication in change and keep investing in digital and sustainable practices.</w:t>
      </w:r>
    </w:p>
    <w:p w14:paraId="58F93740" w14:textId="77777777" w:rsidR="00643753" w:rsidRDefault="00643753">
      <w:r>
        <w:br w:type="page"/>
      </w:r>
    </w:p>
    <w:sdt>
      <w:sdtPr>
        <w:rPr>
          <w:rFonts w:ascii="Times New Roman" w:eastAsiaTheme="minorHAnsi" w:hAnsi="Times New Roman" w:cs="Vrinda"/>
          <w:b w:val="0"/>
          <w:bCs w:val="0"/>
          <w:color w:val="auto"/>
          <w:kern w:val="2"/>
          <w:sz w:val="24"/>
          <w:szCs w:val="30"/>
          <w:lang w:val="en-GB" w:bidi="bn-IN"/>
          <w14:ligatures w14:val="standardContextual"/>
        </w:rPr>
        <w:id w:val="1580632283"/>
        <w:docPartObj>
          <w:docPartGallery w:val="Table of Contents"/>
          <w:docPartUnique/>
        </w:docPartObj>
      </w:sdtPr>
      <w:sdtEndPr>
        <w:rPr>
          <w:noProof/>
        </w:rPr>
      </w:sdtEndPr>
      <w:sdtContent>
        <w:p w14:paraId="241AD5A7" w14:textId="4177CE87" w:rsidR="00643753" w:rsidRPr="00643753" w:rsidRDefault="00643753">
          <w:pPr>
            <w:pStyle w:val="TOCHeading"/>
            <w:rPr>
              <w:rFonts w:ascii="Times New Roman" w:hAnsi="Times New Roman" w:cs="Times New Roman"/>
              <w:b w:val="0"/>
              <w:bCs w:val="0"/>
            </w:rPr>
          </w:pPr>
          <w:r w:rsidRPr="00643753">
            <w:rPr>
              <w:rFonts w:ascii="Times New Roman" w:hAnsi="Times New Roman" w:cs="Times New Roman"/>
            </w:rPr>
            <w:t>Table of Contents</w:t>
          </w:r>
        </w:p>
        <w:p w14:paraId="78C2E455" w14:textId="18AD15ED" w:rsidR="00643753" w:rsidRPr="00643753" w:rsidRDefault="00643753">
          <w:pPr>
            <w:pStyle w:val="TOC1"/>
            <w:tabs>
              <w:tab w:val="right" w:leader="dot" w:pos="9016"/>
            </w:tabs>
            <w:rPr>
              <w:rFonts w:ascii="Times New Roman" w:hAnsi="Times New Roman" w:cs="Times New Roman"/>
              <w:b w:val="0"/>
              <w:bCs w:val="0"/>
              <w:i w:val="0"/>
              <w:iCs w:val="0"/>
              <w:noProof/>
            </w:rPr>
          </w:pPr>
          <w:r w:rsidRPr="00643753">
            <w:rPr>
              <w:rFonts w:ascii="Times New Roman" w:hAnsi="Times New Roman" w:cs="Times New Roman"/>
              <w:b w:val="0"/>
              <w:bCs w:val="0"/>
              <w:i w:val="0"/>
              <w:iCs w:val="0"/>
            </w:rPr>
            <w:fldChar w:fldCharType="begin"/>
          </w:r>
          <w:r w:rsidRPr="00643753">
            <w:rPr>
              <w:rFonts w:ascii="Times New Roman" w:hAnsi="Times New Roman" w:cs="Times New Roman"/>
              <w:b w:val="0"/>
              <w:bCs w:val="0"/>
              <w:i w:val="0"/>
              <w:iCs w:val="0"/>
            </w:rPr>
            <w:instrText xml:space="preserve"> TOC \o "1-3" \h \z \u </w:instrText>
          </w:r>
          <w:r w:rsidRPr="00643753">
            <w:rPr>
              <w:rFonts w:ascii="Times New Roman" w:hAnsi="Times New Roman" w:cs="Times New Roman"/>
              <w:b w:val="0"/>
              <w:bCs w:val="0"/>
              <w:i w:val="0"/>
              <w:iCs w:val="0"/>
            </w:rPr>
            <w:fldChar w:fldCharType="separate"/>
          </w:r>
          <w:hyperlink w:anchor="_Toc228517565" w:history="1">
            <w:r w:rsidRPr="00643753">
              <w:rPr>
                <w:rStyle w:val="Hyperlink"/>
                <w:rFonts w:ascii="Times New Roman" w:hAnsi="Times New Roman" w:cs="Times New Roman"/>
                <w:b w:val="0"/>
                <w:bCs w:val="0"/>
                <w:i w:val="0"/>
                <w:iCs w:val="0"/>
                <w:noProof/>
              </w:rPr>
              <w:t>Executive Summary</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_Toc228517565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0</w:t>
            </w:r>
            <w:r w:rsidRPr="00643753">
              <w:rPr>
                <w:rFonts w:ascii="Times New Roman" w:hAnsi="Times New Roman" w:cs="Times New Roman"/>
                <w:b w:val="0"/>
                <w:bCs w:val="0"/>
                <w:i w:val="0"/>
                <w:iCs w:val="0"/>
                <w:noProof/>
                <w:webHidden/>
              </w:rPr>
              <w:fldChar w:fldCharType="end"/>
            </w:r>
          </w:hyperlink>
        </w:p>
        <w:p w14:paraId="67BE7BF3" w14:textId="7925BAD4" w:rsidR="00643753" w:rsidRPr="00643753" w:rsidRDefault="00643753">
          <w:pPr>
            <w:pStyle w:val="TOC1"/>
            <w:tabs>
              <w:tab w:val="right" w:leader="dot" w:pos="9016"/>
            </w:tabs>
            <w:rPr>
              <w:rFonts w:ascii="Times New Roman" w:hAnsi="Times New Roman" w:cs="Times New Roman"/>
              <w:b w:val="0"/>
              <w:bCs w:val="0"/>
              <w:i w:val="0"/>
              <w:iCs w:val="0"/>
              <w:noProof/>
            </w:rPr>
          </w:pPr>
          <w:hyperlink w:anchor="_Toc228517566" w:history="1">
            <w:r w:rsidRPr="00643753">
              <w:rPr>
                <w:rStyle w:val="Hyperlink"/>
                <w:rFonts w:ascii="Times New Roman" w:hAnsi="Times New Roman" w:cs="Times New Roman"/>
                <w:b w:val="0"/>
                <w:bCs w:val="0"/>
                <w:i w:val="0"/>
                <w:iCs w:val="0"/>
                <w:noProof/>
              </w:rPr>
              <w:t>Introduction</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_Toc228517566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4</w:t>
            </w:r>
            <w:r w:rsidRPr="00643753">
              <w:rPr>
                <w:rFonts w:ascii="Times New Roman" w:hAnsi="Times New Roman" w:cs="Times New Roman"/>
                <w:b w:val="0"/>
                <w:bCs w:val="0"/>
                <w:i w:val="0"/>
                <w:iCs w:val="0"/>
                <w:noProof/>
                <w:webHidden/>
              </w:rPr>
              <w:fldChar w:fldCharType="end"/>
            </w:r>
          </w:hyperlink>
        </w:p>
        <w:p w14:paraId="11A608D9" w14:textId="5BB9316C" w:rsidR="00643753" w:rsidRPr="00643753" w:rsidRDefault="00643753">
          <w:pPr>
            <w:pStyle w:val="TOC1"/>
            <w:tabs>
              <w:tab w:val="right" w:leader="dot" w:pos="9016"/>
            </w:tabs>
            <w:rPr>
              <w:rFonts w:ascii="Times New Roman" w:hAnsi="Times New Roman" w:cs="Times New Roman"/>
              <w:b w:val="0"/>
              <w:bCs w:val="0"/>
              <w:i w:val="0"/>
              <w:iCs w:val="0"/>
              <w:noProof/>
            </w:rPr>
          </w:pPr>
          <w:hyperlink w:anchor="_Toc228517567" w:history="1">
            <w:r w:rsidRPr="00643753">
              <w:rPr>
                <w:rStyle w:val="Hyperlink"/>
                <w:rFonts w:ascii="Times New Roman" w:hAnsi="Times New Roman" w:cs="Times New Roman"/>
                <w:b w:val="0"/>
                <w:bCs w:val="0"/>
                <w:i w:val="0"/>
                <w:iCs w:val="0"/>
                <w:noProof/>
              </w:rPr>
              <w:t>Organisational Structure, Culture, and Goals</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_Toc228517567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5</w:t>
            </w:r>
            <w:r w:rsidRPr="00643753">
              <w:rPr>
                <w:rFonts w:ascii="Times New Roman" w:hAnsi="Times New Roman" w:cs="Times New Roman"/>
                <w:b w:val="0"/>
                <w:bCs w:val="0"/>
                <w:i w:val="0"/>
                <w:iCs w:val="0"/>
                <w:noProof/>
                <w:webHidden/>
              </w:rPr>
              <w:fldChar w:fldCharType="end"/>
            </w:r>
          </w:hyperlink>
        </w:p>
        <w:p w14:paraId="29AE3211" w14:textId="10ABC6E5" w:rsidR="00643753" w:rsidRPr="00643753" w:rsidRDefault="00643753">
          <w:pPr>
            <w:pStyle w:val="TOC2"/>
            <w:tabs>
              <w:tab w:val="right" w:leader="dot" w:pos="9016"/>
            </w:tabs>
            <w:rPr>
              <w:rFonts w:ascii="Times New Roman" w:hAnsi="Times New Roman" w:cs="Times New Roman"/>
              <w:b w:val="0"/>
              <w:bCs w:val="0"/>
              <w:noProof/>
            </w:rPr>
          </w:pPr>
          <w:hyperlink w:anchor="_Toc228517568" w:history="1">
            <w:r w:rsidRPr="00643753">
              <w:rPr>
                <w:rStyle w:val="Hyperlink"/>
                <w:rFonts w:ascii="Times New Roman" w:hAnsi="Times New Roman" w:cs="Times New Roman"/>
                <w:b w:val="0"/>
                <w:bCs w:val="0"/>
                <w:noProof/>
              </w:rPr>
              <w:t>Organisational Structure of Hilton</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_Toc228517568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5</w:t>
            </w:r>
            <w:r w:rsidRPr="00643753">
              <w:rPr>
                <w:rFonts w:ascii="Times New Roman" w:hAnsi="Times New Roman" w:cs="Times New Roman"/>
                <w:b w:val="0"/>
                <w:bCs w:val="0"/>
                <w:noProof/>
                <w:webHidden/>
              </w:rPr>
              <w:fldChar w:fldCharType="end"/>
            </w:r>
          </w:hyperlink>
        </w:p>
        <w:p w14:paraId="1AC389B9" w14:textId="1B46549C" w:rsidR="00643753" w:rsidRPr="00643753" w:rsidRDefault="00643753">
          <w:pPr>
            <w:pStyle w:val="TOC2"/>
            <w:tabs>
              <w:tab w:val="right" w:leader="dot" w:pos="9016"/>
            </w:tabs>
            <w:rPr>
              <w:rFonts w:ascii="Times New Roman" w:hAnsi="Times New Roman" w:cs="Times New Roman"/>
              <w:b w:val="0"/>
              <w:bCs w:val="0"/>
              <w:noProof/>
            </w:rPr>
          </w:pPr>
          <w:hyperlink w:anchor="_Toc228517569" w:history="1">
            <w:r w:rsidRPr="00643753">
              <w:rPr>
                <w:rStyle w:val="Hyperlink"/>
                <w:rFonts w:ascii="Times New Roman" w:hAnsi="Times New Roman" w:cs="Times New Roman"/>
                <w:b w:val="0"/>
                <w:bCs w:val="0"/>
                <w:noProof/>
              </w:rPr>
              <w:t>Organisational Culture at Hilton</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_Toc228517569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6</w:t>
            </w:r>
            <w:r w:rsidRPr="00643753">
              <w:rPr>
                <w:rFonts w:ascii="Times New Roman" w:hAnsi="Times New Roman" w:cs="Times New Roman"/>
                <w:b w:val="0"/>
                <w:bCs w:val="0"/>
                <w:noProof/>
                <w:webHidden/>
              </w:rPr>
              <w:fldChar w:fldCharType="end"/>
            </w:r>
          </w:hyperlink>
        </w:p>
        <w:p w14:paraId="5A8745FD" w14:textId="56E87E61" w:rsidR="00643753" w:rsidRPr="00643753" w:rsidRDefault="00643753">
          <w:pPr>
            <w:pStyle w:val="TOC2"/>
            <w:tabs>
              <w:tab w:val="right" w:leader="dot" w:pos="9016"/>
            </w:tabs>
            <w:rPr>
              <w:rFonts w:ascii="Times New Roman" w:hAnsi="Times New Roman" w:cs="Times New Roman"/>
              <w:b w:val="0"/>
              <w:bCs w:val="0"/>
              <w:noProof/>
            </w:rPr>
          </w:pPr>
          <w:hyperlink w:anchor="_Toc228517570" w:history="1">
            <w:r w:rsidRPr="00643753">
              <w:rPr>
                <w:rStyle w:val="Hyperlink"/>
                <w:rFonts w:ascii="Times New Roman" w:hAnsi="Times New Roman" w:cs="Times New Roman"/>
                <w:b w:val="0"/>
                <w:bCs w:val="0"/>
                <w:noProof/>
              </w:rPr>
              <w:t>Alignment of Structure, Culture, and Goals</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_Toc228517570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7</w:t>
            </w:r>
            <w:r w:rsidRPr="00643753">
              <w:rPr>
                <w:rFonts w:ascii="Times New Roman" w:hAnsi="Times New Roman" w:cs="Times New Roman"/>
                <w:b w:val="0"/>
                <w:bCs w:val="0"/>
                <w:noProof/>
                <w:webHidden/>
              </w:rPr>
              <w:fldChar w:fldCharType="end"/>
            </w:r>
          </w:hyperlink>
        </w:p>
        <w:p w14:paraId="1294D534" w14:textId="673D41D5" w:rsidR="00643753" w:rsidRPr="00643753" w:rsidRDefault="00643753">
          <w:pPr>
            <w:pStyle w:val="TOC2"/>
            <w:tabs>
              <w:tab w:val="right" w:leader="dot" w:pos="9016"/>
            </w:tabs>
            <w:rPr>
              <w:rFonts w:ascii="Times New Roman" w:hAnsi="Times New Roman" w:cs="Times New Roman"/>
              <w:b w:val="0"/>
              <w:bCs w:val="0"/>
              <w:noProof/>
            </w:rPr>
          </w:pPr>
          <w:hyperlink w:anchor="_Toc228517571" w:history="1">
            <w:r w:rsidRPr="00643753">
              <w:rPr>
                <w:rStyle w:val="Hyperlink"/>
                <w:rFonts w:ascii="Times New Roman" w:hAnsi="Times New Roman" w:cs="Times New Roman"/>
                <w:b w:val="0"/>
                <w:bCs w:val="0"/>
                <w:noProof/>
              </w:rPr>
              <w:t>Comparison with Competitor (Marriott International)</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_Toc228517571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7</w:t>
            </w:r>
            <w:r w:rsidRPr="00643753">
              <w:rPr>
                <w:rFonts w:ascii="Times New Roman" w:hAnsi="Times New Roman" w:cs="Times New Roman"/>
                <w:b w:val="0"/>
                <w:bCs w:val="0"/>
                <w:noProof/>
                <w:webHidden/>
              </w:rPr>
              <w:fldChar w:fldCharType="end"/>
            </w:r>
          </w:hyperlink>
        </w:p>
        <w:p w14:paraId="72C3DAA5" w14:textId="6BADD655" w:rsidR="00643753" w:rsidRPr="00643753" w:rsidRDefault="00643753">
          <w:pPr>
            <w:pStyle w:val="TOC1"/>
            <w:tabs>
              <w:tab w:val="right" w:leader="dot" w:pos="9016"/>
            </w:tabs>
            <w:rPr>
              <w:rFonts w:ascii="Times New Roman" w:hAnsi="Times New Roman" w:cs="Times New Roman"/>
              <w:b w:val="0"/>
              <w:bCs w:val="0"/>
              <w:i w:val="0"/>
              <w:iCs w:val="0"/>
              <w:noProof/>
            </w:rPr>
          </w:pPr>
          <w:hyperlink w:anchor="_Toc228517572" w:history="1">
            <w:r w:rsidRPr="00643753">
              <w:rPr>
                <w:rStyle w:val="Hyperlink"/>
                <w:rFonts w:ascii="Times New Roman" w:hAnsi="Times New Roman" w:cs="Times New Roman"/>
                <w:b w:val="0"/>
                <w:bCs w:val="0"/>
                <w:i w:val="0"/>
                <w:iCs w:val="0"/>
                <w:noProof/>
              </w:rPr>
              <w:t>Recent Change Initiatives: Impact and Management</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_Toc228517572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8</w:t>
            </w:r>
            <w:r w:rsidRPr="00643753">
              <w:rPr>
                <w:rFonts w:ascii="Times New Roman" w:hAnsi="Times New Roman" w:cs="Times New Roman"/>
                <w:b w:val="0"/>
                <w:bCs w:val="0"/>
                <w:i w:val="0"/>
                <w:iCs w:val="0"/>
                <w:noProof/>
                <w:webHidden/>
              </w:rPr>
              <w:fldChar w:fldCharType="end"/>
            </w:r>
          </w:hyperlink>
        </w:p>
        <w:p w14:paraId="5EA7D2F7" w14:textId="5265A134" w:rsidR="00643753" w:rsidRPr="00643753" w:rsidRDefault="00643753">
          <w:pPr>
            <w:pStyle w:val="TOC2"/>
            <w:tabs>
              <w:tab w:val="right" w:leader="dot" w:pos="9016"/>
            </w:tabs>
            <w:rPr>
              <w:rFonts w:ascii="Times New Roman" w:hAnsi="Times New Roman" w:cs="Times New Roman"/>
              <w:b w:val="0"/>
              <w:bCs w:val="0"/>
              <w:noProof/>
            </w:rPr>
          </w:pPr>
          <w:hyperlink w:anchor="_Toc228517573" w:history="1">
            <w:r w:rsidRPr="00643753">
              <w:rPr>
                <w:rStyle w:val="Hyperlink"/>
                <w:rFonts w:ascii="Times New Roman" w:hAnsi="Times New Roman" w:cs="Times New Roman"/>
                <w:b w:val="0"/>
                <w:bCs w:val="0"/>
                <w:noProof/>
              </w:rPr>
              <w:t>Identification of Key Change Initiatives</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_Toc228517573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8</w:t>
            </w:r>
            <w:r w:rsidRPr="00643753">
              <w:rPr>
                <w:rFonts w:ascii="Times New Roman" w:hAnsi="Times New Roman" w:cs="Times New Roman"/>
                <w:b w:val="0"/>
                <w:bCs w:val="0"/>
                <w:noProof/>
                <w:webHidden/>
              </w:rPr>
              <w:fldChar w:fldCharType="end"/>
            </w:r>
          </w:hyperlink>
        </w:p>
        <w:p w14:paraId="675544A4" w14:textId="59EDFD03" w:rsidR="00643753" w:rsidRPr="00643753" w:rsidRDefault="00643753">
          <w:pPr>
            <w:pStyle w:val="TOC2"/>
            <w:tabs>
              <w:tab w:val="right" w:leader="dot" w:pos="9016"/>
            </w:tabs>
            <w:rPr>
              <w:rFonts w:ascii="Times New Roman" w:hAnsi="Times New Roman" w:cs="Times New Roman"/>
              <w:b w:val="0"/>
              <w:bCs w:val="0"/>
              <w:noProof/>
            </w:rPr>
          </w:pPr>
          <w:hyperlink w:anchor="_Toc228517574" w:history="1">
            <w:r w:rsidRPr="00643753">
              <w:rPr>
                <w:rStyle w:val="Hyperlink"/>
                <w:rFonts w:ascii="Times New Roman" w:hAnsi="Times New Roman" w:cs="Times New Roman"/>
                <w:b w:val="0"/>
                <w:bCs w:val="0"/>
                <w:noProof/>
              </w:rPr>
              <w:t>Rationale Behind Changes</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_Toc228517574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8</w:t>
            </w:r>
            <w:r w:rsidRPr="00643753">
              <w:rPr>
                <w:rFonts w:ascii="Times New Roman" w:hAnsi="Times New Roman" w:cs="Times New Roman"/>
                <w:b w:val="0"/>
                <w:bCs w:val="0"/>
                <w:noProof/>
                <w:webHidden/>
              </w:rPr>
              <w:fldChar w:fldCharType="end"/>
            </w:r>
          </w:hyperlink>
        </w:p>
        <w:p w14:paraId="4D372B88" w14:textId="7AC69F12" w:rsidR="00643753" w:rsidRPr="00643753" w:rsidRDefault="00643753">
          <w:pPr>
            <w:pStyle w:val="TOC2"/>
            <w:tabs>
              <w:tab w:val="right" w:leader="dot" w:pos="9016"/>
            </w:tabs>
            <w:rPr>
              <w:rFonts w:ascii="Times New Roman" w:hAnsi="Times New Roman" w:cs="Times New Roman"/>
              <w:b w:val="0"/>
              <w:bCs w:val="0"/>
              <w:noProof/>
            </w:rPr>
          </w:pPr>
          <w:hyperlink w:anchor="_Toc228517575" w:history="1">
            <w:r w:rsidRPr="00643753">
              <w:rPr>
                <w:rStyle w:val="Hyperlink"/>
                <w:rFonts w:ascii="Times New Roman" w:hAnsi="Times New Roman" w:cs="Times New Roman"/>
                <w:b w:val="0"/>
                <w:bCs w:val="0"/>
                <w:noProof/>
              </w:rPr>
              <w:t>Evaluation of Outcomes</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_Toc228517575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9</w:t>
            </w:r>
            <w:r w:rsidRPr="00643753">
              <w:rPr>
                <w:rFonts w:ascii="Times New Roman" w:hAnsi="Times New Roman" w:cs="Times New Roman"/>
                <w:b w:val="0"/>
                <w:bCs w:val="0"/>
                <w:noProof/>
                <w:webHidden/>
              </w:rPr>
              <w:fldChar w:fldCharType="end"/>
            </w:r>
          </w:hyperlink>
        </w:p>
        <w:p w14:paraId="588DE615" w14:textId="6C518634" w:rsidR="00643753" w:rsidRPr="00643753" w:rsidRDefault="00643753">
          <w:pPr>
            <w:pStyle w:val="TOC2"/>
            <w:tabs>
              <w:tab w:val="right" w:leader="dot" w:pos="9016"/>
            </w:tabs>
            <w:rPr>
              <w:rFonts w:ascii="Times New Roman" w:hAnsi="Times New Roman" w:cs="Times New Roman"/>
              <w:b w:val="0"/>
              <w:bCs w:val="0"/>
              <w:noProof/>
            </w:rPr>
          </w:pPr>
          <w:hyperlink w:anchor="_Toc228517576" w:history="1">
            <w:r w:rsidRPr="00643753">
              <w:rPr>
                <w:rStyle w:val="Hyperlink"/>
                <w:rFonts w:ascii="Times New Roman" w:hAnsi="Times New Roman" w:cs="Times New Roman"/>
                <w:b w:val="0"/>
                <w:bCs w:val="0"/>
                <w:noProof/>
              </w:rPr>
              <w:t>Change Management Analysis</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_Toc228517576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9</w:t>
            </w:r>
            <w:r w:rsidRPr="00643753">
              <w:rPr>
                <w:rFonts w:ascii="Times New Roman" w:hAnsi="Times New Roman" w:cs="Times New Roman"/>
                <w:b w:val="0"/>
                <w:bCs w:val="0"/>
                <w:noProof/>
                <w:webHidden/>
              </w:rPr>
              <w:fldChar w:fldCharType="end"/>
            </w:r>
          </w:hyperlink>
        </w:p>
        <w:p w14:paraId="56C0A020" w14:textId="3DBEBEBF" w:rsidR="00643753" w:rsidRPr="00643753" w:rsidRDefault="00643753">
          <w:pPr>
            <w:pStyle w:val="TOC2"/>
            <w:tabs>
              <w:tab w:val="right" w:leader="dot" w:pos="9016"/>
            </w:tabs>
            <w:rPr>
              <w:rFonts w:ascii="Times New Roman" w:hAnsi="Times New Roman" w:cs="Times New Roman"/>
              <w:b w:val="0"/>
              <w:bCs w:val="0"/>
              <w:noProof/>
            </w:rPr>
          </w:pPr>
          <w:hyperlink w:anchor="_Toc228517577" w:history="1">
            <w:r w:rsidRPr="00643753">
              <w:rPr>
                <w:rStyle w:val="Hyperlink"/>
                <w:rFonts w:ascii="Times New Roman" w:hAnsi="Times New Roman" w:cs="Times New Roman"/>
                <w:b w:val="0"/>
                <w:bCs w:val="0"/>
                <w:noProof/>
              </w:rPr>
              <w:t>Examples of Operational Impact</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_Toc228517577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10</w:t>
            </w:r>
            <w:r w:rsidRPr="00643753">
              <w:rPr>
                <w:rFonts w:ascii="Times New Roman" w:hAnsi="Times New Roman" w:cs="Times New Roman"/>
                <w:b w:val="0"/>
                <w:bCs w:val="0"/>
                <w:noProof/>
                <w:webHidden/>
              </w:rPr>
              <w:fldChar w:fldCharType="end"/>
            </w:r>
          </w:hyperlink>
        </w:p>
        <w:p w14:paraId="36CBC610" w14:textId="2CFDEA16" w:rsidR="00643753" w:rsidRPr="00643753" w:rsidRDefault="00643753">
          <w:pPr>
            <w:pStyle w:val="TOC1"/>
            <w:tabs>
              <w:tab w:val="right" w:leader="dot" w:pos="9016"/>
            </w:tabs>
            <w:rPr>
              <w:rFonts w:ascii="Times New Roman" w:hAnsi="Times New Roman" w:cs="Times New Roman"/>
              <w:b w:val="0"/>
              <w:bCs w:val="0"/>
              <w:i w:val="0"/>
              <w:iCs w:val="0"/>
              <w:noProof/>
            </w:rPr>
          </w:pPr>
          <w:hyperlink w:anchor="_Toc228517578" w:history="1">
            <w:r w:rsidRPr="00643753">
              <w:rPr>
                <w:rStyle w:val="Hyperlink"/>
                <w:rFonts w:ascii="Times New Roman" w:hAnsi="Times New Roman" w:cs="Times New Roman"/>
                <w:b w:val="0"/>
                <w:bCs w:val="0"/>
                <w:i w:val="0"/>
                <w:iCs w:val="0"/>
                <w:noProof/>
              </w:rPr>
              <w:t>Strategic Direction and Current Business Performance</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_Toc228517578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11</w:t>
            </w:r>
            <w:r w:rsidRPr="00643753">
              <w:rPr>
                <w:rFonts w:ascii="Times New Roman" w:hAnsi="Times New Roman" w:cs="Times New Roman"/>
                <w:b w:val="0"/>
                <w:bCs w:val="0"/>
                <w:i w:val="0"/>
                <w:iCs w:val="0"/>
                <w:noProof/>
                <w:webHidden/>
              </w:rPr>
              <w:fldChar w:fldCharType="end"/>
            </w:r>
          </w:hyperlink>
        </w:p>
        <w:p w14:paraId="427A36DE" w14:textId="2FE6FEC2" w:rsidR="00643753" w:rsidRPr="00643753" w:rsidRDefault="00643753">
          <w:pPr>
            <w:pStyle w:val="TOC2"/>
            <w:tabs>
              <w:tab w:val="right" w:leader="dot" w:pos="9016"/>
            </w:tabs>
            <w:rPr>
              <w:rFonts w:ascii="Times New Roman" w:hAnsi="Times New Roman" w:cs="Times New Roman"/>
              <w:b w:val="0"/>
              <w:bCs w:val="0"/>
              <w:noProof/>
            </w:rPr>
          </w:pPr>
          <w:hyperlink w:anchor="_Toc228517579" w:history="1">
            <w:r w:rsidRPr="00643753">
              <w:rPr>
                <w:rStyle w:val="Hyperlink"/>
                <w:rFonts w:ascii="Times New Roman" w:hAnsi="Times New Roman" w:cs="Times New Roman"/>
                <w:b w:val="0"/>
                <w:bCs w:val="0"/>
                <w:noProof/>
              </w:rPr>
              <w:t>Strategic Direction and Objectives</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_Toc228517579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11</w:t>
            </w:r>
            <w:r w:rsidRPr="00643753">
              <w:rPr>
                <w:rFonts w:ascii="Times New Roman" w:hAnsi="Times New Roman" w:cs="Times New Roman"/>
                <w:b w:val="0"/>
                <w:bCs w:val="0"/>
                <w:noProof/>
                <w:webHidden/>
              </w:rPr>
              <w:fldChar w:fldCharType="end"/>
            </w:r>
          </w:hyperlink>
        </w:p>
        <w:p w14:paraId="6597C16E" w14:textId="56F4E4FD" w:rsidR="00643753" w:rsidRPr="00643753" w:rsidRDefault="00643753">
          <w:pPr>
            <w:pStyle w:val="TOC2"/>
            <w:tabs>
              <w:tab w:val="right" w:leader="dot" w:pos="9016"/>
            </w:tabs>
            <w:rPr>
              <w:rFonts w:ascii="Times New Roman" w:hAnsi="Times New Roman" w:cs="Times New Roman"/>
              <w:b w:val="0"/>
              <w:bCs w:val="0"/>
              <w:noProof/>
            </w:rPr>
          </w:pPr>
          <w:hyperlink w:anchor="_Toc228517580" w:history="1">
            <w:r w:rsidRPr="00643753">
              <w:rPr>
                <w:rStyle w:val="Hyperlink"/>
                <w:rFonts w:ascii="Times New Roman" w:hAnsi="Times New Roman" w:cs="Times New Roman"/>
                <w:b w:val="0"/>
                <w:bCs w:val="0"/>
                <w:noProof/>
              </w:rPr>
              <w:t>Evaluation of Business Performance</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_Toc228517580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11</w:t>
            </w:r>
            <w:r w:rsidRPr="00643753">
              <w:rPr>
                <w:rFonts w:ascii="Times New Roman" w:hAnsi="Times New Roman" w:cs="Times New Roman"/>
                <w:b w:val="0"/>
                <w:bCs w:val="0"/>
                <w:noProof/>
                <w:webHidden/>
              </w:rPr>
              <w:fldChar w:fldCharType="end"/>
            </w:r>
          </w:hyperlink>
        </w:p>
        <w:p w14:paraId="09E4908D" w14:textId="36D0B3C6" w:rsidR="00643753" w:rsidRPr="00643753" w:rsidRDefault="00643753">
          <w:pPr>
            <w:pStyle w:val="TOC2"/>
            <w:tabs>
              <w:tab w:val="right" w:leader="dot" w:pos="9016"/>
            </w:tabs>
            <w:rPr>
              <w:rFonts w:ascii="Times New Roman" w:hAnsi="Times New Roman" w:cs="Times New Roman"/>
              <w:b w:val="0"/>
              <w:bCs w:val="0"/>
              <w:noProof/>
            </w:rPr>
          </w:pPr>
          <w:hyperlink w:anchor="_Toc228517581" w:history="1">
            <w:r w:rsidRPr="00643753">
              <w:rPr>
                <w:rStyle w:val="Hyperlink"/>
                <w:rFonts w:ascii="Times New Roman" w:hAnsi="Times New Roman" w:cs="Times New Roman"/>
                <w:b w:val="0"/>
                <w:bCs w:val="0"/>
                <w:noProof/>
              </w:rPr>
              <w:t>Market Position and Competition</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_Toc228517581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12</w:t>
            </w:r>
            <w:r w:rsidRPr="00643753">
              <w:rPr>
                <w:rFonts w:ascii="Times New Roman" w:hAnsi="Times New Roman" w:cs="Times New Roman"/>
                <w:b w:val="0"/>
                <w:bCs w:val="0"/>
                <w:noProof/>
                <w:webHidden/>
              </w:rPr>
              <w:fldChar w:fldCharType="end"/>
            </w:r>
          </w:hyperlink>
        </w:p>
        <w:p w14:paraId="208A20CE" w14:textId="71A97267" w:rsidR="00643753" w:rsidRPr="00643753" w:rsidRDefault="00643753">
          <w:pPr>
            <w:pStyle w:val="TOC2"/>
            <w:tabs>
              <w:tab w:val="right" w:leader="dot" w:pos="9016"/>
            </w:tabs>
            <w:rPr>
              <w:rFonts w:ascii="Times New Roman" w:hAnsi="Times New Roman" w:cs="Times New Roman"/>
              <w:b w:val="0"/>
              <w:bCs w:val="0"/>
              <w:noProof/>
            </w:rPr>
          </w:pPr>
          <w:hyperlink w:anchor="_Toc228517582" w:history="1">
            <w:r w:rsidRPr="00643753">
              <w:rPr>
                <w:rStyle w:val="Hyperlink"/>
                <w:rFonts w:ascii="Times New Roman" w:hAnsi="Times New Roman" w:cs="Times New Roman"/>
                <w:b w:val="0"/>
                <w:bCs w:val="0"/>
                <w:noProof/>
              </w:rPr>
              <w:t>Response to External Influences</w:t>
            </w:r>
            <w:r w:rsidRPr="00643753">
              <w:rPr>
                <w:rFonts w:ascii="Times New Roman" w:hAnsi="Times New Roman" w:cs="Times New Roman"/>
                <w:b w:val="0"/>
                <w:bCs w:val="0"/>
                <w:noProof/>
                <w:webHidden/>
              </w:rPr>
              <w:tab/>
            </w:r>
            <w:r w:rsidRPr="00643753">
              <w:rPr>
                <w:rFonts w:ascii="Times New Roman" w:hAnsi="Times New Roman" w:cs="Times New Roman"/>
                <w:b w:val="0"/>
                <w:bCs w:val="0"/>
                <w:noProof/>
                <w:webHidden/>
              </w:rPr>
              <w:fldChar w:fldCharType="begin"/>
            </w:r>
            <w:r w:rsidRPr="00643753">
              <w:rPr>
                <w:rFonts w:ascii="Times New Roman" w:hAnsi="Times New Roman" w:cs="Times New Roman"/>
                <w:b w:val="0"/>
                <w:bCs w:val="0"/>
                <w:noProof/>
                <w:webHidden/>
              </w:rPr>
              <w:instrText xml:space="preserve"> PAGEREF _Toc228517582 \h </w:instrText>
            </w:r>
            <w:r w:rsidRPr="00643753">
              <w:rPr>
                <w:rFonts w:ascii="Times New Roman" w:hAnsi="Times New Roman" w:cs="Times New Roman"/>
                <w:b w:val="0"/>
                <w:bCs w:val="0"/>
                <w:noProof/>
                <w:webHidden/>
              </w:rPr>
            </w:r>
            <w:r w:rsidRPr="00643753">
              <w:rPr>
                <w:rFonts w:ascii="Times New Roman" w:hAnsi="Times New Roman" w:cs="Times New Roman"/>
                <w:b w:val="0"/>
                <w:bCs w:val="0"/>
                <w:noProof/>
                <w:webHidden/>
              </w:rPr>
              <w:fldChar w:fldCharType="separate"/>
            </w:r>
            <w:r w:rsidR="000D1D11">
              <w:rPr>
                <w:rFonts w:ascii="Times New Roman" w:hAnsi="Times New Roman" w:cs="Times New Roman"/>
                <w:b w:val="0"/>
                <w:bCs w:val="0"/>
                <w:noProof/>
                <w:webHidden/>
              </w:rPr>
              <w:t>12</w:t>
            </w:r>
            <w:r w:rsidRPr="00643753">
              <w:rPr>
                <w:rFonts w:ascii="Times New Roman" w:hAnsi="Times New Roman" w:cs="Times New Roman"/>
                <w:b w:val="0"/>
                <w:bCs w:val="0"/>
                <w:noProof/>
                <w:webHidden/>
              </w:rPr>
              <w:fldChar w:fldCharType="end"/>
            </w:r>
          </w:hyperlink>
        </w:p>
        <w:p w14:paraId="6E193F6C" w14:textId="11754288" w:rsidR="00643753" w:rsidRPr="00643753" w:rsidRDefault="00643753">
          <w:pPr>
            <w:pStyle w:val="TOC1"/>
            <w:tabs>
              <w:tab w:val="right" w:leader="dot" w:pos="9016"/>
            </w:tabs>
            <w:rPr>
              <w:rFonts w:ascii="Times New Roman" w:hAnsi="Times New Roman" w:cs="Times New Roman"/>
              <w:b w:val="0"/>
              <w:bCs w:val="0"/>
              <w:i w:val="0"/>
              <w:iCs w:val="0"/>
              <w:noProof/>
            </w:rPr>
          </w:pPr>
          <w:hyperlink w:anchor="_Toc228517583" w:history="1">
            <w:r w:rsidRPr="00643753">
              <w:rPr>
                <w:rStyle w:val="Hyperlink"/>
                <w:rFonts w:ascii="Times New Roman" w:hAnsi="Times New Roman" w:cs="Times New Roman"/>
                <w:b w:val="0"/>
                <w:bCs w:val="0"/>
                <w:i w:val="0"/>
                <w:iCs w:val="0"/>
                <w:noProof/>
              </w:rPr>
              <w:t>Conclusion</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_Toc228517583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14</w:t>
            </w:r>
            <w:r w:rsidRPr="00643753">
              <w:rPr>
                <w:rFonts w:ascii="Times New Roman" w:hAnsi="Times New Roman" w:cs="Times New Roman"/>
                <w:b w:val="0"/>
                <w:bCs w:val="0"/>
                <w:i w:val="0"/>
                <w:iCs w:val="0"/>
                <w:noProof/>
                <w:webHidden/>
              </w:rPr>
              <w:fldChar w:fldCharType="end"/>
            </w:r>
          </w:hyperlink>
        </w:p>
        <w:p w14:paraId="59A3021A" w14:textId="62FBB106" w:rsidR="00643753" w:rsidRPr="00643753" w:rsidRDefault="00643753">
          <w:pPr>
            <w:pStyle w:val="TOC1"/>
            <w:tabs>
              <w:tab w:val="right" w:leader="dot" w:pos="9016"/>
            </w:tabs>
            <w:rPr>
              <w:rFonts w:ascii="Times New Roman" w:hAnsi="Times New Roman" w:cs="Times New Roman"/>
              <w:b w:val="0"/>
              <w:bCs w:val="0"/>
              <w:i w:val="0"/>
              <w:iCs w:val="0"/>
              <w:noProof/>
            </w:rPr>
          </w:pPr>
          <w:hyperlink w:anchor="_Toc228517584" w:history="1">
            <w:r w:rsidRPr="00643753">
              <w:rPr>
                <w:rStyle w:val="Hyperlink"/>
                <w:rFonts w:ascii="Times New Roman" w:hAnsi="Times New Roman" w:cs="Times New Roman"/>
                <w:b w:val="0"/>
                <w:bCs w:val="0"/>
                <w:i w:val="0"/>
                <w:iCs w:val="0"/>
                <w:noProof/>
              </w:rPr>
              <w:t>Recommendations</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_Toc228517584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15</w:t>
            </w:r>
            <w:r w:rsidRPr="00643753">
              <w:rPr>
                <w:rFonts w:ascii="Times New Roman" w:hAnsi="Times New Roman" w:cs="Times New Roman"/>
                <w:b w:val="0"/>
                <w:bCs w:val="0"/>
                <w:i w:val="0"/>
                <w:iCs w:val="0"/>
                <w:noProof/>
                <w:webHidden/>
              </w:rPr>
              <w:fldChar w:fldCharType="end"/>
            </w:r>
          </w:hyperlink>
        </w:p>
        <w:p w14:paraId="5D9480A0" w14:textId="13C2D460" w:rsidR="00643753" w:rsidRPr="00643753" w:rsidRDefault="00643753">
          <w:pPr>
            <w:pStyle w:val="TOC1"/>
            <w:tabs>
              <w:tab w:val="right" w:leader="dot" w:pos="9016"/>
            </w:tabs>
            <w:rPr>
              <w:rFonts w:ascii="Times New Roman" w:hAnsi="Times New Roman" w:cs="Times New Roman"/>
              <w:b w:val="0"/>
              <w:bCs w:val="0"/>
              <w:i w:val="0"/>
              <w:iCs w:val="0"/>
              <w:noProof/>
            </w:rPr>
          </w:pPr>
          <w:hyperlink w:anchor="_Toc228517585" w:history="1">
            <w:r w:rsidRPr="00643753">
              <w:rPr>
                <w:rStyle w:val="Hyperlink"/>
                <w:rFonts w:ascii="Times New Roman" w:hAnsi="Times New Roman" w:cs="Times New Roman"/>
                <w:b w:val="0"/>
                <w:bCs w:val="0"/>
                <w:i w:val="0"/>
                <w:iCs w:val="0"/>
                <w:noProof/>
              </w:rPr>
              <w:t>References</w:t>
            </w:r>
            <w:r w:rsidRPr="00643753">
              <w:rPr>
                <w:rFonts w:ascii="Times New Roman" w:hAnsi="Times New Roman" w:cs="Times New Roman"/>
                <w:b w:val="0"/>
                <w:bCs w:val="0"/>
                <w:i w:val="0"/>
                <w:iCs w:val="0"/>
                <w:noProof/>
                <w:webHidden/>
              </w:rPr>
              <w:tab/>
            </w:r>
            <w:r w:rsidRPr="00643753">
              <w:rPr>
                <w:rFonts w:ascii="Times New Roman" w:hAnsi="Times New Roman" w:cs="Times New Roman"/>
                <w:b w:val="0"/>
                <w:bCs w:val="0"/>
                <w:i w:val="0"/>
                <w:iCs w:val="0"/>
                <w:noProof/>
                <w:webHidden/>
              </w:rPr>
              <w:fldChar w:fldCharType="begin"/>
            </w:r>
            <w:r w:rsidRPr="00643753">
              <w:rPr>
                <w:rFonts w:ascii="Times New Roman" w:hAnsi="Times New Roman" w:cs="Times New Roman"/>
                <w:b w:val="0"/>
                <w:bCs w:val="0"/>
                <w:i w:val="0"/>
                <w:iCs w:val="0"/>
                <w:noProof/>
                <w:webHidden/>
              </w:rPr>
              <w:instrText xml:space="preserve"> PAGEREF _Toc228517585 \h </w:instrText>
            </w:r>
            <w:r w:rsidRPr="00643753">
              <w:rPr>
                <w:rFonts w:ascii="Times New Roman" w:hAnsi="Times New Roman" w:cs="Times New Roman"/>
                <w:b w:val="0"/>
                <w:bCs w:val="0"/>
                <w:i w:val="0"/>
                <w:iCs w:val="0"/>
                <w:noProof/>
                <w:webHidden/>
              </w:rPr>
            </w:r>
            <w:r w:rsidRPr="00643753">
              <w:rPr>
                <w:rFonts w:ascii="Times New Roman" w:hAnsi="Times New Roman" w:cs="Times New Roman"/>
                <w:b w:val="0"/>
                <w:bCs w:val="0"/>
                <w:i w:val="0"/>
                <w:iCs w:val="0"/>
                <w:noProof/>
                <w:webHidden/>
              </w:rPr>
              <w:fldChar w:fldCharType="separate"/>
            </w:r>
            <w:r w:rsidR="000D1D11">
              <w:rPr>
                <w:rFonts w:ascii="Times New Roman" w:hAnsi="Times New Roman" w:cs="Times New Roman"/>
                <w:b w:val="0"/>
                <w:bCs w:val="0"/>
                <w:i w:val="0"/>
                <w:iCs w:val="0"/>
                <w:noProof/>
                <w:webHidden/>
              </w:rPr>
              <w:t>16</w:t>
            </w:r>
            <w:r w:rsidRPr="00643753">
              <w:rPr>
                <w:rFonts w:ascii="Times New Roman" w:hAnsi="Times New Roman" w:cs="Times New Roman"/>
                <w:b w:val="0"/>
                <w:bCs w:val="0"/>
                <w:i w:val="0"/>
                <w:iCs w:val="0"/>
                <w:noProof/>
                <w:webHidden/>
              </w:rPr>
              <w:fldChar w:fldCharType="end"/>
            </w:r>
          </w:hyperlink>
        </w:p>
        <w:p w14:paraId="348330A6" w14:textId="778EEF1B" w:rsidR="00643753" w:rsidRDefault="00643753">
          <w:r w:rsidRPr="00643753">
            <w:rPr>
              <w:rFonts w:cs="Times New Roman"/>
              <w:noProof/>
            </w:rPr>
            <w:fldChar w:fldCharType="end"/>
          </w:r>
        </w:p>
      </w:sdtContent>
    </w:sdt>
    <w:p w14:paraId="3E1F2602" w14:textId="26C1196D" w:rsidR="00643753" w:rsidRDefault="00643753" w:rsidP="00643753">
      <w:r>
        <w:br w:type="page"/>
      </w:r>
    </w:p>
    <w:p w14:paraId="5524D357" w14:textId="01747BED" w:rsidR="00643753" w:rsidRDefault="00643753" w:rsidP="00643753">
      <w:pPr>
        <w:pStyle w:val="Heading1"/>
      </w:pPr>
      <w:bookmarkStart w:id="1" w:name="_Toc228517566"/>
      <w:r>
        <w:lastRenderedPageBreak/>
        <w:t>Introduction</w:t>
      </w:r>
      <w:bookmarkEnd w:id="1"/>
    </w:p>
    <w:p w14:paraId="00CC916B" w14:textId="0717F7FF" w:rsidR="00643753" w:rsidRDefault="00643753" w:rsidP="00643753">
      <w:r>
        <w:t xml:space="preserve">This report seeks to conduct organisational audit of Hilton Worldwide with the aim of establishing how the company functions and performs in the </w:t>
      </w:r>
      <w:r w:rsidR="00671AF6">
        <w:t>present-day</w:t>
      </w:r>
      <w:r>
        <w:t xml:space="preserve"> hospitality industry, specifically in the UK. One can conceive an organisational audit as an organised scrutiny of the organisational arrangement, management and the efficiency with which an organisation meets its targets. It also examines essential areas including structure, culture and management processes to comprehend the overall performance. The primary goal of this report is to assess Hilton both on the corporate level and on the level of individual business units. It will address three key areas that include organisational structure, culture and goals, recent change initiatives and strategic direction and current performance. The significance of these areas is that they assist in clarifying the way management functions are performed, and how organisations react to internal and external issues. Hilton Worldwide is a major hospitality corporation that is well established and recognised across the globe. It was established in 1919 and has expanded to a worldwide organisation with thousands of hotels under various brands. The company has more than 100 countries of operation and is well established in Europe including the UK which is a significant market with a high rate of tourism and business travel. The presence of Hilton in the UK is also important, as the hospitality sector is an important contributor to the UK economy in terms of employment and international tourists. This report is organi</w:t>
      </w:r>
      <w:r w:rsidR="004B03EC">
        <w:t>s</w:t>
      </w:r>
      <w:r>
        <w:t>ed into a number of key sections. It will initially examine the organisational structure, culture and objectives of Hilton and then it will examine its recent change initiatives and the manner in which it has handled them. It then looks at the strategic orientation of the company and its business performance. Lastly, the report presents a conclusion and recommendations to be put into practice based on the findings.</w:t>
      </w:r>
    </w:p>
    <w:p w14:paraId="42F35D0F" w14:textId="77777777" w:rsidR="00643753" w:rsidRDefault="00643753" w:rsidP="00643753"/>
    <w:p w14:paraId="0E718544" w14:textId="77777777" w:rsidR="00643753" w:rsidRDefault="00643753">
      <w:r>
        <w:br w:type="page"/>
      </w:r>
    </w:p>
    <w:p w14:paraId="4D042E26" w14:textId="718B776D" w:rsidR="00643753" w:rsidRDefault="00643753" w:rsidP="00643753">
      <w:pPr>
        <w:pStyle w:val="Heading1"/>
      </w:pPr>
      <w:bookmarkStart w:id="2" w:name="_Toc228517567"/>
      <w:r>
        <w:lastRenderedPageBreak/>
        <w:t>Organisational Structure, Culture, and Goals</w:t>
      </w:r>
      <w:bookmarkEnd w:id="2"/>
    </w:p>
    <w:p w14:paraId="111B701E" w14:textId="24170B39" w:rsidR="00643753" w:rsidRDefault="00643753" w:rsidP="00643753">
      <w:pPr>
        <w:pStyle w:val="Heading2"/>
      </w:pPr>
      <w:bookmarkStart w:id="3" w:name="_Toc228517568"/>
      <w:r>
        <w:t>Organisational Structure of Hilton</w:t>
      </w:r>
      <w:bookmarkEnd w:id="3"/>
    </w:p>
    <w:p w14:paraId="3F434010" w14:textId="18B44CFC" w:rsidR="00643753" w:rsidRDefault="00643753" w:rsidP="00643753">
      <w:r>
        <w:t xml:space="preserve">The global structure adopted by Hilton Worldwide can be termed as a combination of both a matrix and a divisional structure. The company plans its operations according to the geographical locations as well as brand types. As an illustration, Hilton divides its hotels into various categories like luxury brands, </w:t>
      </w:r>
      <w:r w:rsidR="00671AF6">
        <w:t>full-service</w:t>
      </w:r>
      <w:r>
        <w:t xml:space="preserve"> hotels and focused- service hotels. This enables the company to focus on various customer segments and price points simultaneously (Armstrong, 2016). Simultaneously, Hilton also has operations, by region, with a powerful Europe, Middle East and Africa division, in which the UK ranks. This area-based approach assists Hilton to react to local market dynamics, including fluctuations in demand of tourism and labour shortage in UK hospitality industry.</w:t>
      </w:r>
    </w:p>
    <w:p w14:paraId="38CE1D96" w14:textId="77777777" w:rsidR="001D4906" w:rsidRDefault="001D4906" w:rsidP="001D4906">
      <w:pPr>
        <w:keepNext/>
        <w:jc w:val="center"/>
      </w:pPr>
      <w:r>
        <w:fldChar w:fldCharType="begin"/>
      </w:r>
      <w:r>
        <w:instrText xml:space="preserve"> INCLUDEPICTURE "https://upload.wikimedia.org/wikipedia/commons/a/a0/Hilton_Worldwide_headquarters_in_Virginia_seen_from_Jones_Branch_Drive.jpg" \* MERGEFORMATINET </w:instrText>
      </w:r>
      <w:r>
        <w:fldChar w:fldCharType="separate"/>
      </w:r>
      <w:r>
        <w:rPr>
          <w:noProof/>
          <w:lang w:val="en-US" w:bidi="ar-SA"/>
        </w:rPr>
        <w:drawing>
          <wp:inline distT="0" distB="0" distL="0" distR="0" wp14:anchorId="2BA3A804" wp14:editId="6350A8F9">
            <wp:extent cx="5731510" cy="4298950"/>
            <wp:effectExtent l="0" t="0" r="0" b="6350"/>
            <wp:docPr id="1919488716" name="Picture 1" descr="Hilton Worldwid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Worldwide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p>
    <w:p w14:paraId="21A337B4" w14:textId="365784C9" w:rsidR="001D4906" w:rsidRDefault="001D4906" w:rsidP="001D4906">
      <w:pPr>
        <w:pStyle w:val="Caption"/>
        <w:jc w:val="center"/>
      </w:pPr>
      <w:r>
        <w:t xml:space="preserve">Figure </w:t>
      </w:r>
      <w:fldSimple w:instr=" SEQ Figure \* ARABIC ">
        <w:r w:rsidR="00767DEA">
          <w:rPr>
            <w:noProof/>
          </w:rPr>
          <w:t>1</w:t>
        </w:r>
      </w:fldSimple>
      <w:r>
        <w:rPr>
          <w:lang w:val="en-US"/>
        </w:rPr>
        <w:t>: Hilton Hotel (Huczynski and Buchanan, 2023)</w:t>
      </w:r>
    </w:p>
    <w:p w14:paraId="44D7BE2F" w14:textId="40E750F7" w:rsidR="00643753" w:rsidRDefault="00643753" w:rsidP="00643753">
      <w:r>
        <w:t xml:space="preserve">Such a structure assists in enhancing coordination among various departments and localities since managers are able to concentrate on the brand standards and local demands. It is also efficient as the workload and duties are well-defined within business units. Partially, it is </w:t>
      </w:r>
      <w:r>
        <w:lastRenderedPageBreak/>
        <w:t xml:space="preserve">centralised at the corporate level, particularly in branding and strategy but decentralised at the regional level to enable flexibility in decision-making. As Huczynski and Buchanan (2023) say, organisation design should strike a balance between control and flexibility, which is reflected in the Hilton structure. Here, centralisation and decentralisation </w:t>
      </w:r>
      <w:r w:rsidR="00671AF6">
        <w:t>are</w:t>
      </w:r>
      <w:r>
        <w:t xml:space="preserve"> an issue because the Hilton continues to control standards of global operation but gives the local managers in the UK the opportunity to make operational decisions. In certain regions, the span of control is also extensive, with managers managing several hotels, which can minimi</w:t>
      </w:r>
      <w:r w:rsidR="004B03EC">
        <w:t>s</w:t>
      </w:r>
      <w:r>
        <w:t xml:space="preserve">e expenses, but can impact on the quality of supervision (Robbins and Judge, 2024). </w:t>
      </w:r>
    </w:p>
    <w:p w14:paraId="7DF14D66" w14:textId="45F8E280" w:rsidR="00643753" w:rsidRDefault="00643753" w:rsidP="00643753">
      <w:pPr>
        <w:pStyle w:val="Heading2"/>
      </w:pPr>
      <w:bookmarkStart w:id="4" w:name="_Toc228517569"/>
      <w:r>
        <w:t>Organisational Culture at Hilton</w:t>
      </w:r>
      <w:bookmarkEnd w:id="4"/>
    </w:p>
    <w:p w14:paraId="208206BF" w14:textId="4D12F953" w:rsidR="00643753" w:rsidRDefault="00643753" w:rsidP="00643753">
      <w:r>
        <w:t xml:space="preserve">Hilton is highly customer oriented in its organisational culture and is sometimes called a hospitality-first organisation. The corporation values the development of positive experience among the guests as one of the priorities in the UK hospitality industry where the expectations of customers are rather high (Huczynski and Buchanan, 2023). Hilton has also been reputed to encourage employee </w:t>
      </w:r>
      <w:r w:rsidR="00671AF6">
        <w:t>involvement,</w:t>
      </w:r>
      <w:r>
        <w:t xml:space="preserve"> and it has been ranked as a good employer in various countries. </w:t>
      </w:r>
    </w:p>
    <w:p w14:paraId="5F8CEFD2" w14:textId="77777777" w:rsidR="005D02CD" w:rsidRDefault="005D02CD" w:rsidP="005D02CD">
      <w:pPr>
        <w:keepNext/>
        <w:jc w:val="center"/>
      </w:pPr>
      <w:r>
        <w:fldChar w:fldCharType="begin"/>
      </w:r>
      <w:r>
        <w:instrText xml:space="preserve"> INCLUDEPICTURE "https://media.geeksforgeeks.org/wp-content/uploads/20240416165135/Types-of-Organizational-Culture-copy.png" \* MERGEFORMATINET </w:instrText>
      </w:r>
      <w:r>
        <w:fldChar w:fldCharType="separate"/>
      </w:r>
      <w:r>
        <w:rPr>
          <w:noProof/>
          <w:lang w:val="en-US" w:bidi="ar-SA"/>
        </w:rPr>
        <w:drawing>
          <wp:inline distT="0" distB="0" distL="0" distR="0" wp14:anchorId="2C956D7F" wp14:editId="3CC52929">
            <wp:extent cx="5731510" cy="4097020"/>
            <wp:effectExtent l="0" t="0" r="0" b="5080"/>
            <wp:docPr id="1963794475" name="Picture 2" descr="Organisational Culture : Meaning, Importance, Types and Challenge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sational Culture : Meaning, Importance, Types and Challenges -  GeeksforGeek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97020"/>
                    </a:xfrm>
                    <a:prstGeom prst="rect">
                      <a:avLst/>
                    </a:prstGeom>
                    <a:noFill/>
                    <a:ln>
                      <a:noFill/>
                    </a:ln>
                  </pic:spPr>
                </pic:pic>
              </a:graphicData>
            </a:graphic>
          </wp:inline>
        </w:drawing>
      </w:r>
      <w:r>
        <w:fldChar w:fldCharType="end"/>
      </w:r>
    </w:p>
    <w:p w14:paraId="271B773E" w14:textId="68AE3B1A" w:rsidR="005D02CD" w:rsidRDefault="005D02CD" w:rsidP="005D02CD">
      <w:pPr>
        <w:pStyle w:val="Caption"/>
        <w:jc w:val="center"/>
      </w:pPr>
      <w:r>
        <w:t xml:space="preserve">Figure </w:t>
      </w:r>
      <w:fldSimple w:instr=" SEQ Figure \* ARABIC ">
        <w:r w:rsidR="00767DEA">
          <w:rPr>
            <w:noProof/>
          </w:rPr>
          <w:t>2</w:t>
        </w:r>
      </w:fldSimple>
      <w:r>
        <w:rPr>
          <w:lang w:val="en-US"/>
        </w:rPr>
        <w:t>: Organisational Culture (Mullins, 2019)</w:t>
      </w:r>
    </w:p>
    <w:p w14:paraId="1B8DBCB1" w14:textId="3FF825D5" w:rsidR="00643753" w:rsidRDefault="00643753" w:rsidP="00643753">
      <w:r>
        <w:lastRenderedPageBreak/>
        <w:t>Analy</w:t>
      </w:r>
      <w:r w:rsidR="004B03EC">
        <w:t>s</w:t>
      </w:r>
      <w:r>
        <w:t xml:space="preserve">ing cultural dimensions, Hilton is oriented on service quality and encourages diversity and inclusion. This is particularly critical in the UK where the labour force is comprised of individuals in various cultural backgrounds. Mullins (2019) states that organisational culture determines the behaviour and interactions of employees, and this is evident in the emphasis of teamwork and customer satisfaction in Hilton. With the help of the Schein model, the visible practices of Hilton are training programmes and service standards, and its hidden values are respect and guest satisfaction. </w:t>
      </w:r>
    </w:p>
    <w:p w14:paraId="54DB1621" w14:textId="49925A62" w:rsidR="00643753" w:rsidRDefault="00643753" w:rsidP="00643753">
      <w:r>
        <w:t xml:space="preserve">Nevertheless, it may be challenging to have a homogeneous culture in all locations. Some of the challenges that may be encountered by the hotels in the UK include staff shortages and high employee turnover hence affecting the success with which the culture is implemented. According to Robbins and Judge (2024), culture is a factor that can be different in different places, and it can result in a difference in the quality of services. </w:t>
      </w:r>
    </w:p>
    <w:p w14:paraId="5DC57EA9" w14:textId="4A3BFE95" w:rsidR="00643753" w:rsidRDefault="00643753" w:rsidP="00643753">
      <w:pPr>
        <w:pStyle w:val="Heading2"/>
      </w:pPr>
      <w:bookmarkStart w:id="5" w:name="_Toc228517570"/>
      <w:r>
        <w:t>Alignment of Structure, Culture, and Goals</w:t>
      </w:r>
      <w:bookmarkEnd w:id="5"/>
    </w:p>
    <w:p w14:paraId="155E77F3" w14:textId="7962C967" w:rsidR="00643753" w:rsidRDefault="00671AF6" w:rsidP="00643753">
      <w:r>
        <w:t>Hilton’s</w:t>
      </w:r>
      <w:r w:rsidR="00643753">
        <w:t xml:space="preserve"> core strategic objectives are to grow the business, ensure high customer satisfaction and become more sustainable. Its organisational structure enhances growth by ensuring that it can expand to other markets, such as UK without losing control due to the divisional system. The customer service culture also aids in achieving the objective of ensuring high guest satisfaction since the employees are trained to consider customer experience. Boddy (2017) notes that structure, culture and strategy are aligned as a requisite of organisational success.</w:t>
      </w:r>
    </w:p>
    <w:p w14:paraId="17FECBA1" w14:textId="2F2E9924" w:rsidR="00643753" w:rsidRDefault="00643753" w:rsidP="00643753">
      <w:r>
        <w:t>Nevertheless, this alignment has some gaps. Such a big and complicated organi</w:t>
      </w:r>
      <w:r w:rsidR="004B03EC">
        <w:t>s</w:t>
      </w:r>
      <w:r>
        <w:t xml:space="preserve">ation has the potential to slow down decision-making </w:t>
      </w:r>
      <w:r w:rsidR="00671AF6">
        <w:t>processes,</w:t>
      </w:r>
      <w:r>
        <w:t xml:space="preserve"> and this will influence the ability to respond to the rapidly evolving markets such as the UK. Another problem is the maintenance of the cultural consistency in the various regions since not every hotel can be subject to the same standards. </w:t>
      </w:r>
    </w:p>
    <w:p w14:paraId="56A2E178" w14:textId="2A31177C" w:rsidR="00643753" w:rsidRDefault="00643753" w:rsidP="00643753">
      <w:pPr>
        <w:pStyle w:val="Heading2"/>
      </w:pPr>
      <w:bookmarkStart w:id="6" w:name="_Toc228517571"/>
      <w:r>
        <w:t>Comparison with Competitor (Marriott International)</w:t>
      </w:r>
      <w:bookmarkEnd w:id="6"/>
    </w:p>
    <w:p w14:paraId="31FF0F2E" w14:textId="0BB8D93C" w:rsidR="00643753" w:rsidRDefault="00643753" w:rsidP="00643753">
      <w:r>
        <w:t xml:space="preserve">Comparing Hilton and Marriott International, both brands employ the similar model of global structure with various brands and regional divisions (Robbins and Judge, 2024). Nevertheless, Marriott can be viewed as a little more decentralised with more decision-making authority being vested in local managers. This can enable Marriott to be more flexible in the local markets like UK, where the needs of customers and the economic conditions may vary rapidly. </w:t>
      </w:r>
    </w:p>
    <w:p w14:paraId="20F63573" w14:textId="77777777" w:rsidR="00643753" w:rsidRDefault="00643753" w:rsidP="00643753">
      <w:r>
        <w:lastRenderedPageBreak/>
        <w:t xml:space="preserve">Marriott is more culture-oriented and is people-first, whereas Hilton is more hospitality-first. It implies that Marriott can pay a little more attention to employee wellbeing whereas Hilton is more inclined to pay attention to customer experience. The two are equally beneficial but considering the fact that retention of employees is a challenge in the UK market, the approach adopted by Marriott can be of benefit. As Mullins and Dosser (2013) emphasise, service quality is a vital aspect of competitive markets and is directly influenced by organisational practices in the hospitality sector. </w:t>
      </w:r>
    </w:p>
    <w:p w14:paraId="206D392C" w14:textId="77777777" w:rsidR="00643753" w:rsidRDefault="00643753" w:rsidP="00643753"/>
    <w:p w14:paraId="7069A5E5" w14:textId="362C8E0A" w:rsidR="00643753" w:rsidRDefault="00643753" w:rsidP="00643753">
      <w:pPr>
        <w:pStyle w:val="Heading1"/>
      </w:pPr>
      <w:bookmarkStart w:id="7" w:name="_Toc228517572"/>
      <w:r>
        <w:t>Recent Change Initiatives: Impact and Management</w:t>
      </w:r>
      <w:bookmarkEnd w:id="7"/>
    </w:p>
    <w:p w14:paraId="5D46F7C0" w14:textId="0653E0A9" w:rsidR="00643753" w:rsidRDefault="00643753" w:rsidP="00643753">
      <w:pPr>
        <w:pStyle w:val="Heading2"/>
      </w:pPr>
      <w:bookmarkStart w:id="8" w:name="_Toc228517573"/>
      <w:r>
        <w:t>Identification of Key Change Initiatives</w:t>
      </w:r>
      <w:bookmarkEnd w:id="8"/>
    </w:p>
    <w:p w14:paraId="069B56EC" w14:textId="79EF67CC" w:rsidR="00643753" w:rsidRDefault="00643753" w:rsidP="00643753">
      <w:r>
        <w:t>Over the last few years, Hilton has implemented a number of significant changes to optimi</w:t>
      </w:r>
      <w:r w:rsidR="004B03EC">
        <w:t>s</w:t>
      </w:r>
      <w:r>
        <w:t>e its operations and remain competitive in the hotel industry on a global scale. Digital transformation is one of the primary transformations. Hilton has also launched mobile check-in and digital room keys, meaning that customers can access their smartphones to check-in and even get their room keys without coming to the check-in desk. This has been very handy in the UK with customers demanding quick and convenient services. Better decision-making is also facilitated by the use of digital systems based on the analysis of customer behaviour using data (Jusman et al., 2023). Moreover, more technology like artificial intelligence is also being deployed in business to enhance efficiency and customer experience.</w:t>
      </w:r>
    </w:p>
    <w:p w14:paraId="10624ADE" w14:textId="0D0F0470" w:rsidR="00643753" w:rsidRDefault="00643753" w:rsidP="00643753">
      <w:r>
        <w:t xml:space="preserve">The other important change is associated with sustainability. Hilton has established goals of cutting carbon emissions and enhancing energy efficiency of its hotels. In the UK, particularly, this is critical, as environmental standards are getting increasingly </w:t>
      </w:r>
      <w:r w:rsidR="00671AF6">
        <w:t>tighter,</w:t>
      </w:r>
      <w:r>
        <w:t xml:space="preserve"> and consumers are increasingly conscious of sustainability concerns. Ahmad et al. (2023) explain that the environmental responsibility has become a more prominent aspect expected of businesses.</w:t>
      </w:r>
    </w:p>
    <w:p w14:paraId="1FC4E862" w14:textId="555C9909" w:rsidR="00643753" w:rsidRDefault="00643753" w:rsidP="00643753">
      <w:pPr>
        <w:pStyle w:val="Heading2"/>
      </w:pPr>
      <w:bookmarkStart w:id="9" w:name="_Toc228517574"/>
      <w:r>
        <w:t>Rationale Behind Changes</w:t>
      </w:r>
      <w:bookmarkEnd w:id="9"/>
    </w:p>
    <w:p w14:paraId="6013C96C" w14:textId="32780C1C" w:rsidR="00643753" w:rsidRDefault="00643753" w:rsidP="00643753">
      <w:r>
        <w:t xml:space="preserve">The internal and external factors are the key drivers of the changes that have been undertaken by Hilton. Technological advancement is one of the key reasons since new digital tools are becoming important in the hospitality industry. The customers are increasingly demanding quicker and more individualised </w:t>
      </w:r>
      <w:r w:rsidR="00671AF6">
        <w:t>services,</w:t>
      </w:r>
      <w:r>
        <w:t xml:space="preserve"> and this has compelled Hilton to invest in digital solutions. Meanwhile, the level of competition in the hotel sector is extremely high, particularly </w:t>
      </w:r>
      <w:r>
        <w:lastRenderedPageBreak/>
        <w:t>in the UK where numerous international brands are present (Pallathadka et al., 2023). This puts Hilton under pressure to ensure it services and stay appealing to the customers.</w:t>
      </w:r>
    </w:p>
    <w:p w14:paraId="47E5294C" w14:textId="00647E84" w:rsidR="00643753" w:rsidRDefault="00643753" w:rsidP="00643753">
      <w:r>
        <w:t xml:space="preserve">The UK economic conditions have contributed as well. The growing inflation and labour shortages have contributed to higher operating </w:t>
      </w:r>
      <w:r w:rsidR="00671AF6">
        <w:t>costs,</w:t>
      </w:r>
      <w:r>
        <w:t xml:space="preserve"> and Hilton has had to seek more efficient methods of operation. Boddy (2017) argues that organisations need to react to the environmental changes in the external environment to survive and expand. Moreover, due to the abundance of information today, businesses need to take more and faster decisions, which is why having digital systems can be justified (Roetzel, 2019). All these reasons explain why Hilton has been focusing on digital transformation, sustainability and restructuring. </w:t>
      </w:r>
    </w:p>
    <w:p w14:paraId="432CBE78" w14:textId="2CFA335E" w:rsidR="00643753" w:rsidRDefault="00643753" w:rsidP="00643753">
      <w:pPr>
        <w:pStyle w:val="Heading2"/>
      </w:pPr>
      <w:bookmarkStart w:id="10" w:name="_Toc228517575"/>
      <w:r>
        <w:t>Evaluation of Outcomes</w:t>
      </w:r>
      <w:bookmarkEnd w:id="10"/>
    </w:p>
    <w:p w14:paraId="2693DFA1" w14:textId="77777777" w:rsidR="00643753" w:rsidRDefault="00643753" w:rsidP="00643753">
      <w:r>
        <w:t xml:space="preserve">These changes that Hilton has brought about have come with both good and bad effects. On the bright side, digital transformation has brought efficiency in most of the hotels. As an example, mobile check-in will help decrease waiting times and enable staff to be engaged in more significant activities. </w:t>
      </w:r>
    </w:p>
    <w:p w14:paraId="63ADC81F" w14:textId="01C89B0A" w:rsidR="00643753" w:rsidRDefault="00643753" w:rsidP="00643753">
      <w:r>
        <w:t>Nevertheless, some challenges exist as well. Implementation of new technology might be expensive and not every hotel can afford to implement these systems in a short period. Also, not all employees are going to embrace change, particularly those who feel that technology might end up taking their jobs. Mullins (2019) expounds that the behaviour of employees can have a powerful influence on the success of a change. Psychologically, an introduction of changes can make the workers uncertain or stressful, thus decreasing performance (Arnold, 2016).</w:t>
      </w:r>
    </w:p>
    <w:p w14:paraId="54344187" w14:textId="1540C9C2" w:rsidR="00643753" w:rsidRDefault="00643753" w:rsidP="00643753">
      <w:pPr>
        <w:pStyle w:val="Heading2"/>
      </w:pPr>
      <w:bookmarkStart w:id="11" w:name="_Toc228517576"/>
      <w:r>
        <w:t>Change Management Analysis</w:t>
      </w:r>
      <w:bookmarkEnd w:id="11"/>
    </w:p>
    <w:p w14:paraId="73C2AEBB" w14:textId="77777777" w:rsidR="00643753" w:rsidRDefault="00643753" w:rsidP="00643753">
      <w:r>
        <w:t>As a way of evaluating how effectively Hilton handled these changes it would be beneficial to apply change management theories. The Change Model by Lewin consists of three phases, namely, unfreeze, change and refreeze. It seems that Hilton has adhered to this pattern by initially identifying the necessity of change following COVID-19, then rolling out new systems and, lastly, attempting to normalise such changes.</w:t>
      </w:r>
    </w:p>
    <w:p w14:paraId="7558194B" w14:textId="77777777" w:rsidR="00767DEA" w:rsidRDefault="00767DEA" w:rsidP="00767DEA">
      <w:pPr>
        <w:keepNext/>
        <w:jc w:val="center"/>
      </w:pPr>
      <w:r>
        <w:lastRenderedPageBreak/>
        <w:fldChar w:fldCharType="begin"/>
      </w:r>
      <w:r>
        <w:instrText xml:space="preserve"> INCLUDEPICTURE "https://images.squarespace-cdn.com/content/v1/6348398d9d21fd6277c64f96/d52fb635-a50b-4f99-b678-b8db86155d4c/Kotters+8+step+change+model+diagram.png" \* MERGEFORMATINET </w:instrText>
      </w:r>
      <w:r>
        <w:fldChar w:fldCharType="separate"/>
      </w:r>
      <w:r>
        <w:rPr>
          <w:noProof/>
          <w:lang w:val="en-US" w:bidi="ar-SA"/>
        </w:rPr>
        <w:drawing>
          <wp:inline distT="0" distB="0" distL="0" distR="0" wp14:anchorId="2A7B8029" wp14:editId="700C1A6B">
            <wp:extent cx="5731510" cy="3209290"/>
            <wp:effectExtent l="0" t="0" r="0" b="3810"/>
            <wp:docPr id="86674683" name="Picture 3" descr="Kotter's 8-step change model | Frameworks explained [with diagram]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tter's 8-step change model | Frameworks explained [with diagram] —  BiteSize Lear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09290"/>
                    </a:xfrm>
                    <a:prstGeom prst="rect">
                      <a:avLst/>
                    </a:prstGeom>
                    <a:noFill/>
                    <a:ln>
                      <a:noFill/>
                    </a:ln>
                  </pic:spPr>
                </pic:pic>
              </a:graphicData>
            </a:graphic>
          </wp:inline>
        </w:drawing>
      </w:r>
      <w:r>
        <w:fldChar w:fldCharType="end"/>
      </w:r>
    </w:p>
    <w:p w14:paraId="1F694309" w14:textId="498435AD" w:rsidR="00767DEA" w:rsidRDefault="00767DEA" w:rsidP="00767DEA">
      <w:pPr>
        <w:pStyle w:val="Caption"/>
        <w:jc w:val="center"/>
      </w:pPr>
      <w:r>
        <w:t xml:space="preserve">Figure </w:t>
      </w:r>
      <w:fldSimple w:instr=" SEQ Figure \* ARABIC ">
        <w:r>
          <w:rPr>
            <w:noProof/>
          </w:rPr>
          <w:t>3</w:t>
        </w:r>
      </w:fldSimple>
      <w:r>
        <w:rPr>
          <w:lang w:val="en-US"/>
        </w:rPr>
        <w:t>: Kotter's 8-Step Change Model (Thompson, 2018)</w:t>
      </w:r>
    </w:p>
    <w:p w14:paraId="0EB64235" w14:textId="44BE8D47" w:rsidR="00643753" w:rsidRDefault="00643753" w:rsidP="00643753">
      <w:r>
        <w:t>The 8-Step Model by Kotter is also an effective means to analyse the approach adopted by Hilton. The pandemic and economic pressure provided the company with a sense of urgency, and it implemented new tactics, like digital services. Nonetheless, in this process, communication is quite essential. Thompson (2018) emphasi</w:t>
      </w:r>
      <w:r w:rsidR="004B03EC">
        <w:t>s</w:t>
      </w:r>
      <w:r>
        <w:t>es that effective communication can contribute to less confusion and resistance. Without proper information to employees, they may not be in full support of the changes.</w:t>
      </w:r>
    </w:p>
    <w:p w14:paraId="5EB41C7F" w14:textId="3592867B" w:rsidR="00643753" w:rsidRDefault="00643753" w:rsidP="00643753">
      <w:r>
        <w:t>Leadership is another important factor in change management. As Adair (2009) puts it, leaders need to inspire and mentor the employees in hard times. Hilton leadership has been partially successful in not shutting down during challenging times, but it might not have done everything to engage employees. According to Huczynski and Buchanan (2023), effective change should have a powerful leadership and engagement of employees, which might not be always the same at all Hilton hotels.</w:t>
      </w:r>
    </w:p>
    <w:p w14:paraId="6C11AC9F" w14:textId="030684BF" w:rsidR="00643753" w:rsidRDefault="00643753" w:rsidP="00643753">
      <w:pPr>
        <w:pStyle w:val="Heading2"/>
      </w:pPr>
      <w:bookmarkStart w:id="12" w:name="_Toc228517577"/>
      <w:r>
        <w:t>Examples of Operational Impact</w:t>
      </w:r>
      <w:bookmarkEnd w:id="12"/>
    </w:p>
    <w:p w14:paraId="7D184D0A" w14:textId="77777777" w:rsidR="00643753" w:rsidRDefault="00643753" w:rsidP="00643753">
      <w:r>
        <w:t>A good illustration of operational influence is the adoption of digital check-in that has made waiting time to be shortened and service delivery to be faster in the hotels in the UK. The other one is sustainability efforts, e.g., energy-efficient systems, which have assisted in both reducing the expenses and environmental requirements.</w:t>
      </w:r>
    </w:p>
    <w:p w14:paraId="28506D73" w14:textId="77777777" w:rsidR="00643753" w:rsidRDefault="00643753" w:rsidP="00643753"/>
    <w:p w14:paraId="42176B63" w14:textId="7A1895CC" w:rsidR="00643753" w:rsidRDefault="00643753" w:rsidP="00643753">
      <w:pPr>
        <w:pStyle w:val="Heading1"/>
      </w:pPr>
      <w:bookmarkStart w:id="13" w:name="_Toc228517578"/>
      <w:r>
        <w:lastRenderedPageBreak/>
        <w:t>Strategic Direction and Current Business Performance</w:t>
      </w:r>
      <w:bookmarkEnd w:id="13"/>
    </w:p>
    <w:p w14:paraId="14317F87" w14:textId="04632894" w:rsidR="00643753" w:rsidRDefault="00643753" w:rsidP="00643753">
      <w:pPr>
        <w:pStyle w:val="Heading2"/>
      </w:pPr>
      <w:bookmarkStart w:id="14" w:name="_Toc228517579"/>
      <w:r>
        <w:t>Strategic Direction and Objectives</w:t>
      </w:r>
      <w:bookmarkEnd w:id="14"/>
    </w:p>
    <w:p w14:paraId="011EE094" w14:textId="1FC5940F" w:rsidR="00643753" w:rsidRDefault="00643753" w:rsidP="00643753">
      <w:r>
        <w:t xml:space="preserve">The current strategic direction of Hilton is primarily aimed at growth, innovation and long-term sustainability. The firm is still growing on an international level as well as in major markets like UK. Over the last few years Hilton has expanded its number of hotels both in the main cities of the UK such as London, Manchester and Birmingham and also in regional areas with an increasing number of tourists visiting. This growth plan will enable Hilton to win over more business and leisure </w:t>
      </w:r>
      <w:r w:rsidR="00671AF6">
        <w:t>travellers</w:t>
      </w:r>
      <w:r>
        <w:t>, who are key sectors of the UK economy. Boddy (2017) further notes that an effective strategy aids organisations to succeed in the long term by directing their decisions and resource allocation.</w:t>
      </w:r>
    </w:p>
    <w:p w14:paraId="6EE88EA9" w14:textId="057647B7" w:rsidR="00643753" w:rsidRDefault="00643753" w:rsidP="00643753">
      <w:r>
        <w:t xml:space="preserve">Digital innovation is another aspect of </w:t>
      </w:r>
      <w:r w:rsidR="00671AF6">
        <w:t>Hilton’s</w:t>
      </w:r>
      <w:r>
        <w:t xml:space="preserve"> strategy. The company is also investing in technology to enhance customer experience like mobile app, digital keys and online booking systems. This is significant in the UK market that requires customers to get quick and convenient services. Another goal is sustainability as Hilton plans to minimi</w:t>
      </w:r>
      <w:r w:rsidR="004B03EC">
        <w:t>s</w:t>
      </w:r>
      <w:r>
        <w:t>e its impact on the environment by being energy-efficient and minimi</w:t>
      </w:r>
      <w:r w:rsidR="004B03EC">
        <w:t>s</w:t>
      </w:r>
      <w:r>
        <w:t>ing waste. This is in line with the UK government policies and customer expectation regarding environmental responsibility.</w:t>
      </w:r>
    </w:p>
    <w:p w14:paraId="60802C43" w14:textId="4AACEB07" w:rsidR="00643753" w:rsidRDefault="00643753" w:rsidP="00643753">
      <w:pPr>
        <w:pStyle w:val="Heading2"/>
      </w:pPr>
      <w:bookmarkStart w:id="15" w:name="_Toc228517580"/>
      <w:r>
        <w:t>Evaluation of Business Performance</w:t>
      </w:r>
      <w:bookmarkEnd w:id="15"/>
    </w:p>
    <w:p w14:paraId="1307631E" w14:textId="01528AB3" w:rsidR="00643753" w:rsidRDefault="00643753" w:rsidP="00643753">
      <w:r>
        <w:t>The COVID-19 pandemic has positively impacted Hilton business performance, particularly financial outcomes. This growth in revenue has come at a time when travel demand has been on a revival in the UK where tourism has been on the mend. Occupancy rates in hotels in major cities have improved thus contributing to an increment in profits. Nonetheless, other increases in the cost such as energy prices and salaries have also influenced the overall profitability. According to Mullins and Dosser (2013), economic conditions and customer demand are some of the external factors that have a strong impact on performance in the hospitality industry.</w:t>
      </w:r>
    </w:p>
    <w:p w14:paraId="3F903AB6" w14:textId="77FC5B62" w:rsidR="00643753" w:rsidRDefault="00643753" w:rsidP="00643753">
      <w:r>
        <w:t xml:space="preserve">Hilton has had a high customer satisfaction in its non-financial performance. Digital services and emphasis on customer experience have assisted in enhancing customer feedback. Another key factor is employee engagement; motivated employees will deliver better service. But in the UK, labour shortage is a </w:t>
      </w:r>
      <w:r w:rsidR="00671AF6">
        <w:t>problem,</w:t>
      </w:r>
      <w:r>
        <w:t xml:space="preserve"> and this means that some hotels may not be able to provide services of the same quality as they do not have staff.</w:t>
      </w:r>
    </w:p>
    <w:p w14:paraId="162C38A7" w14:textId="137286CC" w:rsidR="00643753" w:rsidRDefault="00643753" w:rsidP="00643753">
      <w:r>
        <w:t xml:space="preserve">According to Robbins and Judge (2024), the measurement of performance must be done through the use of both financial and non-financial indicators. Although Hilton has been doing </w:t>
      </w:r>
      <w:r>
        <w:lastRenderedPageBreak/>
        <w:t>well regarding recovery of its revenues and customer satisfaction, the company is pressuri</w:t>
      </w:r>
      <w:r w:rsidR="004B03EC">
        <w:t>s</w:t>
      </w:r>
      <w:r>
        <w:t>ed by the increase in cost and staffing problem in the UK market. This indicates that there is improvement in performance but not without challenges.</w:t>
      </w:r>
    </w:p>
    <w:p w14:paraId="6A1668B8" w14:textId="2C880C8C" w:rsidR="00643753" w:rsidRDefault="00643753" w:rsidP="00643753">
      <w:pPr>
        <w:pStyle w:val="Heading2"/>
      </w:pPr>
      <w:bookmarkStart w:id="16" w:name="_Toc228517581"/>
      <w:r>
        <w:t>Market Position and Competition</w:t>
      </w:r>
      <w:bookmarkEnd w:id="16"/>
    </w:p>
    <w:p w14:paraId="6B851DF8" w14:textId="780587E9" w:rsidR="00643753" w:rsidRDefault="00643753" w:rsidP="00643753">
      <w:r>
        <w:t xml:space="preserve">Hilton is a reputable company in the hospitality sector worldwide and is among the biggest hotel brands with operation in the UK. It is a direct competitor of other companies like the Marriott International and InterContinental Hotels Group (IHG). The market is very competitive with these competitors also possessing strong brand portfolios and </w:t>
      </w:r>
      <w:r w:rsidR="00671AF6">
        <w:t>world-wide</w:t>
      </w:r>
      <w:r>
        <w:t xml:space="preserve"> presence. The strength of Hilton is that it has a large number of brands, which enables it to cater to various classes of customers such as luxury travellers and low-end customers.</w:t>
      </w:r>
    </w:p>
    <w:p w14:paraId="43D63838" w14:textId="68A74C38" w:rsidR="00643753" w:rsidRDefault="00643753" w:rsidP="00643753">
      <w:r>
        <w:t>Hilton loyalty programme is another strength, as it attracts repeat customers to the company and develops long-term relationships. This is particularly significant in the UK where rewards and benefits are one of the main reasons why business travellers decide on the hotel. According to Mullins (2019), the organisational performance is intimately connected with the ability of the company to satisfy customer needs and secure a competitive edge. Although Hilton is doing well, the competition has been on the rise, and the company has to keep innovating to keep up.</w:t>
      </w:r>
    </w:p>
    <w:p w14:paraId="4A026C56" w14:textId="3786F5EE" w:rsidR="00643753" w:rsidRDefault="00643753" w:rsidP="00643753">
      <w:pPr>
        <w:pStyle w:val="Heading2"/>
      </w:pPr>
      <w:bookmarkStart w:id="17" w:name="_Toc228517582"/>
      <w:r>
        <w:t>Response to External Influences</w:t>
      </w:r>
      <w:bookmarkEnd w:id="17"/>
    </w:p>
    <w:p w14:paraId="3CCA46F1" w14:textId="233D44DD" w:rsidR="00643753" w:rsidRDefault="00643753" w:rsidP="00643753">
      <w:r>
        <w:t>Hilton is a business that is highly dynamic and the external environment influences its performance greatly. The economic problems in UK like inflation have raised the cost of operation which includes the energy bill and wages of the staff. Hotels have also been finding it hard to sustain service levels due to labour shortages. Such issues demand Hilton to change the way it operates and seek more effective working methods.</w:t>
      </w:r>
    </w:p>
    <w:p w14:paraId="0BBAF73E" w14:textId="3390808B" w:rsidR="00643753" w:rsidRDefault="00643753" w:rsidP="00643753">
      <w:r>
        <w:t>Meanwhile, sustainability and digitalisation are some of the industry trends that are defining the future of the hospitality industry. Hilton has reacted with investing in sustainable practices and technologies. Ahmad et al. (2023) emphasi</w:t>
      </w:r>
      <w:r w:rsidR="004B03EC">
        <w:t>s</w:t>
      </w:r>
      <w:r>
        <w:t>e that sustainability is becoming one of the primary priorities among businesses, and Roetzel (2019) clarifies the fact that the availability of information and technology helps in making better decisions.</w:t>
      </w:r>
    </w:p>
    <w:p w14:paraId="21809875" w14:textId="76C1718B" w:rsidR="00643753" w:rsidRDefault="00643753">
      <w:r>
        <w:t>All in all, it is evident that Hilton has demonstrated an adequate degree of flexibility in responding to these external forces. Nevertheless, the effectiveness of these responses is determined by their execution in the local level particularly in the UK where economic conditions are not yet certain.</w:t>
      </w:r>
      <w:r>
        <w:br w:type="page"/>
      </w:r>
    </w:p>
    <w:p w14:paraId="27EEF0F9" w14:textId="22F80FBD" w:rsidR="00643753" w:rsidRDefault="00643753" w:rsidP="00643753">
      <w:pPr>
        <w:pStyle w:val="Heading1"/>
      </w:pPr>
      <w:bookmarkStart w:id="18" w:name="_Toc228517583"/>
      <w:r>
        <w:lastRenderedPageBreak/>
        <w:t>Conclusion</w:t>
      </w:r>
      <w:bookmarkEnd w:id="18"/>
    </w:p>
    <w:p w14:paraId="149F3848" w14:textId="61B6B892" w:rsidR="00643753" w:rsidRDefault="00643753" w:rsidP="00643753">
      <w:r>
        <w:t xml:space="preserve">In general, the results of this report indicate that Hilton possesses an effective organisational structure, which assists the company to work on the global market, including the UK market. This structure is, however, at times too complicated and this can make it less flexible in cases where quick decisions are required. The customer service and employee </w:t>
      </w:r>
      <w:r w:rsidR="00671AF6">
        <w:t>engagement-based</w:t>
      </w:r>
      <w:r>
        <w:t xml:space="preserve"> culture of the company is evidently oriented to the UK hospitality industry, though not always implemented in the same way and in all its locations. The new change initiatives, particularly in digital technology and sustainability have had success in most cases in enhancing efficiency and customer experience. Concurrently, the Hiltons strategy is usually well thought and contributes to long run expansion, however, it is influenced by the economic forces in the UK, including increased cost and labour supply. Among the key lessons of this analysis is that there should be an improved balance between structure, culture and strategy in order that the organisation is able to perform optimally. When these factors are not perfectly </w:t>
      </w:r>
      <w:r w:rsidR="00671AF6">
        <w:t>aligned,</w:t>
      </w:r>
      <w:r>
        <w:t xml:space="preserve"> they may cause operation and service delivery issues. The other important fact is that leadership and communication play a crucial role in managing change as the employees must learn and embrace new modes of operation. Lastly, the external environment particularly in the UK is a very influential factor in performance and therefore Hilton still needs to change in order to keep up with competition.</w:t>
      </w:r>
    </w:p>
    <w:p w14:paraId="3B3EE1FF" w14:textId="77777777" w:rsidR="00643753" w:rsidRDefault="00643753" w:rsidP="00643753"/>
    <w:p w14:paraId="10C71D56" w14:textId="77777777" w:rsidR="00643753" w:rsidRDefault="00643753">
      <w:r>
        <w:br w:type="page"/>
      </w:r>
    </w:p>
    <w:p w14:paraId="5F232307" w14:textId="413B08A3" w:rsidR="00643753" w:rsidRDefault="00643753" w:rsidP="00643753">
      <w:pPr>
        <w:pStyle w:val="Heading1"/>
      </w:pPr>
      <w:bookmarkStart w:id="19" w:name="_Toc228517584"/>
      <w:r>
        <w:lastRenderedPageBreak/>
        <w:t>Recommendations</w:t>
      </w:r>
      <w:bookmarkEnd w:id="19"/>
    </w:p>
    <w:p w14:paraId="6203A938" w14:textId="77777777" w:rsidR="00643753" w:rsidRDefault="00643753" w:rsidP="00643753">
      <w:r>
        <w:t>Hilton needs to enhance its organisational structure by granting increased decentralisation in its operations in the UK. Currently, most decisions are made at a more elevated level and thus it may take longer to respond to local market transformations. With more power to local managers in the UK, hotels would be in a position to respond to customer needs, pricing fluctuations and staffing challenges quicker. This would particularly apply in cities such as London which are often busy and the demand may fluctuate very fast. A more adaptable structure would also assist in enhancing efficiency and quality of service.</w:t>
      </w:r>
    </w:p>
    <w:p w14:paraId="417FB5D7" w14:textId="77777777" w:rsidR="00643753" w:rsidRDefault="00643753" w:rsidP="00643753">
      <w:r>
        <w:t>The other suggestion is to enhance change management. Hilton needs to pay more attention to effective communication with workers to implement new systems or policies. Employees must be made aware of the reasons behind the changes and its implications on their jobs. Besides this, the employees ought to be more engaged in the change process, such as by providing feedback or attending training. This can assist in getting resistance down and changes will be more successful particularly in UK hotels where there is already pressure due to staff shortage.</w:t>
      </w:r>
    </w:p>
    <w:p w14:paraId="5AC9043D" w14:textId="228133DE" w:rsidR="00643753" w:rsidRDefault="00643753" w:rsidP="00643753">
      <w:r>
        <w:t>Lastly, Hilton must remain sustainable and digital. This involves adopting more developed systems like artificial intelligence to enhance operations and customer services. Concurrently, the company ought to make sure that every hotel is UK environmental regulation compliant. This will assist Hilton to stay competitive and satisfy the expectations of the customers in the long term.</w:t>
      </w:r>
    </w:p>
    <w:p w14:paraId="51AF8C76" w14:textId="77777777" w:rsidR="00643753" w:rsidRDefault="00643753">
      <w:r>
        <w:br w:type="page"/>
      </w:r>
    </w:p>
    <w:p w14:paraId="115C71AA" w14:textId="53E11CC2" w:rsidR="00E40FCA" w:rsidRDefault="00643753" w:rsidP="00643753">
      <w:pPr>
        <w:pStyle w:val="Heading1"/>
      </w:pPr>
      <w:bookmarkStart w:id="20" w:name="_Toc228517585"/>
      <w:r>
        <w:lastRenderedPageBreak/>
        <w:t>References</w:t>
      </w:r>
      <w:bookmarkEnd w:id="20"/>
    </w:p>
    <w:p w14:paraId="5D5662C5" w14:textId="77777777" w:rsidR="00643753" w:rsidRDefault="00643753" w:rsidP="00643753">
      <w:pPr>
        <w:pStyle w:val="NormalWeb"/>
        <w:spacing w:line="360" w:lineRule="auto"/>
        <w:jc w:val="both"/>
      </w:pPr>
      <w:r>
        <w:t xml:space="preserve">Adair, J.E. (2009) </w:t>
      </w:r>
      <w:r>
        <w:rPr>
          <w:rStyle w:val="Emphasis"/>
        </w:rPr>
        <w:t>The inspirational leader: how to motivate, encourage and achieve success</w:t>
      </w:r>
      <w:r>
        <w:t>. 2nd edn. London: Kogan Page Limited.</w:t>
      </w:r>
    </w:p>
    <w:p w14:paraId="56181A4C" w14:textId="77777777" w:rsidR="00643753" w:rsidRDefault="00643753" w:rsidP="00643753">
      <w:pPr>
        <w:pStyle w:val="NormalWeb"/>
        <w:spacing w:line="360" w:lineRule="auto"/>
        <w:jc w:val="both"/>
      </w:pPr>
      <w:r>
        <w:t xml:space="preserve">Ahmad, F., Bask, A., Laari, S. and Robinson, C.V. (2023) ‘Business management perspectives on the circular economy: present state and future directions’, </w:t>
      </w:r>
      <w:r>
        <w:rPr>
          <w:rStyle w:val="Emphasis"/>
        </w:rPr>
        <w:t>Technological Forecasting and Social Change</w:t>
      </w:r>
      <w:r>
        <w:t>, 187, p. 122182.</w:t>
      </w:r>
    </w:p>
    <w:p w14:paraId="75B5C3AD" w14:textId="77777777" w:rsidR="00643753" w:rsidRDefault="00643753" w:rsidP="00643753">
      <w:pPr>
        <w:pStyle w:val="NormalWeb"/>
        <w:spacing w:line="360" w:lineRule="auto"/>
        <w:jc w:val="both"/>
      </w:pPr>
      <w:r>
        <w:t xml:space="preserve">Armstrong, M. (2016) </w:t>
      </w:r>
      <w:r>
        <w:rPr>
          <w:rStyle w:val="Emphasis"/>
        </w:rPr>
        <w:t>Armstrong’s handbook of management and leadership</w:t>
      </w:r>
      <w:r>
        <w:t>. 3rd edn. London: Kogan Page.</w:t>
      </w:r>
    </w:p>
    <w:p w14:paraId="5920BD88" w14:textId="77777777" w:rsidR="00643753" w:rsidRDefault="00643753" w:rsidP="00643753">
      <w:pPr>
        <w:pStyle w:val="NormalWeb"/>
        <w:spacing w:line="360" w:lineRule="auto"/>
        <w:jc w:val="both"/>
      </w:pPr>
      <w:r>
        <w:t xml:space="preserve">Arnold, J. (2016) </w:t>
      </w:r>
      <w:r>
        <w:rPr>
          <w:rStyle w:val="Emphasis"/>
        </w:rPr>
        <w:t>Work psychology</w:t>
      </w:r>
      <w:r>
        <w:t>. 6th edn. Harlow: Prentice Hall.</w:t>
      </w:r>
    </w:p>
    <w:p w14:paraId="5813E3A5" w14:textId="77777777" w:rsidR="00643753" w:rsidRDefault="00643753" w:rsidP="00643753">
      <w:pPr>
        <w:pStyle w:val="NormalWeb"/>
        <w:spacing w:line="360" w:lineRule="auto"/>
        <w:jc w:val="both"/>
      </w:pPr>
      <w:r>
        <w:t xml:space="preserve">Bloisi, W., Cook, C.W. and Hunsaker, P.L. (2007) </w:t>
      </w:r>
      <w:r>
        <w:rPr>
          <w:rStyle w:val="Emphasis"/>
        </w:rPr>
        <w:t>Management and organisational behaviour</w:t>
      </w:r>
      <w:r>
        <w:t>. 2nd edn. Maidenhead: McGraw-Hill.</w:t>
      </w:r>
    </w:p>
    <w:p w14:paraId="0E111799" w14:textId="77777777" w:rsidR="00643753" w:rsidRDefault="00643753" w:rsidP="00643753">
      <w:pPr>
        <w:pStyle w:val="NormalWeb"/>
        <w:spacing w:line="360" w:lineRule="auto"/>
        <w:jc w:val="both"/>
      </w:pPr>
      <w:r>
        <w:t xml:space="preserve">Boddy, D. (2017) </w:t>
      </w:r>
      <w:r>
        <w:rPr>
          <w:rStyle w:val="Emphasis"/>
        </w:rPr>
        <w:t>Management: an introduction</w:t>
      </w:r>
      <w:r>
        <w:t>. 7th edn. Harlow: Pearson.</w:t>
      </w:r>
    </w:p>
    <w:p w14:paraId="40C2F637" w14:textId="77777777" w:rsidR="00643753" w:rsidRDefault="00643753" w:rsidP="00643753">
      <w:pPr>
        <w:pStyle w:val="NormalWeb"/>
        <w:spacing w:line="360" w:lineRule="auto"/>
        <w:jc w:val="both"/>
      </w:pPr>
      <w:r>
        <w:t xml:space="preserve">Easterby-Smith, M., Valizade, D., Thorpe, R. and Jaspersen, L.J. (2021) </w:t>
      </w:r>
      <w:r>
        <w:rPr>
          <w:rStyle w:val="Emphasis"/>
        </w:rPr>
        <w:t>Management and business research</w:t>
      </w:r>
      <w:r>
        <w:t>. London: Sage.</w:t>
      </w:r>
    </w:p>
    <w:p w14:paraId="126C6736" w14:textId="77777777" w:rsidR="00643753" w:rsidRDefault="00643753" w:rsidP="00643753">
      <w:pPr>
        <w:pStyle w:val="NormalWeb"/>
        <w:spacing w:line="360" w:lineRule="auto"/>
        <w:jc w:val="both"/>
      </w:pPr>
      <w:r>
        <w:t xml:space="preserve">Huczynski, A. and Buchanan, D. (2023) </w:t>
      </w:r>
      <w:r>
        <w:rPr>
          <w:rStyle w:val="Emphasis"/>
        </w:rPr>
        <w:t>Organisational behaviour</w:t>
      </w:r>
      <w:r>
        <w:t>. 11th edn. Harlow: Pearson.</w:t>
      </w:r>
    </w:p>
    <w:p w14:paraId="63C0442D" w14:textId="77777777" w:rsidR="00643753" w:rsidRDefault="00643753" w:rsidP="00643753">
      <w:pPr>
        <w:pStyle w:val="NormalWeb"/>
        <w:spacing w:line="360" w:lineRule="auto"/>
        <w:jc w:val="both"/>
      </w:pPr>
      <w:r>
        <w:t xml:space="preserve">Jusman, I.A., Ausat, A.M.A. and Sumarna, A. (2023) ‘Application of ChatGPT in business management and strategic decision making’, </w:t>
      </w:r>
      <w:r>
        <w:rPr>
          <w:rStyle w:val="Emphasis"/>
        </w:rPr>
        <w:t>Jurnal Minfo Polgan</w:t>
      </w:r>
      <w:r>
        <w:t>, 12(2), pp. 1688–1697.</w:t>
      </w:r>
    </w:p>
    <w:p w14:paraId="62047013" w14:textId="77777777" w:rsidR="00643753" w:rsidRDefault="00643753" w:rsidP="00643753">
      <w:pPr>
        <w:pStyle w:val="NormalWeb"/>
        <w:spacing w:line="360" w:lineRule="auto"/>
        <w:jc w:val="both"/>
      </w:pPr>
      <w:r>
        <w:t xml:space="preserve">Mullins, L.J. (2019) </w:t>
      </w:r>
      <w:r>
        <w:rPr>
          <w:rStyle w:val="Emphasis"/>
        </w:rPr>
        <w:t>Organisational behaviour in the workplace</w:t>
      </w:r>
      <w:r>
        <w:t>. 12th edn. Harlow: Pearson Education Ltd.</w:t>
      </w:r>
    </w:p>
    <w:p w14:paraId="5F4C8129" w14:textId="77777777" w:rsidR="00643753" w:rsidRDefault="00643753" w:rsidP="00643753">
      <w:pPr>
        <w:pStyle w:val="NormalWeb"/>
        <w:spacing w:line="360" w:lineRule="auto"/>
        <w:jc w:val="both"/>
      </w:pPr>
      <w:r>
        <w:t xml:space="preserve">Mullins, L.J. and Dosser, P. (2013) </w:t>
      </w:r>
      <w:r>
        <w:rPr>
          <w:rStyle w:val="Emphasis"/>
        </w:rPr>
        <w:t>Hospitality management and organisational behaviour</w:t>
      </w:r>
      <w:r>
        <w:t>. 5th edn. Harlow: Pearson.</w:t>
      </w:r>
    </w:p>
    <w:p w14:paraId="1503F031" w14:textId="77777777" w:rsidR="00643753" w:rsidRDefault="00643753" w:rsidP="00643753">
      <w:pPr>
        <w:pStyle w:val="NormalWeb"/>
        <w:spacing w:line="360" w:lineRule="auto"/>
        <w:jc w:val="both"/>
      </w:pPr>
      <w:r>
        <w:t xml:space="preserve">Pallathadka, H., Ramirez-Asis, E.H., Loli-Poma, T.P., Kaliyaperumal, K., Ventayen, R.J.M. and Naved, M. (2023) ‘Applications of artificial intelligence in business management, e-commerce and finance’, </w:t>
      </w:r>
      <w:r>
        <w:rPr>
          <w:rStyle w:val="Emphasis"/>
        </w:rPr>
        <w:t>Materials Today: Proceedings</w:t>
      </w:r>
      <w:r>
        <w:t>, 80, pp. 2610–2613.</w:t>
      </w:r>
    </w:p>
    <w:p w14:paraId="532249A9" w14:textId="77777777" w:rsidR="00643753" w:rsidRDefault="00643753" w:rsidP="00643753">
      <w:pPr>
        <w:pStyle w:val="NormalWeb"/>
        <w:spacing w:line="360" w:lineRule="auto"/>
        <w:jc w:val="both"/>
      </w:pPr>
      <w:r>
        <w:lastRenderedPageBreak/>
        <w:t xml:space="preserve">Robbins, S.P. and Judge, T.A. (2024) </w:t>
      </w:r>
      <w:r>
        <w:rPr>
          <w:rStyle w:val="Emphasis"/>
        </w:rPr>
        <w:t>Organizational behaviour</w:t>
      </w:r>
      <w:r>
        <w:t>. 19th edn. Harlow: Pearson Education Limited.</w:t>
      </w:r>
    </w:p>
    <w:p w14:paraId="6570CBA2" w14:textId="77777777" w:rsidR="00643753" w:rsidRDefault="00643753" w:rsidP="00643753">
      <w:pPr>
        <w:pStyle w:val="NormalWeb"/>
        <w:spacing w:line="360" w:lineRule="auto"/>
        <w:jc w:val="both"/>
      </w:pPr>
      <w:r>
        <w:t xml:space="preserve">Roetzel, P.G. (2019) ‘Information overload in the information age: a review of the literature from business administration, business psychology, and related disciplines with a bibliometric approach and framework development’, </w:t>
      </w:r>
      <w:r>
        <w:rPr>
          <w:rStyle w:val="Emphasis"/>
        </w:rPr>
        <w:t>Business Research</w:t>
      </w:r>
      <w:r>
        <w:t>, 12(2), pp. 479–522.</w:t>
      </w:r>
    </w:p>
    <w:p w14:paraId="3340EDA1" w14:textId="77777777" w:rsidR="00643753" w:rsidRDefault="00643753" w:rsidP="00643753">
      <w:pPr>
        <w:pStyle w:val="NormalWeb"/>
        <w:spacing w:line="360" w:lineRule="auto"/>
        <w:jc w:val="both"/>
      </w:pPr>
      <w:r>
        <w:t xml:space="preserve">Rollinson, D., Broadfield, A. and Edwards, D.J. (2008) </w:t>
      </w:r>
      <w:r>
        <w:rPr>
          <w:rStyle w:val="Emphasis"/>
        </w:rPr>
        <w:t>Organisational behaviour and analysis</w:t>
      </w:r>
      <w:r>
        <w:t>. 4th edn. Harlow: Financial Times Prentice Hall.</w:t>
      </w:r>
    </w:p>
    <w:p w14:paraId="5CE902EB" w14:textId="77777777" w:rsidR="00643753" w:rsidRDefault="00643753" w:rsidP="00643753">
      <w:pPr>
        <w:pStyle w:val="NormalWeb"/>
        <w:spacing w:line="360" w:lineRule="auto"/>
        <w:jc w:val="both"/>
      </w:pPr>
      <w:r>
        <w:t xml:space="preserve">Thompson, N. (2018) </w:t>
      </w:r>
      <w:r>
        <w:rPr>
          <w:rStyle w:val="Emphasis"/>
        </w:rPr>
        <w:t>Effective communication: a guide for the people professions</w:t>
      </w:r>
      <w:r>
        <w:t>. 3rd edn. London: Palgrave Macmillan.</w:t>
      </w:r>
    </w:p>
    <w:p w14:paraId="7221CB82" w14:textId="77777777" w:rsidR="00643753" w:rsidRDefault="00643753" w:rsidP="00643753">
      <w:pPr>
        <w:pStyle w:val="NormalWeb"/>
        <w:spacing w:line="360" w:lineRule="auto"/>
        <w:jc w:val="both"/>
      </w:pPr>
      <w:r>
        <w:t xml:space="preserve">Zerbino, P., Stefanini, A. and Aloini, D. (2021) ‘Process science in action: a literature review on process mining in business management’, </w:t>
      </w:r>
      <w:r>
        <w:rPr>
          <w:rStyle w:val="Emphasis"/>
        </w:rPr>
        <w:t>Technological Forecasting and Social Change</w:t>
      </w:r>
      <w:r>
        <w:t>, 172, p. 121021.</w:t>
      </w:r>
    </w:p>
    <w:p w14:paraId="26CBEA50" w14:textId="77777777" w:rsidR="00643753" w:rsidRDefault="00643753" w:rsidP="00643753"/>
    <w:sectPr w:rsidR="00643753" w:rsidSect="00643753">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530BE" w14:textId="77777777" w:rsidR="003C23A4" w:rsidRDefault="003C23A4" w:rsidP="00B62C6A">
      <w:pPr>
        <w:spacing w:after="0" w:line="240" w:lineRule="auto"/>
      </w:pPr>
      <w:r>
        <w:separator/>
      </w:r>
    </w:p>
  </w:endnote>
  <w:endnote w:type="continuationSeparator" w:id="0">
    <w:p w14:paraId="1AE5CB70" w14:textId="77777777" w:rsidR="003C23A4" w:rsidRDefault="003C23A4" w:rsidP="00B62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6177737"/>
      <w:docPartObj>
        <w:docPartGallery w:val="Page Numbers (Bottom of Page)"/>
        <w:docPartUnique/>
      </w:docPartObj>
    </w:sdtPr>
    <w:sdtContent>
      <w:p w14:paraId="349467C1" w14:textId="5D87F9AF" w:rsidR="00B62C6A" w:rsidRDefault="00B62C6A" w:rsidP="00CF05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6CC37D" w14:textId="77777777" w:rsidR="00B62C6A" w:rsidRDefault="00B62C6A" w:rsidP="00B62C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2846089"/>
      <w:docPartObj>
        <w:docPartGallery w:val="Page Numbers (Bottom of Page)"/>
        <w:docPartUnique/>
      </w:docPartObj>
    </w:sdtPr>
    <w:sdtContent>
      <w:p w14:paraId="3FD84745" w14:textId="609B9233" w:rsidR="00B62C6A" w:rsidRDefault="00B62C6A" w:rsidP="00CF05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C2349">
          <w:rPr>
            <w:rStyle w:val="PageNumber"/>
            <w:noProof/>
          </w:rPr>
          <w:t>16</w:t>
        </w:r>
        <w:r>
          <w:rPr>
            <w:rStyle w:val="PageNumber"/>
          </w:rPr>
          <w:fldChar w:fldCharType="end"/>
        </w:r>
      </w:p>
    </w:sdtContent>
  </w:sdt>
  <w:p w14:paraId="4AA8913A" w14:textId="77777777" w:rsidR="00B62C6A" w:rsidRDefault="00B62C6A" w:rsidP="00B62C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26895" w14:textId="77777777" w:rsidR="003C23A4" w:rsidRDefault="003C23A4" w:rsidP="00B62C6A">
      <w:pPr>
        <w:spacing w:after="0" w:line="240" w:lineRule="auto"/>
      </w:pPr>
      <w:r>
        <w:separator/>
      </w:r>
    </w:p>
  </w:footnote>
  <w:footnote w:type="continuationSeparator" w:id="0">
    <w:p w14:paraId="14401098" w14:textId="77777777" w:rsidR="003C23A4" w:rsidRDefault="003C23A4" w:rsidP="00B62C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753"/>
    <w:rsid w:val="000741FB"/>
    <w:rsid w:val="000D1D11"/>
    <w:rsid w:val="001D4906"/>
    <w:rsid w:val="003C23A4"/>
    <w:rsid w:val="004B03EC"/>
    <w:rsid w:val="004C69A3"/>
    <w:rsid w:val="005D02CD"/>
    <w:rsid w:val="006427E2"/>
    <w:rsid w:val="00643753"/>
    <w:rsid w:val="0065757D"/>
    <w:rsid w:val="006603EC"/>
    <w:rsid w:val="00671AF6"/>
    <w:rsid w:val="006C2349"/>
    <w:rsid w:val="00712DE1"/>
    <w:rsid w:val="00767DEA"/>
    <w:rsid w:val="007C033E"/>
    <w:rsid w:val="007E6485"/>
    <w:rsid w:val="007F62D7"/>
    <w:rsid w:val="0091229C"/>
    <w:rsid w:val="00A80427"/>
    <w:rsid w:val="00AC3381"/>
    <w:rsid w:val="00B10002"/>
    <w:rsid w:val="00B62C6A"/>
    <w:rsid w:val="00C62A5B"/>
    <w:rsid w:val="00E40FC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3A982"/>
  <w15:chartTrackingRefBased/>
  <w15:docId w15:val="{2B9543B4-569C-FD48-96C8-AEE18AA2C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val="en-GB"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643753"/>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64375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4375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4375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4375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4375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4375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643753"/>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643753"/>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43753"/>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643753"/>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43753"/>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643753"/>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43753"/>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64375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43753"/>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643753"/>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43753"/>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643753"/>
    <w:pPr>
      <w:spacing w:before="160"/>
      <w:jc w:val="center"/>
    </w:pPr>
    <w:rPr>
      <w:i/>
      <w:iCs/>
      <w:color w:val="404040" w:themeColor="text1" w:themeTint="BF"/>
    </w:rPr>
  </w:style>
  <w:style w:type="character" w:customStyle="1" w:styleId="QuoteChar">
    <w:name w:val="Quote Char"/>
    <w:basedOn w:val="DefaultParagraphFont"/>
    <w:link w:val="Quote"/>
    <w:uiPriority w:val="29"/>
    <w:rsid w:val="00643753"/>
    <w:rPr>
      <w:i/>
      <w:iCs/>
      <w:color w:val="404040" w:themeColor="text1" w:themeTint="BF"/>
      <w:lang w:val="en-GB"/>
    </w:rPr>
  </w:style>
  <w:style w:type="paragraph" w:styleId="ListParagraph">
    <w:name w:val="List Paragraph"/>
    <w:basedOn w:val="Normal"/>
    <w:uiPriority w:val="34"/>
    <w:qFormat/>
    <w:rsid w:val="00643753"/>
    <w:pPr>
      <w:ind w:left="720"/>
      <w:contextualSpacing/>
    </w:pPr>
  </w:style>
  <w:style w:type="character" w:styleId="IntenseEmphasis">
    <w:name w:val="Intense Emphasis"/>
    <w:basedOn w:val="DefaultParagraphFont"/>
    <w:uiPriority w:val="21"/>
    <w:qFormat/>
    <w:rsid w:val="00643753"/>
    <w:rPr>
      <w:i/>
      <w:iCs/>
      <w:color w:val="2F5496" w:themeColor="accent1" w:themeShade="BF"/>
    </w:rPr>
  </w:style>
  <w:style w:type="paragraph" w:styleId="IntenseQuote">
    <w:name w:val="Intense Quote"/>
    <w:basedOn w:val="Normal"/>
    <w:next w:val="Normal"/>
    <w:link w:val="IntenseQuoteChar"/>
    <w:uiPriority w:val="30"/>
    <w:qFormat/>
    <w:rsid w:val="006437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3753"/>
    <w:rPr>
      <w:i/>
      <w:iCs/>
      <w:color w:val="2F5496" w:themeColor="accent1" w:themeShade="BF"/>
      <w:lang w:val="en-GB"/>
    </w:rPr>
  </w:style>
  <w:style w:type="character" w:styleId="IntenseReference">
    <w:name w:val="Intense Reference"/>
    <w:basedOn w:val="DefaultParagraphFont"/>
    <w:uiPriority w:val="32"/>
    <w:qFormat/>
    <w:rsid w:val="00643753"/>
    <w:rPr>
      <w:b/>
      <w:bCs/>
      <w:smallCaps/>
      <w:color w:val="2F5496" w:themeColor="accent1" w:themeShade="BF"/>
      <w:spacing w:val="5"/>
    </w:rPr>
  </w:style>
  <w:style w:type="paragraph" w:styleId="NormalWeb">
    <w:name w:val="Normal (Web)"/>
    <w:basedOn w:val="Normal"/>
    <w:uiPriority w:val="99"/>
    <w:semiHidden/>
    <w:unhideWhenUsed/>
    <w:rsid w:val="00643753"/>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Emphasis">
    <w:name w:val="Emphasis"/>
    <w:basedOn w:val="DefaultParagraphFont"/>
    <w:uiPriority w:val="20"/>
    <w:qFormat/>
    <w:rsid w:val="00643753"/>
    <w:rPr>
      <w:i/>
      <w:iCs/>
    </w:rPr>
  </w:style>
  <w:style w:type="paragraph" w:styleId="TOCHeading">
    <w:name w:val="TOC Heading"/>
    <w:basedOn w:val="Heading1"/>
    <w:next w:val="Normal"/>
    <w:uiPriority w:val="39"/>
    <w:unhideWhenUsed/>
    <w:qFormat/>
    <w:rsid w:val="00643753"/>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643753"/>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643753"/>
    <w:pPr>
      <w:spacing w:before="120"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643753"/>
    <w:rPr>
      <w:color w:val="0563C1" w:themeColor="hyperlink"/>
      <w:u w:val="single"/>
    </w:rPr>
  </w:style>
  <w:style w:type="paragraph" w:styleId="TOC3">
    <w:name w:val="toc 3"/>
    <w:basedOn w:val="Normal"/>
    <w:next w:val="Normal"/>
    <w:autoRedefine/>
    <w:uiPriority w:val="39"/>
    <w:semiHidden/>
    <w:unhideWhenUsed/>
    <w:rsid w:val="00643753"/>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43753"/>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43753"/>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43753"/>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43753"/>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43753"/>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43753"/>
    <w:pPr>
      <w:spacing w:after="0"/>
      <w:ind w:left="1920"/>
      <w:jc w:val="left"/>
    </w:pPr>
    <w:rPr>
      <w:rFonts w:asciiTheme="minorHAnsi" w:hAnsiTheme="minorHAnsi"/>
      <w:sz w:val="20"/>
      <w:szCs w:val="20"/>
    </w:rPr>
  </w:style>
  <w:style w:type="paragraph" w:styleId="NoSpacing">
    <w:name w:val="No Spacing"/>
    <w:link w:val="NoSpacingChar"/>
    <w:uiPriority w:val="1"/>
    <w:qFormat/>
    <w:rsid w:val="00643753"/>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643753"/>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1D4906"/>
    <w:pPr>
      <w:spacing w:after="200" w:line="240" w:lineRule="auto"/>
    </w:pPr>
    <w:rPr>
      <w:i/>
      <w:iCs/>
      <w:color w:val="44546A" w:themeColor="text2"/>
      <w:sz w:val="18"/>
      <w:szCs w:val="22"/>
    </w:rPr>
  </w:style>
  <w:style w:type="paragraph" w:styleId="Footer">
    <w:name w:val="footer"/>
    <w:basedOn w:val="Normal"/>
    <w:link w:val="FooterChar"/>
    <w:uiPriority w:val="99"/>
    <w:unhideWhenUsed/>
    <w:rsid w:val="00B62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6A"/>
    <w:rPr>
      <w:lang w:val="en-GB"/>
    </w:rPr>
  </w:style>
  <w:style w:type="character" w:styleId="PageNumber">
    <w:name w:val="page number"/>
    <w:basedOn w:val="DefaultParagraphFont"/>
    <w:uiPriority w:val="99"/>
    <w:semiHidden/>
    <w:unhideWhenUsed/>
    <w:rsid w:val="00B62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6F2B3-5A59-4A89-ABB3-D7086E0F6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4234</Words>
  <Characters>24134</Characters>
  <Application>Microsoft Office Word</Application>
  <DocSecurity>0</DocSecurity>
  <Lines>201</Lines>
  <Paragraphs>56</Paragraphs>
  <ScaleCrop>false</ScaleCrop>
  <Company/>
  <LinksUpToDate>false</LinksUpToDate>
  <CharactersWithSpaces>28312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diana balan</cp:lastModifiedBy>
  <cp:revision>17</cp:revision>
  <dcterms:created xsi:type="dcterms:W3CDTF">2026-05-01T02:41:00Z</dcterms:created>
  <dcterms:modified xsi:type="dcterms:W3CDTF">2026-05-10T09:55:00Z</dcterms:modified>
</cp:coreProperties>
</file>