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53C862" w14:textId="28DE6B60" w:rsidR="004C49FD" w:rsidRPr="00E71CE4" w:rsidRDefault="004C49FD" w:rsidP="00E92039">
      <w:pPr>
        <w:jc w:val="left"/>
        <w:rPr>
          <w:rFonts w:eastAsia="MS Mincho"/>
          <w:noProof/>
          <w:sz w:val="24"/>
          <w:szCs w:val="24"/>
        </w:rPr>
      </w:pPr>
      <w:r w:rsidRPr="00E71CE4">
        <w:rPr>
          <w:noProof/>
          <w:color w:val="000000" w:themeColor="text1"/>
          <w:sz w:val="24"/>
          <w:szCs w:val="24"/>
          <w:lang w:val="en-GB" w:eastAsia="en-GB"/>
        </w:rPr>
        <mc:AlternateContent>
          <mc:Choice Requires="wps">
            <w:drawing>
              <wp:anchor distT="45720" distB="45720" distL="114300" distR="114300" simplePos="0" relativeHeight="251659264" behindDoc="0" locked="0" layoutInCell="1" allowOverlap="1" wp14:anchorId="77CA156B" wp14:editId="44F9ACEB">
                <wp:simplePos x="0" y="0"/>
                <wp:positionH relativeFrom="margin">
                  <wp:align>center</wp:align>
                </wp:positionH>
                <wp:positionV relativeFrom="paragraph">
                  <wp:posOffset>7620</wp:posOffset>
                </wp:positionV>
                <wp:extent cx="5567680" cy="3562350"/>
                <wp:effectExtent l="0" t="0" r="139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7680" cy="3562350"/>
                        </a:xfrm>
                        <a:prstGeom prst="rect">
                          <a:avLst/>
                        </a:prstGeom>
                        <a:solidFill>
                          <a:srgbClr val="FFFFFF"/>
                        </a:solidFill>
                        <a:ln w="9525">
                          <a:solidFill>
                            <a:srgbClr val="000000"/>
                          </a:solidFill>
                          <a:miter lim="800000"/>
                          <a:headEnd/>
                          <a:tailEnd/>
                        </a:ln>
                      </wps:spPr>
                      <wps:txbx>
                        <w:txbxContent>
                          <w:p w14:paraId="0F6770DA" w14:textId="77777777" w:rsidR="00F64571" w:rsidRDefault="00F64571" w:rsidP="004C49FD">
                            <w:pPr>
                              <w:rPr>
                                <w:sz w:val="48"/>
                                <w:szCs w:val="48"/>
                              </w:rPr>
                            </w:pPr>
                            <w:r>
                              <w:rPr>
                                <w:sz w:val="48"/>
                                <w:szCs w:val="48"/>
                              </w:rPr>
                              <w:t>Name: Ross Van Den Eeckhaute-Jones</w:t>
                            </w:r>
                          </w:p>
                          <w:p w14:paraId="0E6119EA" w14:textId="77777777" w:rsidR="00F64571" w:rsidRDefault="00F64571" w:rsidP="004C49FD">
                            <w:pPr>
                              <w:rPr>
                                <w:sz w:val="48"/>
                                <w:szCs w:val="48"/>
                              </w:rPr>
                            </w:pPr>
                            <w:r>
                              <w:rPr>
                                <w:sz w:val="48"/>
                                <w:szCs w:val="48"/>
                              </w:rPr>
                              <w:t>Student P Number: P151366</w:t>
                            </w:r>
                          </w:p>
                          <w:p w14:paraId="3E2BE642" w14:textId="36F5153B" w:rsidR="00F64571" w:rsidRDefault="00F64571" w:rsidP="004C49FD">
                            <w:pPr>
                              <w:rPr>
                                <w:sz w:val="48"/>
                                <w:szCs w:val="48"/>
                              </w:rPr>
                            </w:pPr>
                            <w:r>
                              <w:rPr>
                                <w:sz w:val="48"/>
                                <w:szCs w:val="48"/>
                              </w:rPr>
                              <w:t xml:space="preserve">Module Title: </w:t>
                            </w:r>
                            <w:r w:rsidR="0084506F">
                              <w:rPr>
                                <w:sz w:val="48"/>
                                <w:szCs w:val="48"/>
                              </w:rPr>
                              <w:t>Network and Data Centre Management</w:t>
                            </w:r>
                          </w:p>
                          <w:p w14:paraId="352D55AB" w14:textId="1014D2A3" w:rsidR="00F64571" w:rsidRDefault="00F64571" w:rsidP="004C49FD">
                            <w:pPr>
                              <w:rPr>
                                <w:sz w:val="48"/>
                                <w:szCs w:val="48"/>
                              </w:rPr>
                            </w:pPr>
                            <w:r>
                              <w:rPr>
                                <w:sz w:val="48"/>
                                <w:szCs w:val="48"/>
                              </w:rPr>
                              <w:t xml:space="preserve">Module Code: </w:t>
                            </w:r>
                            <w:r w:rsidR="0084506F">
                              <w:rPr>
                                <w:sz w:val="48"/>
                                <w:szCs w:val="48"/>
                              </w:rPr>
                              <w:t>ACCA6001</w:t>
                            </w:r>
                          </w:p>
                          <w:p w14:paraId="273C61A1" w14:textId="2A79025D" w:rsidR="00F64571" w:rsidRDefault="00F64571" w:rsidP="004C49FD">
                            <w:pPr>
                              <w:rPr>
                                <w:sz w:val="48"/>
                                <w:szCs w:val="48"/>
                              </w:rPr>
                            </w:pPr>
                            <w:r>
                              <w:rPr>
                                <w:sz w:val="48"/>
                                <w:szCs w:val="48"/>
                              </w:rPr>
                              <w:t xml:space="preserve">Assignment Title: </w:t>
                            </w:r>
                            <w:r w:rsidR="0084506F">
                              <w:rPr>
                                <w:sz w:val="48"/>
                                <w:szCs w:val="48"/>
                              </w:rPr>
                              <w:t>Construction and Research of Network &amp; Data Centre Management Systems</w:t>
                            </w:r>
                          </w:p>
                          <w:p w14:paraId="527A3587" w14:textId="77777777" w:rsidR="00F64571" w:rsidRDefault="00F64571" w:rsidP="004C49FD">
                            <w:pPr>
                              <w:rPr>
                                <w:sz w:val="48"/>
                                <w:szCs w:val="48"/>
                              </w:rPr>
                            </w:pPr>
                            <w:r>
                              <w:rPr>
                                <w:sz w:val="48"/>
                                <w:szCs w:val="48"/>
                              </w:rPr>
                              <w:t>Module Lecturer: Dr Carlene Campbell</w:t>
                            </w:r>
                          </w:p>
                          <w:p w14:paraId="3564664B" w14:textId="04BD4AE7" w:rsidR="00F64571" w:rsidRPr="006B455C" w:rsidRDefault="00F64571" w:rsidP="004C49FD">
                            <w:pPr>
                              <w:rPr>
                                <w:sz w:val="48"/>
                                <w:szCs w:val="48"/>
                              </w:rPr>
                            </w:pPr>
                            <w:r>
                              <w:rPr>
                                <w:sz w:val="48"/>
                                <w:szCs w:val="48"/>
                              </w:rPr>
                              <w:t xml:space="preserve">Date: </w:t>
                            </w:r>
                            <w:r w:rsidR="00001F02">
                              <w:rPr>
                                <w:sz w:val="48"/>
                                <w:szCs w:val="48"/>
                              </w:rPr>
                              <w:t>2</w:t>
                            </w:r>
                            <w:r w:rsidR="0084506F">
                              <w:rPr>
                                <w:sz w:val="48"/>
                                <w:szCs w:val="48"/>
                              </w:rPr>
                              <w:t>2</w:t>
                            </w:r>
                            <w:r>
                              <w:rPr>
                                <w:sz w:val="48"/>
                                <w:szCs w:val="48"/>
                              </w:rPr>
                              <w:t>/</w:t>
                            </w:r>
                            <w:r w:rsidR="009567FE">
                              <w:rPr>
                                <w:sz w:val="48"/>
                                <w:szCs w:val="48"/>
                              </w:rPr>
                              <w:t>0</w:t>
                            </w:r>
                            <w:r w:rsidR="0084506F">
                              <w:rPr>
                                <w:sz w:val="48"/>
                                <w:szCs w:val="48"/>
                              </w:rPr>
                              <w:t>1</w:t>
                            </w:r>
                            <w:r>
                              <w:rPr>
                                <w:sz w:val="48"/>
                                <w:szCs w:val="48"/>
                              </w:rPr>
                              <w:t>/201</w:t>
                            </w:r>
                            <w:r w:rsidR="0084506F">
                              <w:rPr>
                                <w:sz w:val="48"/>
                                <w:szCs w:val="48"/>
                              </w:rPr>
                              <w:t>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CA156B" id="_x0000_t202" coordsize="21600,21600" o:spt="202" path="m,l,21600r21600,l21600,xe">
                <v:stroke joinstyle="miter"/>
                <v:path gradientshapeok="t" o:connecttype="rect"/>
              </v:shapetype>
              <v:shape id="Text Box 2" o:spid="_x0000_s1026" type="#_x0000_t202" style="position:absolute;margin-left:0;margin-top:.6pt;width:438.4pt;height:280.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">
                <v:textbox>
                  <w:txbxContent>
                    <w:p w14:paraId="0F6770DA" w14:textId="77777777" w:rsidR="00F64571" w:rsidRDefault="00F64571" w:rsidP="004C49FD">
                      <w:pPr>
                        <w:rPr>
                          <w:sz w:val="48"/>
                          <w:szCs w:val="48"/>
                        </w:rPr>
                      </w:pPr>
                      <w:r>
                        <w:rPr>
                          <w:sz w:val="48"/>
                          <w:szCs w:val="48"/>
                        </w:rPr>
                        <w:t>Name: Ross Van Den Eeckhaute-Jones</w:t>
                      </w:r>
                    </w:p>
                    <w:p w14:paraId="0E6119EA" w14:textId="77777777" w:rsidR="00F64571" w:rsidRDefault="00F64571" w:rsidP="004C49FD">
                      <w:pPr>
                        <w:rPr>
                          <w:sz w:val="48"/>
                          <w:szCs w:val="48"/>
                        </w:rPr>
                      </w:pPr>
                      <w:r>
                        <w:rPr>
                          <w:sz w:val="48"/>
                          <w:szCs w:val="48"/>
                        </w:rPr>
                        <w:t>Student P Number: P151366</w:t>
                      </w:r>
                    </w:p>
                    <w:p w14:paraId="3E2BE642" w14:textId="36F5153B" w:rsidR="00F64571" w:rsidRDefault="00F64571" w:rsidP="004C49FD">
                      <w:pPr>
                        <w:rPr>
                          <w:sz w:val="48"/>
                          <w:szCs w:val="48"/>
                        </w:rPr>
                      </w:pPr>
                      <w:r>
                        <w:rPr>
                          <w:sz w:val="48"/>
                          <w:szCs w:val="48"/>
                        </w:rPr>
                        <w:t xml:space="preserve">Module Title: </w:t>
                      </w:r>
                      <w:r w:rsidR="0084506F">
                        <w:rPr>
                          <w:sz w:val="48"/>
                          <w:szCs w:val="48"/>
                        </w:rPr>
                        <w:t>Network and Data Centre Management</w:t>
                      </w:r>
                    </w:p>
                    <w:p w14:paraId="352D55AB" w14:textId="1014D2A3" w:rsidR="00F64571" w:rsidRDefault="00F64571" w:rsidP="004C49FD">
                      <w:pPr>
                        <w:rPr>
                          <w:sz w:val="48"/>
                          <w:szCs w:val="48"/>
                        </w:rPr>
                      </w:pPr>
                      <w:r>
                        <w:rPr>
                          <w:sz w:val="48"/>
                          <w:szCs w:val="48"/>
                        </w:rPr>
                        <w:t xml:space="preserve">Module Code: </w:t>
                      </w:r>
                      <w:r w:rsidR="0084506F">
                        <w:rPr>
                          <w:sz w:val="48"/>
                          <w:szCs w:val="48"/>
                        </w:rPr>
                        <w:t>ACCA6001</w:t>
                      </w:r>
                    </w:p>
                    <w:p w14:paraId="273C61A1" w14:textId="2A79025D" w:rsidR="00F64571" w:rsidRDefault="00F64571" w:rsidP="004C49FD">
                      <w:pPr>
                        <w:rPr>
                          <w:sz w:val="48"/>
                          <w:szCs w:val="48"/>
                        </w:rPr>
                      </w:pPr>
                      <w:r>
                        <w:rPr>
                          <w:sz w:val="48"/>
                          <w:szCs w:val="48"/>
                        </w:rPr>
                        <w:t xml:space="preserve">Assignment Title: </w:t>
                      </w:r>
                      <w:r w:rsidR="0084506F">
                        <w:rPr>
                          <w:sz w:val="48"/>
                          <w:szCs w:val="48"/>
                        </w:rPr>
                        <w:t>Construction and Research of Network &amp; Data Centre Management Systems</w:t>
                      </w:r>
                    </w:p>
                    <w:p w14:paraId="527A3587" w14:textId="77777777" w:rsidR="00F64571" w:rsidRDefault="00F64571" w:rsidP="004C49FD">
                      <w:pPr>
                        <w:rPr>
                          <w:sz w:val="48"/>
                          <w:szCs w:val="48"/>
                        </w:rPr>
                      </w:pPr>
                      <w:r>
                        <w:rPr>
                          <w:sz w:val="48"/>
                          <w:szCs w:val="48"/>
                        </w:rPr>
                        <w:t>Module Lecturer: Dr Carlene Campbell</w:t>
                      </w:r>
                    </w:p>
                    <w:p w14:paraId="3564664B" w14:textId="04BD4AE7" w:rsidR="00F64571" w:rsidRPr="006B455C" w:rsidRDefault="00F64571" w:rsidP="004C49FD">
                      <w:pPr>
                        <w:rPr>
                          <w:sz w:val="48"/>
                          <w:szCs w:val="48"/>
                        </w:rPr>
                      </w:pPr>
                      <w:r>
                        <w:rPr>
                          <w:sz w:val="48"/>
                          <w:szCs w:val="48"/>
                        </w:rPr>
                        <w:t xml:space="preserve">Date: </w:t>
                      </w:r>
                      <w:r w:rsidR="00001F02">
                        <w:rPr>
                          <w:sz w:val="48"/>
                          <w:szCs w:val="48"/>
                        </w:rPr>
                        <w:t>2</w:t>
                      </w:r>
                      <w:r w:rsidR="0084506F">
                        <w:rPr>
                          <w:sz w:val="48"/>
                          <w:szCs w:val="48"/>
                        </w:rPr>
                        <w:t>2</w:t>
                      </w:r>
                      <w:r>
                        <w:rPr>
                          <w:sz w:val="48"/>
                          <w:szCs w:val="48"/>
                        </w:rPr>
                        <w:t>/</w:t>
                      </w:r>
                      <w:r w:rsidR="009567FE">
                        <w:rPr>
                          <w:sz w:val="48"/>
                          <w:szCs w:val="48"/>
                        </w:rPr>
                        <w:t>0</w:t>
                      </w:r>
                      <w:r w:rsidR="0084506F">
                        <w:rPr>
                          <w:sz w:val="48"/>
                          <w:szCs w:val="48"/>
                        </w:rPr>
                        <w:t>1</w:t>
                      </w:r>
                      <w:r>
                        <w:rPr>
                          <w:sz w:val="48"/>
                          <w:szCs w:val="48"/>
                        </w:rPr>
                        <w:t>/201</w:t>
                      </w:r>
                      <w:r w:rsidR="0084506F">
                        <w:rPr>
                          <w:sz w:val="48"/>
                          <w:szCs w:val="48"/>
                        </w:rPr>
                        <w:t>9</w:t>
                      </w:r>
                    </w:p>
                  </w:txbxContent>
                </v:textbox>
                <w10:wrap type="square" anchorx="margin"/>
              </v:shape>
            </w:pict>
          </mc:Fallback>
        </mc:AlternateContent>
      </w:r>
      <w:r w:rsidRPr="00E71CE4">
        <w:rPr>
          <w:sz w:val="24"/>
          <w:szCs w:val="24"/>
        </w:rPr>
        <w:br w:type="page"/>
      </w:r>
    </w:p>
    <w:p w14:paraId="1BAE85A7" w14:textId="77777777" w:rsidR="009303D9" w:rsidRPr="00E71CE4" w:rsidRDefault="009303D9" w:rsidP="00E92039">
      <w:pPr>
        <w:pStyle w:val="Author"/>
        <w:spacing w:after="0"/>
        <w:rPr>
          <w:sz w:val="24"/>
          <w:szCs w:val="24"/>
        </w:rPr>
        <w:sectPr w:rsidR="009303D9" w:rsidRPr="00E71CE4">
          <w:pgSz w:w="12240" w:h="15840" w:code="1"/>
          <w:pgMar w:top="1080" w:right="893" w:bottom="1440" w:left="893" w:header="720" w:footer="720" w:gutter="0"/>
          <w:cols w:space="720"/>
          <w:docGrid w:linePitch="360"/>
        </w:sectPr>
      </w:pPr>
    </w:p>
    <w:p w14:paraId="114A21DA" w14:textId="77777777" w:rsidR="009303D9" w:rsidRPr="00E71CE4" w:rsidRDefault="005D616F" w:rsidP="00E92039">
      <w:pPr>
        <w:pStyle w:val="Author"/>
        <w:spacing w:after="0"/>
        <w:rPr>
          <w:sz w:val="24"/>
          <w:szCs w:val="24"/>
        </w:rPr>
      </w:pPr>
      <w:r w:rsidRPr="00E71CE4">
        <w:rPr>
          <w:sz w:val="24"/>
          <w:szCs w:val="24"/>
        </w:rPr>
        <w:lastRenderedPageBreak/>
        <w:t>Ross Van Den Eeckhaute-Jones</w:t>
      </w:r>
    </w:p>
    <w:p w14:paraId="640154ED" w14:textId="77777777" w:rsidR="009303D9" w:rsidRPr="00E71CE4" w:rsidRDefault="005D616F" w:rsidP="00E92039">
      <w:pPr>
        <w:pStyle w:val="Affiliation"/>
        <w:rPr>
          <w:sz w:val="24"/>
          <w:szCs w:val="24"/>
        </w:rPr>
      </w:pPr>
      <w:r w:rsidRPr="00E71CE4">
        <w:rPr>
          <w:sz w:val="24"/>
          <w:szCs w:val="24"/>
        </w:rPr>
        <w:t>University of Wales Trinity St. David</w:t>
      </w:r>
    </w:p>
    <w:p w14:paraId="2223F2CC" w14:textId="77777777" w:rsidR="009303D9" w:rsidRPr="00E71CE4" w:rsidRDefault="0032571D" w:rsidP="00E92039">
      <w:pPr>
        <w:pStyle w:val="Affiliation"/>
        <w:rPr>
          <w:sz w:val="24"/>
          <w:szCs w:val="24"/>
        </w:rPr>
      </w:pPr>
      <w:r w:rsidRPr="00E71CE4">
        <w:rPr>
          <w:sz w:val="24"/>
          <w:szCs w:val="24"/>
        </w:rPr>
        <w:t>Swansea, Wales</w:t>
      </w:r>
    </w:p>
    <w:p w14:paraId="582648C3" w14:textId="77777777" w:rsidR="009303D9" w:rsidRPr="00E71CE4" w:rsidRDefault="0032571D" w:rsidP="00E92039">
      <w:pPr>
        <w:pStyle w:val="Affiliation"/>
        <w:rPr>
          <w:sz w:val="24"/>
          <w:szCs w:val="24"/>
        </w:rPr>
      </w:pPr>
      <w:r w:rsidRPr="00E71CE4">
        <w:rPr>
          <w:sz w:val="24"/>
          <w:szCs w:val="24"/>
        </w:rPr>
        <w:t>Rvandeneeckhaute-jones.151366@student.uwtsd.ac.uk</w:t>
      </w:r>
    </w:p>
    <w:p w14:paraId="4FC233B6" w14:textId="77777777" w:rsidR="009303D9" w:rsidRPr="00E71CE4" w:rsidRDefault="009303D9" w:rsidP="00E92039">
      <w:pPr>
        <w:pStyle w:val="Affiliation"/>
        <w:rPr>
          <w:sz w:val="24"/>
          <w:szCs w:val="24"/>
        </w:rPr>
      </w:pPr>
    </w:p>
    <w:p w14:paraId="6846A2E8" w14:textId="77777777" w:rsidR="009303D9" w:rsidRPr="00E71CE4" w:rsidRDefault="009303D9" w:rsidP="00E92039">
      <w:pPr>
        <w:rPr>
          <w:sz w:val="24"/>
          <w:szCs w:val="24"/>
        </w:rPr>
      </w:pPr>
    </w:p>
    <w:p w14:paraId="78E49DA8" w14:textId="77777777" w:rsidR="009303D9" w:rsidRPr="00E71CE4" w:rsidRDefault="009303D9" w:rsidP="00E92039">
      <w:pPr>
        <w:rPr>
          <w:sz w:val="24"/>
          <w:szCs w:val="24"/>
        </w:rPr>
        <w:sectPr w:rsidR="009303D9" w:rsidRPr="00E71CE4">
          <w:type w:val="continuous"/>
          <w:pgSz w:w="12240" w:h="15840" w:code="1"/>
          <w:pgMar w:top="1080" w:right="893" w:bottom="1440" w:left="893" w:header="720" w:footer="720" w:gutter="0"/>
          <w:cols w:space="720"/>
          <w:docGrid w:linePitch="360"/>
        </w:sectPr>
      </w:pPr>
    </w:p>
    <w:p w14:paraId="75812E23" w14:textId="511DE28A" w:rsidR="009303D9" w:rsidRPr="00E71CE4" w:rsidRDefault="009303D9" w:rsidP="00E92039">
      <w:pPr>
        <w:pStyle w:val="Abstract"/>
        <w:spacing w:after="0"/>
        <w:rPr>
          <w:sz w:val="24"/>
          <w:szCs w:val="24"/>
        </w:rPr>
      </w:pPr>
      <w:commentRangeStart w:id="0"/>
      <w:r w:rsidRPr="00E71CE4">
        <w:rPr>
          <w:i/>
          <w:iCs/>
          <w:sz w:val="24"/>
          <w:szCs w:val="24"/>
        </w:rPr>
        <w:t>Abstract</w:t>
      </w:r>
      <w:commentRangeEnd w:id="0"/>
      <w:r w:rsidR="00443B85">
        <w:rPr>
          <w:rStyle w:val="CommentReference"/>
          <w:b w:val="0"/>
          <w:bCs w:val="0"/>
        </w:rPr>
        <w:commentReference w:id="0"/>
      </w:r>
      <w:r w:rsidRPr="00E71CE4">
        <w:rPr>
          <w:sz w:val="24"/>
          <w:szCs w:val="24"/>
        </w:rPr>
        <w:t>—</w:t>
      </w:r>
      <w:r w:rsidR="00C55015" w:rsidRPr="00E71CE4">
        <w:rPr>
          <w:sz w:val="24"/>
          <w:szCs w:val="24"/>
        </w:rPr>
        <w:t xml:space="preserve"> </w:t>
      </w:r>
      <w:proofErr w:type="gramStart"/>
      <w:r w:rsidR="0084506F">
        <w:rPr>
          <w:sz w:val="24"/>
          <w:szCs w:val="24"/>
        </w:rPr>
        <w:t>This</w:t>
      </w:r>
      <w:proofErr w:type="gramEnd"/>
      <w:r w:rsidR="0084506F">
        <w:rPr>
          <w:sz w:val="24"/>
          <w:szCs w:val="24"/>
        </w:rPr>
        <w:t xml:space="preserve"> document will explore research in the field of Network and Data Centre Management</w:t>
      </w:r>
      <w:r w:rsidR="004509D1" w:rsidRPr="00E71CE4">
        <w:rPr>
          <w:sz w:val="24"/>
          <w:szCs w:val="24"/>
        </w:rPr>
        <w:t>.</w:t>
      </w:r>
      <w:r w:rsidR="0084506F">
        <w:rPr>
          <w:sz w:val="24"/>
          <w:szCs w:val="24"/>
        </w:rPr>
        <w:t xml:space="preserve"> The paper will include optimization</w:t>
      </w:r>
      <w:r w:rsidR="006D0EFF">
        <w:rPr>
          <w:sz w:val="24"/>
          <w:szCs w:val="24"/>
        </w:rPr>
        <w:t xml:space="preserve"> techniques for the network architecture, as well as future growth options including IoT, cloud services and machine2machine communication in enterprise environments. The security risks and benefits will also be discussed.</w:t>
      </w:r>
    </w:p>
    <w:p w14:paraId="77D3FB82" w14:textId="245684E3" w:rsidR="009303D9" w:rsidRDefault="009303D9" w:rsidP="00E92039">
      <w:pPr>
        <w:pStyle w:val="keywords"/>
        <w:spacing w:after="0"/>
        <w:rPr>
          <w:sz w:val="24"/>
          <w:szCs w:val="24"/>
        </w:rPr>
      </w:pPr>
      <w:r w:rsidRPr="00E71CE4">
        <w:rPr>
          <w:sz w:val="24"/>
          <w:szCs w:val="24"/>
        </w:rPr>
        <w:t>Keywords</w:t>
      </w:r>
      <w:r w:rsidR="00C55015" w:rsidRPr="00E71CE4">
        <w:rPr>
          <w:sz w:val="24"/>
          <w:szCs w:val="24"/>
        </w:rPr>
        <w:t>—</w:t>
      </w:r>
      <w:r w:rsidR="00834705">
        <w:rPr>
          <w:sz w:val="24"/>
          <w:szCs w:val="24"/>
        </w:rPr>
        <w:t xml:space="preserve"> UWTSD, </w:t>
      </w:r>
      <w:r w:rsidR="0084506F">
        <w:rPr>
          <w:sz w:val="24"/>
          <w:szCs w:val="24"/>
        </w:rPr>
        <w:t>Network and Data Centre Management</w:t>
      </w:r>
      <w:r w:rsidR="001311C5" w:rsidRPr="00E71CE4">
        <w:rPr>
          <w:sz w:val="24"/>
          <w:szCs w:val="24"/>
        </w:rPr>
        <w:t>,</w:t>
      </w:r>
      <w:r w:rsidR="00834705">
        <w:rPr>
          <w:sz w:val="24"/>
          <w:szCs w:val="24"/>
        </w:rPr>
        <w:t xml:space="preserve"> </w:t>
      </w:r>
      <w:r w:rsidR="0084506F">
        <w:rPr>
          <w:sz w:val="24"/>
          <w:szCs w:val="24"/>
        </w:rPr>
        <w:t>IoT</w:t>
      </w:r>
      <w:r w:rsidR="00834705">
        <w:rPr>
          <w:sz w:val="24"/>
          <w:szCs w:val="24"/>
        </w:rPr>
        <w:t>,</w:t>
      </w:r>
      <w:r w:rsidR="0084506F">
        <w:rPr>
          <w:sz w:val="24"/>
          <w:szCs w:val="24"/>
        </w:rPr>
        <w:t xml:space="preserve"> Internet of Things</w:t>
      </w:r>
      <w:r w:rsidR="00911757">
        <w:rPr>
          <w:sz w:val="24"/>
          <w:szCs w:val="24"/>
        </w:rPr>
        <w:t>, network security</w:t>
      </w:r>
    </w:p>
    <w:p w14:paraId="1E2790EC" w14:textId="77777777" w:rsidR="00E92039" w:rsidRPr="00E71CE4" w:rsidRDefault="00E92039" w:rsidP="00E92039">
      <w:pPr>
        <w:pStyle w:val="keywords"/>
        <w:spacing w:after="0"/>
        <w:rPr>
          <w:sz w:val="24"/>
          <w:szCs w:val="24"/>
        </w:rPr>
      </w:pPr>
    </w:p>
    <w:p w14:paraId="1A64A1BD" w14:textId="77777777" w:rsidR="009303D9" w:rsidRPr="00E71CE4" w:rsidRDefault="009303D9" w:rsidP="00E92039">
      <w:pPr>
        <w:pStyle w:val="Heading1"/>
        <w:spacing w:after="0"/>
        <w:rPr>
          <w:sz w:val="24"/>
          <w:szCs w:val="24"/>
        </w:rPr>
      </w:pPr>
      <w:r w:rsidRPr="00E71CE4">
        <w:rPr>
          <w:sz w:val="24"/>
          <w:szCs w:val="24"/>
        </w:rPr>
        <w:t xml:space="preserve"> Introduction</w:t>
      </w:r>
    </w:p>
    <w:p w14:paraId="71ECAC90" w14:textId="17ACD561" w:rsidR="0001573B" w:rsidRDefault="00A831B3" w:rsidP="00E92039">
      <w:pPr>
        <w:pStyle w:val="BodyText"/>
        <w:spacing w:after="0" w:line="240" w:lineRule="auto"/>
        <w:ind w:firstLine="0"/>
        <w:rPr>
          <w:sz w:val="24"/>
          <w:szCs w:val="24"/>
        </w:rPr>
      </w:pPr>
      <w:r>
        <w:rPr>
          <w:sz w:val="24"/>
          <w:szCs w:val="24"/>
        </w:rPr>
        <w:t>As the I</w:t>
      </w:r>
      <w:commentRangeStart w:id="1"/>
      <w:r>
        <w:rPr>
          <w:sz w:val="24"/>
          <w:szCs w:val="24"/>
        </w:rPr>
        <w:t>T</w:t>
      </w:r>
      <w:commentRangeEnd w:id="1"/>
      <w:r w:rsidR="00443B85">
        <w:rPr>
          <w:rStyle w:val="CommentReference"/>
          <w:spacing w:val="0"/>
        </w:rPr>
        <w:commentReference w:id="1"/>
      </w:r>
      <w:r>
        <w:rPr>
          <w:sz w:val="24"/>
          <w:szCs w:val="24"/>
        </w:rPr>
        <w:t xml:space="preserve"> industry grows and progresses, t</w:t>
      </w:r>
      <w:r w:rsidR="00721F21">
        <w:rPr>
          <w:sz w:val="24"/>
          <w:szCs w:val="24"/>
        </w:rPr>
        <w:t xml:space="preserve">here </w:t>
      </w:r>
      <w:r>
        <w:rPr>
          <w:sz w:val="24"/>
          <w:szCs w:val="24"/>
        </w:rPr>
        <w:t xml:space="preserve">is an </w:t>
      </w:r>
      <w:r w:rsidR="00721F21">
        <w:rPr>
          <w:sz w:val="24"/>
          <w:szCs w:val="24"/>
        </w:rPr>
        <w:t xml:space="preserve">increasing need for </w:t>
      </w:r>
      <w:r>
        <w:rPr>
          <w:sz w:val="24"/>
          <w:szCs w:val="24"/>
        </w:rPr>
        <w:t xml:space="preserve">efficient data centre management. As more and more </w:t>
      </w:r>
      <w:r w:rsidR="00F42E2D">
        <w:rPr>
          <w:sz w:val="24"/>
          <w:szCs w:val="24"/>
        </w:rPr>
        <w:t>businesses</w:t>
      </w:r>
      <w:r>
        <w:rPr>
          <w:sz w:val="24"/>
          <w:szCs w:val="24"/>
        </w:rPr>
        <w:t xml:space="preserve"> realize the </w:t>
      </w:r>
      <w:r w:rsidR="00F42E2D">
        <w:rPr>
          <w:sz w:val="24"/>
          <w:szCs w:val="24"/>
        </w:rPr>
        <w:t xml:space="preserve">potential cost benefits and risk avoiding features of an efficiently designed and run data centre, </w:t>
      </w:r>
      <w:r w:rsidR="00A213C4">
        <w:rPr>
          <w:sz w:val="24"/>
          <w:szCs w:val="24"/>
        </w:rPr>
        <w:t xml:space="preserve">the demand </w:t>
      </w:r>
      <w:r w:rsidR="0001573B">
        <w:rPr>
          <w:sz w:val="24"/>
          <w:szCs w:val="24"/>
        </w:rPr>
        <w:t>for these services will increase. [1]</w:t>
      </w:r>
    </w:p>
    <w:p w14:paraId="5C829D90" w14:textId="77777777" w:rsidR="00E92039" w:rsidRDefault="00E92039" w:rsidP="00E92039">
      <w:pPr>
        <w:pStyle w:val="BodyText"/>
        <w:spacing w:after="0" w:line="240" w:lineRule="auto"/>
        <w:ind w:firstLine="0"/>
        <w:rPr>
          <w:sz w:val="24"/>
          <w:szCs w:val="24"/>
        </w:rPr>
      </w:pPr>
    </w:p>
    <w:p w14:paraId="219D9EB6" w14:textId="19E3876A" w:rsidR="00A61985" w:rsidRDefault="0001573B" w:rsidP="00E92039">
      <w:pPr>
        <w:pStyle w:val="BodyText"/>
        <w:spacing w:after="0" w:line="240" w:lineRule="auto"/>
        <w:rPr>
          <w:sz w:val="24"/>
          <w:szCs w:val="24"/>
        </w:rPr>
      </w:pPr>
      <w:r>
        <w:rPr>
          <w:sz w:val="24"/>
          <w:szCs w:val="24"/>
        </w:rPr>
        <w:t>Data Cent</w:t>
      </w:r>
      <w:r w:rsidR="009008BA">
        <w:rPr>
          <w:sz w:val="24"/>
          <w:szCs w:val="24"/>
        </w:rPr>
        <w:t>re</w:t>
      </w:r>
      <w:r>
        <w:rPr>
          <w:sz w:val="24"/>
          <w:szCs w:val="24"/>
        </w:rPr>
        <w:t xml:space="preserve"> management as a whole is being excessively geared towards green objectives. This entails closely monitoring the carbon cost of each aspect of data centre management. The ability to fulfill </w:t>
      </w:r>
      <w:r w:rsidR="009008BA">
        <w:rPr>
          <w:sz w:val="24"/>
          <w:szCs w:val="24"/>
        </w:rPr>
        <w:t>client’s</w:t>
      </w:r>
      <w:r>
        <w:rPr>
          <w:sz w:val="24"/>
          <w:szCs w:val="24"/>
        </w:rPr>
        <w:t xml:space="preserve"> requests while at the same time keeping the carbon costs of implementation down</w:t>
      </w:r>
      <w:r w:rsidR="009008BA">
        <w:rPr>
          <w:sz w:val="24"/>
          <w:szCs w:val="24"/>
        </w:rPr>
        <w:t xml:space="preserve"> to a minimum</w:t>
      </w:r>
      <w:r>
        <w:rPr>
          <w:sz w:val="24"/>
          <w:szCs w:val="24"/>
        </w:rPr>
        <w:t xml:space="preserve"> is a huge benefit to </w:t>
      </w:r>
      <w:r w:rsidR="009008BA">
        <w:rPr>
          <w:sz w:val="24"/>
          <w:szCs w:val="24"/>
        </w:rPr>
        <w:t>any business. [1</w:t>
      </w:r>
      <w:r w:rsidR="00F6468D">
        <w:rPr>
          <w:sz w:val="24"/>
          <w:szCs w:val="24"/>
        </w:rPr>
        <w:t>-3</w:t>
      </w:r>
      <w:r w:rsidR="009008BA">
        <w:rPr>
          <w:sz w:val="24"/>
          <w:szCs w:val="24"/>
        </w:rPr>
        <w:t>]</w:t>
      </w:r>
    </w:p>
    <w:p w14:paraId="48CEA8C7" w14:textId="77777777" w:rsidR="00E92039" w:rsidRDefault="00E92039" w:rsidP="00E92039">
      <w:pPr>
        <w:pStyle w:val="BodyText"/>
        <w:spacing w:after="0" w:line="240" w:lineRule="auto"/>
        <w:rPr>
          <w:sz w:val="24"/>
          <w:szCs w:val="24"/>
        </w:rPr>
      </w:pPr>
    </w:p>
    <w:p w14:paraId="7CA9667E" w14:textId="3B2DA7C5" w:rsidR="00A20315" w:rsidRDefault="00A20315" w:rsidP="00E92039">
      <w:pPr>
        <w:pStyle w:val="BodyText"/>
        <w:spacing w:after="0" w:line="240" w:lineRule="auto"/>
        <w:rPr>
          <w:sz w:val="24"/>
          <w:szCs w:val="24"/>
        </w:rPr>
      </w:pPr>
      <w:r>
        <w:rPr>
          <w:sz w:val="24"/>
          <w:szCs w:val="24"/>
        </w:rPr>
        <w:t xml:space="preserve">In a world where IoT (Internet of Things) is growing at increasing speeds, the need for optimization and efficient use of power is a must. When implementing IoT, depending on the size of the business, there can be 100s of devices including: </w:t>
      </w:r>
      <w:r w:rsidR="00E92039">
        <w:rPr>
          <w:sz w:val="24"/>
          <w:szCs w:val="24"/>
        </w:rPr>
        <w:t>[4]</w:t>
      </w:r>
    </w:p>
    <w:p w14:paraId="618A035C" w14:textId="77777777" w:rsidR="00E92039" w:rsidRDefault="00E92039" w:rsidP="00E92039">
      <w:pPr>
        <w:pStyle w:val="BodyText"/>
        <w:spacing w:after="0" w:line="240" w:lineRule="auto"/>
        <w:rPr>
          <w:sz w:val="24"/>
          <w:szCs w:val="24"/>
        </w:rPr>
      </w:pPr>
    </w:p>
    <w:p w14:paraId="75964ABE" w14:textId="3C1C5016" w:rsidR="00A20315" w:rsidRDefault="00A20315" w:rsidP="00E92039">
      <w:pPr>
        <w:pStyle w:val="BodyText"/>
        <w:numPr>
          <w:ilvl w:val="0"/>
          <w:numId w:val="21"/>
        </w:numPr>
        <w:spacing w:after="0" w:line="240" w:lineRule="auto"/>
        <w:rPr>
          <w:sz w:val="24"/>
          <w:szCs w:val="24"/>
        </w:rPr>
      </w:pPr>
      <w:r>
        <w:rPr>
          <w:sz w:val="24"/>
          <w:szCs w:val="24"/>
        </w:rPr>
        <w:t xml:space="preserve">Network hardware (Routers, Switches </w:t>
      </w:r>
      <w:r w:rsidR="00E92039">
        <w:rPr>
          <w:sz w:val="24"/>
          <w:szCs w:val="24"/>
        </w:rPr>
        <w:t xml:space="preserve">wireless APs </w:t>
      </w:r>
      <w:r>
        <w:rPr>
          <w:sz w:val="24"/>
          <w:szCs w:val="24"/>
        </w:rPr>
        <w:t>and Servers)</w:t>
      </w:r>
    </w:p>
    <w:p w14:paraId="0996D994" w14:textId="4A77CE96" w:rsidR="00A20315" w:rsidRDefault="00A20315" w:rsidP="00E92039">
      <w:pPr>
        <w:pStyle w:val="BodyText"/>
        <w:numPr>
          <w:ilvl w:val="0"/>
          <w:numId w:val="21"/>
        </w:numPr>
        <w:spacing w:after="0" w:line="240" w:lineRule="auto"/>
        <w:rPr>
          <w:sz w:val="24"/>
          <w:szCs w:val="24"/>
        </w:rPr>
      </w:pPr>
      <w:r>
        <w:rPr>
          <w:sz w:val="24"/>
          <w:szCs w:val="24"/>
        </w:rPr>
        <w:t xml:space="preserve">Sensors (Heat, motion, smoke, gas </w:t>
      </w:r>
      <w:r w:rsidR="00E92039">
        <w:rPr>
          <w:sz w:val="24"/>
          <w:szCs w:val="24"/>
        </w:rPr>
        <w:t>etc.</w:t>
      </w:r>
      <w:r>
        <w:rPr>
          <w:sz w:val="24"/>
          <w:szCs w:val="24"/>
        </w:rPr>
        <w:t>)</w:t>
      </w:r>
    </w:p>
    <w:p w14:paraId="3A2C9692" w14:textId="713D2D8D" w:rsidR="00A20315" w:rsidRDefault="00E92039" w:rsidP="00E92039">
      <w:pPr>
        <w:pStyle w:val="BodyText"/>
        <w:numPr>
          <w:ilvl w:val="0"/>
          <w:numId w:val="21"/>
        </w:numPr>
        <w:spacing w:after="0" w:line="240" w:lineRule="auto"/>
        <w:rPr>
          <w:sz w:val="24"/>
          <w:szCs w:val="24"/>
        </w:rPr>
      </w:pPr>
      <w:r>
        <w:rPr>
          <w:sz w:val="24"/>
          <w:szCs w:val="24"/>
        </w:rPr>
        <w:t>Surveillance hardware (Cameras, storage)</w:t>
      </w:r>
    </w:p>
    <w:p w14:paraId="7EF270D6" w14:textId="77777777" w:rsidR="00E92039" w:rsidRDefault="00E92039" w:rsidP="00E92039">
      <w:pPr>
        <w:pStyle w:val="BodyText"/>
        <w:spacing w:after="0" w:line="240" w:lineRule="auto"/>
        <w:rPr>
          <w:sz w:val="24"/>
          <w:szCs w:val="24"/>
        </w:rPr>
      </w:pPr>
    </w:p>
    <w:p w14:paraId="22A29ECF" w14:textId="77777777" w:rsidR="00E92039" w:rsidRDefault="00E92039" w:rsidP="00E92039">
      <w:pPr>
        <w:pStyle w:val="BodyText"/>
        <w:spacing w:after="0" w:line="240" w:lineRule="auto"/>
        <w:rPr>
          <w:sz w:val="24"/>
          <w:szCs w:val="24"/>
        </w:rPr>
      </w:pPr>
    </w:p>
    <w:p w14:paraId="53096AFD" w14:textId="198A9D9E" w:rsidR="00E92039" w:rsidRPr="00E71CE4" w:rsidRDefault="00E92039" w:rsidP="00E92039">
      <w:pPr>
        <w:pStyle w:val="BodyText"/>
        <w:spacing w:after="0" w:line="240" w:lineRule="auto"/>
        <w:rPr>
          <w:sz w:val="24"/>
          <w:szCs w:val="24"/>
        </w:rPr>
      </w:pPr>
      <w:r>
        <w:rPr>
          <w:sz w:val="24"/>
          <w:szCs w:val="24"/>
        </w:rPr>
        <w:t xml:space="preserve">This paper will cover in detail the process of implementing IoT in a network and data centre environment going over the benefits, drawbacks and </w:t>
      </w:r>
      <w:r w:rsidR="00455553">
        <w:rPr>
          <w:sz w:val="24"/>
          <w:szCs w:val="24"/>
        </w:rPr>
        <w:t>security risks</w:t>
      </w:r>
      <w:r>
        <w:rPr>
          <w:sz w:val="24"/>
          <w:szCs w:val="24"/>
        </w:rPr>
        <w:t xml:space="preserve"> that can arise during the setup and maintaining of the system.</w:t>
      </w:r>
      <w:r w:rsidR="00455553">
        <w:rPr>
          <w:sz w:val="24"/>
          <w:szCs w:val="24"/>
        </w:rPr>
        <w:t xml:space="preserve"> </w:t>
      </w:r>
    </w:p>
    <w:p w14:paraId="5734F27E" w14:textId="2547B580" w:rsidR="005D4B85" w:rsidRDefault="005D4B85" w:rsidP="00E92039">
      <w:pPr>
        <w:pStyle w:val="BodyText"/>
        <w:spacing w:after="0" w:line="240" w:lineRule="auto"/>
        <w:rPr>
          <w:sz w:val="24"/>
          <w:szCs w:val="24"/>
        </w:rPr>
      </w:pPr>
    </w:p>
    <w:p w14:paraId="50860341" w14:textId="3A6F689A" w:rsidR="00B81923" w:rsidRDefault="00B81923" w:rsidP="00E92039">
      <w:pPr>
        <w:jc w:val="left"/>
        <w:rPr>
          <w:spacing w:val="-1"/>
          <w:sz w:val="24"/>
          <w:szCs w:val="24"/>
        </w:rPr>
      </w:pPr>
    </w:p>
    <w:p w14:paraId="0221C17D" w14:textId="2C719A6E" w:rsidR="004509D1" w:rsidRDefault="004509D1" w:rsidP="00E92039">
      <w:pPr>
        <w:pStyle w:val="Heading1"/>
        <w:spacing w:after="0"/>
        <w:rPr>
          <w:sz w:val="24"/>
          <w:szCs w:val="24"/>
        </w:rPr>
      </w:pPr>
      <w:r w:rsidRPr="00E71CE4">
        <w:rPr>
          <w:sz w:val="24"/>
          <w:szCs w:val="24"/>
        </w:rPr>
        <w:t>Table of Contents</w:t>
      </w:r>
    </w:p>
    <w:p w14:paraId="1D3E3E36" w14:textId="6B4C7606" w:rsidR="00834705" w:rsidRDefault="00834705" w:rsidP="00E92039"/>
    <w:tbl>
      <w:tblPr>
        <w:tblpPr w:leftFromText="180" w:rightFromText="180" w:vertAnchor="text" w:horzAnchor="margin" w:tblpXSpec="right" w:tblpY="35"/>
        <w:tblW w:w="4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523"/>
      </w:tblGrid>
      <w:tr w:rsidR="00C600EB" w:rsidRPr="00E71CE4" w14:paraId="1E146769" w14:textId="77777777" w:rsidTr="00C600EB">
        <w:trPr>
          <w:trHeight w:val="292"/>
        </w:trPr>
        <w:tc>
          <w:tcPr>
            <w:tcW w:w="3397" w:type="dxa"/>
            <w:shd w:val="clear" w:color="auto" w:fill="auto"/>
          </w:tcPr>
          <w:p w14:paraId="68650DC8" w14:textId="77777777" w:rsidR="00C600EB" w:rsidRPr="00E71CE4" w:rsidRDefault="00C600EB" w:rsidP="00E92039">
            <w:pPr>
              <w:pStyle w:val="BodyText"/>
              <w:spacing w:after="0" w:line="240" w:lineRule="auto"/>
              <w:ind w:firstLine="0"/>
              <w:jc w:val="center"/>
              <w:rPr>
                <w:sz w:val="24"/>
                <w:szCs w:val="24"/>
              </w:rPr>
            </w:pPr>
            <w:r>
              <w:rPr>
                <w:sz w:val="24"/>
                <w:szCs w:val="24"/>
              </w:rPr>
              <w:t>Section</w:t>
            </w:r>
          </w:p>
        </w:tc>
        <w:tc>
          <w:tcPr>
            <w:tcW w:w="1523" w:type="dxa"/>
            <w:shd w:val="clear" w:color="auto" w:fill="auto"/>
          </w:tcPr>
          <w:p w14:paraId="07CEA81F" w14:textId="77777777" w:rsidR="00C600EB" w:rsidRPr="00E71CE4" w:rsidRDefault="00C600EB" w:rsidP="00E92039">
            <w:pPr>
              <w:pStyle w:val="BodyText"/>
              <w:spacing w:after="0" w:line="240" w:lineRule="auto"/>
              <w:ind w:firstLine="0"/>
              <w:jc w:val="center"/>
              <w:rPr>
                <w:sz w:val="24"/>
                <w:szCs w:val="24"/>
              </w:rPr>
            </w:pPr>
            <w:r>
              <w:rPr>
                <w:sz w:val="24"/>
                <w:szCs w:val="24"/>
              </w:rPr>
              <w:t>Page Number</w:t>
            </w:r>
          </w:p>
        </w:tc>
      </w:tr>
      <w:tr w:rsidR="00C600EB" w:rsidRPr="00E71CE4" w14:paraId="1575A957" w14:textId="77777777" w:rsidTr="00C600EB">
        <w:trPr>
          <w:trHeight w:val="292"/>
        </w:trPr>
        <w:tc>
          <w:tcPr>
            <w:tcW w:w="3397" w:type="dxa"/>
            <w:shd w:val="clear" w:color="auto" w:fill="auto"/>
          </w:tcPr>
          <w:p w14:paraId="0FCFD8D3" w14:textId="5AAA78D8" w:rsidR="00C600EB" w:rsidRPr="00E71CE4" w:rsidRDefault="003D656A" w:rsidP="00E92039">
            <w:pPr>
              <w:pStyle w:val="BodyText"/>
              <w:spacing w:after="0" w:line="240" w:lineRule="auto"/>
              <w:ind w:firstLine="0"/>
              <w:rPr>
                <w:sz w:val="24"/>
                <w:szCs w:val="24"/>
              </w:rPr>
            </w:pPr>
            <w:r>
              <w:rPr>
                <w:sz w:val="24"/>
                <w:szCs w:val="24"/>
              </w:rPr>
              <w:t>Cover Sheet</w:t>
            </w:r>
          </w:p>
        </w:tc>
        <w:tc>
          <w:tcPr>
            <w:tcW w:w="1523" w:type="dxa"/>
            <w:shd w:val="clear" w:color="auto" w:fill="auto"/>
          </w:tcPr>
          <w:p w14:paraId="33BDDA8A" w14:textId="0220994E" w:rsidR="00C600EB" w:rsidRPr="00E71CE4" w:rsidRDefault="003D656A" w:rsidP="00E92039">
            <w:pPr>
              <w:pStyle w:val="BodyText"/>
              <w:spacing w:after="0" w:line="240" w:lineRule="auto"/>
              <w:ind w:firstLine="0"/>
              <w:jc w:val="right"/>
              <w:rPr>
                <w:sz w:val="24"/>
                <w:szCs w:val="24"/>
              </w:rPr>
            </w:pPr>
            <w:r>
              <w:rPr>
                <w:sz w:val="24"/>
                <w:szCs w:val="24"/>
              </w:rPr>
              <w:t>1</w:t>
            </w:r>
          </w:p>
        </w:tc>
      </w:tr>
      <w:tr w:rsidR="00C600EB" w:rsidRPr="00E71CE4" w14:paraId="52D1D873" w14:textId="77777777" w:rsidTr="00C600EB">
        <w:trPr>
          <w:trHeight w:val="305"/>
        </w:trPr>
        <w:tc>
          <w:tcPr>
            <w:tcW w:w="3397" w:type="dxa"/>
            <w:shd w:val="clear" w:color="auto" w:fill="auto"/>
          </w:tcPr>
          <w:p w14:paraId="5DEE33D6" w14:textId="4BF1426D" w:rsidR="00C600EB" w:rsidRPr="00E71CE4" w:rsidRDefault="003D656A" w:rsidP="00E92039">
            <w:pPr>
              <w:pStyle w:val="BodyText"/>
              <w:spacing w:after="0" w:line="240" w:lineRule="auto"/>
              <w:ind w:firstLine="0"/>
              <w:rPr>
                <w:sz w:val="24"/>
                <w:szCs w:val="24"/>
              </w:rPr>
            </w:pPr>
            <w:r>
              <w:rPr>
                <w:sz w:val="24"/>
                <w:szCs w:val="24"/>
              </w:rPr>
              <w:t>Abstract</w:t>
            </w:r>
          </w:p>
        </w:tc>
        <w:tc>
          <w:tcPr>
            <w:tcW w:w="1523" w:type="dxa"/>
            <w:shd w:val="clear" w:color="auto" w:fill="auto"/>
          </w:tcPr>
          <w:p w14:paraId="164792A7" w14:textId="018E27A4" w:rsidR="00C600EB" w:rsidRPr="00E71CE4" w:rsidRDefault="003D656A" w:rsidP="00E92039">
            <w:pPr>
              <w:pStyle w:val="BodyText"/>
              <w:spacing w:after="0" w:line="240" w:lineRule="auto"/>
              <w:ind w:firstLine="0"/>
              <w:jc w:val="right"/>
              <w:rPr>
                <w:sz w:val="24"/>
                <w:szCs w:val="24"/>
              </w:rPr>
            </w:pPr>
            <w:r>
              <w:rPr>
                <w:sz w:val="24"/>
                <w:szCs w:val="24"/>
              </w:rPr>
              <w:t>2</w:t>
            </w:r>
          </w:p>
        </w:tc>
      </w:tr>
      <w:tr w:rsidR="00C600EB" w:rsidRPr="00E71CE4" w14:paraId="39CADF46" w14:textId="77777777" w:rsidTr="00C600EB">
        <w:trPr>
          <w:trHeight w:val="292"/>
        </w:trPr>
        <w:tc>
          <w:tcPr>
            <w:tcW w:w="3397" w:type="dxa"/>
            <w:shd w:val="clear" w:color="auto" w:fill="auto"/>
          </w:tcPr>
          <w:p w14:paraId="57698E11" w14:textId="6689E811" w:rsidR="00C600EB" w:rsidRPr="00E71CE4" w:rsidRDefault="003D656A" w:rsidP="00E92039">
            <w:pPr>
              <w:pStyle w:val="BodyText"/>
              <w:spacing w:after="0" w:line="240" w:lineRule="auto"/>
              <w:ind w:firstLine="0"/>
              <w:rPr>
                <w:sz w:val="24"/>
                <w:szCs w:val="24"/>
              </w:rPr>
            </w:pPr>
            <w:r>
              <w:rPr>
                <w:sz w:val="24"/>
                <w:szCs w:val="24"/>
              </w:rPr>
              <w:t>Introduction</w:t>
            </w:r>
          </w:p>
        </w:tc>
        <w:tc>
          <w:tcPr>
            <w:tcW w:w="1523" w:type="dxa"/>
            <w:shd w:val="clear" w:color="auto" w:fill="auto"/>
          </w:tcPr>
          <w:p w14:paraId="077BF74C" w14:textId="5398BD99" w:rsidR="00C600EB" w:rsidRPr="00E71CE4" w:rsidRDefault="003D656A" w:rsidP="00E92039">
            <w:pPr>
              <w:pStyle w:val="BodyText"/>
              <w:spacing w:after="0" w:line="240" w:lineRule="auto"/>
              <w:ind w:firstLine="0"/>
              <w:jc w:val="right"/>
              <w:rPr>
                <w:sz w:val="24"/>
                <w:szCs w:val="24"/>
              </w:rPr>
            </w:pPr>
            <w:r>
              <w:rPr>
                <w:sz w:val="24"/>
                <w:szCs w:val="24"/>
              </w:rPr>
              <w:t>2</w:t>
            </w:r>
          </w:p>
        </w:tc>
      </w:tr>
      <w:tr w:rsidR="00C600EB" w:rsidRPr="00E71CE4" w14:paraId="5FDDA9B7" w14:textId="77777777" w:rsidTr="00C600EB">
        <w:trPr>
          <w:trHeight w:val="292"/>
        </w:trPr>
        <w:tc>
          <w:tcPr>
            <w:tcW w:w="3397" w:type="dxa"/>
            <w:shd w:val="clear" w:color="auto" w:fill="auto"/>
          </w:tcPr>
          <w:p w14:paraId="36E450E7" w14:textId="58ED75D6" w:rsidR="00C600EB" w:rsidRPr="00E71CE4" w:rsidRDefault="003D656A" w:rsidP="00E92039">
            <w:pPr>
              <w:pStyle w:val="BodyText"/>
              <w:spacing w:after="0" w:line="240" w:lineRule="auto"/>
              <w:ind w:firstLine="0"/>
              <w:rPr>
                <w:sz w:val="24"/>
                <w:szCs w:val="24"/>
              </w:rPr>
            </w:pPr>
            <w:r>
              <w:rPr>
                <w:sz w:val="24"/>
                <w:szCs w:val="24"/>
              </w:rPr>
              <w:t>Literature review on network and data centre management</w:t>
            </w:r>
          </w:p>
        </w:tc>
        <w:tc>
          <w:tcPr>
            <w:tcW w:w="1523" w:type="dxa"/>
            <w:shd w:val="clear" w:color="auto" w:fill="auto"/>
          </w:tcPr>
          <w:p w14:paraId="70008AE7" w14:textId="5F8FC6B8" w:rsidR="00C600EB" w:rsidRPr="00E71CE4" w:rsidRDefault="003D656A" w:rsidP="00E92039">
            <w:pPr>
              <w:pStyle w:val="BodyText"/>
              <w:spacing w:after="0" w:line="240" w:lineRule="auto"/>
              <w:ind w:firstLine="0"/>
              <w:jc w:val="right"/>
              <w:rPr>
                <w:sz w:val="24"/>
                <w:szCs w:val="24"/>
              </w:rPr>
            </w:pPr>
            <w:r>
              <w:rPr>
                <w:sz w:val="24"/>
                <w:szCs w:val="24"/>
              </w:rPr>
              <w:t>3-4</w:t>
            </w:r>
          </w:p>
        </w:tc>
      </w:tr>
      <w:tr w:rsidR="00C600EB" w:rsidRPr="00E71CE4" w14:paraId="67058794" w14:textId="77777777" w:rsidTr="00C600EB">
        <w:trPr>
          <w:trHeight w:val="292"/>
        </w:trPr>
        <w:tc>
          <w:tcPr>
            <w:tcW w:w="3397" w:type="dxa"/>
            <w:shd w:val="clear" w:color="auto" w:fill="auto"/>
          </w:tcPr>
          <w:p w14:paraId="55C4BD9A" w14:textId="1AA7157E" w:rsidR="00C600EB" w:rsidRPr="00E71CE4" w:rsidRDefault="003D656A" w:rsidP="00E92039">
            <w:pPr>
              <w:pStyle w:val="BodyText"/>
              <w:spacing w:after="0" w:line="240" w:lineRule="auto"/>
              <w:ind w:firstLine="0"/>
              <w:rPr>
                <w:sz w:val="24"/>
                <w:szCs w:val="24"/>
              </w:rPr>
            </w:pPr>
            <w:r>
              <w:rPr>
                <w:sz w:val="24"/>
                <w:szCs w:val="24"/>
              </w:rPr>
              <w:t>Design of an IoT system</w:t>
            </w:r>
          </w:p>
        </w:tc>
        <w:tc>
          <w:tcPr>
            <w:tcW w:w="1523" w:type="dxa"/>
            <w:shd w:val="clear" w:color="auto" w:fill="auto"/>
          </w:tcPr>
          <w:p w14:paraId="77AA9AE7" w14:textId="16F037C0" w:rsidR="00C600EB" w:rsidRPr="00E71CE4" w:rsidRDefault="003D656A" w:rsidP="00E92039">
            <w:pPr>
              <w:pStyle w:val="BodyText"/>
              <w:spacing w:after="0" w:line="240" w:lineRule="auto"/>
              <w:ind w:firstLine="0"/>
              <w:jc w:val="right"/>
              <w:rPr>
                <w:sz w:val="24"/>
                <w:szCs w:val="24"/>
              </w:rPr>
            </w:pPr>
            <w:r>
              <w:rPr>
                <w:sz w:val="24"/>
                <w:szCs w:val="24"/>
              </w:rPr>
              <w:t>5</w:t>
            </w:r>
          </w:p>
        </w:tc>
      </w:tr>
      <w:tr w:rsidR="00C600EB" w:rsidRPr="00E71CE4" w14:paraId="65B8F6FB" w14:textId="77777777" w:rsidTr="00C600EB">
        <w:trPr>
          <w:trHeight w:val="292"/>
        </w:trPr>
        <w:tc>
          <w:tcPr>
            <w:tcW w:w="3397" w:type="dxa"/>
            <w:shd w:val="clear" w:color="auto" w:fill="auto"/>
          </w:tcPr>
          <w:p w14:paraId="5A2F15C0" w14:textId="7103EA95" w:rsidR="00C600EB" w:rsidRDefault="003D656A" w:rsidP="00E92039">
            <w:pPr>
              <w:pStyle w:val="BodyText"/>
              <w:spacing w:after="0" w:line="240" w:lineRule="auto"/>
              <w:ind w:firstLine="0"/>
              <w:rPr>
                <w:sz w:val="24"/>
                <w:szCs w:val="24"/>
              </w:rPr>
            </w:pPr>
            <w:r>
              <w:rPr>
                <w:sz w:val="24"/>
                <w:szCs w:val="24"/>
              </w:rPr>
              <w:t>Implementation of an IoT system</w:t>
            </w:r>
          </w:p>
        </w:tc>
        <w:tc>
          <w:tcPr>
            <w:tcW w:w="1523" w:type="dxa"/>
            <w:shd w:val="clear" w:color="auto" w:fill="auto"/>
          </w:tcPr>
          <w:p w14:paraId="5B62508C" w14:textId="18978457" w:rsidR="00C600EB" w:rsidRPr="00E71CE4" w:rsidRDefault="003D656A" w:rsidP="00E92039">
            <w:pPr>
              <w:pStyle w:val="BodyText"/>
              <w:spacing w:after="0" w:line="240" w:lineRule="auto"/>
              <w:ind w:firstLine="0"/>
              <w:jc w:val="right"/>
              <w:rPr>
                <w:sz w:val="24"/>
                <w:szCs w:val="24"/>
              </w:rPr>
            </w:pPr>
            <w:r>
              <w:rPr>
                <w:sz w:val="24"/>
                <w:szCs w:val="24"/>
              </w:rPr>
              <w:t>6</w:t>
            </w:r>
          </w:p>
        </w:tc>
      </w:tr>
      <w:tr w:rsidR="00C600EB" w:rsidRPr="00E71CE4" w14:paraId="4DBAFC92" w14:textId="77777777" w:rsidTr="00C600EB">
        <w:trPr>
          <w:trHeight w:val="292"/>
        </w:trPr>
        <w:tc>
          <w:tcPr>
            <w:tcW w:w="3397" w:type="dxa"/>
            <w:shd w:val="clear" w:color="auto" w:fill="auto"/>
          </w:tcPr>
          <w:p w14:paraId="03E7D926" w14:textId="612E2BE4" w:rsidR="00C600EB" w:rsidRDefault="003D656A" w:rsidP="00E92039">
            <w:pPr>
              <w:pStyle w:val="BodyText"/>
              <w:spacing w:after="0" w:line="240" w:lineRule="auto"/>
              <w:ind w:firstLine="0"/>
              <w:rPr>
                <w:sz w:val="24"/>
                <w:szCs w:val="24"/>
              </w:rPr>
            </w:pPr>
            <w:r>
              <w:rPr>
                <w:sz w:val="24"/>
                <w:szCs w:val="24"/>
              </w:rPr>
              <w:t>References</w:t>
            </w:r>
          </w:p>
        </w:tc>
        <w:tc>
          <w:tcPr>
            <w:tcW w:w="1523" w:type="dxa"/>
            <w:shd w:val="clear" w:color="auto" w:fill="auto"/>
          </w:tcPr>
          <w:p w14:paraId="708231BC" w14:textId="3E4B4E64" w:rsidR="00C600EB" w:rsidRPr="00E71CE4" w:rsidRDefault="003D656A" w:rsidP="00E92039">
            <w:pPr>
              <w:pStyle w:val="BodyText"/>
              <w:spacing w:after="0" w:line="240" w:lineRule="auto"/>
              <w:ind w:firstLine="0"/>
              <w:jc w:val="right"/>
              <w:rPr>
                <w:sz w:val="24"/>
                <w:szCs w:val="24"/>
              </w:rPr>
            </w:pPr>
            <w:r>
              <w:rPr>
                <w:sz w:val="24"/>
                <w:szCs w:val="24"/>
              </w:rPr>
              <w:t>7</w:t>
            </w:r>
          </w:p>
        </w:tc>
      </w:tr>
    </w:tbl>
    <w:p w14:paraId="6F58BCD0" w14:textId="3A50627C" w:rsidR="00B81923" w:rsidRDefault="00B81923" w:rsidP="00E92039"/>
    <w:p w14:paraId="38DF10AE" w14:textId="608FB0AF" w:rsidR="00B81923" w:rsidRDefault="00B81923" w:rsidP="00E92039"/>
    <w:p w14:paraId="037A22BD" w14:textId="7F93551E" w:rsidR="00B81923" w:rsidRDefault="00B81923" w:rsidP="00E92039"/>
    <w:p w14:paraId="52356366" w14:textId="128C2CCF" w:rsidR="00B81923" w:rsidRDefault="00B81923" w:rsidP="00E92039">
      <w:pPr>
        <w:jc w:val="left"/>
      </w:pPr>
      <w:r>
        <w:br w:type="page"/>
      </w:r>
    </w:p>
    <w:p w14:paraId="3D0BE1F1" w14:textId="06898816" w:rsidR="009303D9" w:rsidRPr="00E71CE4" w:rsidRDefault="00E94257" w:rsidP="00E92039">
      <w:pPr>
        <w:pStyle w:val="Heading1"/>
        <w:spacing w:after="0"/>
        <w:rPr>
          <w:sz w:val="24"/>
          <w:szCs w:val="24"/>
        </w:rPr>
      </w:pPr>
      <w:r>
        <w:rPr>
          <w:sz w:val="24"/>
          <w:szCs w:val="24"/>
        </w:rPr>
        <w:lastRenderedPageBreak/>
        <w:t>Background literature review</w:t>
      </w:r>
      <w:r w:rsidR="00455553">
        <w:rPr>
          <w:sz w:val="24"/>
          <w:szCs w:val="24"/>
        </w:rPr>
        <w:t xml:space="preserve"> of </w:t>
      </w:r>
      <w:r w:rsidR="00E4660C">
        <w:rPr>
          <w:sz w:val="24"/>
          <w:szCs w:val="24"/>
        </w:rPr>
        <w:t>Network and Data centre management</w:t>
      </w:r>
    </w:p>
    <w:p w14:paraId="0BE7B25F" w14:textId="12721012" w:rsidR="002E4B1D" w:rsidRPr="0074567A" w:rsidRDefault="00455553" w:rsidP="00E92039">
      <w:pPr>
        <w:pStyle w:val="Heading5"/>
        <w:spacing w:after="0"/>
        <w:rPr>
          <w:b/>
          <w:sz w:val="24"/>
          <w:szCs w:val="24"/>
        </w:rPr>
      </w:pPr>
      <w:r w:rsidRPr="00982437">
        <w:rPr>
          <w:sz w:val="24"/>
          <w:szCs w:val="24"/>
        </w:rPr>
        <w:t xml:space="preserve">Data Centre </w:t>
      </w:r>
      <w:commentRangeStart w:id="2"/>
      <w:r w:rsidRPr="00982437">
        <w:rPr>
          <w:sz w:val="24"/>
          <w:szCs w:val="24"/>
        </w:rPr>
        <w:t>Management</w:t>
      </w:r>
      <w:commentRangeEnd w:id="2"/>
      <w:r w:rsidR="00443B85">
        <w:rPr>
          <w:rStyle w:val="CommentReference"/>
          <w:smallCaps w:val="0"/>
          <w:noProof w:val="0"/>
        </w:rPr>
        <w:commentReference w:id="2"/>
      </w:r>
      <w:r w:rsidR="002E4B1D" w:rsidRPr="0074567A">
        <w:rPr>
          <w:b/>
          <w:sz w:val="24"/>
          <w:szCs w:val="24"/>
        </w:rPr>
        <w:t>.</w:t>
      </w:r>
    </w:p>
    <w:p w14:paraId="0A642ED9" w14:textId="77777777" w:rsidR="00D217D9" w:rsidRDefault="00D217D9" w:rsidP="00E92039">
      <w:pPr>
        <w:jc w:val="both"/>
        <w:rPr>
          <w:sz w:val="24"/>
          <w:szCs w:val="24"/>
        </w:rPr>
      </w:pPr>
    </w:p>
    <w:p w14:paraId="5D6C837D" w14:textId="5E9C3192" w:rsidR="00455553" w:rsidRDefault="00455553" w:rsidP="00455553">
      <w:pPr>
        <w:pStyle w:val="BodyText"/>
        <w:spacing w:after="0" w:line="240" w:lineRule="auto"/>
        <w:ind w:firstLine="0"/>
        <w:rPr>
          <w:sz w:val="24"/>
          <w:szCs w:val="24"/>
        </w:rPr>
      </w:pPr>
      <w:r>
        <w:rPr>
          <w:sz w:val="24"/>
          <w:szCs w:val="24"/>
        </w:rPr>
        <w:t xml:space="preserve">Data centres </w:t>
      </w:r>
      <w:r w:rsidR="00EA70B3">
        <w:rPr>
          <w:sz w:val="24"/>
          <w:szCs w:val="24"/>
        </w:rPr>
        <w:t>offer businesses affordable, reliable, efficient and secure solutions to a range of services. A data centre can make use of economies of scale to utilize efficient methods of housing servers that can fulfill many tasks such as web hosting, application hosting, database storage, general data storage/backups and much more.</w:t>
      </w:r>
      <w:r w:rsidR="00911757">
        <w:rPr>
          <w:sz w:val="24"/>
          <w:szCs w:val="24"/>
        </w:rPr>
        <w:t xml:space="preserve"> [2-3]</w:t>
      </w:r>
    </w:p>
    <w:p w14:paraId="5DC794AF" w14:textId="77777777" w:rsidR="00455553" w:rsidRDefault="00455553" w:rsidP="00455553">
      <w:pPr>
        <w:pStyle w:val="BodyText"/>
        <w:spacing w:after="0" w:line="240" w:lineRule="auto"/>
        <w:rPr>
          <w:sz w:val="24"/>
          <w:szCs w:val="24"/>
        </w:rPr>
      </w:pPr>
    </w:p>
    <w:p w14:paraId="3D81EC43" w14:textId="26FD4833" w:rsidR="00B41A21" w:rsidRDefault="00B41A21" w:rsidP="00455553">
      <w:pPr>
        <w:pStyle w:val="BodyText"/>
        <w:spacing w:after="0" w:line="240" w:lineRule="auto"/>
        <w:rPr>
          <w:sz w:val="24"/>
          <w:szCs w:val="24"/>
        </w:rPr>
      </w:pPr>
      <w:r>
        <w:rPr>
          <w:sz w:val="24"/>
          <w:szCs w:val="24"/>
        </w:rPr>
        <w:t>Data centers can be required to run 24/7 to meet demands of businesses. 24/7 uptime is required for some services such as web hosting, live backup systems, real-time applications, mission critical services such as hospital databases and much more. [2-3]</w:t>
      </w:r>
    </w:p>
    <w:p w14:paraId="35665D36" w14:textId="77777777" w:rsidR="00E92039" w:rsidRDefault="00E92039" w:rsidP="00E92039">
      <w:pPr>
        <w:pStyle w:val="BodyText"/>
        <w:spacing w:after="0" w:line="240" w:lineRule="auto"/>
        <w:ind w:firstLine="0"/>
        <w:rPr>
          <w:sz w:val="24"/>
          <w:szCs w:val="24"/>
        </w:rPr>
      </w:pPr>
    </w:p>
    <w:p w14:paraId="1FA676FA" w14:textId="3312BA9C" w:rsidR="00B41A21" w:rsidRDefault="00B41A21" w:rsidP="00E92039">
      <w:pPr>
        <w:pStyle w:val="BodyText"/>
        <w:spacing w:after="0" w:line="240" w:lineRule="auto"/>
        <w:rPr>
          <w:sz w:val="24"/>
          <w:szCs w:val="24"/>
        </w:rPr>
      </w:pPr>
      <w:r>
        <w:rPr>
          <w:sz w:val="24"/>
          <w:szCs w:val="24"/>
        </w:rPr>
        <w:t xml:space="preserve">Maintaining 24/7 uptime of potentially 100s or 1000s of servers can draw a huge amount of electricity not just in running the equipment, but also cooling systems, backup generator systems and fire safety systems. [2-3] </w:t>
      </w:r>
    </w:p>
    <w:p w14:paraId="708DB761" w14:textId="77777777" w:rsidR="00E92039" w:rsidRDefault="00E92039" w:rsidP="00E92039">
      <w:pPr>
        <w:pStyle w:val="BodyText"/>
        <w:spacing w:after="0" w:line="240" w:lineRule="auto"/>
        <w:rPr>
          <w:sz w:val="24"/>
          <w:szCs w:val="24"/>
        </w:rPr>
      </w:pPr>
    </w:p>
    <w:p w14:paraId="502F0A8B" w14:textId="07C0F3BC" w:rsidR="00B41A21" w:rsidRDefault="00B41A21" w:rsidP="00E92039">
      <w:pPr>
        <w:pStyle w:val="BodyText"/>
        <w:spacing w:after="0" w:line="240" w:lineRule="auto"/>
        <w:rPr>
          <w:sz w:val="24"/>
          <w:szCs w:val="24"/>
        </w:rPr>
      </w:pPr>
      <w:r>
        <w:rPr>
          <w:sz w:val="24"/>
          <w:szCs w:val="24"/>
        </w:rPr>
        <w:t>All the above systems are critical for businesses that require 100% uptime Some businesses can lose potentially thousands of pounds per hour of downtime, so the cost of maintaining uptime is absolutely worth it for these kinds of businesses. [2-3]</w:t>
      </w:r>
    </w:p>
    <w:p w14:paraId="10533191" w14:textId="77777777" w:rsidR="00E92039" w:rsidRDefault="00E92039" w:rsidP="00E92039">
      <w:pPr>
        <w:pStyle w:val="BodyText"/>
        <w:spacing w:after="0" w:line="240" w:lineRule="auto"/>
        <w:rPr>
          <w:sz w:val="24"/>
          <w:szCs w:val="24"/>
        </w:rPr>
      </w:pPr>
    </w:p>
    <w:p w14:paraId="37B45967" w14:textId="48E0DE88" w:rsidR="00B41A21" w:rsidRDefault="00B41A21" w:rsidP="00E92039">
      <w:pPr>
        <w:pStyle w:val="BodyText"/>
        <w:spacing w:after="0" w:line="240" w:lineRule="auto"/>
        <w:rPr>
          <w:sz w:val="24"/>
          <w:szCs w:val="24"/>
        </w:rPr>
      </w:pPr>
      <w:r>
        <w:rPr>
          <w:sz w:val="24"/>
          <w:szCs w:val="24"/>
        </w:rPr>
        <w:t>As well as the costs related to running, protecting and maintaining the servers, you must also factor in the other costs of running a data centre such as rent/land costs, employee costs, maintenance contracts for network hardware and emergency funds</w:t>
      </w:r>
      <w:r w:rsidR="007447B8">
        <w:rPr>
          <w:sz w:val="24"/>
          <w:szCs w:val="24"/>
        </w:rPr>
        <w:t xml:space="preserve"> in case of disasters</w:t>
      </w:r>
      <w:r>
        <w:rPr>
          <w:sz w:val="24"/>
          <w:szCs w:val="24"/>
        </w:rPr>
        <w:t>. [2-3]</w:t>
      </w:r>
    </w:p>
    <w:p w14:paraId="6798920D" w14:textId="77777777" w:rsidR="00FD6C08" w:rsidRDefault="00FD6C08" w:rsidP="00FD6C08">
      <w:pPr>
        <w:pStyle w:val="BodyText"/>
        <w:spacing w:after="0" w:line="240" w:lineRule="auto"/>
        <w:ind w:firstLine="0"/>
        <w:rPr>
          <w:sz w:val="24"/>
          <w:szCs w:val="24"/>
        </w:rPr>
      </w:pPr>
    </w:p>
    <w:p w14:paraId="2678E6C1" w14:textId="19A23201" w:rsidR="00FD6C08" w:rsidRPr="00E71CE4" w:rsidRDefault="00FD6C08" w:rsidP="00FD6C08">
      <w:pPr>
        <w:pStyle w:val="Heading5"/>
        <w:spacing w:after="0"/>
        <w:rPr>
          <w:sz w:val="24"/>
          <w:szCs w:val="24"/>
        </w:rPr>
      </w:pPr>
      <w:r w:rsidRPr="00982437">
        <w:rPr>
          <w:sz w:val="24"/>
          <w:szCs w:val="24"/>
        </w:rPr>
        <w:t>Network Management</w:t>
      </w:r>
      <w:r w:rsidRPr="00E71CE4">
        <w:rPr>
          <w:sz w:val="24"/>
          <w:szCs w:val="24"/>
        </w:rPr>
        <w:t>.</w:t>
      </w:r>
    </w:p>
    <w:p w14:paraId="07395228" w14:textId="77777777" w:rsidR="00FD6C08" w:rsidRDefault="00FD6C08" w:rsidP="00FD6C08">
      <w:pPr>
        <w:jc w:val="both"/>
        <w:rPr>
          <w:sz w:val="24"/>
          <w:szCs w:val="24"/>
        </w:rPr>
      </w:pPr>
    </w:p>
    <w:p w14:paraId="60F77BB8" w14:textId="41FA13C2" w:rsidR="00B81923" w:rsidRDefault="00FD6C08" w:rsidP="00E92039">
      <w:pPr>
        <w:jc w:val="both"/>
        <w:rPr>
          <w:sz w:val="24"/>
          <w:szCs w:val="24"/>
        </w:rPr>
      </w:pPr>
      <w:r>
        <w:rPr>
          <w:sz w:val="24"/>
          <w:szCs w:val="24"/>
        </w:rPr>
        <w:t>There are 5 fundamental functional areas set by the ISO (International Organization for Standardization)</w:t>
      </w:r>
      <w:r w:rsidR="00B2548A">
        <w:rPr>
          <w:sz w:val="24"/>
          <w:szCs w:val="24"/>
        </w:rPr>
        <w:t xml:space="preserve">. These are </w:t>
      </w:r>
      <w:r w:rsidR="006269F4">
        <w:rPr>
          <w:sz w:val="24"/>
          <w:szCs w:val="24"/>
        </w:rPr>
        <w:t xml:space="preserve">Configuration management, Performance management, security management, fault management and accounting </w:t>
      </w:r>
      <w:r w:rsidR="006269F4">
        <w:rPr>
          <w:sz w:val="24"/>
          <w:szCs w:val="24"/>
        </w:rPr>
        <w:t>management. Each area is explained will be detail below.</w:t>
      </w:r>
    </w:p>
    <w:p w14:paraId="31D4C408" w14:textId="4A71367B" w:rsidR="006269F4" w:rsidRDefault="006269F4" w:rsidP="00E92039">
      <w:pPr>
        <w:jc w:val="both"/>
        <w:rPr>
          <w:sz w:val="24"/>
          <w:szCs w:val="24"/>
        </w:rPr>
      </w:pPr>
    </w:p>
    <w:p w14:paraId="7443E2C6" w14:textId="69CA7120" w:rsidR="006269F4" w:rsidRPr="0074567A" w:rsidRDefault="006269F4" w:rsidP="00E92039">
      <w:pPr>
        <w:jc w:val="both"/>
        <w:rPr>
          <w:b/>
          <w:sz w:val="24"/>
          <w:szCs w:val="24"/>
        </w:rPr>
      </w:pPr>
      <w:r w:rsidRPr="0074567A">
        <w:rPr>
          <w:b/>
          <w:sz w:val="24"/>
          <w:szCs w:val="24"/>
        </w:rPr>
        <w:t>Configuration management</w:t>
      </w:r>
    </w:p>
    <w:p w14:paraId="1662C0B4" w14:textId="65877854" w:rsidR="006269F4" w:rsidRDefault="006269F4" w:rsidP="00E92039">
      <w:pPr>
        <w:jc w:val="both"/>
        <w:rPr>
          <w:sz w:val="24"/>
          <w:szCs w:val="24"/>
        </w:rPr>
      </w:pPr>
    </w:p>
    <w:p w14:paraId="0B8B7F08" w14:textId="6F951BB2" w:rsidR="00A753C2" w:rsidRDefault="006269F4" w:rsidP="00E92039">
      <w:pPr>
        <w:jc w:val="both"/>
        <w:rPr>
          <w:sz w:val="24"/>
          <w:szCs w:val="24"/>
        </w:rPr>
      </w:pPr>
      <w:r>
        <w:rPr>
          <w:sz w:val="24"/>
          <w:szCs w:val="24"/>
        </w:rPr>
        <w:t xml:space="preserve">Configuration management consists of all configuration aspects of a network. Starting with initial setup and configuration of the network from all the way through to monitoring the live network as it performs. </w:t>
      </w:r>
      <w:r w:rsidR="008C772B">
        <w:rPr>
          <w:sz w:val="24"/>
          <w:szCs w:val="24"/>
        </w:rPr>
        <w:t>[5]</w:t>
      </w:r>
    </w:p>
    <w:p w14:paraId="666317D4" w14:textId="77777777" w:rsidR="00A753C2" w:rsidRDefault="00A753C2" w:rsidP="00A753C2">
      <w:pPr>
        <w:pStyle w:val="BodyText"/>
        <w:spacing w:after="0" w:line="240" w:lineRule="auto"/>
        <w:rPr>
          <w:sz w:val="24"/>
          <w:szCs w:val="24"/>
        </w:rPr>
      </w:pPr>
    </w:p>
    <w:p w14:paraId="7FA3ECD0" w14:textId="298DF0BF" w:rsidR="00A753C2" w:rsidRDefault="006269F4" w:rsidP="00A753C2">
      <w:pPr>
        <w:pStyle w:val="BodyText"/>
        <w:spacing w:after="0" w:line="240" w:lineRule="auto"/>
        <w:rPr>
          <w:sz w:val="24"/>
          <w:szCs w:val="24"/>
        </w:rPr>
      </w:pPr>
      <w:r>
        <w:rPr>
          <w:sz w:val="24"/>
          <w:szCs w:val="24"/>
        </w:rPr>
        <w:t>The configuration options cover</w:t>
      </w:r>
      <w:r w:rsidR="00A753C2">
        <w:rPr>
          <w:sz w:val="24"/>
          <w:szCs w:val="24"/>
        </w:rPr>
        <w:t>:</w:t>
      </w:r>
      <w:r w:rsidR="008C772B">
        <w:rPr>
          <w:sz w:val="24"/>
          <w:szCs w:val="24"/>
        </w:rPr>
        <w:t xml:space="preserve"> [5]</w:t>
      </w:r>
    </w:p>
    <w:p w14:paraId="779658F5" w14:textId="77777777" w:rsidR="00A753C2" w:rsidRDefault="00A753C2" w:rsidP="00A753C2">
      <w:pPr>
        <w:pStyle w:val="BodyText"/>
        <w:spacing w:after="0" w:line="240" w:lineRule="auto"/>
        <w:rPr>
          <w:sz w:val="24"/>
          <w:szCs w:val="24"/>
        </w:rPr>
      </w:pPr>
    </w:p>
    <w:p w14:paraId="3F5C7BE9" w14:textId="67512883" w:rsidR="00A753C2" w:rsidRDefault="00A753C2" w:rsidP="00A753C2">
      <w:pPr>
        <w:pStyle w:val="BodyText"/>
        <w:numPr>
          <w:ilvl w:val="0"/>
          <w:numId w:val="22"/>
        </w:numPr>
        <w:spacing w:after="0" w:line="240" w:lineRule="auto"/>
        <w:rPr>
          <w:sz w:val="24"/>
          <w:szCs w:val="24"/>
        </w:rPr>
      </w:pPr>
      <w:r>
        <w:rPr>
          <w:sz w:val="24"/>
          <w:szCs w:val="24"/>
        </w:rPr>
        <w:t>File management (Server locations/storage protocols used)</w:t>
      </w:r>
    </w:p>
    <w:p w14:paraId="4452F755" w14:textId="1AB007F1" w:rsidR="00A753C2" w:rsidRDefault="00A753C2" w:rsidP="00A753C2">
      <w:pPr>
        <w:pStyle w:val="BodyText"/>
        <w:numPr>
          <w:ilvl w:val="0"/>
          <w:numId w:val="22"/>
        </w:numPr>
        <w:spacing w:after="0" w:line="240" w:lineRule="auto"/>
        <w:rPr>
          <w:sz w:val="24"/>
          <w:szCs w:val="24"/>
        </w:rPr>
      </w:pPr>
      <w:r>
        <w:rPr>
          <w:sz w:val="24"/>
          <w:szCs w:val="24"/>
        </w:rPr>
        <w:t>Inventory management (Network device management, backup device and maintenance services)</w:t>
      </w:r>
    </w:p>
    <w:p w14:paraId="3590E213" w14:textId="5845B0D4" w:rsidR="00A753C2" w:rsidRDefault="00A753C2" w:rsidP="00A753C2">
      <w:pPr>
        <w:pStyle w:val="BodyText"/>
        <w:numPr>
          <w:ilvl w:val="0"/>
          <w:numId w:val="22"/>
        </w:numPr>
        <w:spacing w:after="0" w:line="240" w:lineRule="auto"/>
        <w:rPr>
          <w:sz w:val="24"/>
          <w:szCs w:val="24"/>
        </w:rPr>
      </w:pPr>
      <w:r>
        <w:rPr>
          <w:sz w:val="24"/>
          <w:szCs w:val="24"/>
        </w:rPr>
        <w:t>Software management (PC/Server operating systems, Antivirus programs, server run software)</w:t>
      </w:r>
    </w:p>
    <w:p w14:paraId="4485ABC6" w14:textId="3A1946BD" w:rsidR="00A753C2" w:rsidRDefault="00A753C2" w:rsidP="00A753C2">
      <w:pPr>
        <w:pStyle w:val="BodyText"/>
        <w:numPr>
          <w:ilvl w:val="0"/>
          <w:numId w:val="22"/>
        </w:numPr>
        <w:spacing w:after="0" w:line="240" w:lineRule="auto"/>
        <w:rPr>
          <w:sz w:val="24"/>
          <w:szCs w:val="24"/>
        </w:rPr>
      </w:pPr>
      <w:r>
        <w:rPr>
          <w:sz w:val="24"/>
          <w:szCs w:val="24"/>
        </w:rPr>
        <w:t>Naming conventions (consistent naming to allow easier management of files/programs/network layout, IP schemes)</w:t>
      </w:r>
    </w:p>
    <w:p w14:paraId="19201E89" w14:textId="73DE8540" w:rsidR="006269F4" w:rsidRDefault="00A753C2" w:rsidP="00A753C2">
      <w:pPr>
        <w:pStyle w:val="BodyText"/>
        <w:numPr>
          <w:ilvl w:val="0"/>
          <w:numId w:val="22"/>
        </w:numPr>
        <w:spacing w:after="0" w:line="240" w:lineRule="auto"/>
        <w:rPr>
          <w:sz w:val="24"/>
          <w:szCs w:val="24"/>
        </w:rPr>
      </w:pPr>
      <w:r>
        <w:rPr>
          <w:sz w:val="24"/>
          <w:szCs w:val="24"/>
        </w:rPr>
        <w:t>Person/s of contact should any problems arise (maintenance engineers, on site engineers)</w:t>
      </w:r>
    </w:p>
    <w:p w14:paraId="026C4FA1" w14:textId="10378086" w:rsidR="006269F4" w:rsidRDefault="006269F4" w:rsidP="00E92039">
      <w:pPr>
        <w:jc w:val="both"/>
        <w:rPr>
          <w:sz w:val="24"/>
          <w:szCs w:val="24"/>
        </w:rPr>
      </w:pPr>
    </w:p>
    <w:p w14:paraId="1F3DE7C0" w14:textId="4582AB7B" w:rsidR="006269F4" w:rsidRPr="0074567A" w:rsidRDefault="006269F4" w:rsidP="00E92039">
      <w:pPr>
        <w:jc w:val="both"/>
        <w:rPr>
          <w:b/>
          <w:sz w:val="24"/>
          <w:szCs w:val="24"/>
        </w:rPr>
      </w:pPr>
      <w:r w:rsidRPr="0074567A">
        <w:rPr>
          <w:b/>
          <w:sz w:val="24"/>
          <w:szCs w:val="24"/>
        </w:rPr>
        <w:t>Performance management</w:t>
      </w:r>
    </w:p>
    <w:p w14:paraId="40F95C0F" w14:textId="394D8524" w:rsidR="00A753C2" w:rsidRDefault="00A753C2" w:rsidP="00E92039">
      <w:pPr>
        <w:jc w:val="both"/>
        <w:rPr>
          <w:sz w:val="24"/>
          <w:szCs w:val="24"/>
        </w:rPr>
      </w:pPr>
    </w:p>
    <w:p w14:paraId="6DF979D0" w14:textId="64242483" w:rsidR="00A753C2" w:rsidRDefault="00A753C2" w:rsidP="00A753C2">
      <w:pPr>
        <w:jc w:val="both"/>
        <w:rPr>
          <w:sz w:val="24"/>
          <w:szCs w:val="24"/>
        </w:rPr>
      </w:pPr>
      <w:r>
        <w:rPr>
          <w:sz w:val="24"/>
          <w:szCs w:val="24"/>
        </w:rPr>
        <w:t xml:space="preserve">Performance management involves the monitoring of critical data concerning the network. There are many techniques of network monitoring that can be performed. Live monitoring can be used to monitor network traffic, server access, bandwidth usage, user activity and network latency. Scheduled monitoring can be </w:t>
      </w:r>
      <w:r w:rsidR="00921747">
        <w:rPr>
          <w:sz w:val="24"/>
          <w:szCs w:val="24"/>
        </w:rPr>
        <w:t>performed in order to compare data at different times of the day, or between different areas of the network. This can lead to restructuring of the network or upgrading/downgrading of network hardware to more efficiently balance loads on the network. Manual monitoring may be carried out due to suspicious activity, or to troubleshoot problems or complaints from staff of slow network speeds.</w:t>
      </w:r>
      <w:r w:rsidR="00946A03">
        <w:rPr>
          <w:sz w:val="24"/>
          <w:szCs w:val="24"/>
        </w:rPr>
        <w:t xml:space="preserve"> [6]</w:t>
      </w:r>
    </w:p>
    <w:p w14:paraId="0C1DC09D" w14:textId="77777777" w:rsidR="00EE658D" w:rsidRDefault="00EE658D" w:rsidP="00EE658D">
      <w:pPr>
        <w:pStyle w:val="BodyText"/>
        <w:spacing w:after="0" w:line="240" w:lineRule="auto"/>
        <w:ind w:firstLine="0"/>
        <w:rPr>
          <w:sz w:val="24"/>
          <w:szCs w:val="24"/>
        </w:rPr>
      </w:pPr>
    </w:p>
    <w:p w14:paraId="152BE0CB" w14:textId="77777777" w:rsidR="00EE658D" w:rsidRDefault="00EE658D" w:rsidP="00EE658D">
      <w:pPr>
        <w:pStyle w:val="BodyText"/>
        <w:spacing w:after="0" w:line="240" w:lineRule="auto"/>
        <w:ind w:firstLine="0"/>
        <w:rPr>
          <w:sz w:val="24"/>
          <w:szCs w:val="24"/>
        </w:rPr>
      </w:pPr>
    </w:p>
    <w:p w14:paraId="082BD158" w14:textId="77777777" w:rsidR="00EE658D" w:rsidRDefault="00EE658D" w:rsidP="00EE658D">
      <w:pPr>
        <w:pStyle w:val="BodyText"/>
        <w:spacing w:after="0" w:line="240" w:lineRule="auto"/>
        <w:ind w:firstLine="0"/>
        <w:rPr>
          <w:sz w:val="24"/>
          <w:szCs w:val="24"/>
        </w:rPr>
      </w:pPr>
    </w:p>
    <w:p w14:paraId="0BC10D28" w14:textId="333140CB" w:rsidR="00EE658D" w:rsidRDefault="00921747" w:rsidP="00EE658D">
      <w:pPr>
        <w:pStyle w:val="BodyText"/>
        <w:spacing w:after="0" w:line="240" w:lineRule="auto"/>
        <w:ind w:firstLine="0"/>
        <w:rPr>
          <w:sz w:val="24"/>
          <w:szCs w:val="24"/>
        </w:rPr>
      </w:pPr>
      <w:r>
        <w:rPr>
          <w:sz w:val="24"/>
          <w:szCs w:val="24"/>
        </w:rPr>
        <w:lastRenderedPageBreak/>
        <w:t xml:space="preserve">Performance issues can be dealt with in </w:t>
      </w:r>
      <w:r w:rsidR="00EE658D">
        <w:rPr>
          <w:sz w:val="24"/>
          <w:szCs w:val="24"/>
        </w:rPr>
        <w:t>two</w:t>
      </w:r>
      <w:r>
        <w:rPr>
          <w:sz w:val="24"/>
          <w:szCs w:val="24"/>
        </w:rPr>
        <w:t xml:space="preserve"> ways, a reactive system and a proactive system. </w:t>
      </w:r>
      <w:r w:rsidR="00946A03">
        <w:rPr>
          <w:sz w:val="24"/>
          <w:szCs w:val="24"/>
        </w:rPr>
        <w:t>[6]</w:t>
      </w:r>
    </w:p>
    <w:p w14:paraId="2B533EB1" w14:textId="77777777" w:rsidR="00EE658D" w:rsidRDefault="00EE658D" w:rsidP="00921747">
      <w:pPr>
        <w:pStyle w:val="BodyText"/>
        <w:spacing w:after="0" w:line="240" w:lineRule="auto"/>
        <w:rPr>
          <w:sz w:val="24"/>
          <w:szCs w:val="24"/>
        </w:rPr>
      </w:pPr>
    </w:p>
    <w:p w14:paraId="4925A74C" w14:textId="7F79BCFC" w:rsidR="00921747" w:rsidRDefault="00921747" w:rsidP="00921747">
      <w:pPr>
        <w:pStyle w:val="BodyText"/>
        <w:spacing w:after="0" w:line="240" w:lineRule="auto"/>
        <w:rPr>
          <w:sz w:val="24"/>
          <w:szCs w:val="24"/>
        </w:rPr>
      </w:pPr>
      <w:r>
        <w:rPr>
          <w:sz w:val="24"/>
          <w:szCs w:val="24"/>
        </w:rPr>
        <w:t>A reactive system makes use of user-defined thresholds imposed on network traffic, latency</w:t>
      </w:r>
      <w:r w:rsidR="00EE658D">
        <w:rPr>
          <w:sz w:val="24"/>
          <w:szCs w:val="24"/>
        </w:rPr>
        <w:t xml:space="preserve"> and</w:t>
      </w:r>
      <w:r>
        <w:rPr>
          <w:sz w:val="24"/>
          <w:szCs w:val="24"/>
        </w:rPr>
        <w:t xml:space="preserve"> bandwidth usage</w:t>
      </w:r>
      <w:r w:rsidR="00EE658D">
        <w:rPr>
          <w:sz w:val="24"/>
          <w:szCs w:val="24"/>
        </w:rPr>
        <w:t>. Should these thresholds be exceeded, a ticket will be treated and further dealt with by the network engineers.</w:t>
      </w:r>
      <w:r w:rsidR="00946A03">
        <w:rPr>
          <w:sz w:val="24"/>
          <w:szCs w:val="24"/>
        </w:rPr>
        <w:t xml:space="preserve"> [6]</w:t>
      </w:r>
    </w:p>
    <w:p w14:paraId="26471699" w14:textId="45DA0733" w:rsidR="00EE658D" w:rsidRDefault="00EE658D" w:rsidP="00EE658D">
      <w:pPr>
        <w:pStyle w:val="BodyText"/>
        <w:spacing w:after="0" w:line="240" w:lineRule="auto"/>
        <w:rPr>
          <w:sz w:val="24"/>
          <w:szCs w:val="24"/>
        </w:rPr>
      </w:pPr>
    </w:p>
    <w:p w14:paraId="043C5118" w14:textId="2CD5CC7C" w:rsidR="00EE658D" w:rsidRDefault="00EE658D" w:rsidP="00EE658D">
      <w:pPr>
        <w:pStyle w:val="BodyText"/>
        <w:spacing w:after="0" w:line="240" w:lineRule="auto"/>
        <w:rPr>
          <w:sz w:val="24"/>
          <w:szCs w:val="24"/>
        </w:rPr>
      </w:pPr>
      <w:r>
        <w:rPr>
          <w:sz w:val="24"/>
          <w:szCs w:val="24"/>
        </w:rPr>
        <w:t>A proactive system makes use of network simulations to predict problem areas of a network such as traffic bottlenecks, latency problems, collision areas etc. These problem areas can be resolved before problems are experienced by the live network.</w:t>
      </w:r>
      <w:r w:rsidR="00946A03">
        <w:rPr>
          <w:sz w:val="24"/>
          <w:szCs w:val="24"/>
        </w:rPr>
        <w:t xml:space="preserve"> [6]</w:t>
      </w:r>
    </w:p>
    <w:p w14:paraId="710B5AD6" w14:textId="5BA8C5AB" w:rsidR="00EE658D" w:rsidRDefault="00EE658D" w:rsidP="00EE658D">
      <w:pPr>
        <w:pStyle w:val="BodyText"/>
        <w:spacing w:after="0" w:line="240" w:lineRule="auto"/>
        <w:rPr>
          <w:sz w:val="24"/>
          <w:szCs w:val="24"/>
        </w:rPr>
      </w:pPr>
    </w:p>
    <w:p w14:paraId="74B409C2" w14:textId="71FA5D2F" w:rsidR="00EE658D" w:rsidRDefault="00EE658D" w:rsidP="00EE658D">
      <w:pPr>
        <w:pStyle w:val="BodyText"/>
        <w:spacing w:after="0" w:line="240" w:lineRule="auto"/>
        <w:rPr>
          <w:sz w:val="24"/>
          <w:szCs w:val="24"/>
        </w:rPr>
      </w:pPr>
      <w:r>
        <w:rPr>
          <w:sz w:val="24"/>
          <w:szCs w:val="24"/>
        </w:rPr>
        <w:t>A reactive system can result in downtime while problems are fixed, whereas proactive systems usually solve problems before they are experienced by users of the network. It is best practice to use a mixture of both systems as some problems will go undetected during proactive simulations, and problems will go unfixed for longer periods of time if there is no reactive system in place to deal with new problems.</w:t>
      </w:r>
      <w:r w:rsidR="00946A03">
        <w:rPr>
          <w:sz w:val="24"/>
          <w:szCs w:val="24"/>
        </w:rPr>
        <w:t xml:space="preserve"> [6]</w:t>
      </w:r>
    </w:p>
    <w:p w14:paraId="585306E4" w14:textId="77777777" w:rsidR="00EE658D" w:rsidRDefault="00EE658D" w:rsidP="00EE658D">
      <w:pPr>
        <w:pStyle w:val="BodyText"/>
        <w:spacing w:after="0" w:line="240" w:lineRule="auto"/>
        <w:rPr>
          <w:sz w:val="24"/>
          <w:szCs w:val="24"/>
        </w:rPr>
      </w:pPr>
    </w:p>
    <w:p w14:paraId="3849F3D3" w14:textId="425D6DA5" w:rsidR="006269F4" w:rsidRPr="00982437" w:rsidRDefault="006269F4" w:rsidP="00E92039">
      <w:pPr>
        <w:jc w:val="both"/>
        <w:rPr>
          <w:b/>
          <w:sz w:val="24"/>
          <w:szCs w:val="24"/>
        </w:rPr>
      </w:pPr>
      <w:r w:rsidRPr="00982437">
        <w:rPr>
          <w:b/>
          <w:sz w:val="24"/>
          <w:szCs w:val="24"/>
        </w:rPr>
        <w:t>Security management</w:t>
      </w:r>
    </w:p>
    <w:p w14:paraId="15441F5F" w14:textId="3EAD4344" w:rsidR="00EE658D" w:rsidRDefault="00EE658D" w:rsidP="00E92039">
      <w:pPr>
        <w:jc w:val="both"/>
        <w:rPr>
          <w:sz w:val="24"/>
          <w:szCs w:val="24"/>
        </w:rPr>
      </w:pPr>
    </w:p>
    <w:p w14:paraId="17FA6331" w14:textId="77777777" w:rsidR="00A320BF" w:rsidRDefault="00A320BF" w:rsidP="00E92039">
      <w:pPr>
        <w:jc w:val="both"/>
        <w:rPr>
          <w:sz w:val="24"/>
          <w:szCs w:val="24"/>
        </w:rPr>
      </w:pPr>
    </w:p>
    <w:p w14:paraId="1367537B" w14:textId="01917277" w:rsidR="00EE658D" w:rsidRDefault="00EE658D" w:rsidP="00A320BF">
      <w:pPr>
        <w:jc w:val="both"/>
        <w:rPr>
          <w:sz w:val="24"/>
          <w:szCs w:val="24"/>
        </w:rPr>
      </w:pPr>
      <w:r>
        <w:rPr>
          <w:sz w:val="24"/>
          <w:szCs w:val="24"/>
        </w:rPr>
        <w:t>Security management involves all aspects of security that could</w:t>
      </w:r>
      <w:r w:rsidR="001F1997">
        <w:rPr>
          <w:sz w:val="24"/>
          <w:szCs w:val="24"/>
        </w:rPr>
        <w:t xml:space="preserve"> affect the network. This involves the network usage policies, wireless device policies, data protection policies, user access levels, access control lists, port monitoring, monitoring of suspicious activity.</w:t>
      </w:r>
      <w:r w:rsidR="00946A03">
        <w:rPr>
          <w:sz w:val="24"/>
          <w:szCs w:val="24"/>
        </w:rPr>
        <w:t xml:space="preserve"> [7]</w:t>
      </w:r>
    </w:p>
    <w:p w14:paraId="68BEE81D" w14:textId="7EDB804A" w:rsidR="001F1997" w:rsidRDefault="001F1997" w:rsidP="00E92039">
      <w:pPr>
        <w:jc w:val="both"/>
        <w:rPr>
          <w:sz w:val="24"/>
          <w:szCs w:val="24"/>
        </w:rPr>
      </w:pPr>
    </w:p>
    <w:p w14:paraId="45D59C54" w14:textId="3977C032" w:rsidR="001F1997" w:rsidRDefault="001F1997" w:rsidP="00E92039">
      <w:pPr>
        <w:jc w:val="both"/>
        <w:rPr>
          <w:sz w:val="24"/>
          <w:szCs w:val="24"/>
        </w:rPr>
      </w:pPr>
      <w:r>
        <w:rPr>
          <w:sz w:val="24"/>
          <w:szCs w:val="24"/>
        </w:rPr>
        <w:t xml:space="preserve">Security management can also involve the practice of using penetration testing tools to discover vulnerabilities on the network, allowing patches to be created and implemented to prevent exploitation by malicious hackers. </w:t>
      </w:r>
      <w:r w:rsidR="00946A03">
        <w:rPr>
          <w:sz w:val="24"/>
          <w:szCs w:val="24"/>
        </w:rPr>
        <w:t>[7]</w:t>
      </w:r>
    </w:p>
    <w:p w14:paraId="5C90968E" w14:textId="71FB8147" w:rsidR="006269F4" w:rsidRDefault="006269F4" w:rsidP="00E92039">
      <w:pPr>
        <w:jc w:val="both"/>
        <w:rPr>
          <w:sz w:val="24"/>
          <w:szCs w:val="24"/>
        </w:rPr>
      </w:pPr>
    </w:p>
    <w:p w14:paraId="589B6BDD" w14:textId="5D85ECDA" w:rsidR="004103B5" w:rsidRDefault="004103B5" w:rsidP="00E92039">
      <w:pPr>
        <w:jc w:val="both"/>
        <w:rPr>
          <w:sz w:val="24"/>
          <w:szCs w:val="24"/>
        </w:rPr>
      </w:pPr>
    </w:p>
    <w:p w14:paraId="75DC52CA" w14:textId="2061094B" w:rsidR="004103B5" w:rsidRDefault="004103B5" w:rsidP="00E92039">
      <w:pPr>
        <w:jc w:val="both"/>
        <w:rPr>
          <w:sz w:val="24"/>
          <w:szCs w:val="24"/>
        </w:rPr>
      </w:pPr>
    </w:p>
    <w:p w14:paraId="45AE4A1A" w14:textId="4A5DA8B4" w:rsidR="004103B5" w:rsidRDefault="004103B5" w:rsidP="00E92039">
      <w:pPr>
        <w:jc w:val="both"/>
        <w:rPr>
          <w:sz w:val="24"/>
          <w:szCs w:val="24"/>
        </w:rPr>
      </w:pPr>
    </w:p>
    <w:p w14:paraId="061DD264" w14:textId="411D075E" w:rsidR="004103B5" w:rsidRDefault="004103B5" w:rsidP="00E92039">
      <w:pPr>
        <w:jc w:val="both"/>
        <w:rPr>
          <w:sz w:val="24"/>
          <w:szCs w:val="24"/>
        </w:rPr>
      </w:pPr>
    </w:p>
    <w:p w14:paraId="11B06E1A" w14:textId="387CA3D4" w:rsidR="004103B5" w:rsidRDefault="004103B5" w:rsidP="00E92039">
      <w:pPr>
        <w:jc w:val="both"/>
        <w:rPr>
          <w:sz w:val="24"/>
          <w:szCs w:val="24"/>
        </w:rPr>
      </w:pPr>
    </w:p>
    <w:p w14:paraId="20A5C154" w14:textId="11F667AB" w:rsidR="004103B5" w:rsidRDefault="004103B5" w:rsidP="00E92039">
      <w:pPr>
        <w:jc w:val="both"/>
        <w:rPr>
          <w:sz w:val="24"/>
          <w:szCs w:val="24"/>
        </w:rPr>
      </w:pPr>
    </w:p>
    <w:p w14:paraId="34F3CEC8" w14:textId="77777777" w:rsidR="004103B5" w:rsidRDefault="004103B5" w:rsidP="00E92039">
      <w:pPr>
        <w:jc w:val="both"/>
        <w:rPr>
          <w:sz w:val="24"/>
          <w:szCs w:val="24"/>
        </w:rPr>
      </w:pPr>
    </w:p>
    <w:p w14:paraId="61953D43" w14:textId="2241233D" w:rsidR="006269F4" w:rsidRPr="00982437" w:rsidRDefault="006269F4" w:rsidP="00E92039">
      <w:pPr>
        <w:jc w:val="both"/>
        <w:rPr>
          <w:b/>
          <w:sz w:val="24"/>
          <w:szCs w:val="24"/>
        </w:rPr>
      </w:pPr>
      <w:r w:rsidRPr="00982437">
        <w:rPr>
          <w:b/>
          <w:sz w:val="24"/>
          <w:szCs w:val="24"/>
        </w:rPr>
        <w:t>Fault management</w:t>
      </w:r>
    </w:p>
    <w:p w14:paraId="37F1A0FF" w14:textId="4BBA1534" w:rsidR="001F1997" w:rsidRDefault="001F1997" w:rsidP="00E92039">
      <w:pPr>
        <w:jc w:val="both"/>
        <w:rPr>
          <w:sz w:val="24"/>
          <w:szCs w:val="24"/>
        </w:rPr>
      </w:pPr>
    </w:p>
    <w:p w14:paraId="3CCC3911" w14:textId="7B728C1C" w:rsidR="001F1997" w:rsidRDefault="001F1997" w:rsidP="00E92039">
      <w:pPr>
        <w:jc w:val="both"/>
        <w:rPr>
          <w:sz w:val="24"/>
          <w:szCs w:val="24"/>
        </w:rPr>
      </w:pPr>
      <w:r>
        <w:rPr>
          <w:sz w:val="24"/>
          <w:szCs w:val="24"/>
        </w:rPr>
        <w:t xml:space="preserve">Fault management involves </w:t>
      </w:r>
      <w:r w:rsidR="004103B5">
        <w:rPr>
          <w:sz w:val="24"/>
          <w:szCs w:val="24"/>
        </w:rPr>
        <w:t>the detection, isolation and correction of faults discovered on the network. Dealing with faults in a way that minimizes downtime is preferred, however some downtime may be unavoidable for certain faults. It is best practice to implement backup services to fall back on should any faults arise that would otherwise cause prolonged downtime, and ultimately cost a business large amounts of money per hour of downtime.</w:t>
      </w:r>
      <w:r w:rsidR="00946A03">
        <w:rPr>
          <w:sz w:val="24"/>
          <w:szCs w:val="24"/>
        </w:rPr>
        <w:t xml:space="preserve"> [8]</w:t>
      </w:r>
    </w:p>
    <w:p w14:paraId="0A519525" w14:textId="76D37006" w:rsidR="006269F4" w:rsidRDefault="006269F4" w:rsidP="00E92039">
      <w:pPr>
        <w:jc w:val="both"/>
        <w:rPr>
          <w:sz w:val="24"/>
          <w:szCs w:val="24"/>
        </w:rPr>
      </w:pPr>
    </w:p>
    <w:p w14:paraId="287D903D" w14:textId="5B196981" w:rsidR="006269F4" w:rsidRPr="00982437" w:rsidRDefault="006269F4" w:rsidP="00E92039">
      <w:pPr>
        <w:jc w:val="both"/>
        <w:rPr>
          <w:b/>
          <w:sz w:val="24"/>
          <w:szCs w:val="24"/>
        </w:rPr>
      </w:pPr>
      <w:r w:rsidRPr="00982437">
        <w:rPr>
          <w:b/>
          <w:sz w:val="24"/>
          <w:szCs w:val="24"/>
        </w:rPr>
        <w:t>Accounting management</w:t>
      </w:r>
    </w:p>
    <w:p w14:paraId="78F15E90" w14:textId="5EC5BF4F" w:rsidR="004103B5" w:rsidRDefault="004103B5" w:rsidP="00E92039">
      <w:pPr>
        <w:jc w:val="both"/>
        <w:rPr>
          <w:sz w:val="24"/>
          <w:szCs w:val="24"/>
        </w:rPr>
      </w:pPr>
    </w:p>
    <w:p w14:paraId="026A1ABB" w14:textId="7461B9CB" w:rsidR="00E02B15" w:rsidRDefault="004103B5" w:rsidP="00E92039">
      <w:pPr>
        <w:jc w:val="both"/>
        <w:rPr>
          <w:sz w:val="24"/>
          <w:szCs w:val="24"/>
        </w:rPr>
      </w:pPr>
      <w:r>
        <w:rPr>
          <w:sz w:val="24"/>
          <w:szCs w:val="24"/>
        </w:rPr>
        <w:t xml:space="preserve">Accounting management involves the monitoring of usage on the network. </w:t>
      </w:r>
      <w:r w:rsidR="00E02B15">
        <w:rPr>
          <w:sz w:val="24"/>
          <w:szCs w:val="24"/>
        </w:rPr>
        <w:t xml:space="preserve">Thorough monitoring allows the network manager to view services used, service usage times, service uptime and downtime, who uses what services including storing logs of such data for future access if needed. </w:t>
      </w:r>
      <w:r w:rsidR="00CB5B13">
        <w:rPr>
          <w:sz w:val="24"/>
          <w:szCs w:val="24"/>
        </w:rPr>
        <w:t>[9]</w:t>
      </w:r>
    </w:p>
    <w:p w14:paraId="26B2B7BE" w14:textId="77777777" w:rsidR="00E02B15" w:rsidRDefault="00E02B15" w:rsidP="00E92039">
      <w:pPr>
        <w:jc w:val="both"/>
        <w:rPr>
          <w:sz w:val="24"/>
          <w:szCs w:val="24"/>
        </w:rPr>
      </w:pPr>
    </w:p>
    <w:p w14:paraId="6349236C" w14:textId="0F659BD4" w:rsidR="004103B5" w:rsidRDefault="00E02B15" w:rsidP="00E92039">
      <w:pPr>
        <w:jc w:val="both"/>
        <w:rPr>
          <w:sz w:val="24"/>
          <w:szCs w:val="24"/>
        </w:rPr>
      </w:pPr>
      <w:r>
        <w:rPr>
          <w:sz w:val="24"/>
          <w:szCs w:val="24"/>
        </w:rPr>
        <w:t>As well as monitoring service usage, network performance may be monitored to view network resources to ensure resources are being used efficiently by the users who require certain services.</w:t>
      </w:r>
      <w:r w:rsidR="00CB5B13">
        <w:rPr>
          <w:sz w:val="24"/>
          <w:szCs w:val="24"/>
        </w:rPr>
        <w:t xml:space="preserve"> [9]</w:t>
      </w:r>
    </w:p>
    <w:p w14:paraId="712BFDE1" w14:textId="3FB7A13E" w:rsidR="00E92039" w:rsidRDefault="00E92039" w:rsidP="00E92039">
      <w:pPr>
        <w:jc w:val="both"/>
        <w:rPr>
          <w:sz w:val="24"/>
          <w:szCs w:val="24"/>
        </w:rPr>
      </w:pPr>
    </w:p>
    <w:p w14:paraId="02B18EC9" w14:textId="70BF5E87" w:rsidR="00E92039" w:rsidRDefault="00E92039" w:rsidP="00E92039">
      <w:pPr>
        <w:jc w:val="both"/>
        <w:rPr>
          <w:sz w:val="24"/>
          <w:szCs w:val="24"/>
        </w:rPr>
      </w:pPr>
    </w:p>
    <w:p w14:paraId="05046782" w14:textId="77777777" w:rsidR="0084506F" w:rsidRDefault="0084506F" w:rsidP="00E92039">
      <w:pPr>
        <w:jc w:val="both"/>
        <w:rPr>
          <w:sz w:val="24"/>
          <w:szCs w:val="24"/>
        </w:rPr>
      </w:pPr>
    </w:p>
    <w:p w14:paraId="51CBD041" w14:textId="13012FEC" w:rsidR="00572A20" w:rsidRDefault="00572A20" w:rsidP="00E92039">
      <w:pPr>
        <w:jc w:val="both"/>
        <w:rPr>
          <w:sz w:val="24"/>
          <w:szCs w:val="24"/>
        </w:rPr>
      </w:pPr>
    </w:p>
    <w:p w14:paraId="2E05CD39" w14:textId="2F9EE26B" w:rsidR="00FF46C7" w:rsidRDefault="00FF46C7" w:rsidP="00E92039">
      <w:pPr>
        <w:jc w:val="both"/>
        <w:rPr>
          <w:sz w:val="24"/>
          <w:szCs w:val="24"/>
        </w:rPr>
      </w:pPr>
    </w:p>
    <w:p w14:paraId="7D60ED1F" w14:textId="77777777" w:rsidR="00FF46C7" w:rsidRDefault="00FF46C7" w:rsidP="00E92039">
      <w:pPr>
        <w:jc w:val="both"/>
        <w:rPr>
          <w:sz w:val="24"/>
          <w:szCs w:val="24"/>
        </w:rPr>
      </w:pPr>
    </w:p>
    <w:p w14:paraId="094A63F0" w14:textId="05E899CD" w:rsidR="00717506" w:rsidRDefault="00717506" w:rsidP="00E92039">
      <w:pPr>
        <w:jc w:val="both"/>
        <w:rPr>
          <w:sz w:val="24"/>
          <w:szCs w:val="24"/>
        </w:rPr>
      </w:pPr>
    </w:p>
    <w:p w14:paraId="4760F602" w14:textId="77777777" w:rsidR="00717506" w:rsidRPr="00E71CE4" w:rsidRDefault="00717506" w:rsidP="00E92039">
      <w:pPr>
        <w:jc w:val="both"/>
        <w:rPr>
          <w:sz w:val="24"/>
          <w:szCs w:val="24"/>
        </w:rPr>
      </w:pPr>
    </w:p>
    <w:p w14:paraId="32150B78" w14:textId="77777777" w:rsidR="00E71CE4" w:rsidRPr="00E71CE4" w:rsidRDefault="00E71CE4" w:rsidP="00E92039">
      <w:pPr>
        <w:jc w:val="both"/>
        <w:rPr>
          <w:sz w:val="24"/>
          <w:szCs w:val="24"/>
        </w:rPr>
      </w:pPr>
    </w:p>
    <w:p w14:paraId="0B9A5C71" w14:textId="77777777" w:rsidR="00E71CE4" w:rsidRPr="00E71CE4" w:rsidRDefault="00E71CE4" w:rsidP="00E92039">
      <w:pPr>
        <w:jc w:val="both"/>
        <w:rPr>
          <w:sz w:val="24"/>
          <w:szCs w:val="24"/>
        </w:rPr>
      </w:pPr>
    </w:p>
    <w:p w14:paraId="6E82D6C2" w14:textId="77777777" w:rsidR="00E71CE4" w:rsidRPr="00E71CE4" w:rsidRDefault="00E71CE4" w:rsidP="00E92039">
      <w:pPr>
        <w:jc w:val="both"/>
        <w:rPr>
          <w:sz w:val="24"/>
          <w:szCs w:val="24"/>
        </w:rPr>
      </w:pPr>
    </w:p>
    <w:p w14:paraId="7690E586" w14:textId="77777777" w:rsidR="00E71CE4" w:rsidRPr="00E71CE4" w:rsidRDefault="00E71CE4" w:rsidP="00E92039">
      <w:pPr>
        <w:jc w:val="both"/>
        <w:rPr>
          <w:sz w:val="24"/>
          <w:szCs w:val="24"/>
        </w:rPr>
      </w:pPr>
    </w:p>
    <w:p w14:paraId="52B2957E" w14:textId="77777777" w:rsidR="000B0D9C" w:rsidRPr="00E71CE4" w:rsidRDefault="000B0D9C" w:rsidP="00E92039">
      <w:pPr>
        <w:pStyle w:val="bulletlist"/>
        <w:numPr>
          <w:ilvl w:val="0"/>
          <w:numId w:val="0"/>
        </w:numPr>
        <w:spacing w:after="0" w:line="240" w:lineRule="auto"/>
        <w:ind w:left="648" w:hanging="360"/>
        <w:rPr>
          <w:sz w:val="24"/>
          <w:szCs w:val="24"/>
        </w:rPr>
      </w:pPr>
    </w:p>
    <w:p w14:paraId="281DD858" w14:textId="308CC766" w:rsidR="0076184C" w:rsidRDefault="0076184C" w:rsidP="00E92039">
      <w:pPr>
        <w:jc w:val="left"/>
        <w:rPr>
          <w:spacing w:val="-1"/>
          <w:sz w:val="24"/>
          <w:szCs w:val="24"/>
        </w:rPr>
      </w:pPr>
      <w:r>
        <w:rPr>
          <w:sz w:val="24"/>
          <w:szCs w:val="24"/>
        </w:rPr>
        <w:br w:type="page"/>
      </w:r>
    </w:p>
    <w:p w14:paraId="28262B51" w14:textId="6949A55B" w:rsidR="00E94257" w:rsidRPr="00E94257" w:rsidRDefault="00E94257" w:rsidP="00E92039">
      <w:pPr>
        <w:pStyle w:val="Heading1"/>
        <w:spacing w:after="0"/>
        <w:rPr>
          <w:sz w:val="24"/>
          <w:szCs w:val="24"/>
        </w:rPr>
      </w:pPr>
      <w:r>
        <w:rPr>
          <w:sz w:val="24"/>
          <w:szCs w:val="24"/>
        </w:rPr>
        <w:lastRenderedPageBreak/>
        <w:t>Design</w:t>
      </w:r>
    </w:p>
    <w:p w14:paraId="251198C7" w14:textId="2F1EC4F7" w:rsidR="0076184C" w:rsidRDefault="0076184C" w:rsidP="00E92039"/>
    <w:p w14:paraId="12AEB5A0" w14:textId="435FDFE7" w:rsidR="0025101F" w:rsidRDefault="00D266FD" w:rsidP="00E92039">
      <w:pPr>
        <w:jc w:val="both"/>
        <w:rPr>
          <w:sz w:val="24"/>
          <w:szCs w:val="24"/>
        </w:rPr>
      </w:pPr>
      <w:r>
        <w:rPr>
          <w:sz w:val="24"/>
          <w:szCs w:val="24"/>
        </w:rPr>
        <w:t xml:space="preserve">While designing a network, </w:t>
      </w:r>
      <w:r w:rsidR="00DD700B">
        <w:rPr>
          <w:sz w:val="24"/>
          <w:szCs w:val="24"/>
        </w:rPr>
        <w:t>it’s</w:t>
      </w:r>
      <w:r>
        <w:rPr>
          <w:sz w:val="24"/>
          <w:szCs w:val="24"/>
        </w:rPr>
        <w:t xml:space="preserve"> always best practice to have a</w:t>
      </w:r>
      <w:r w:rsidR="00DD700B">
        <w:rPr>
          <w:sz w:val="24"/>
          <w:szCs w:val="24"/>
        </w:rPr>
        <w:t>n idea of the future changes/upgrades that can happen to the network. This can involve hardware changes, software updates/upgrades, expanding the network size and implementation of other systems into the network.</w:t>
      </w:r>
      <w:r w:rsidR="005B3C22">
        <w:rPr>
          <w:sz w:val="24"/>
          <w:szCs w:val="24"/>
        </w:rPr>
        <w:t xml:space="preserve"> [9,10]</w:t>
      </w:r>
    </w:p>
    <w:p w14:paraId="4856CC63" w14:textId="4DC4FD04" w:rsidR="00DD700B" w:rsidRDefault="00DD700B" w:rsidP="00E92039">
      <w:pPr>
        <w:jc w:val="both"/>
        <w:rPr>
          <w:sz w:val="24"/>
          <w:szCs w:val="24"/>
        </w:rPr>
      </w:pPr>
    </w:p>
    <w:p w14:paraId="2782F227" w14:textId="53F75B92" w:rsidR="00DD700B" w:rsidRDefault="00DD700B" w:rsidP="00A320BF">
      <w:pPr>
        <w:pStyle w:val="BodyText"/>
        <w:spacing w:after="0" w:line="240" w:lineRule="auto"/>
        <w:rPr>
          <w:sz w:val="24"/>
          <w:szCs w:val="24"/>
        </w:rPr>
      </w:pPr>
      <w:r>
        <w:rPr>
          <w:sz w:val="24"/>
          <w:szCs w:val="24"/>
        </w:rPr>
        <w:t>IoT (Internet of Things) is a great addition to any business and must be closely linked to the network system of the business in order to achieve the full potential of the IoT technology.</w:t>
      </w:r>
      <w:r w:rsidR="005B3C22">
        <w:rPr>
          <w:sz w:val="24"/>
          <w:szCs w:val="24"/>
        </w:rPr>
        <w:t xml:space="preserve"> [9,10]</w:t>
      </w:r>
    </w:p>
    <w:p w14:paraId="22F4E69D" w14:textId="77777777" w:rsidR="00A320BF" w:rsidRDefault="00A320BF" w:rsidP="00A320BF">
      <w:pPr>
        <w:jc w:val="both"/>
        <w:rPr>
          <w:sz w:val="24"/>
          <w:szCs w:val="24"/>
        </w:rPr>
      </w:pPr>
    </w:p>
    <w:p w14:paraId="2B79CF36" w14:textId="77777777" w:rsidR="00A2713F" w:rsidRDefault="005B3C22" w:rsidP="00A320BF">
      <w:pPr>
        <w:pStyle w:val="BodyText"/>
        <w:spacing w:after="0" w:line="240" w:lineRule="auto"/>
        <w:rPr>
          <w:sz w:val="24"/>
          <w:szCs w:val="24"/>
        </w:rPr>
      </w:pPr>
      <w:r>
        <w:rPr>
          <w:sz w:val="24"/>
          <w:szCs w:val="24"/>
        </w:rPr>
        <w:t xml:space="preserve">An IoT system can be as complicated or as simple as you want it to be. A simple IoT system can consist of lighting sensors to allow efficient automation of room lighting, heat management can also be a simple system used to regulate heating and cooling through the use of radiators and air conditioning. </w:t>
      </w:r>
    </w:p>
    <w:p w14:paraId="0F6C48E0" w14:textId="77777777" w:rsidR="00A2713F" w:rsidRDefault="00A2713F" w:rsidP="00A320BF">
      <w:pPr>
        <w:pStyle w:val="BodyText"/>
        <w:spacing w:after="0" w:line="240" w:lineRule="auto"/>
        <w:rPr>
          <w:sz w:val="24"/>
          <w:szCs w:val="24"/>
        </w:rPr>
      </w:pPr>
    </w:p>
    <w:p w14:paraId="39E70651" w14:textId="7B0F2786" w:rsidR="003B3E37" w:rsidRDefault="005B3C22" w:rsidP="00A320BF">
      <w:pPr>
        <w:pStyle w:val="BodyText"/>
        <w:spacing w:after="0" w:line="240" w:lineRule="auto"/>
        <w:rPr>
          <w:sz w:val="24"/>
          <w:szCs w:val="24"/>
        </w:rPr>
      </w:pPr>
      <w:r>
        <w:rPr>
          <w:sz w:val="24"/>
          <w:szCs w:val="24"/>
        </w:rPr>
        <w:t xml:space="preserve">Heat management can be taken a step further through implementation of electronic motors to control opening and closing windows to naturally control temperatures, further saving on the costs of running an air conditioning system. [9,10] </w:t>
      </w:r>
    </w:p>
    <w:p w14:paraId="39C84F8D" w14:textId="54A09DCD" w:rsidR="002E4E23" w:rsidRDefault="002E4E23" w:rsidP="00E92039">
      <w:pPr>
        <w:jc w:val="both"/>
        <w:rPr>
          <w:sz w:val="24"/>
          <w:szCs w:val="24"/>
        </w:rPr>
      </w:pPr>
    </w:p>
    <w:p w14:paraId="30D2A98D" w14:textId="526659FB" w:rsidR="002E4E23" w:rsidRDefault="002E4E23" w:rsidP="00A320BF">
      <w:pPr>
        <w:ind w:firstLine="288"/>
        <w:jc w:val="both"/>
        <w:rPr>
          <w:sz w:val="24"/>
          <w:szCs w:val="24"/>
        </w:rPr>
      </w:pPr>
      <w:r>
        <w:rPr>
          <w:sz w:val="24"/>
          <w:szCs w:val="24"/>
        </w:rPr>
        <w:t>IoT</w:t>
      </w:r>
      <w:r w:rsidR="00894236">
        <w:rPr>
          <w:sz w:val="24"/>
          <w:szCs w:val="24"/>
        </w:rPr>
        <w:t xml:space="preserve"> systems can also incorporate security systems through the use of IP HD cameras which are again, operated through motion detectors and data can be stored and backed up onsite and off site when connected to the network. The use of sensors ensures the cameras are only active and using resources when motion sensors are triggered, promoting efficient energy and storage usage. </w:t>
      </w:r>
    </w:p>
    <w:p w14:paraId="3B96E43A" w14:textId="26BE4A15" w:rsidR="00A320BF" w:rsidRDefault="00A320BF" w:rsidP="00A320BF">
      <w:pPr>
        <w:ind w:firstLine="288"/>
        <w:jc w:val="both"/>
        <w:rPr>
          <w:sz w:val="24"/>
          <w:szCs w:val="24"/>
        </w:rPr>
      </w:pPr>
    </w:p>
    <w:p w14:paraId="1C991207" w14:textId="52F1DD8D" w:rsidR="004779DC" w:rsidRDefault="004779DC" w:rsidP="00A320BF">
      <w:pPr>
        <w:ind w:firstLine="288"/>
        <w:jc w:val="both"/>
        <w:rPr>
          <w:sz w:val="24"/>
          <w:szCs w:val="24"/>
        </w:rPr>
      </w:pPr>
      <w:r>
        <w:rPr>
          <w:sz w:val="24"/>
          <w:szCs w:val="24"/>
        </w:rPr>
        <w:t>IoT</w:t>
      </w:r>
      <w:r w:rsidR="00A320BF">
        <w:rPr>
          <w:sz w:val="24"/>
          <w:szCs w:val="24"/>
        </w:rPr>
        <w:t xml:space="preserve"> has been susceptible to security breaches of its own. With the sudden burst in popularity of the use of IoT systems in the household environment, IoT systems were being installed by users lacking the technical knowledge to ensure the IoT devices were sufficiently secured. This led to some IoT devices being hijacked in some shape or form.</w:t>
      </w:r>
      <w:r w:rsidR="00A2713F">
        <w:rPr>
          <w:sz w:val="24"/>
          <w:szCs w:val="24"/>
        </w:rPr>
        <w:t xml:space="preserve"> This can be catastrophic for households as the malicious activity can be ongoing without detection businesses storing confidential information</w:t>
      </w:r>
      <w:r w:rsidR="00A320BF">
        <w:rPr>
          <w:sz w:val="24"/>
          <w:szCs w:val="24"/>
        </w:rPr>
        <w:t xml:space="preserve"> [11]</w:t>
      </w:r>
    </w:p>
    <w:p w14:paraId="2B39ECEF" w14:textId="68436337" w:rsidR="00A320BF" w:rsidRDefault="00A320BF" w:rsidP="00A320BF">
      <w:pPr>
        <w:ind w:firstLine="288"/>
        <w:jc w:val="both"/>
        <w:rPr>
          <w:sz w:val="24"/>
          <w:szCs w:val="24"/>
        </w:rPr>
      </w:pPr>
    </w:p>
    <w:p w14:paraId="7C421F60" w14:textId="026E67C4" w:rsidR="00A320BF" w:rsidRDefault="00A320BF" w:rsidP="00A320BF">
      <w:pPr>
        <w:ind w:firstLine="288"/>
        <w:jc w:val="both"/>
        <w:rPr>
          <w:sz w:val="24"/>
          <w:szCs w:val="24"/>
        </w:rPr>
      </w:pPr>
      <w:r>
        <w:rPr>
          <w:sz w:val="24"/>
          <w:szCs w:val="24"/>
        </w:rPr>
        <w:t>Below are some aspects of an IoT system that can be exploited and abused:</w:t>
      </w:r>
    </w:p>
    <w:p w14:paraId="608F7B34" w14:textId="7B767226" w:rsidR="00A320BF" w:rsidRDefault="00A320BF" w:rsidP="00A320BF">
      <w:pPr>
        <w:ind w:firstLine="288"/>
        <w:jc w:val="both"/>
        <w:rPr>
          <w:sz w:val="24"/>
          <w:szCs w:val="24"/>
        </w:rPr>
      </w:pPr>
    </w:p>
    <w:p w14:paraId="0A06211B" w14:textId="699CCDAA" w:rsidR="00A320BF" w:rsidRDefault="00AE46E1" w:rsidP="00A320BF">
      <w:pPr>
        <w:pStyle w:val="ListParagraph"/>
        <w:numPr>
          <w:ilvl w:val="0"/>
          <w:numId w:val="23"/>
        </w:numPr>
        <w:jc w:val="both"/>
        <w:rPr>
          <w:sz w:val="24"/>
          <w:szCs w:val="24"/>
        </w:rPr>
      </w:pPr>
      <w:r>
        <w:rPr>
          <w:sz w:val="24"/>
          <w:szCs w:val="24"/>
        </w:rPr>
        <w:t>Open microphones (devices like Amazon Alexa operate using open microphones that are always listening, devices can be exploited by hackers to access recordings of conversations and confidential information)</w:t>
      </w:r>
    </w:p>
    <w:p w14:paraId="3F8AD18B" w14:textId="4E6A0545" w:rsidR="00D5345F" w:rsidRDefault="00D5345F" w:rsidP="00A320BF">
      <w:pPr>
        <w:pStyle w:val="ListParagraph"/>
        <w:numPr>
          <w:ilvl w:val="0"/>
          <w:numId w:val="23"/>
        </w:numPr>
        <w:jc w:val="both"/>
        <w:rPr>
          <w:sz w:val="24"/>
          <w:szCs w:val="24"/>
        </w:rPr>
      </w:pPr>
      <w:r>
        <w:rPr>
          <w:sz w:val="24"/>
          <w:szCs w:val="24"/>
        </w:rPr>
        <w:t>IP Cameras can be hijacked to allow footage to be viewed by malicious hackers resulting in confidential info being exposed or blackmail footage. Cameras can also be disabled to enable burglaries with no risk of video evidence.</w:t>
      </w:r>
    </w:p>
    <w:p w14:paraId="1ABE895C" w14:textId="0B7E4A05" w:rsidR="00AE46E1" w:rsidRDefault="00AE46E1" w:rsidP="00A320BF">
      <w:pPr>
        <w:pStyle w:val="ListParagraph"/>
        <w:numPr>
          <w:ilvl w:val="0"/>
          <w:numId w:val="23"/>
        </w:numPr>
        <w:jc w:val="both"/>
        <w:rPr>
          <w:sz w:val="24"/>
          <w:szCs w:val="24"/>
        </w:rPr>
      </w:pPr>
      <w:r>
        <w:rPr>
          <w:sz w:val="24"/>
          <w:szCs w:val="24"/>
        </w:rPr>
        <w:t>Weak or no passwords (can result in access to the network through unsecured devices)</w:t>
      </w:r>
    </w:p>
    <w:p w14:paraId="06EA4A22" w14:textId="2EEB354C" w:rsidR="006A3A66" w:rsidRDefault="006A3A66" w:rsidP="006A3A66">
      <w:pPr>
        <w:jc w:val="both"/>
        <w:rPr>
          <w:sz w:val="24"/>
          <w:szCs w:val="24"/>
        </w:rPr>
      </w:pPr>
    </w:p>
    <w:p w14:paraId="10687FCD" w14:textId="3C52A0E8" w:rsidR="006A3A66" w:rsidRDefault="006A3A66" w:rsidP="006A3A66">
      <w:pPr>
        <w:jc w:val="both"/>
        <w:rPr>
          <w:sz w:val="24"/>
          <w:szCs w:val="24"/>
        </w:rPr>
      </w:pPr>
      <w:r>
        <w:rPr>
          <w:sz w:val="24"/>
          <w:szCs w:val="24"/>
        </w:rPr>
        <w:t>It is paramount to keep security as a number 1 priority when designing an IoT system, as any shortcomings can negate any and all benefits achieved from the system. As well as destroying the IoT system, malicious hackers may penetrate deeper into your network off the back of a badly designed/managed IoT system, causing the business even more problems.</w:t>
      </w:r>
      <w:r w:rsidR="007847D2">
        <w:rPr>
          <w:sz w:val="24"/>
          <w:szCs w:val="24"/>
        </w:rPr>
        <w:t xml:space="preserve"> A VPN would allow secure connection between campuses should</w:t>
      </w:r>
      <w:r w:rsidR="004239B8">
        <w:rPr>
          <w:sz w:val="24"/>
          <w:szCs w:val="24"/>
        </w:rPr>
        <w:t xml:space="preserve"> any lecturers need to work from home or network team access any devices remotely.</w:t>
      </w:r>
    </w:p>
    <w:p w14:paraId="0EE9BDE0" w14:textId="3825F2CC" w:rsidR="008C2CA2" w:rsidRDefault="008C2CA2" w:rsidP="006A3A66">
      <w:pPr>
        <w:jc w:val="both"/>
        <w:rPr>
          <w:sz w:val="24"/>
          <w:szCs w:val="24"/>
        </w:rPr>
      </w:pPr>
    </w:p>
    <w:p w14:paraId="61AE7FA6" w14:textId="4CC11BFF" w:rsidR="008C2CA2" w:rsidRDefault="008C2CA2" w:rsidP="008C2CA2">
      <w:pPr>
        <w:pStyle w:val="BodyText"/>
        <w:spacing w:after="0" w:line="240" w:lineRule="auto"/>
        <w:rPr>
          <w:sz w:val="24"/>
          <w:szCs w:val="24"/>
        </w:rPr>
      </w:pPr>
      <w:r>
        <w:rPr>
          <w:sz w:val="24"/>
          <w:szCs w:val="24"/>
        </w:rPr>
        <w:t>If the University was to make use of an IoT system, security would be a major part of the design and implementation due to the amount of confidential information held on all students and lecturers. If this data was to be accessed due to a security breach, the University would be responsible for any damage caused due to the lack of security when handling confidential data.</w:t>
      </w:r>
    </w:p>
    <w:p w14:paraId="7C16FE71" w14:textId="77777777" w:rsidR="00894236" w:rsidRDefault="00894236" w:rsidP="00E92039">
      <w:pPr>
        <w:jc w:val="both"/>
        <w:rPr>
          <w:sz w:val="24"/>
          <w:szCs w:val="24"/>
        </w:rPr>
      </w:pPr>
    </w:p>
    <w:p w14:paraId="1737F12D" w14:textId="75E5AA73" w:rsidR="00A2713F" w:rsidRDefault="00A2713F" w:rsidP="00A2713F">
      <w:pPr>
        <w:pStyle w:val="BodyText"/>
        <w:spacing w:after="0" w:line="240" w:lineRule="auto"/>
        <w:rPr>
          <w:sz w:val="24"/>
          <w:szCs w:val="24"/>
        </w:rPr>
      </w:pPr>
      <w:r>
        <w:rPr>
          <w:sz w:val="24"/>
          <w:szCs w:val="24"/>
        </w:rPr>
        <w:t xml:space="preserve">The implementation of a lighting and heating system would fit perfectly with the way a university campus functions. With some lecture rooms being empty for </w:t>
      </w:r>
      <w:r w:rsidR="008C2CA2">
        <w:rPr>
          <w:sz w:val="24"/>
          <w:szCs w:val="24"/>
        </w:rPr>
        <w:t>up to</w:t>
      </w:r>
      <w:r>
        <w:rPr>
          <w:sz w:val="24"/>
          <w:szCs w:val="24"/>
        </w:rPr>
        <w:t xml:space="preserve"> hours at a time, the autonomous regulation of the lighting and heating of these rooms can be temporarily shut off while not in use, resulting in less money spent on energy for these services.</w:t>
      </w:r>
    </w:p>
    <w:p w14:paraId="29EA4D95" w14:textId="1CAF1AAF" w:rsidR="007844BF" w:rsidRDefault="007844BF" w:rsidP="00E92039">
      <w:pPr>
        <w:jc w:val="both"/>
        <w:rPr>
          <w:sz w:val="24"/>
          <w:szCs w:val="24"/>
        </w:rPr>
      </w:pPr>
    </w:p>
    <w:p w14:paraId="049F5EFB" w14:textId="77777777" w:rsidR="007844BF" w:rsidRDefault="007844BF" w:rsidP="00E92039">
      <w:pPr>
        <w:jc w:val="both"/>
        <w:rPr>
          <w:sz w:val="24"/>
          <w:szCs w:val="24"/>
        </w:rPr>
      </w:pPr>
    </w:p>
    <w:p w14:paraId="1BC385A3" w14:textId="6761F293" w:rsidR="00925393" w:rsidRDefault="00925393">
      <w:pPr>
        <w:jc w:val="left"/>
        <w:rPr>
          <w:sz w:val="24"/>
          <w:szCs w:val="24"/>
        </w:rPr>
      </w:pPr>
      <w:r>
        <w:rPr>
          <w:sz w:val="24"/>
          <w:szCs w:val="24"/>
        </w:rPr>
        <w:br w:type="page"/>
      </w:r>
    </w:p>
    <w:p w14:paraId="6E6DD7BC" w14:textId="147435B8" w:rsidR="00E94257" w:rsidRPr="00E94257" w:rsidRDefault="00E94257" w:rsidP="00E92039">
      <w:pPr>
        <w:pStyle w:val="Heading1"/>
        <w:spacing w:after="0"/>
        <w:rPr>
          <w:sz w:val="24"/>
          <w:szCs w:val="24"/>
        </w:rPr>
      </w:pPr>
      <w:commentRangeStart w:id="3"/>
      <w:r>
        <w:rPr>
          <w:sz w:val="24"/>
          <w:szCs w:val="24"/>
        </w:rPr>
        <w:lastRenderedPageBreak/>
        <w:t>Implementation</w:t>
      </w:r>
      <w:commentRangeEnd w:id="3"/>
      <w:r w:rsidR="00443B85">
        <w:rPr>
          <w:rStyle w:val="CommentReference"/>
          <w:smallCaps w:val="0"/>
          <w:noProof w:val="0"/>
        </w:rPr>
        <w:commentReference w:id="3"/>
      </w:r>
    </w:p>
    <w:p w14:paraId="06FA42DC" w14:textId="77777777" w:rsidR="00E94257" w:rsidRDefault="00E94257" w:rsidP="00E92039"/>
    <w:p w14:paraId="350AB28B" w14:textId="4B241ADA" w:rsidR="008C6B35" w:rsidRDefault="00AF7838" w:rsidP="00AF7838">
      <w:pPr>
        <w:jc w:val="both"/>
        <w:rPr>
          <w:sz w:val="24"/>
          <w:szCs w:val="24"/>
        </w:rPr>
      </w:pPr>
      <w:r>
        <w:rPr>
          <w:sz w:val="24"/>
          <w:szCs w:val="24"/>
        </w:rPr>
        <w:t>Before planning and implementing an IoT system, you must first design the network layout. This will make it easier to design the layout of the WSN</w:t>
      </w:r>
      <w:r w:rsidR="008C6B35">
        <w:rPr>
          <w:sz w:val="24"/>
          <w:szCs w:val="24"/>
        </w:rPr>
        <w:t xml:space="preserve"> </w:t>
      </w:r>
      <w:r>
        <w:rPr>
          <w:sz w:val="24"/>
          <w:szCs w:val="24"/>
        </w:rPr>
        <w:t>(Wireless Sensor Network) base</w:t>
      </w:r>
      <w:r w:rsidR="004C7F27">
        <w:rPr>
          <w:sz w:val="24"/>
          <w:szCs w:val="24"/>
        </w:rPr>
        <w:t>d</w:t>
      </w:r>
      <w:r>
        <w:rPr>
          <w:sz w:val="24"/>
          <w:szCs w:val="24"/>
        </w:rPr>
        <w:t xml:space="preserve"> on frequented areas, important areas (high security server rooms </w:t>
      </w:r>
      <w:r w:rsidR="008C6B35">
        <w:rPr>
          <w:sz w:val="24"/>
          <w:szCs w:val="24"/>
        </w:rPr>
        <w:t>etc.</w:t>
      </w:r>
      <w:r>
        <w:rPr>
          <w:sz w:val="24"/>
          <w:szCs w:val="24"/>
        </w:rPr>
        <w:t xml:space="preserve">), as well as aiding in hardware placement due to building layout and network device placement. </w:t>
      </w:r>
    </w:p>
    <w:p w14:paraId="3B6FCD4F" w14:textId="77777777" w:rsidR="004C7F27" w:rsidRDefault="004C7F27" w:rsidP="00AF7838">
      <w:pPr>
        <w:jc w:val="both"/>
        <w:rPr>
          <w:sz w:val="24"/>
          <w:szCs w:val="24"/>
        </w:rPr>
      </w:pPr>
    </w:p>
    <w:p w14:paraId="121C2088" w14:textId="77777777" w:rsidR="004C7F27" w:rsidRDefault="004C7F27" w:rsidP="004C7F27">
      <w:pPr>
        <w:ind w:firstLine="216"/>
        <w:jc w:val="both"/>
        <w:rPr>
          <w:sz w:val="24"/>
          <w:szCs w:val="24"/>
        </w:rPr>
      </w:pPr>
      <w:r>
        <w:rPr>
          <w:sz w:val="24"/>
          <w:szCs w:val="24"/>
        </w:rPr>
        <w:t>In order to implement a full IoT system into a business network, there are multiple stages that must be rigorously planned, tested and evaluated. The final product will be the result of multiple planned ideas and tests/simulations combined into a well thought out plan of action.</w:t>
      </w:r>
    </w:p>
    <w:p w14:paraId="4BD4D120" w14:textId="77777777" w:rsidR="008C6B35" w:rsidRDefault="008C6B35" w:rsidP="00AF7838">
      <w:pPr>
        <w:jc w:val="both"/>
        <w:rPr>
          <w:sz w:val="24"/>
          <w:szCs w:val="24"/>
        </w:rPr>
      </w:pPr>
    </w:p>
    <w:p w14:paraId="73A6D621" w14:textId="4326FE27" w:rsidR="00AF7838" w:rsidRDefault="00AF7838" w:rsidP="008C6B35">
      <w:pPr>
        <w:ind w:firstLine="216"/>
        <w:jc w:val="both"/>
        <w:rPr>
          <w:sz w:val="24"/>
          <w:szCs w:val="24"/>
        </w:rPr>
      </w:pPr>
      <w:r>
        <w:rPr>
          <w:sz w:val="24"/>
          <w:szCs w:val="24"/>
        </w:rPr>
        <w:t xml:space="preserve">By planning the WSN on top of the </w:t>
      </w:r>
      <w:r w:rsidR="008C6B35">
        <w:rPr>
          <w:sz w:val="24"/>
          <w:szCs w:val="24"/>
        </w:rPr>
        <w:t>already designed campus network, it is possible to optimize cable usage and network device placement to maximize coverage while keeping device wastage to a minimum.</w:t>
      </w:r>
      <w:r w:rsidR="004C7F27">
        <w:rPr>
          <w:sz w:val="24"/>
          <w:szCs w:val="24"/>
        </w:rPr>
        <w:t xml:space="preserve"> Efficient planning means less money spent on longer/extra cables as well as using less devices to cover the same amount of space on the campus.</w:t>
      </w:r>
    </w:p>
    <w:p w14:paraId="49F0F9A8" w14:textId="3CA6738E" w:rsidR="004C7F27" w:rsidRDefault="004C7F27" w:rsidP="008C6B35">
      <w:pPr>
        <w:ind w:firstLine="216"/>
        <w:jc w:val="both"/>
        <w:rPr>
          <w:sz w:val="24"/>
          <w:szCs w:val="24"/>
        </w:rPr>
      </w:pPr>
    </w:p>
    <w:p w14:paraId="58ABDA0A" w14:textId="61AAB038" w:rsidR="004C7F27" w:rsidRDefault="004C7F27" w:rsidP="008C6B35">
      <w:pPr>
        <w:ind w:firstLine="216"/>
        <w:jc w:val="both"/>
        <w:rPr>
          <w:sz w:val="24"/>
          <w:szCs w:val="24"/>
        </w:rPr>
      </w:pPr>
      <w:r>
        <w:rPr>
          <w:sz w:val="24"/>
          <w:szCs w:val="24"/>
        </w:rPr>
        <w:t xml:space="preserve">Using data attained from monitoring certain areas on the campus, it is possible to create simulations </w:t>
      </w:r>
      <w:r w:rsidR="0094183A">
        <w:rPr>
          <w:sz w:val="24"/>
          <w:szCs w:val="24"/>
        </w:rPr>
        <w:t>to discover the most efficient layout of the WSN using different strength sensors and varying device ranges. Testing different tolerances for the sensors can also cut out false activations resulting in more efficient energy and data storage which saves money for the business.</w:t>
      </w:r>
    </w:p>
    <w:p w14:paraId="6C372F4E" w14:textId="1C1EB0CF" w:rsidR="00833DB1" w:rsidRDefault="00833DB1" w:rsidP="008C6B35">
      <w:pPr>
        <w:ind w:firstLine="216"/>
        <w:jc w:val="both"/>
        <w:rPr>
          <w:sz w:val="24"/>
          <w:szCs w:val="24"/>
        </w:rPr>
      </w:pPr>
    </w:p>
    <w:p w14:paraId="6071B736" w14:textId="1D993040" w:rsidR="00833DB1" w:rsidRDefault="00833DB1" w:rsidP="008C6B35">
      <w:pPr>
        <w:ind w:firstLine="216"/>
        <w:jc w:val="both"/>
        <w:rPr>
          <w:sz w:val="24"/>
          <w:szCs w:val="24"/>
        </w:rPr>
      </w:pPr>
      <w:r>
        <w:rPr>
          <w:sz w:val="24"/>
          <w:szCs w:val="24"/>
        </w:rPr>
        <w:t xml:space="preserve">For the campus design, </w:t>
      </w:r>
      <w:r w:rsidR="005F2267">
        <w:rPr>
          <w:sz w:val="24"/>
          <w:szCs w:val="24"/>
        </w:rPr>
        <w:t>motion sensors would have to be installed in every room, hallway, stairways, toilets and open areas. Heat sensors should be installed in every room and frequent areas of the open areas and hall ways.</w:t>
      </w:r>
    </w:p>
    <w:p w14:paraId="18DCBF99" w14:textId="67AF1AD5" w:rsidR="009526CF" w:rsidRDefault="009526CF" w:rsidP="008C6B35">
      <w:pPr>
        <w:ind w:firstLine="216"/>
        <w:jc w:val="both"/>
        <w:rPr>
          <w:sz w:val="24"/>
          <w:szCs w:val="24"/>
        </w:rPr>
      </w:pPr>
    </w:p>
    <w:p w14:paraId="43A55DCE" w14:textId="6D7268C4" w:rsidR="009526CF" w:rsidRDefault="009526CF" w:rsidP="008C6B35">
      <w:pPr>
        <w:ind w:firstLine="216"/>
        <w:jc w:val="both"/>
        <w:rPr>
          <w:sz w:val="24"/>
          <w:szCs w:val="24"/>
        </w:rPr>
      </w:pPr>
      <w:r>
        <w:rPr>
          <w:sz w:val="24"/>
          <w:szCs w:val="24"/>
        </w:rPr>
        <w:t>Installed devices must be configured with a plan that allows easy identification in order to replace faulty devices within an appropriate time, this can eb done with an accurate IP scheme and floor plan of the campus.</w:t>
      </w:r>
    </w:p>
    <w:p w14:paraId="592A17D2" w14:textId="3EE0AD6E" w:rsidR="00730FDB" w:rsidRDefault="00730FDB" w:rsidP="008C6B35">
      <w:pPr>
        <w:ind w:firstLine="216"/>
        <w:jc w:val="both"/>
        <w:rPr>
          <w:sz w:val="24"/>
          <w:szCs w:val="24"/>
        </w:rPr>
      </w:pPr>
    </w:p>
    <w:p w14:paraId="3B64DD72" w14:textId="691B2E22" w:rsidR="00AF7838" w:rsidRDefault="00730FDB" w:rsidP="003D656A">
      <w:pPr>
        <w:ind w:firstLine="216"/>
        <w:jc w:val="both"/>
        <w:rPr>
          <w:sz w:val="24"/>
          <w:szCs w:val="24"/>
        </w:rPr>
      </w:pPr>
      <w:r>
        <w:rPr>
          <w:sz w:val="24"/>
          <w:szCs w:val="24"/>
        </w:rPr>
        <w:t>In order to maintain a highly secured network, all IoT devices must be fully up to date with any security patches or firmware updates to reduce chances of malicious hackers accessing confidential data through known vulnerabilities.</w:t>
      </w:r>
    </w:p>
    <w:p w14:paraId="1610D54F" w14:textId="1ED406E7" w:rsidR="006C68D7" w:rsidRDefault="006C68D7" w:rsidP="00E92039">
      <w:pPr>
        <w:jc w:val="both"/>
        <w:rPr>
          <w:sz w:val="24"/>
          <w:szCs w:val="24"/>
        </w:rPr>
      </w:pPr>
    </w:p>
    <w:p w14:paraId="1FF8788F" w14:textId="44B78EFF" w:rsidR="006530E9" w:rsidRPr="00E71CE4" w:rsidRDefault="00D03705" w:rsidP="00E92039">
      <w:pPr>
        <w:pStyle w:val="Heading1"/>
        <w:spacing w:after="0"/>
        <w:rPr>
          <w:sz w:val="24"/>
          <w:szCs w:val="24"/>
        </w:rPr>
      </w:pPr>
      <w:r w:rsidRPr="00E71CE4">
        <w:rPr>
          <w:sz w:val="24"/>
          <w:szCs w:val="24"/>
        </w:rPr>
        <w:t>Conclusion</w:t>
      </w:r>
    </w:p>
    <w:p w14:paraId="4D1EE1CF" w14:textId="389BD186" w:rsidR="00D36AEE" w:rsidRDefault="001A6E7C" w:rsidP="00E92039">
      <w:pPr>
        <w:pStyle w:val="BodyText"/>
        <w:spacing w:after="0" w:line="240" w:lineRule="auto"/>
        <w:ind w:firstLine="0"/>
        <w:rPr>
          <w:sz w:val="24"/>
          <w:szCs w:val="24"/>
        </w:rPr>
      </w:pPr>
      <w:r>
        <w:rPr>
          <w:sz w:val="24"/>
          <w:szCs w:val="24"/>
        </w:rPr>
        <w:t xml:space="preserve">Overall, the university </w:t>
      </w:r>
      <w:r w:rsidR="007E3577">
        <w:rPr>
          <w:sz w:val="24"/>
          <w:szCs w:val="24"/>
        </w:rPr>
        <w:t>could definitely benefit from an IoT system</w:t>
      </w:r>
      <w:r w:rsidR="00D36AEE">
        <w:rPr>
          <w:sz w:val="24"/>
          <w:szCs w:val="24"/>
        </w:rPr>
        <w:t xml:space="preserve">. </w:t>
      </w:r>
      <w:r w:rsidR="007E3577">
        <w:rPr>
          <w:sz w:val="24"/>
          <w:szCs w:val="24"/>
        </w:rPr>
        <w:t>As a high traffic area with a lot of rooms/floors, the energy saved from the efficient heating and lighting system would save the university a lot of money over time. As well as the cost benefits, the students/lecturers will also experience the benefits of having an autonomous heating and lighting system.</w:t>
      </w:r>
    </w:p>
    <w:p w14:paraId="0C0D09D9" w14:textId="77777777" w:rsidR="00E627D5" w:rsidRDefault="00E627D5" w:rsidP="00E92039">
      <w:pPr>
        <w:pStyle w:val="BodyText"/>
        <w:spacing w:after="0" w:line="240" w:lineRule="auto"/>
        <w:ind w:firstLine="0"/>
        <w:rPr>
          <w:sz w:val="24"/>
          <w:szCs w:val="24"/>
        </w:rPr>
      </w:pPr>
    </w:p>
    <w:p w14:paraId="14CA1C58" w14:textId="0380EE18" w:rsidR="00D36AEE" w:rsidRDefault="00730FDB" w:rsidP="00E92039">
      <w:pPr>
        <w:pStyle w:val="BodyText"/>
        <w:spacing w:after="0" w:line="240" w:lineRule="auto"/>
        <w:rPr>
          <w:sz w:val="24"/>
          <w:szCs w:val="24"/>
        </w:rPr>
      </w:pPr>
      <w:r>
        <w:rPr>
          <w:sz w:val="24"/>
          <w:szCs w:val="24"/>
        </w:rPr>
        <w:t>The security side of the IoT system could also increase the energy efficiency by utilizing sensor activated IP cameras not to waste energy and storage space by recording hours of still footage when there is no activity.</w:t>
      </w:r>
    </w:p>
    <w:p w14:paraId="043AD408" w14:textId="5FE4EB0E" w:rsidR="00730FDB" w:rsidRDefault="00730FDB" w:rsidP="00E92039">
      <w:pPr>
        <w:pStyle w:val="BodyText"/>
        <w:spacing w:after="0" w:line="240" w:lineRule="auto"/>
        <w:rPr>
          <w:sz w:val="24"/>
          <w:szCs w:val="24"/>
        </w:rPr>
      </w:pPr>
    </w:p>
    <w:p w14:paraId="6C1A621B" w14:textId="66B35102" w:rsidR="00730FDB" w:rsidRDefault="00730FDB" w:rsidP="00E92039">
      <w:pPr>
        <w:pStyle w:val="BodyText"/>
        <w:spacing w:after="0" w:line="240" w:lineRule="auto"/>
        <w:rPr>
          <w:sz w:val="24"/>
          <w:szCs w:val="24"/>
        </w:rPr>
      </w:pPr>
      <w:r>
        <w:rPr>
          <w:sz w:val="24"/>
          <w:szCs w:val="24"/>
        </w:rPr>
        <w:t xml:space="preserve">By ensuring all network and IoT devices are updated regularly and correctly configured up to standard, the chances of known vulnerabilities being exploited can be kept to a minimum. This is ideal as the university holds a lot of confidential information </w:t>
      </w:r>
      <w:r w:rsidR="000C4298">
        <w:rPr>
          <w:sz w:val="24"/>
          <w:szCs w:val="24"/>
        </w:rPr>
        <w:t>from the students and lecturers which would cause huge problems if leaked, both legally and by affecting reputation.</w:t>
      </w:r>
    </w:p>
    <w:p w14:paraId="0837B8E2" w14:textId="5CBC72F1" w:rsidR="000C4298" w:rsidRDefault="000C4298" w:rsidP="00E92039">
      <w:pPr>
        <w:pStyle w:val="BodyText"/>
        <w:spacing w:after="0" w:line="240" w:lineRule="auto"/>
        <w:rPr>
          <w:sz w:val="24"/>
          <w:szCs w:val="24"/>
        </w:rPr>
      </w:pPr>
    </w:p>
    <w:p w14:paraId="44927446" w14:textId="6B46462A" w:rsidR="000C4298" w:rsidRDefault="000C4298" w:rsidP="00E92039">
      <w:pPr>
        <w:pStyle w:val="BodyText"/>
        <w:spacing w:after="0" w:line="240" w:lineRule="auto"/>
        <w:rPr>
          <w:sz w:val="24"/>
          <w:szCs w:val="24"/>
        </w:rPr>
      </w:pPr>
      <w:r>
        <w:rPr>
          <w:sz w:val="24"/>
          <w:szCs w:val="24"/>
        </w:rPr>
        <w:t>Due to designing and building the network and IoT system together efficiently, the university will have a much easier task of maintaining and potentially building onto the network in the future. A well designed and configured network also allows easier troubleshooting and pinpointing of failures, allowing faster resolving of problems resulting in minimal downtimes which can affect both students and lecturers.</w:t>
      </w:r>
    </w:p>
    <w:p w14:paraId="01FEBBB6" w14:textId="2473F1BC" w:rsidR="000C4298" w:rsidRDefault="000C4298" w:rsidP="00E92039">
      <w:pPr>
        <w:pStyle w:val="BodyText"/>
        <w:spacing w:after="0" w:line="240" w:lineRule="auto"/>
        <w:rPr>
          <w:sz w:val="24"/>
          <w:szCs w:val="24"/>
        </w:rPr>
      </w:pPr>
    </w:p>
    <w:p w14:paraId="0F0D911E" w14:textId="41169B85" w:rsidR="000C4298" w:rsidRDefault="000C4298" w:rsidP="00E92039">
      <w:pPr>
        <w:pStyle w:val="BodyText"/>
        <w:spacing w:after="0" w:line="240" w:lineRule="auto"/>
        <w:rPr>
          <w:sz w:val="24"/>
          <w:szCs w:val="24"/>
        </w:rPr>
      </w:pPr>
      <w:r>
        <w:rPr>
          <w:sz w:val="24"/>
          <w:szCs w:val="24"/>
        </w:rPr>
        <w:t xml:space="preserve">By implementing an efficient network, it also sets a precedent for future changes </w:t>
      </w:r>
      <w:r w:rsidR="006B318A">
        <w:rPr>
          <w:sz w:val="24"/>
          <w:szCs w:val="24"/>
        </w:rPr>
        <w:t>and/</w:t>
      </w:r>
      <w:r>
        <w:rPr>
          <w:sz w:val="24"/>
          <w:szCs w:val="24"/>
        </w:rPr>
        <w:t>or expansion by keeping to the same naming conventions and practices that were planned for the network and IoT system during the design stages.</w:t>
      </w:r>
    </w:p>
    <w:p w14:paraId="49069B03" w14:textId="6B40CFC7" w:rsidR="004509D1" w:rsidRPr="00443E38" w:rsidRDefault="004509D1" w:rsidP="00E92039">
      <w:pPr>
        <w:jc w:val="left"/>
        <w:rPr>
          <w:spacing w:val="-1"/>
          <w:sz w:val="24"/>
          <w:szCs w:val="24"/>
        </w:rPr>
      </w:pPr>
      <w:r w:rsidRPr="00E71CE4">
        <w:rPr>
          <w:sz w:val="24"/>
          <w:szCs w:val="24"/>
        </w:rPr>
        <w:br w:type="page"/>
      </w:r>
    </w:p>
    <w:p w14:paraId="2229BD0A" w14:textId="4C416D79" w:rsidR="0073608C" w:rsidRPr="00183A51" w:rsidRDefault="0073608C" w:rsidP="00E92039">
      <w:pPr>
        <w:pStyle w:val="Heading1"/>
        <w:spacing w:after="0"/>
        <w:rPr>
          <w:sz w:val="24"/>
          <w:szCs w:val="24"/>
        </w:rPr>
      </w:pPr>
      <w:commentRangeStart w:id="4"/>
      <w:r w:rsidRPr="00E71CE4">
        <w:rPr>
          <w:sz w:val="24"/>
          <w:szCs w:val="24"/>
        </w:rPr>
        <w:lastRenderedPageBreak/>
        <w:t>References</w:t>
      </w:r>
      <w:commentRangeEnd w:id="4"/>
      <w:r w:rsidR="00443B85">
        <w:rPr>
          <w:rStyle w:val="CommentReference"/>
          <w:smallCaps w:val="0"/>
          <w:noProof w:val="0"/>
        </w:rPr>
        <w:commentReference w:id="4"/>
      </w:r>
    </w:p>
    <w:p w14:paraId="476FEF26" w14:textId="219CE338" w:rsidR="0001573B" w:rsidRDefault="0001573B" w:rsidP="00E92039">
      <w:pPr>
        <w:pStyle w:val="NormalWeb"/>
        <w:spacing w:after="0" w:afterAutospacing="0"/>
        <w:ind w:left="640" w:hanging="640"/>
      </w:pPr>
      <w:r>
        <w:t>[1]</w:t>
      </w:r>
      <w:r>
        <w:tab/>
        <w:t xml:space="preserve">C. Peoples, G. Parr, S. McClean, B. </w:t>
      </w:r>
      <w:proofErr w:type="spellStart"/>
      <w:r>
        <w:t>Scotney</w:t>
      </w:r>
      <w:proofErr w:type="spellEnd"/>
      <w:r>
        <w:t xml:space="preserve">, and P. Morrow, “Performance evaluation of green data centre management supporting sustainable growth of the internet of things,” </w:t>
      </w:r>
      <w:r>
        <w:rPr>
          <w:i/>
          <w:iCs/>
        </w:rPr>
        <w:t xml:space="preserve">Simul. Model. </w:t>
      </w:r>
      <w:proofErr w:type="spellStart"/>
      <w:r>
        <w:rPr>
          <w:i/>
          <w:iCs/>
        </w:rPr>
        <w:t>Pract</w:t>
      </w:r>
      <w:proofErr w:type="spellEnd"/>
      <w:r>
        <w:rPr>
          <w:i/>
          <w:iCs/>
        </w:rPr>
        <w:t>. Theory</w:t>
      </w:r>
      <w:r>
        <w:t>, vol. 34, pp. 221–242, May 2013.</w:t>
      </w:r>
      <w:r w:rsidR="0075727A">
        <w:t xml:space="preserve"> [Online]. Available: </w:t>
      </w:r>
      <w:r w:rsidR="0075727A" w:rsidRPr="0075727A">
        <w:t>https://www.sciencedirect.com/science/article/pii/S1569190X13000026?via%3Dihub</w:t>
      </w:r>
      <w:r w:rsidR="0075727A">
        <w:t xml:space="preserve"> [Accessed: 02-Jan-2019].</w:t>
      </w:r>
      <w:r>
        <w:t xml:space="preserve"> </w:t>
      </w:r>
    </w:p>
    <w:p w14:paraId="21B9E9AF" w14:textId="5D5F5DE7" w:rsidR="00F6468D" w:rsidRDefault="00F6468D" w:rsidP="00E92039">
      <w:pPr>
        <w:pStyle w:val="NormalWeb"/>
        <w:spacing w:after="0" w:afterAutospacing="0"/>
        <w:ind w:left="640" w:hanging="640"/>
      </w:pPr>
      <w:r>
        <w:t>[2]</w:t>
      </w:r>
      <w:r>
        <w:tab/>
        <w:t xml:space="preserve">A. Greenberg, J. Hamilton, D. A. </w:t>
      </w:r>
      <w:proofErr w:type="spellStart"/>
      <w:r>
        <w:t>Maltz</w:t>
      </w:r>
      <w:proofErr w:type="spellEnd"/>
      <w:r>
        <w:t xml:space="preserve">, and P. Patel, “The Cost of a Cloud: Research Problems in Data </w:t>
      </w:r>
      <w:proofErr w:type="spellStart"/>
      <w:r>
        <w:t>Center</w:t>
      </w:r>
      <w:proofErr w:type="spellEnd"/>
      <w:r>
        <w:t xml:space="preserve"> Networks.” </w:t>
      </w:r>
      <w:r w:rsidR="0075727A">
        <w:t xml:space="preserve">[Online]. Available: </w:t>
      </w:r>
      <w:r w:rsidR="0075727A" w:rsidRPr="0075727A">
        <w:t>http://delivery.acm.org.ezproxy.uwtsd.ac.uk/10.1145/1500000/1496103/p68-greenberg.pdf?ip=212.219.61.210&amp;id=1496103&amp;acc=ACTIVE SERVICE&amp;key=BF07A2EE685417C5.D3B0B0D06D8A4908.4D4702B0C3E38B35.4D4702B0C3E38B35&amp;__acm__=1547928842_13aaebf83c518d3cbf0a182b1949ab</w:t>
      </w:r>
      <w:r w:rsidR="0075727A">
        <w:t xml:space="preserve"> [Accessed: 02-Jan-2019].</w:t>
      </w:r>
    </w:p>
    <w:p w14:paraId="41D26EBF" w14:textId="60F3B224" w:rsidR="00F6468D" w:rsidRDefault="00F6468D" w:rsidP="00E92039">
      <w:pPr>
        <w:pStyle w:val="NormalWeb"/>
        <w:spacing w:after="0" w:afterAutospacing="0"/>
        <w:ind w:left="640" w:hanging="640"/>
      </w:pPr>
      <w:r>
        <w:t>[3]</w:t>
      </w:r>
      <w:r>
        <w:tab/>
        <w:t xml:space="preserve">S. </w:t>
      </w:r>
      <w:proofErr w:type="spellStart"/>
      <w:r>
        <w:t>Flucker</w:t>
      </w:r>
      <w:proofErr w:type="spellEnd"/>
      <w:r>
        <w:t xml:space="preserve"> and R. Tozer, “Data Centre Energy Efficiency Analysis to minimize total cost of ownership.” </w:t>
      </w:r>
      <w:r w:rsidR="0075727A">
        <w:t xml:space="preserve">[Online]. Available: </w:t>
      </w:r>
      <w:r w:rsidR="0075727A" w:rsidRPr="0075727A">
        <w:t>https://search-proquest-com.ezproxy.uwtsd.ac.uk/docview/1315651248?rfr_id=info%3Axri%2Fsid%3Aprimo</w:t>
      </w:r>
      <w:r w:rsidR="0075727A">
        <w:t xml:space="preserve"> [Accessed: 03-Jan-2019].</w:t>
      </w:r>
    </w:p>
    <w:p w14:paraId="060C8D03" w14:textId="67430CDF" w:rsidR="00A20315" w:rsidRDefault="00A20315" w:rsidP="00E92039">
      <w:pPr>
        <w:pStyle w:val="NormalWeb"/>
        <w:spacing w:after="0" w:afterAutospacing="0"/>
        <w:ind w:left="640" w:hanging="640"/>
      </w:pPr>
      <w:r>
        <w:t>[4]</w:t>
      </w:r>
      <w:r>
        <w:tab/>
        <w:t xml:space="preserve">Q. Liu, Y. Ma, M. </w:t>
      </w:r>
      <w:proofErr w:type="spellStart"/>
      <w:r>
        <w:t>Alhussein</w:t>
      </w:r>
      <w:proofErr w:type="spellEnd"/>
      <w:r>
        <w:t xml:space="preserve">, Y. Zhang, and L. Peng, “4 Green data </w:t>
      </w:r>
      <w:proofErr w:type="spellStart"/>
      <w:r>
        <w:t>center</w:t>
      </w:r>
      <w:proofErr w:type="spellEnd"/>
      <w:r>
        <w:t xml:space="preserve"> with </w:t>
      </w:r>
      <w:proofErr w:type="spellStart"/>
      <w:r>
        <w:t>IoT</w:t>
      </w:r>
      <w:proofErr w:type="spellEnd"/>
      <w:r>
        <w:t xml:space="preserve"> sensing and cloud-assisted smart temperature control system,” </w:t>
      </w:r>
      <w:proofErr w:type="spellStart"/>
      <w:r>
        <w:rPr>
          <w:i/>
          <w:iCs/>
        </w:rPr>
        <w:t>Comput</w:t>
      </w:r>
      <w:proofErr w:type="spellEnd"/>
      <w:r>
        <w:rPr>
          <w:i/>
          <w:iCs/>
        </w:rPr>
        <w:t>. Networks</w:t>
      </w:r>
      <w:r>
        <w:t xml:space="preserve">, vol. 101, pp. 104–112, Jun. 2016. </w:t>
      </w:r>
      <w:r w:rsidR="0075727A">
        <w:t xml:space="preserve">[Online]. Available: </w:t>
      </w:r>
      <w:r w:rsidR="0075727A" w:rsidRPr="0075727A">
        <w:t>https://www-sciencedirect-com.ezproxy.uwtsd.ac.uk/science/article/pii/S1389128615004739</w:t>
      </w:r>
      <w:r w:rsidR="0075727A">
        <w:t xml:space="preserve"> [Accessed: 03-Jan-2019].</w:t>
      </w:r>
    </w:p>
    <w:p w14:paraId="0C17E370" w14:textId="21571D43" w:rsidR="008C772B" w:rsidRDefault="008C772B" w:rsidP="00E92039">
      <w:pPr>
        <w:pStyle w:val="NormalWeb"/>
        <w:spacing w:after="0" w:afterAutospacing="0"/>
        <w:ind w:left="640" w:hanging="640"/>
      </w:pPr>
      <w:r>
        <w:t>[5]</w:t>
      </w:r>
      <w:r>
        <w:tab/>
        <w:t xml:space="preserve">D. </w:t>
      </w:r>
      <w:proofErr w:type="spellStart"/>
      <w:r>
        <w:t>Schrodel</w:t>
      </w:r>
      <w:proofErr w:type="spellEnd"/>
      <w:r>
        <w:t xml:space="preserve">, “5 Network Configuration Management,” 2003. </w:t>
      </w:r>
      <w:r w:rsidR="0075727A">
        <w:t xml:space="preserve">[Online]. Available: </w:t>
      </w:r>
      <w:r w:rsidR="0075727A" w:rsidRPr="0075727A">
        <w:t>https://search-proquest-com.ezproxy.uwtsd.ac.uk/docview/22062988</w:t>
      </w:r>
      <w:r w:rsidR="0075727A" w:rsidRPr="0075727A">
        <w:t xml:space="preserve">3/fulltextPDF/BFC846D25C93444BPQ/1?accountid=130472 </w:t>
      </w:r>
      <w:r w:rsidR="0075727A">
        <w:t>[Accessed: 07-Jan-2019].</w:t>
      </w:r>
    </w:p>
    <w:p w14:paraId="1212A04B" w14:textId="6352A44C" w:rsidR="0033110F" w:rsidRDefault="0033110F" w:rsidP="00E92039">
      <w:pPr>
        <w:pStyle w:val="NormalWeb"/>
        <w:spacing w:after="0" w:afterAutospacing="0"/>
        <w:ind w:left="640" w:hanging="640"/>
      </w:pPr>
      <w:r>
        <w:t>[</w:t>
      </w:r>
      <w:r w:rsidR="00946A03">
        <w:t>6</w:t>
      </w:r>
      <w:r>
        <w:t>]</w:t>
      </w:r>
      <w:r>
        <w:tab/>
      </w:r>
      <w:r w:rsidR="0075727A" w:rsidRPr="0075727A">
        <w:t xml:space="preserve">Andrew G. </w:t>
      </w:r>
      <w:proofErr w:type="spellStart"/>
      <w:r w:rsidR="0075727A" w:rsidRPr="0075727A">
        <w:t>Shewmaker</w:t>
      </w:r>
      <w:proofErr w:type="spellEnd"/>
      <w:r w:rsidR="0075727A" w:rsidRPr="0075727A">
        <w:t xml:space="preserve"> </w:t>
      </w:r>
      <w:r>
        <w:t>“Network Congestion and Performance Management.”</w:t>
      </w:r>
      <w:r w:rsidR="0075727A">
        <w:t xml:space="preserve"> 2016</w:t>
      </w:r>
      <w:r>
        <w:t xml:space="preserve"> </w:t>
      </w:r>
    </w:p>
    <w:p w14:paraId="77F64BC6" w14:textId="094A273D" w:rsidR="00946A03" w:rsidRDefault="00946A03" w:rsidP="00E92039">
      <w:pPr>
        <w:pStyle w:val="NormalWeb"/>
        <w:spacing w:after="0" w:afterAutospacing="0"/>
        <w:ind w:left="640" w:hanging="640"/>
      </w:pPr>
      <w:r>
        <w:t>[7]</w:t>
      </w:r>
      <w:r>
        <w:tab/>
        <w:t xml:space="preserve">J. D. Guttman and A. L. Herzog, “7 Rigorous automated network security management *,” </w:t>
      </w:r>
      <w:proofErr w:type="spellStart"/>
      <w:r>
        <w:rPr>
          <w:i/>
          <w:iCs/>
        </w:rPr>
        <w:t>Int</w:t>
      </w:r>
      <w:proofErr w:type="spellEnd"/>
      <w:r>
        <w:rPr>
          <w:i/>
          <w:iCs/>
        </w:rPr>
        <w:t xml:space="preserve"> J </w:t>
      </w:r>
      <w:proofErr w:type="spellStart"/>
      <w:r>
        <w:rPr>
          <w:i/>
          <w:iCs/>
        </w:rPr>
        <w:t>Inf</w:t>
      </w:r>
      <w:proofErr w:type="spellEnd"/>
      <w:r>
        <w:rPr>
          <w:i/>
          <w:iCs/>
        </w:rPr>
        <w:t xml:space="preserve"> </w:t>
      </w:r>
      <w:proofErr w:type="spellStart"/>
      <w:r>
        <w:rPr>
          <w:i/>
          <w:iCs/>
        </w:rPr>
        <w:t>Secur</w:t>
      </w:r>
      <w:proofErr w:type="spellEnd"/>
      <w:r>
        <w:t xml:space="preserve">, vol. 4, pp. 29–48, 2005. </w:t>
      </w:r>
      <w:r w:rsidR="0075727A">
        <w:t xml:space="preserve">[Online]. Available: </w:t>
      </w:r>
      <w:r w:rsidR="0075727A" w:rsidRPr="0075727A">
        <w:t>https://search-proquest-com.ezproxy.uwtsd.ac.uk/docview/227336227?rfr_id=info%3Axri%2Fsid%3Aprimo</w:t>
      </w:r>
      <w:r w:rsidR="0075727A">
        <w:t xml:space="preserve"> [Accessed: 08-Jan-2019].</w:t>
      </w:r>
    </w:p>
    <w:p w14:paraId="480F01F5" w14:textId="40DC7AFF" w:rsidR="0072389F" w:rsidRDefault="00946A03" w:rsidP="008C772B">
      <w:pPr>
        <w:pStyle w:val="NormalWeb"/>
        <w:spacing w:after="0" w:afterAutospacing="0"/>
        <w:ind w:left="640" w:hanging="640"/>
      </w:pPr>
      <w:r>
        <w:t>[8]</w:t>
      </w:r>
      <w:r>
        <w:tab/>
        <w:t>M. Al-</w:t>
      </w:r>
      <w:proofErr w:type="spellStart"/>
      <w:r>
        <w:t>Kasassbeh</w:t>
      </w:r>
      <w:proofErr w:type="spellEnd"/>
      <w:r>
        <w:t xml:space="preserve"> and M. </w:t>
      </w:r>
      <w:proofErr w:type="spellStart"/>
      <w:r>
        <w:t>Adda</w:t>
      </w:r>
      <w:proofErr w:type="spellEnd"/>
      <w:r>
        <w:t xml:space="preserve">, “8 Analysis of mobile agents in network fault management,” </w:t>
      </w:r>
      <w:r>
        <w:rPr>
          <w:i/>
          <w:iCs/>
        </w:rPr>
        <w:t xml:space="preserve">J. </w:t>
      </w:r>
      <w:proofErr w:type="spellStart"/>
      <w:r>
        <w:rPr>
          <w:i/>
          <w:iCs/>
        </w:rPr>
        <w:t>Netw</w:t>
      </w:r>
      <w:proofErr w:type="spellEnd"/>
      <w:r>
        <w:rPr>
          <w:i/>
          <w:iCs/>
        </w:rPr>
        <w:t xml:space="preserve">. </w:t>
      </w:r>
      <w:proofErr w:type="spellStart"/>
      <w:r>
        <w:rPr>
          <w:i/>
          <w:iCs/>
        </w:rPr>
        <w:t>Comput</w:t>
      </w:r>
      <w:proofErr w:type="spellEnd"/>
      <w:r>
        <w:rPr>
          <w:i/>
          <w:iCs/>
        </w:rPr>
        <w:t>. Appl.</w:t>
      </w:r>
      <w:r>
        <w:t>, vol. 31, no. 4, pp. 699–711, Nov. 2008.</w:t>
      </w:r>
      <w:r w:rsidR="0075727A">
        <w:t xml:space="preserve"> [Online]. Available: </w:t>
      </w:r>
      <w:r w:rsidR="0075727A" w:rsidRPr="0075727A">
        <w:t>https://www-sciencedirect-com.ezproxy.uwtsd.ac.uk/science/article/pii/S1084804507000689</w:t>
      </w:r>
      <w:r w:rsidR="0075727A">
        <w:t xml:space="preserve"> [Accessed: 09-Jan-2019].</w:t>
      </w:r>
    </w:p>
    <w:p w14:paraId="02880053" w14:textId="70D667C2" w:rsidR="00B85DBB" w:rsidRDefault="00B85DBB" w:rsidP="00E92039">
      <w:pPr>
        <w:pStyle w:val="NormalWeb"/>
        <w:spacing w:after="0" w:afterAutospacing="0"/>
        <w:ind w:left="640" w:hanging="640"/>
      </w:pPr>
      <w:r>
        <w:t>[9]</w:t>
      </w:r>
      <w:r>
        <w:tab/>
        <w:t xml:space="preserve">M. Khan, M. Babar, S. Hassan Ahmed, S. </w:t>
      </w:r>
      <w:proofErr w:type="spellStart"/>
      <w:r>
        <w:t>Chhattan</w:t>
      </w:r>
      <w:proofErr w:type="spellEnd"/>
      <w:r>
        <w:t xml:space="preserve"> Shah, and K. Han, “9 Smart city designing and planning based on big data analytics,” </w:t>
      </w:r>
      <w:r>
        <w:rPr>
          <w:i/>
          <w:iCs/>
        </w:rPr>
        <w:t>Sustain. Cities Soc.</w:t>
      </w:r>
      <w:r>
        <w:t>, vol. 35, pp. 271–279, 2017.</w:t>
      </w:r>
      <w:r w:rsidRPr="00B85DBB">
        <w:t xml:space="preserve"> </w:t>
      </w:r>
      <w:r w:rsidR="0075727A">
        <w:t xml:space="preserve">[Online]. Available: </w:t>
      </w:r>
      <w:r w:rsidR="0075727A" w:rsidRPr="0075727A">
        <w:t>http://dx.plos.org/10.1371/journal.pcbi.1003920</w:t>
      </w:r>
      <w:r w:rsidR="0075727A">
        <w:t xml:space="preserve"> [Accessed: 09-Jan-2019].</w:t>
      </w:r>
    </w:p>
    <w:p w14:paraId="563BAF14" w14:textId="176A60A3" w:rsidR="00A320BF" w:rsidRDefault="00B85DBB" w:rsidP="00E92039">
      <w:pPr>
        <w:pStyle w:val="NormalWeb"/>
        <w:spacing w:after="0" w:afterAutospacing="0"/>
        <w:ind w:left="640" w:hanging="640"/>
      </w:pPr>
      <w:r>
        <w:t>[10]</w:t>
      </w:r>
      <w:r>
        <w:tab/>
        <w:t xml:space="preserve">W. Ejaz </w:t>
      </w:r>
      <w:r>
        <w:rPr>
          <w:i/>
          <w:iCs/>
        </w:rPr>
        <w:t>et al.</w:t>
      </w:r>
      <w:r>
        <w:t xml:space="preserve">, “10 Internet of Things (IoT) in 5G Wireless Communications,” </w:t>
      </w:r>
      <w:r>
        <w:rPr>
          <w:i/>
          <w:iCs/>
        </w:rPr>
        <w:t>IEEE Access</w:t>
      </w:r>
      <w:r>
        <w:t>, vol. 4, pp. 10310–10314, 2016.</w:t>
      </w:r>
      <w:r w:rsidR="00A320BF" w:rsidRPr="00A320BF">
        <w:t xml:space="preserve"> </w:t>
      </w:r>
      <w:r w:rsidR="0075727A">
        <w:t>[Online]. Available: [Accessed:</w:t>
      </w:r>
      <w:r w:rsidR="0031461D">
        <w:t xml:space="preserve"> </w:t>
      </w:r>
      <w:r w:rsidR="0031461D" w:rsidRPr="0031461D">
        <w:t>http://ieeexplore.ieee.org/document/7835795/</w:t>
      </w:r>
      <w:r w:rsidR="0075727A">
        <w:t xml:space="preserve"> 19-Jan-2019].</w:t>
      </w:r>
    </w:p>
    <w:p w14:paraId="324D9A8A" w14:textId="60D8FC88" w:rsidR="009303D9" w:rsidRDefault="00A320BF" w:rsidP="00E92039">
      <w:pPr>
        <w:pStyle w:val="NormalWeb"/>
        <w:spacing w:after="0" w:afterAutospacing="0"/>
        <w:ind w:left="640" w:hanging="640"/>
      </w:pPr>
      <w:r>
        <w:t>[11]</w:t>
      </w:r>
      <w:r>
        <w:tab/>
        <w:t>A. -Ur-Rehman, S. U. Rehman, I. U. Khan, and S. Hasan, “11 Security and Privacy Issues in IoT,” 2016.</w:t>
      </w:r>
      <w:r w:rsidR="0075727A">
        <w:t xml:space="preserve"> [Online]. Available: </w:t>
      </w:r>
      <w:r w:rsidR="0031461D" w:rsidRPr="0031461D">
        <w:t xml:space="preserve">https://search-proquest-com.ezproxy.uwtsd.ac.uk/docview/1852722486/fulltextPDF/96215C7E153A4963PQ/1?accountid=130472 </w:t>
      </w:r>
      <w:r w:rsidR="0075727A">
        <w:t>[Accessed: 20-Jan-2019].</w:t>
      </w:r>
    </w:p>
    <w:p w14:paraId="1DC85120" w14:textId="77777777" w:rsidR="003D656A" w:rsidRDefault="003D656A" w:rsidP="00E92039">
      <w:pPr>
        <w:pStyle w:val="NormalWeb"/>
        <w:spacing w:after="0" w:afterAutospacing="0"/>
        <w:ind w:left="640" w:hanging="640"/>
      </w:pPr>
    </w:p>
    <w:p w14:paraId="0C6FB768" w14:textId="419CD9BB" w:rsidR="003D656A" w:rsidRPr="00E71CE4" w:rsidRDefault="003D656A" w:rsidP="00E92039">
      <w:pPr>
        <w:pStyle w:val="NormalWeb"/>
        <w:spacing w:after="0" w:afterAutospacing="0"/>
        <w:ind w:left="640" w:hanging="640"/>
        <w:sectPr w:rsidR="003D656A" w:rsidRPr="00E71CE4">
          <w:type w:val="continuous"/>
          <w:pgSz w:w="12240" w:h="15840" w:code="1"/>
          <w:pgMar w:top="1080" w:right="893" w:bottom="1440" w:left="893" w:header="720" w:footer="720" w:gutter="0"/>
          <w:cols w:num="2" w:space="360"/>
          <w:rtlGutter/>
          <w:docGrid w:linePitch="360"/>
        </w:sectPr>
      </w:pPr>
    </w:p>
    <w:p w14:paraId="34DBD75D" w14:textId="02188F5D" w:rsidR="00C73786" w:rsidRDefault="00C73786" w:rsidP="00E92039">
      <w:pPr>
        <w:jc w:val="left"/>
        <w:rPr>
          <w:sz w:val="24"/>
          <w:szCs w:val="24"/>
        </w:rPr>
      </w:pPr>
    </w:p>
    <w:p w14:paraId="73EBB334" w14:textId="77777777" w:rsidR="00884F1E" w:rsidRDefault="00884F1E" w:rsidP="00E92039">
      <w:pPr>
        <w:jc w:val="both"/>
        <w:rPr>
          <w:sz w:val="24"/>
          <w:szCs w:val="24"/>
        </w:rPr>
        <w:sectPr w:rsidR="00884F1E">
          <w:type w:val="continuous"/>
          <w:pgSz w:w="12240" w:h="15840" w:code="1"/>
          <w:pgMar w:top="1080" w:right="893" w:bottom="1440" w:left="893" w:header="720" w:footer="720" w:gutter="0"/>
          <w:cols w:space="720"/>
          <w:docGrid w:linePitch="360"/>
        </w:sectPr>
      </w:pPr>
    </w:p>
    <w:p w14:paraId="19A96F0E" w14:textId="77777777" w:rsidR="00884F1E" w:rsidRPr="00884F1E" w:rsidRDefault="00884F1E" w:rsidP="00884F1E">
      <w:pPr>
        <w:jc w:val="left"/>
        <w:rPr>
          <w:rFonts w:ascii="Calibri" w:eastAsia="Times New Roman"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84F1E" w:rsidRPr="00884F1E" w14:paraId="31EAB049" w14:textId="77777777" w:rsidTr="004F7920">
        <w:trPr>
          <w:jc w:val="center"/>
        </w:trPr>
        <w:tc>
          <w:tcPr>
            <w:tcW w:w="10670" w:type="dxa"/>
            <w:shd w:val="clear" w:color="auto" w:fill="BFBFBF"/>
          </w:tcPr>
          <w:p w14:paraId="14162DE0" w14:textId="77777777" w:rsidR="00884F1E" w:rsidRPr="00884F1E" w:rsidRDefault="00884F1E" w:rsidP="00884F1E">
            <w:pPr>
              <w:jc w:val="left"/>
              <w:rPr>
                <w:rFonts w:eastAsia="Times New Roman"/>
                <w:lang w:val="en-GB" w:eastAsia="en-GB"/>
              </w:rPr>
            </w:pPr>
            <w:r w:rsidRPr="00884F1E">
              <w:rPr>
                <w:rFonts w:eastAsia="Times New Roman"/>
                <w:sz w:val="32"/>
                <w:szCs w:val="32"/>
                <w:lang w:val="en-GB" w:eastAsia="en-GB"/>
              </w:rPr>
              <w:br w:type="page"/>
            </w:r>
            <w:r w:rsidRPr="00884F1E">
              <w:rPr>
                <w:rFonts w:ascii="Calibri" w:eastAsia="Times New Roman" w:hAnsi="Calibri" w:cs="Arial"/>
                <w:b/>
                <w:caps/>
                <w:sz w:val="40"/>
                <w:lang w:val="en-GB" w:eastAsia="en-GB"/>
              </w:rPr>
              <w:t xml:space="preserve">                 marking criteria and Student FEEDBACK</w:t>
            </w:r>
          </w:p>
        </w:tc>
      </w:tr>
    </w:tbl>
    <w:p w14:paraId="1379A60E" w14:textId="77777777" w:rsidR="00884F1E" w:rsidRPr="00884F1E" w:rsidRDefault="00884F1E" w:rsidP="00884F1E">
      <w:pPr>
        <w:jc w:val="left"/>
        <w:rPr>
          <w:rFonts w:eastAsia="Times New Roman"/>
          <w:sz w:val="16"/>
          <w:lang w:val="en-GB" w:eastAsia="en-GB"/>
        </w:rPr>
      </w:pPr>
    </w:p>
    <w:p w14:paraId="3CE43024" w14:textId="77777777" w:rsidR="00884F1E" w:rsidRPr="00884F1E" w:rsidRDefault="00884F1E" w:rsidP="00884F1E">
      <w:pPr>
        <w:jc w:val="both"/>
        <w:rPr>
          <w:rFonts w:ascii="Calibri" w:eastAsia="Times New Roman" w:hAnsi="Calibri"/>
          <w:lang w:val="en-GB"/>
        </w:rPr>
      </w:pPr>
      <w:r w:rsidRPr="00884F1E">
        <w:rPr>
          <w:rFonts w:ascii="Calibri" w:eastAsia="Times New Roman" w:hAnsi="Calibri"/>
          <w:lang w:val="en-GB"/>
        </w:rPr>
        <w:t xml:space="preserve">This section details the assessment criteria. The </w:t>
      </w:r>
      <w:r w:rsidRPr="00884F1E">
        <w:rPr>
          <w:rFonts w:ascii="Calibri" w:eastAsia="Times New Roman" w:hAnsi="Calibri"/>
          <w:i/>
          <w:lang w:val="en-GB"/>
        </w:rPr>
        <w:t>extent</w:t>
      </w:r>
      <w:r w:rsidRPr="00884F1E">
        <w:rPr>
          <w:rFonts w:ascii="Calibri" w:eastAsia="Times New Roman"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917B2BE" w14:textId="77777777" w:rsidR="00884F1E" w:rsidRPr="00884F1E" w:rsidRDefault="00884F1E" w:rsidP="00884F1E">
      <w:pPr>
        <w:jc w:val="left"/>
        <w:rPr>
          <w:rFonts w:ascii="Calibri" w:eastAsia="Times New Roman"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884F1E" w:rsidRPr="00884F1E" w14:paraId="77D6CCCA" w14:textId="77777777" w:rsidTr="004F79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D30D873" w14:textId="77777777" w:rsidR="00884F1E" w:rsidRPr="00884F1E" w:rsidRDefault="00884F1E" w:rsidP="00884F1E">
            <w:pPr>
              <w:jc w:val="left"/>
              <w:rPr>
                <w:rFonts w:ascii="Calibri" w:eastAsia="Times New Roman" w:hAnsi="Calibri"/>
                <w:b/>
                <w:sz w:val="22"/>
                <w:lang w:val="en-GB" w:eastAsia="en-GB"/>
              </w:rPr>
            </w:pPr>
            <w:r w:rsidRPr="00884F1E">
              <w:rPr>
                <w:rFonts w:ascii="Calibri" w:eastAsia="Times New Roman" w:hAnsi="Calibri"/>
                <w:b/>
                <w:sz w:val="22"/>
                <w:szCs w:val="16"/>
                <w:lang w:val="en-GB" w:eastAsia="en-GB"/>
              </w:rPr>
              <w:t xml:space="preserve">Common Assessment Criteria </w:t>
            </w:r>
            <w:r w:rsidRPr="00884F1E">
              <w:rPr>
                <w:rFonts w:ascii="Calibri" w:eastAsia="Times New Roman" w:hAnsi="Calibri"/>
                <w:b/>
                <w:sz w:val="22"/>
                <w:lang w:val="en-GB" w:eastAsia="en-GB"/>
              </w:rPr>
              <w:t xml:space="preserve">Applied </w:t>
            </w:r>
            <w:bookmarkStart w:id="5" w:name="assessmentComponent"/>
            <w:bookmarkEnd w:id="5"/>
            <w:r w:rsidRPr="00884F1E">
              <w:rPr>
                <w:rFonts w:ascii="Calibri" w:eastAsia="Times New Roman"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5EC7AD0" w14:textId="77777777" w:rsidR="00884F1E" w:rsidRPr="00884F1E" w:rsidRDefault="00884F1E" w:rsidP="00884F1E">
            <w:pPr>
              <w:ind w:left="34" w:right="113"/>
              <w:rPr>
                <w:rFonts w:ascii="Calibri" w:eastAsia="Times New Roman" w:hAnsi="Calibri"/>
                <w:b/>
                <w:sz w:val="14"/>
                <w:szCs w:val="14"/>
                <w:lang w:val="en-GB" w:eastAsia="en-GB"/>
              </w:rPr>
            </w:pPr>
            <w:r w:rsidRPr="00884F1E">
              <w:rPr>
                <w:rFonts w:ascii="Calibri" w:eastAsia="Times New Roman"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303888" w14:textId="77777777" w:rsidR="00884F1E" w:rsidRPr="00884F1E" w:rsidRDefault="00884F1E" w:rsidP="00884F1E">
            <w:pPr>
              <w:ind w:left="113" w:right="113"/>
              <w:rPr>
                <w:rFonts w:ascii="Calibri" w:eastAsia="Times New Roman" w:hAnsi="Calibri"/>
                <w:b/>
                <w:sz w:val="14"/>
                <w:szCs w:val="14"/>
                <w:lang w:val="en-GB" w:eastAsia="en-GB"/>
              </w:rPr>
            </w:pPr>
            <w:r w:rsidRPr="00884F1E">
              <w:rPr>
                <w:rFonts w:ascii="Calibri" w:eastAsia="Times New Roman" w:hAnsi="Calibri"/>
                <w:b/>
                <w:sz w:val="14"/>
                <w:szCs w:val="14"/>
                <w:lang w:val="en-GB" w:eastAsia="en-GB"/>
              </w:rPr>
              <w:t xml:space="preserve">Marks </w:t>
            </w:r>
          </w:p>
          <w:p w14:paraId="50F5915F" w14:textId="77777777" w:rsidR="00884F1E" w:rsidRPr="00884F1E" w:rsidRDefault="00884F1E" w:rsidP="00884F1E">
            <w:pPr>
              <w:ind w:left="113" w:right="113"/>
              <w:rPr>
                <w:rFonts w:ascii="Calibri" w:eastAsia="Times New Roman" w:hAnsi="Calibri"/>
                <w:b/>
                <w:sz w:val="14"/>
                <w:szCs w:val="14"/>
                <w:lang w:val="en-GB" w:eastAsia="en-GB"/>
              </w:rPr>
            </w:pPr>
            <w:r w:rsidRPr="00884F1E">
              <w:rPr>
                <w:rFonts w:ascii="Calibri" w:eastAsia="Times New Roman" w:hAnsi="Calibri"/>
                <w:b/>
                <w:sz w:val="14"/>
                <w:szCs w:val="14"/>
                <w:lang w:val="en-GB" w:eastAsia="en-GB"/>
              </w:rPr>
              <w:t>awarded</w:t>
            </w:r>
          </w:p>
        </w:tc>
      </w:tr>
      <w:tr w:rsidR="00884F1E" w:rsidRPr="00884F1E" w14:paraId="4A25D589"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067B5513" w14:textId="77777777" w:rsidR="00884F1E" w:rsidRPr="00884F1E" w:rsidRDefault="00884F1E" w:rsidP="00884F1E">
            <w:pPr>
              <w:jc w:val="left"/>
              <w:rPr>
                <w:rFonts w:ascii="Calibri" w:eastAsia="Times New Roman" w:hAnsi="Calibri"/>
                <w:b/>
                <w:sz w:val="16"/>
                <w:szCs w:val="16"/>
                <w:lang w:val="en-GB" w:eastAsia="en-GB"/>
              </w:rPr>
            </w:pPr>
            <w:r w:rsidRPr="00884F1E">
              <w:rPr>
                <w:rFonts w:ascii="Calibri" w:eastAsia="Times New Roman" w:hAnsi="Calibri"/>
                <w:b/>
                <w:szCs w:val="16"/>
                <w:lang w:val="en-GB" w:eastAsia="en-GB"/>
              </w:rPr>
              <w:t xml:space="preserve">1. </w:t>
            </w:r>
            <w:r w:rsidRPr="00884F1E">
              <w:rPr>
                <w:rFonts w:ascii="Calibri" w:eastAsia="Times New Roman" w:hAnsi="Calibri"/>
                <w:b/>
                <w:lang w:val="en-GB" w:eastAsia="en-GB"/>
              </w:rPr>
              <w:t>Research-informed Literature</w:t>
            </w:r>
            <w:r w:rsidRPr="00884F1E">
              <w:rPr>
                <w:rFonts w:ascii="Calibri" w:eastAsia="Times New Roman" w:hAnsi="Calibri"/>
                <w:b/>
                <w:sz w:val="16"/>
                <w:szCs w:val="16"/>
                <w:lang w:val="en-GB" w:eastAsia="en-GB"/>
              </w:rPr>
              <w:t xml:space="preserve"> </w:t>
            </w:r>
          </w:p>
          <w:p w14:paraId="447B7EC3" w14:textId="77777777" w:rsidR="00884F1E" w:rsidRPr="00884F1E" w:rsidRDefault="00884F1E" w:rsidP="00884F1E">
            <w:pPr>
              <w:spacing w:after="120"/>
              <w:jc w:val="left"/>
              <w:rPr>
                <w:rFonts w:ascii="Calibri" w:eastAsia="Times New Roman" w:hAnsi="Calibri"/>
                <w:sz w:val="14"/>
                <w:szCs w:val="14"/>
                <w:lang w:val="en-GB" w:eastAsia="en-GB"/>
              </w:rPr>
            </w:pPr>
            <w:r w:rsidRPr="00884F1E">
              <w:rPr>
                <w:rFonts w:ascii="Calibri" w:eastAsia="Times New Roman"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0BAD5E8" w14:textId="77777777" w:rsidR="00884F1E" w:rsidRPr="00884F1E" w:rsidRDefault="00884F1E" w:rsidP="00884F1E">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AD01AB" w14:textId="77777777" w:rsidR="00884F1E" w:rsidRPr="00884F1E" w:rsidRDefault="00884F1E" w:rsidP="00884F1E">
            <w:pPr>
              <w:rPr>
                <w:rFonts w:ascii="Calibri" w:eastAsia="Times New Roman" w:hAnsi="Calibri"/>
                <w:sz w:val="32"/>
                <w:lang w:val="en-GB" w:eastAsia="en-GB"/>
              </w:rPr>
            </w:pPr>
          </w:p>
        </w:tc>
      </w:tr>
      <w:tr w:rsidR="00884F1E" w:rsidRPr="00884F1E" w14:paraId="4E85CB99" w14:textId="77777777" w:rsidTr="004F7920">
        <w:trPr>
          <w:trHeight w:val="450"/>
        </w:trPr>
        <w:tc>
          <w:tcPr>
            <w:tcW w:w="4435" w:type="pct"/>
            <w:vMerge w:val="restart"/>
            <w:tcBorders>
              <w:top w:val="single" w:sz="4" w:space="0" w:color="auto"/>
              <w:left w:val="single" w:sz="4" w:space="0" w:color="auto"/>
              <w:right w:val="single" w:sz="4" w:space="0" w:color="auto"/>
            </w:tcBorders>
          </w:tcPr>
          <w:p w14:paraId="287DCF7F" w14:textId="6527C999" w:rsidR="00884F1E" w:rsidRPr="00884F1E" w:rsidRDefault="00884F1E" w:rsidP="00884F1E">
            <w:pPr>
              <w:spacing w:after="120"/>
              <w:jc w:val="left"/>
              <w:rPr>
                <w:rFonts w:ascii="Calibri" w:eastAsia="Times New Roman" w:hAnsi="Calibri"/>
                <w:szCs w:val="14"/>
                <w:lang w:val="en-GB" w:eastAsia="en-GB"/>
              </w:rPr>
            </w:pPr>
            <w:bookmarkStart w:id="6" w:name="feedbackRIL"/>
            <w:bookmarkEnd w:id="6"/>
            <w:r w:rsidRPr="00884F1E">
              <w:rPr>
                <w:rFonts w:ascii="Calibri" w:eastAsia="Times New Roman" w:hAnsi="Calibri"/>
                <w:szCs w:val="14"/>
                <w:lang w:val="en-GB" w:eastAsia="en-GB"/>
              </w:rPr>
              <w:t>Engagement with a limited range of resources.  It also could do with more current sources say within the last five years. (Grade mark: 46.67%)</w:t>
            </w:r>
          </w:p>
        </w:tc>
        <w:tc>
          <w:tcPr>
            <w:tcW w:w="283" w:type="pct"/>
            <w:tcBorders>
              <w:top w:val="single" w:sz="4" w:space="0" w:color="auto"/>
              <w:left w:val="single" w:sz="4" w:space="0" w:color="auto"/>
              <w:right w:val="single" w:sz="4" w:space="0" w:color="auto"/>
            </w:tcBorders>
          </w:tcPr>
          <w:p w14:paraId="7D8E1619" w14:textId="77777777" w:rsidR="00884F1E" w:rsidRPr="00884F1E" w:rsidRDefault="00884F1E" w:rsidP="00884F1E">
            <w:pPr>
              <w:rPr>
                <w:rFonts w:ascii="Calibri" w:eastAsia="Times New Roman" w:hAnsi="Calibri"/>
                <w:lang w:val="en-GB" w:eastAsia="en-GB"/>
              </w:rPr>
            </w:pPr>
            <w:bookmarkStart w:id="7" w:name="totalRIL"/>
            <w:bookmarkEnd w:id="7"/>
            <w:r w:rsidRPr="00884F1E">
              <w:rPr>
                <w:rFonts w:ascii="Calibri" w:eastAsia="Times New Roman"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EF2AA8D" w14:textId="77777777" w:rsidR="00884F1E" w:rsidRPr="00884F1E" w:rsidRDefault="00884F1E" w:rsidP="00884F1E">
            <w:pPr>
              <w:rPr>
                <w:rFonts w:ascii="Calibri" w:eastAsia="Times New Roman" w:hAnsi="Calibri"/>
                <w:lang w:val="en-GB" w:eastAsia="en-GB"/>
              </w:rPr>
            </w:pPr>
            <w:bookmarkStart w:id="8" w:name="markRIL"/>
            <w:bookmarkEnd w:id="8"/>
            <w:r w:rsidRPr="00884F1E">
              <w:rPr>
                <w:rFonts w:ascii="Calibri" w:eastAsia="Times New Roman" w:hAnsi="Calibri"/>
                <w:lang w:val="en-GB" w:eastAsia="en-GB"/>
              </w:rPr>
              <w:t>7</w:t>
            </w:r>
          </w:p>
        </w:tc>
      </w:tr>
      <w:tr w:rsidR="00884F1E" w:rsidRPr="00884F1E" w14:paraId="3A7B2E38" w14:textId="77777777" w:rsidTr="004F7920">
        <w:trPr>
          <w:trHeight w:val="451"/>
        </w:trPr>
        <w:tc>
          <w:tcPr>
            <w:tcW w:w="4435" w:type="pct"/>
            <w:vMerge/>
            <w:tcBorders>
              <w:left w:val="single" w:sz="4" w:space="0" w:color="auto"/>
              <w:bottom w:val="single" w:sz="4" w:space="0" w:color="auto"/>
              <w:right w:val="single" w:sz="4" w:space="0" w:color="auto"/>
            </w:tcBorders>
          </w:tcPr>
          <w:p w14:paraId="7DE08764" w14:textId="77777777" w:rsidR="00884F1E" w:rsidRPr="00884F1E" w:rsidRDefault="00884F1E" w:rsidP="00884F1E">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29B70D3A" w14:textId="77777777" w:rsidR="00884F1E" w:rsidRPr="00884F1E" w:rsidRDefault="00884F1E" w:rsidP="00884F1E">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E833452" w14:textId="77777777" w:rsidR="00884F1E" w:rsidRPr="00884F1E" w:rsidRDefault="00884F1E" w:rsidP="00884F1E">
            <w:pPr>
              <w:rPr>
                <w:rFonts w:ascii="Calibri" w:eastAsia="Times New Roman" w:hAnsi="Calibri"/>
                <w:sz w:val="32"/>
                <w:lang w:val="en-GB" w:eastAsia="en-GB"/>
              </w:rPr>
            </w:pPr>
          </w:p>
        </w:tc>
      </w:tr>
      <w:tr w:rsidR="00884F1E" w:rsidRPr="00884F1E" w14:paraId="1E44889D"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22A8DAB6" w14:textId="77777777" w:rsidR="00884F1E" w:rsidRPr="00884F1E" w:rsidRDefault="00884F1E" w:rsidP="00884F1E">
            <w:pPr>
              <w:jc w:val="left"/>
              <w:rPr>
                <w:rFonts w:ascii="Calibri" w:eastAsia="Times New Roman" w:hAnsi="Calibri"/>
                <w:b/>
                <w:lang w:val="en-GB" w:eastAsia="en-GB"/>
              </w:rPr>
            </w:pPr>
            <w:r w:rsidRPr="00884F1E">
              <w:rPr>
                <w:rFonts w:ascii="Calibri" w:eastAsia="Times New Roman" w:hAnsi="Calibri"/>
                <w:b/>
                <w:szCs w:val="16"/>
                <w:lang w:val="en-GB" w:eastAsia="en-GB"/>
              </w:rPr>
              <w:t xml:space="preserve">2. </w:t>
            </w:r>
            <w:r w:rsidRPr="00884F1E">
              <w:rPr>
                <w:rFonts w:ascii="Calibri" w:eastAsia="Times New Roman" w:hAnsi="Calibri"/>
                <w:b/>
                <w:lang w:val="en-GB" w:eastAsia="en-GB"/>
              </w:rPr>
              <w:t>Knowledge and Understanding of Subject</w:t>
            </w:r>
          </w:p>
          <w:p w14:paraId="42DB2CB8" w14:textId="77777777" w:rsidR="00884F1E" w:rsidRPr="00884F1E" w:rsidRDefault="00884F1E" w:rsidP="00884F1E">
            <w:pPr>
              <w:spacing w:after="120"/>
              <w:jc w:val="left"/>
              <w:rPr>
                <w:rFonts w:ascii="Calibri" w:eastAsia="Times New Roman" w:hAnsi="Calibri"/>
                <w:sz w:val="14"/>
                <w:szCs w:val="14"/>
                <w:lang w:val="en-GB" w:eastAsia="en-GB"/>
              </w:rPr>
            </w:pPr>
            <w:r w:rsidRPr="00884F1E">
              <w:rPr>
                <w:rFonts w:ascii="Calibri" w:eastAsia="Times New Roman"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D4F55F3" w14:textId="77777777" w:rsidR="00884F1E" w:rsidRPr="00884F1E" w:rsidRDefault="00884F1E" w:rsidP="00884F1E">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A13395" w14:textId="77777777" w:rsidR="00884F1E" w:rsidRPr="00884F1E" w:rsidRDefault="00884F1E" w:rsidP="00884F1E">
            <w:pPr>
              <w:rPr>
                <w:rFonts w:ascii="Calibri" w:eastAsia="Times New Roman" w:hAnsi="Calibri"/>
                <w:sz w:val="32"/>
                <w:lang w:val="en-GB" w:eastAsia="en-GB"/>
              </w:rPr>
            </w:pPr>
          </w:p>
        </w:tc>
      </w:tr>
      <w:tr w:rsidR="00884F1E" w:rsidRPr="00884F1E" w14:paraId="0249CABA" w14:textId="77777777" w:rsidTr="004F7920">
        <w:trPr>
          <w:trHeight w:val="450"/>
        </w:trPr>
        <w:tc>
          <w:tcPr>
            <w:tcW w:w="4435" w:type="pct"/>
            <w:vMerge w:val="restart"/>
            <w:tcBorders>
              <w:top w:val="single" w:sz="4" w:space="0" w:color="auto"/>
              <w:left w:val="single" w:sz="4" w:space="0" w:color="auto"/>
              <w:right w:val="single" w:sz="4" w:space="0" w:color="auto"/>
            </w:tcBorders>
          </w:tcPr>
          <w:p w14:paraId="4639AC54" w14:textId="426DE2D3" w:rsidR="00884F1E" w:rsidRPr="00884F1E" w:rsidRDefault="009102AC" w:rsidP="00884F1E">
            <w:pPr>
              <w:spacing w:after="120"/>
              <w:jc w:val="left"/>
              <w:rPr>
                <w:rFonts w:ascii="Calibri" w:eastAsia="Times New Roman" w:hAnsi="Calibri"/>
                <w:szCs w:val="14"/>
                <w:lang w:val="en-GB" w:eastAsia="en-GB"/>
              </w:rPr>
            </w:pPr>
            <w:bookmarkStart w:id="9" w:name="feedbackKUS"/>
            <w:bookmarkEnd w:id="9"/>
            <w:r w:rsidRPr="00884F1E">
              <w:rPr>
                <w:rFonts w:ascii="Calibri" w:eastAsia="Times New Roman" w:hAnsi="Calibri"/>
                <w:szCs w:val="14"/>
                <w:lang w:val="en-GB" w:eastAsia="en-GB"/>
              </w:rPr>
              <w:t>Knowledge</w:t>
            </w:r>
            <w:r w:rsidR="00884F1E" w:rsidRPr="00884F1E">
              <w:rPr>
                <w:rFonts w:ascii="Calibri" w:eastAsia="Times New Roman" w:hAnsi="Calibri"/>
                <w:szCs w:val="14"/>
                <w:lang w:val="en-GB" w:eastAsia="en-GB"/>
              </w:rPr>
              <w:t xml:space="preserve"> is reasonable detailed and understanding to some</w:t>
            </w:r>
            <w:r>
              <w:rPr>
                <w:rFonts w:ascii="Calibri" w:eastAsia="Times New Roman" w:hAnsi="Calibri"/>
                <w:szCs w:val="14"/>
                <w:lang w:val="en-GB" w:eastAsia="en-GB"/>
              </w:rPr>
              <w:t xml:space="preserve"> </w:t>
            </w:r>
            <w:r w:rsidR="00884F1E" w:rsidRPr="00884F1E">
              <w:rPr>
                <w:rFonts w:ascii="Calibri" w:eastAsia="Times New Roman" w:hAnsi="Calibri"/>
                <w:szCs w:val="14"/>
                <w:lang w:val="en-GB" w:eastAsia="en-GB"/>
              </w:rPr>
              <w:t>extent. (Grade mark: 46.67%)</w:t>
            </w:r>
          </w:p>
        </w:tc>
        <w:tc>
          <w:tcPr>
            <w:tcW w:w="283" w:type="pct"/>
            <w:tcBorders>
              <w:top w:val="single" w:sz="4" w:space="0" w:color="auto"/>
              <w:left w:val="single" w:sz="4" w:space="0" w:color="auto"/>
              <w:right w:val="single" w:sz="4" w:space="0" w:color="auto"/>
            </w:tcBorders>
          </w:tcPr>
          <w:p w14:paraId="2D94DC52" w14:textId="77777777" w:rsidR="00884F1E" w:rsidRPr="00884F1E" w:rsidRDefault="00884F1E" w:rsidP="00884F1E">
            <w:pPr>
              <w:rPr>
                <w:rFonts w:ascii="Calibri" w:eastAsia="Times New Roman" w:hAnsi="Calibri"/>
                <w:lang w:val="en-GB" w:eastAsia="en-GB"/>
              </w:rPr>
            </w:pPr>
            <w:bookmarkStart w:id="10" w:name="totalKUS"/>
            <w:bookmarkEnd w:id="10"/>
            <w:r w:rsidRPr="00884F1E">
              <w:rPr>
                <w:rFonts w:ascii="Calibri" w:eastAsia="Times New Roman" w:hAnsi="Calibri"/>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2D50C68" w14:textId="77777777" w:rsidR="00884F1E" w:rsidRPr="00884F1E" w:rsidRDefault="00884F1E" w:rsidP="00884F1E">
            <w:pPr>
              <w:rPr>
                <w:rFonts w:ascii="Calibri" w:eastAsia="Times New Roman" w:hAnsi="Calibri"/>
                <w:lang w:val="en-GB" w:eastAsia="en-GB"/>
              </w:rPr>
            </w:pPr>
            <w:bookmarkStart w:id="11" w:name="markKUS"/>
            <w:bookmarkEnd w:id="11"/>
            <w:r w:rsidRPr="00884F1E">
              <w:rPr>
                <w:rFonts w:ascii="Calibri" w:eastAsia="Times New Roman" w:hAnsi="Calibri"/>
                <w:lang w:val="en-GB" w:eastAsia="en-GB"/>
              </w:rPr>
              <w:t>7</w:t>
            </w:r>
          </w:p>
        </w:tc>
      </w:tr>
      <w:tr w:rsidR="00884F1E" w:rsidRPr="00884F1E" w14:paraId="0EC8E474" w14:textId="77777777" w:rsidTr="004F7920">
        <w:trPr>
          <w:trHeight w:val="451"/>
        </w:trPr>
        <w:tc>
          <w:tcPr>
            <w:tcW w:w="4435" w:type="pct"/>
            <w:vMerge/>
            <w:tcBorders>
              <w:left w:val="single" w:sz="4" w:space="0" w:color="auto"/>
              <w:bottom w:val="single" w:sz="4" w:space="0" w:color="auto"/>
              <w:right w:val="single" w:sz="4" w:space="0" w:color="auto"/>
            </w:tcBorders>
          </w:tcPr>
          <w:p w14:paraId="63F2E5FC" w14:textId="77777777" w:rsidR="00884F1E" w:rsidRPr="00884F1E" w:rsidRDefault="00884F1E" w:rsidP="00884F1E">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86DD906" w14:textId="77777777" w:rsidR="00884F1E" w:rsidRPr="00884F1E" w:rsidRDefault="00884F1E" w:rsidP="00884F1E">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92BC247" w14:textId="77777777" w:rsidR="00884F1E" w:rsidRPr="00884F1E" w:rsidRDefault="00884F1E" w:rsidP="00884F1E">
            <w:pPr>
              <w:rPr>
                <w:rFonts w:ascii="Calibri" w:eastAsia="Times New Roman" w:hAnsi="Calibri"/>
                <w:sz w:val="32"/>
                <w:lang w:val="en-GB" w:eastAsia="en-GB"/>
              </w:rPr>
            </w:pPr>
          </w:p>
        </w:tc>
      </w:tr>
      <w:tr w:rsidR="00884F1E" w:rsidRPr="00884F1E" w14:paraId="2F1D45EF"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4BF0F4A1" w14:textId="77777777" w:rsidR="00884F1E" w:rsidRPr="00884F1E" w:rsidRDefault="00884F1E" w:rsidP="00884F1E">
            <w:pPr>
              <w:jc w:val="left"/>
              <w:rPr>
                <w:rFonts w:ascii="Calibri" w:eastAsia="Times New Roman" w:hAnsi="Calibri"/>
                <w:b/>
                <w:sz w:val="16"/>
                <w:szCs w:val="16"/>
                <w:lang w:val="en-GB" w:eastAsia="en-GB"/>
              </w:rPr>
            </w:pPr>
            <w:r w:rsidRPr="00884F1E">
              <w:rPr>
                <w:rFonts w:ascii="Calibri" w:eastAsia="Times New Roman" w:hAnsi="Calibri"/>
                <w:b/>
                <w:szCs w:val="16"/>
                <w:lang w:val="en-GB" w:eastAsia="en-GB"/>
              </w:rPr>
              <w:t xml:space="preserve">3. </w:t>
            </w:r>
            <w:r w:rsidRPr="00884F1E">
              <w:rPr>
                <w:rFonts w:ascii="Calibri" w:eastAsia="Times New Roman" w:hAnsi="Calibri"/>
                <w:b/>
                <w:lang w:val="en-GB" w:eastAsia="en-GB"/>
              </w:rPr>
              <w:t>Analysis</w:t>
            </w:r>
          </w:p>
          <w:p w14:paraId="75E5B10E" w14:textId="77777777" w:rsidR="00884F1E" w:rsidRPr="00884F1E" w:rsidRDefault="00884F1E" w:rsidP="00884F1E">
            <w:pPr>
              <w:spacing w:after="120"/>
              <w:jc w:val="left"/>
              <w:rPr>
                <w:rFonts w:ascii="Calibri" w:eastAsia="Times New Roman" w:hAnsi="Calibri"/>
                <w:sz w:val="14"/>
                <w:szCs w:val="14"/>
                <w:lang w:val="en-GB" w:eastAsia="en-GB"/>
              </w:rPr>
            </w:pPr>
            <w:r w:rsidRPr="00884F1E">
              <w:rPr>
                <w:rFonts w:ascii="Calibri" w:eastAsia="Times New Roman"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7C66DDC" w14:textId="77777777" w:rsidR="00884F1E" w:rsidRPr="00884F1E" w:rsidRDefault="00884F1E" w:rsidP="00884F1E">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271497E" w14:textId="77777777" w:rsidR="00884F1E" w:rsidRPr="00884F1E" w:rsidRDefault="00884F1E" w:rsidP="00884F1E">
            <w:pPr>
              <w:rPr>
                <w:rFonts w:ascii="Calibri" w:eastAsia="Times New Roman" w:hAnsi="Calibri"/>
                <w:sz w:val="32"/>
                <w:lang w:val="en-GB" w:eastAsia="en-GB"/>
              </w:rPr>
            </w:pPr>
          </w:p>
        </w:tc>
      </w:tr>
      <w:tr w:rsidR="00884F1E" w:rsidRPr="00884F1E" w14:paraId="4CF0F512" w14:textId="77777777" w:rsidTr="004F7920">
        <w:trPr>
          <w:trHeight w:val="450"/>
        </w:trPr>
        <w:tc>
          <w:tcPr>
            <w:tcW w:w="4435" w:type="pct"/>
            <w:vMerge w:val="restart"/>
            <w:tcBorders>
              <w:top w:val="single" w:sz="4" w:space="0" w:color="auto"/>
              <w:left w:val="single" w:sz="4" w:space="0" w:color="auto"/>
              <w:right w:val="single" w:sz="4" w:space="0" w:color="auto"/>
            </w:tcBorders>
          </w:tcPr>
          <w:p w14:paraId="1110AF87" w14:textId="0CA3963E" w:rsidR="00884F1E" w:rsidRPr="00884F1E" w:rsidRDefault="00884F1E" w:rsidP="00884F1E">
            <w:pPr>
              <w:spacing w:after="120"/>
              <w:jc w:val="left"/>
              <w:rPr>
                <w:rFonts w:ascii="Calibri" w:eastAsia="Times New Roman" w:hAnsi="Calibri"/>
                <w:szCs w:val="14"/>
                <w:lang w:val="en-GB" w:eastAsia="en-GB"/>
              </w:rPr>
            </w:pPr>
            <w:bookmarkStart w:id="12" w:name="feedbackANA"/>
            <w:bookmarkEnd w:id="12"/>
            <w:r w:rsidRPr="00884F1E">
              <w:rPr>
                <w:rFonts w:ascii="Calibri" w:eastAsia="Times New Roman" w:hAnsi="Calibri"/>
                <w:szCs w:val="14"/>
                <w:lang w:val="en-GB" w:eastAsia="en-GB"/>
              </w:rPr>
              <w:t xml:space="preserve">While the research </w:t>
            </w:r>
            <w:r w:rsidR="009102AC" w:rsidRPr="00884F1E">
              <w:rPr>
                <w:rFonts w:ascii="Calibri" w:eastAsia="Times New Roman" w:hAnsi="Calibri"/>
                <w:szCs w:val="14"/>
                <w:lang w:val="en-GB" w:eastAsia="en-GB"/>
              </w:rPr>
              <w:t>aspect lack</w:t>
            </w:r>
            <w:r w:rsidRPr="00884F1E">
              <w:rPr>
                <w:rFonts w:ascii="Calibri" w:eastAsia="Times New Roman" w:hAnsi="Calibri"/>
                <w:szCs w:val="14"/>
                <w:lang w:val="en-GB" w:eastAsia="en-GB"/>
              </w:rPr>
              <w:t xml:space="preserve"> discussion. The design and implementation discussion/explanation does not relate to the case study in the assignment </w:t>
            </w:r>
            <w:proofErr w:type="spellStart"/>
            <w:r w:rsidRPr="00884F1E">
              <w:rPr>
                <w:rFonts w:ascii="Calibri" w:eastAsia="Times New Roman" w:hAnsi="Calibri"/>
                <w:szCs w:val="14"/>
                <w:lang w:val="en-GB" w:eastAsia="en-GB"/>
              </w:rPr>
              <w:t>ot</w:t>
            </w:r>
            <w:proofErr w:type="spellEnd"/>
            <w:r w:rsidRPr="00884F1E">
              <w:rPr>
                <w:rFonts w:ascii="Calibri" w:eastAsia="Times New Roman" w:hAnsi="Calibri"/>
                <w:szCs w:val="14"/>
                <w:lang w:val="en-GB" w:eastAsia="en-GB"/>
              </w:rPr>
              <w:t xml:space="preserve"> the packet tracer implementation submitted. (Grade mark: 46.67%)</w:t>
            </w:r>
          </w:p>
        </w:tc>
        <w:tc>
          <w:tcPr>
            <w:tcW w:w="283" w:type="pct"/>
            <w:tcBorders>
              <w:top w:val="single" w:sz="4" w:space="0" w:color="auto"/>
              <w:left w:val="single" w:sz="4" w:space="0" w:color="auto"/>
              <w:right w:val="single" w:sz="4" w:space="0" w:color="auto"/>
            </w:tcBorders>
          </w:tcPr>
          <w:p w14:paraId="482A8F61" w14:textId="77777777" w:rsidR="00884F1E" w:rsidRPr="00884F1E" w:rsidRDefault="00884F1E" w:rsidP="00884F1E">
            <w:pPr>
              <w:rPr>
                <w:rFonts w:ascii="Calibri" w:eastAsia="Times New Roman" w:hAnsi="Calibri"/>
                <w:lang w:val="en-GB" w:eastAsia="en-GB"/>
              </w:rPr>
            </w:pPr>
            <w:bookmarkStart w:id="13" w:name="totalANA"/>
            <w:bookmarkEnd w:id="13"/>
            <w:r w:rsidRPr="00884F1E">
              <w:rPr>
                <w:rFonts w:ascii="Calibri" w:eastAsia="Times New Roman"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23CB6511" w14:textId="77777777" w:rsidR="00884F1E" w:rsidRPr="00884F1E" w:rsidRDefault="00884F1E" w:rsidP="00884F1E">
            <w:pPr>
              <w:rPr>
                <w:rFonts w:ascii="Calibri" w:eastAsia="Times New Roman" w:hAnsi="Calibri"/>
                <w:lang w:val="en-GB" w:eastAsia="en-GB"/>
              </w:rPr>
            </w:pPr>
            <w:bookmarkStart w:id="14" w:name="markANA"/>
            <w:bookmarkEnd w:id="14"/>
            <w:r w:rsidRPr="00884F1E">
              <w:rPr>
                <w:rFonts w:ascii="Calibri" w:eastAsia="Times New Roman" w:hAnsi="Calibri"/>
                <w:lang w:val="en-GB" w:eastAsia="en-GB"/>
              </w:rPr>
              <w:t>14</w:t>
            </w:r>
          </w:p>
        </w:tc>
      </w:tr>
      <w:tr w:rsidR="00884F1E" w:rsidRPr="00884F1E" w14:paraId="794D9ACE" w14:textId="77777777" w:rsidTr="004F7920">
        <w:trPr>
          <w:trHeight w:val="451"/>
        </w:trPr>
        <w:tc>
          <w:tcPr>
            <w:tcW w:w="4435" w:type="pct"/>
            <w:vMerge/>
            <w:tcBorders>
              <w:left w:val="single" w:sz="4" w:space="0" w:color="auto"/>
              <w:bottom w:val="single" w:sz="4" w:space="0" w:color="auto"/>
              <w:right w:val="single" w:sz="4" w:space="0" w:color="auto"/>
            </w:tcBorders>
          </w:tcPr>
          <w:p w14:paraId="52F6A0B5" w14:textId="77777777" w:rsidR="00884F1E" w:rsidRPr="00884F1E" w:rsidRDefault="00884F1E" w:rsidP="00884F1E">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A80328B" w14:textId="77777777" w:rsidR="00884F1E" w:rsidRPr="00884F1E" w:rsidRDefault="00884F1E" w:rsidP="00884F1E">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31FE2D4" w14:textId="77777777" w:rsidR="00884F1E" w:rsidRPr="00884F1E" w:rsidRDefault="00884F1E" w:rsidP="00884F1E">
            <w:pPr>
              <w:rPr>
                <w:rFonts w:ascii="Calibri" w:eastAsia="Times New Roman" w:hAnsi="Calibri"/>
                <w:sz w:val="32"/>
                <w:lang w:val="en-GB" w:eastAsia="en-GB"/>
              </w:rPr>
            </w:pPr>
          </w:p>
        </w:tc>
      </w:tr>
      <w:tr w:rsidR="00884F1E" w:rsidRPr="00884F1E" w14:paraId="0A460C43"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3138CF18" w14:textId="77777777" w:rsidR="00884F1E" w:rsidRPr="00884F1E" w:rsidRDefault="00884F1E" w:rsidP="00884F1E">
            <w:pPr>
              <w:jc w:val="left"/>
              <w:rPr>
                <w:rFonts w:ascii="Calibri" w:eastAsia="Times New Roman" w:hAnsi="Calibri"/>
                <w:b/>
                <w:sz w:val="16"/>
                <w:szCs w:val="16"/>
                <w:lang w:val="en-GB" w:eastAsia="en-GB"/>
              </w:rPr>
            </w:pPr>
            <w:r w:rsidRPr="00884F1E">
              <w:rPr>
                <w:rFonts w:ascii="Calibri" w:eastAsia="Times New Roman" w:hAnsi="Calibri"/>
                <w:b/>
                <w:szCs w:val="16"/>
                <w:lang w:val="en-GB" w:eastAsia="en-GB"/>
              </w:rPr>
              <w:t xml:space="preserve">4. </w:t>
            </w:r>
            <w:r w:rsidRPr="00884F1E">
              <w:rPr>
                <w:rFonts w:ascii="Calibri" w:eastAsia="Times New Roman" w:hAnsi="Calibri"/>
                <w:b/>
                <w:lang w:val="en-GB" w:eastAsia="en-GB"/>
              </w:rPr>
              <w:t>Practical Application and Deployment</w:t>
            </w:r>
          </w:p>
          <w:p w14:paraId="6B6D98AB" w14:textId="77777777" w:rsidR="00884F1E" w:rsidRPr="00884F1E" w:rsidRDefault="00884F1E" w:rsidP="00884F1E">
            <w:pPr>
              <w:spacing w:after="120"/>
              <w:jc w:val="left"/>
              <w:rPr>
                <w:rFonts w:ascii="Calibri" w:eastAsia="Times New Roman" w:hAnsi="Calibri"/>
                <w:sz w:val="14"/>
                <w:szCs w:val="14"/>
                <w:lang w:val="en-GB" w:eastAsia="en-GB"/>
              </w:rPr>
            </w:pPr>
            <w:r w:rsidRPr="00884F1E">
              <w:rPr>
                <w:rFonts w:ascii="Calibri" w:eastAsia="Times New Roman"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686C6DD" w14:textId="77777777" w:rsidR="00884F1E" w:rsidRPr="00884F1E" w:rsidRDefault="00884F1E" w:rsidP="00884F1E">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B87F81B" w14:textId="77777777" w:rsidR="00884F1E" w:rsidRPr="00884F1E" w:rsidRDefault="00884F1E" w:rsidP="00884F1E">
            <w:pPr>
              <w:rPr>
                <w:rFonts w:ascii="Calibri" w:eastAsia="Times New Roman" w:hAnsi="Calibri"/>
                <w:sz w:val="32"/>
                <w:lang w:val="en-GB" w:eastAsia="en-GB"/>
              </w:rPr>
            </w:pPr>
          </w:p>
        </w:tc>
      </w:tr>
      <w:tr w:rsidR="00884F1E" w:rsidRPr="00884F1E" w14:paraId="50CA3A2D" w14:textId="77777777" w:rsidTr="004F7920">
        <w:trPr>
          <w:trHeight w:val="451"/>
        </w:trPr>
        <w:tc>
          <w:tcPr>
            <w:tcW w:w="4435" w:type="pct"/>
            <w:vMerge w:val="restart"/>
            <w:tcBorders>
              <w:top w:val="single" w:sz="4" w:space="0" w:color="auto"/>
              <w:left w:val="single" w:sz="4" w:space="0" w:color="auto"/>
              <w:right w:val="single" w:sz="4" w:space="0" w:color="auto"/>
            </w:tcBorders>
          </w:tcPr>
          <w:p w14:paraId="3C5121C2" w14:textId="77777777" w:rsidR="00884F1E" w:rsidRPr="00884F1E" w:rsidRDefault="00884F1E" w:rsidP="00884F1E">
            <w:pPr>
              <w:spacing w:after="120"/>
              <w:jc w:val="left"/>
              <w:rPr>
                <w:rFonts w:ascii="Calibri" w:eastAsia="Times New Roman" w:hAnsi="Calibri"/>
                <w:szCs w:val="14"/>
                <w:lang w:val="en-GB" w:eastAsia="en-GB"/>
              </w:rPr>
            </w:pPr>
            <w:bookmarkStart w:id="15" w:name="feedbackPAD"/>
            <w:bookmarkEnd w:id="15"/>
            <w:r w:rsidRPr="00884F1E">
              <w:rPr>
                <w:rFonts w:ascii="Calibri" w:eastAsia="Times New Roman" w:hAnsi="Calibri"/>
                <w:szCs w:val="14"/>
                <w:lang w:val="en-GB" w:eastAsia="en-GB"/>
              </w:rPr>
              <w:t xml:space="preserve">The network is good representation of an enterprise network.  No passwords on core design, ports are not configured, </w:t>
            </w:r>
            <w:proofErr w:type="spellStart"/>
            <w:r w:rsidRPr="00884F1E">
              <w:rPr>
                <w:rFonts w:ascii="Calibri" w:eastAsia="Times New Roman" w:hAnsi="Calibri"/>
                <w:szCs w:val="14"/>
                <w:lang w:val="en-GB" w:eastAsia="en-GB"/>
              </w:rPr>
              <w:t>vlan</w:t>
            </w:r>
            <w:proofErr w:type="spellEnd"/>
            <w:r w:rsidRPr="00884F1E">
              <w:rPr>
                <w:rFonts w:ascii="Calibri" w:eastAsia="Times New Roman" w:hAnsi="Calibri"/>
                <w:szCs w:val="14"/>
                <w:lang w:val="en-GB" w:eastAsia="en-GB"/>
              </w:rPr>
              <w:t xml:space="preserve"> not implemented, could not ping any devices at all. Overall the implementation looks good but it does need to be functional. (Grade mark: 55.00%)</w:t>
            </w:r>
          </w:p>
        </w:tc>
        <w:tc>
          <w:tcPr>
            <w:tcW w:w="283" w:type="pct"/>
            <w:tcBorders>
              <w:top w:val="single" w:sz="4" w:space="0" w:color="auto"/>
              <w:left w:val="single" w:sz="4" w:space="0" w:color="auto"/>
              <w:right w:val="single" w:sz="4" w:space="0" w:color="auto"/>
            </w:tcBorders>
          </w:tcPr>
          <w:p w14:paraId="0F88EAE4" w14:textId="77777777" w:rsidR="00884F1E" w:rsidRPr="00884F1E" w:rsidRDefault="00884F1E" w:rsidP="00884F1E">
            <w:pPr>
              <w:rPr>
                <w:rFonts w:ascii="Calibri" w:eastAsia="Times New Roman" w:hAnsi="Calibri"/>
                <w:lang w:val="en-GB" w:eastAsia="en-GB"/>
              </w:rPr>
            </w:pPr>
            <w:bookmarkStart w:id="16" w:name="totalPAD"/>
            <w:bookmarkEnd w:id="16"/>
            <w:r w:rsidRPr="00884F1E">
              <w:rPr>
                <w:rFonts w:ascii="Calibri" w:eastAsia="Times New Roman" w:hAnsi="Calibri"/>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2A7F763" w14:textId="77777777" w:rsidR="00884F1E" w:rsidRPr="00884F1E" w:rsidRDefault="00884F1E" w:rsidP="00884F1E">
            <w:pPr>
              <w:rPr>
                <w:rFonts w:ascii="Calibri" w:eastAsia="Times New Roman" w:hAnsi="Calibri"/>
                <w:lang w:val="en-GB" w:eastAsia="en-GB"/>
              </w:rPr>
            </w:pPr>
            <w:bookmarkStart w:id="17" w:name="markPAD"/>
            <w:bookmarkEnd w:id="17"/>
            <w:r w:rsidRPr="00884F1E">
              <w:rPr>
                <w:rFonts w:ascii="Calibri" w:eastAsia="Times New Roman" w:hAnsi="Calibri"/>
                <w:lang w:val="en-GB" w:eastAsia="en-GB"/>
              </w:rPr>
              <w:t>16.5</w:t>
            </w:r>
          </w:p>
        </w:tc>
      </w:tr>
      <w:tr w:rsidR="00884F1E" w:rsidRPr="00884F1E" w14:paraId="498C6466" w14:textId="77777777" w:rsidTr="004F7920">
        <w:trPr>
          <w:trHeight w:val="450"/>
        </w:trPr>
        <w:tc>
          <w:tcPr>
            <w:tcW w:w="4435" w:type="pct"/>
            <w:vMerge/>
            <w:tcBorders>
              <w:left w:val="single" w:sz="4" w:space="0" w:color="auto"/>
              <w:bottom w:val="single" w:sz="4" w:space="0" w:color="auto"/>
              <w:right w:val="single" w:sz="4" w:space="0" w:color="auto"/>
            </w:tcBorders>
          </w:tcPr>
          <w:p w14:paraId="7926A670" w14:textId="77777777" w:rsidR="00884F1E" w:rsidRPr="00884F1E" w:rsidRDefault="00884F1E" w:rsidP="00884F1E">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5ACC0B93" w14:textId="77777777" w:rsidR="00884F1E" w:rsidRPr="00884F1E" w:rsidRDefault="00884F1E" w:rsidP="00884F1E">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60E4EE07" w14:textId="77777777" w:rsidR="00884F1E" w:rsidRPr="00884F1E" w:rsidRDefault="00884F1E" w:rsidP="00884F1E">
            <w:pPr>
              <w:rPr>
                <w:rFonts w:ascii="Calibri" w:eastAsia="Times New Roman" w:hAnsi="Calibri"/>
                <w:sz w:val="32"/>
                <w:lang w:val="en-GB" w:eastAsia="en-GB"/>
              </w:rPr>
            </w:pPr>
          </w:p>
        </w:tc>
      </w:tr>
      <w:tr w:rsidR="00884F1E" w:rsidRPr="00884F1E" w14:paraId="777F6AB8" w14:textId="77777777" w:rsidTr="004F7920">
        <w:trPr>
          <w:trHeight w:val="450"/>
        </w:trPr>
        <w:tc>
          <w:tcPr>
            <w:tcW w:w="4435" w:type="pct"/>
            <w:tcBorders>
              <w:top w:val="single" w:sz="4" w:space="0" w:color="auto"/>
              <w:left w:val="single" w:sz="4" w:space="0" w:color="auto"/>
              <w:right w:val="single" w:sz="4" w:space="0" w:color="auto"/>
            </w:tcBorders>
            <w:shd w:val="clear" w:color="auto" w:fill="D9D9D9"/>
          </w:tcPr>
          <w:p w14:paraId="29F47F70" w14:textId="77777777" w:rsidR="00884F1E" w:rsidRPr="00884F1E" w:rsidRDefault="00884F1E" w:rsidP="00884F1E">
            <w:pPr>
              <w:jc w:val="left"/>
              <w:rPr>
                <w:rFonts w:ascii="Calibri" w:eastAsia="Times New Roman" w:hAnsi="Calibri"/>
                <w:b/>
                <w:sz w:val="16"/>
                <w:szCs w:val="16"/>
                <w:lang w:val="en-GB" w:eastAsia="en-GB"/>
              </w:rPr>
            </w:pPr>
            <w:r w:rsidRPr="00884F1E">
              <w:rPr>
                <w:rFonts w:ascii="Calibri" w:eastAsia="Times New Roman" w:hAnsi="Calibri"/>
                <w:b/>
                <w:szCs w:val="16"/>
                <w:lang w:val="en-GB" w:eastAsia="en-GB"/>
              </w:rPr>
              <w:t xml:space="preserve">5. </w:t>
            </w:r>
            <w:r w:rsidRPr="00884F1E">
              <w:rPr>
                <w:rFonts w:ascii="Calibri" w:eastAsia="Times New Roman" w:hAnsi="Calibri"/>
                <w:b/>
                <w:lang w:val="en-GB" w:eastAsia="en-GB"/>
              </w:rPr>
              <w:t>Skills for Professional Practice</w:t>
            </w:r>
            <w:r w:rsidRPr="00884F1E">
              <w:rPr>
                <w:rFonts w:ascii="Calibri" w:eastAsia="Times New Roman" w:hAnsi="Calibri"/>
                <w:b/>
                <w:sz w:val="16"/>
                <w:szCs w:val="16"/>
                <w:lang w:val="en-GB" w:eastAsia="en-GB"/>
              </w:rPr>
              <w:t xml:space="preserve"> </w:t>
            </w:r>
          </w:p>
          <w:p w14:paraId="23C9B21F" w14:textId="77777777" w:rsidR="00884F1E" w:rsidRPr="00884F1E" w:rsidRDefault="00884F1E" w:rsidP="00884F1E">
            <w:pPr>
              <w:spacing w:after="120"/>
              <w:jc w:val="left"/>
              <w:rPr>
                <w:rFonts w:ascii="Calibri" w:eastAsia="Times New Roman" w:hAnsi="Calibri"/>
                <w:sz w:val="14"/>
                <w:szCs w:val="14"/>
                <w:lang w:val="en-GB" w:eastAsia="en-GB"/>
              </w:rPr>
            </w:pPr>
            <w:r w:rsidRPr="00884F1E">
              <w:rPr>
                <w:rFonts w:ascii="Calibri" w:eastAsia="Times New Roman"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BC31F37" w14:textId="77777777" w:rsidR="00884F1E" w:rsidRPr="00884F1E" w:rsidRDefault="00884F1E" w:rsidP="00884F1E">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912D30" w14:textId="77777777" w:rsidR="00884F1E" w:rsidRPr="00884F1E" w:rsidRDefault="00884F1E" w:rsidP="00884F1E">
            <w:pPr>
              <w:rPr>
                <w:rFonts w:ascii="Calibri" w:eastAsia="Times New Roman" w:hAnsi="Calibri"/>
                <w:sz w:val="32"/>
                <w:lang w:val="en-GB" w:eastAsia="en-GB"/>
              </w:rPr>
            </w:pPr>
          </w:p>
        </w:tc>
      </w:tr>
      <w:tr w:rsidR="00884F1E" w:rsidRPr="00884F1E" w14:paraId="7F18F757" w14:textId="77777777" w:rsidTr="004F7920">
        <w:trPr>
          <w:trHeight w:val="451"/>
        </w:trPr>
        <w:tc>
          <w:tcPr>
            <w:tcW w:w="4435" w:type="pct"/>
            <w:vMerge w:val="restart"/>
            <w:tcBorders>
              <w:top w:val="single" w:sz="4" w:space="0" w:color="auto"/>
              <w:left w:val="single" w:sz="4" w:space="0" w:color="auto"/>
              <w:right w:val="single" w:sz="4" w:space="0" w:color="auto"/>
            </w:tcBorders>
          </w:tcPr>
          <w:p w14:paraId="6E2DFE57" w14:textId="5FA28E8D" w:rsidR="00884F1E" w:rsidRPr="00884F1E" w:rsidRDefault="00884F1E" w:rsidP="009102AC">
            <w:pPr>
              <w:spacing w:after="120"/>
              <w:jc w:val="left"/>
              <w:rPr>
                <w:rFonts w:ascii="Calibri" w:eastAsia="Times New Roman" w:hAnsi="Calibri"/>
                <w:szCs w:val="14"/>
                <w:lang w:val="en-GB" w:eastAsia="en-GB"/>
              </w:rPr>
            </w:pPr>
            <w:bookmarkStart w:id="18" w:name="feedbackSPP"/>
            <w:bookmarkEnd w:id="18"/>
            <w:r w:rsidRPr="00884F1E">
              <w:rPr>
                <w:rFonts w:ascii="Calibri" w:eastAsia="Times New Roman" w:hAnsi="Calibri"/>
                <w:szCs w:val="14"/>
                <w:lang w:val="en-GB" w:eastAsia="en-GB"/>
              </w:rPr>
              <w:t xml:space="preserve">Can </w:t>
            </w:r>
            <w:r w:rsidR="009102AC" w:rsidRPr="00884F1E">
              <w:rPr>
                <w:rFonts w:ascii="Calibri" w:eastAsia="Times New Roman" w:hAnsi="Calibri"/>
                <w:szCs w:val="14"/>
                <w:lang w:val="en-GB" w:eastAsia="en-GB"/>
              </w:rPr>
              <w:t>communicate</w:t>
            </w:r>
            <w:r w:rsidRPr="00884F1E">
              <w:rPr>
                <w:rFonts w:ascii="Calibri" w:eastAsia="Times New Roman" w:hAnsi="Calibri"/>
                <w:szCs w:val="14"/>
                <w:lang w:val="en-GB" w:eastAsia="en-GB"/>
              </w:rPr>
              <w:t xml:space="preserve"> effectively in a suitable </w:t>
            </w:r>
            <w:r w:rsidR="009102AC" w:rsidRPr="00884F1E">
              <w:rPr>
                <w:rFonts w:ascii="Calibri" w:eastAsia="Times New Roman" w:hAnsi="Calibri"/>
                <w:szCs w:val="14"/>
                <w:lang w:val="en-GB" w:eastAsia="en-GB"/>
              </w:rPr>
              <w:t>manner</w:t>
            </w:r>
            <w:r w:rsidR="009102AC">
              <w:rPr>
                <w:rFonts w:ascii="Calibri" w:eastAsia="Times New Roman" w:hAnsi="Calibri"/>
                <w:szCs w:val="14"/>
                <w:lang w:val="en-GB" w:eastAsia="en-GB"/>
              </w:rPr>
              <w:t xml:space="preserve">. </w:t>
            </w:r>
            <w:r w:rsidRPr="00884F1E">
              <w:rPr>
                <w:rFonts w:ascii="Calibri" w:eastAsia="Times New Roman" w:hAnsi="Calibri"/>
                <w:szCs w:val="14"/>
                <w:lang w:val="en-GB" w:eastAsia="en-GB"/>
              </w:rPr>
              <w:t xml:space="preserve"> </w:t>
            </w:r>
            <w:r w:rsidR="009102AC">
              <w:rPr>
                <w:rFonts w:ascii="Calibri" w:eastAsia="Times New Roman" w:hAnsi="Calibri"/>
                <w:szCs w:val="14"/>
                <w:lang w:val="en-GB" w:eastAsia="en-GB"/>
              </w:rPr>
              <w:t>F</w:t>
            </w:r>
            <w:r w:rsidRPr="00884F1E">
              <w:rPr>
                <w:rFonts w:ascii="Calibri" w:eastAsia="Times New Roman" w:hAnsi="Calibri"/>
                <w:szCs w:val="14"/>
                <w:lang w:val="en-GB" w:eastAsia="en-GB"/>
              </w:rPr>
              <w:t>ormatt</w:t>
            </w:r>
            <w:r w:rsidR="009102AC">
              <w:rPr>
                <w:rFonts w:ascii="Calibri" w:eastAsia="Times New Roman" w:hAnsi="Calibri"/>
                <w:szCs w:val="14"/>
                <w:lang w:val="en-GB" w:eastAsia="en-GB"/>
              </w:rPr>
              <w:t>ed well</w:t>
            </w:r>
            <w:bookmarkStart w:id="19" w:name="_GoBack"/>
            <w:bookmarkEnd w:id="19"/>
            <w:r w:rsidRPr="00884F1E">
              <w:rPr>
                <w:rFonts w:ascii="Calibri" w:eastAsia="Times New Roman" w:hAnsi="Calibri"/>
                <w:szCs w:val="14"/>
                <w:lang w:val="en-GB" w:eastAsia="en-GB"/>
              </w:rPr>
              <w:t xml:space="preserve"> . (Grade mark: </w:t>
            </w:r>
            <w:r w:rsidR="009102AC">
              <w:rPr>
                <w:rFonts w:ascii="Calibri" w:eastAsia="Times New Roman" w:hAnsi="Calibri"/>
                <w:szCs w:val="14"/>
                <w:lang w:val="en-GB" w:eastAsia="en-GB"/>
              </w:rPr>
              <w:t>60</w:t>
            </w:r>
            <w:r w:rsidRPr="00884F1E">
              <w:rPr>
                <w:rFonts w:ascii="Calibri" w:eastAsia="Times New Roman" w:hAnsi="Calibri"/>
                <w:szCs w:val="14"/>
                <w:lang w:val="en-GB" w:eastAsia="en-GB"/>
              </w:rPr>
              <w:t>.00%)</w:t>
            </w:r>
          </w:p>
        </w:tc>
        <w:tc>
          <w:tcPr>
            <w:tcW w:w="283" w:type="pct"/>
            <w:tcBorders>
              <w:top w:val="single" w:sz="4" w:space="0" w:color="auto"/>
              <w:left w:val="single" w:sz="4" w:space="0" w:color="auto"/>
              <w:right w:val="single" w:sz="4" w:space="0" w:color="auto"/>
            </w:tcBorders>
          </w:tcPr>
          <w:p w14:paraId="75834637" w14:textId="77777777" w:rsidR="00884F1E" w:rsidRPr="00884F1E" w:rsidRDefault="00884F1E" w:rsidP="00884F1E">
            <w:pPr>
              <w:rPr>
                <w:rFonts w:ascii="Calibri" w:eastAsia="Times New Roman" w:hAnsi="Calibri"/>
                <w:lang w:val="en-GB" w:eastAsia="en-GB"/>
              </w:rPr>
            </w:pPr>
            <w:bookmarkStart w:id="20" w:name="totalSPP"/>
            <w:bookmarkEnd w:id="20"/>
            <w:r w:rsidRPr="00884F1E">
              <w:rPr>
                <w:rFonts w:ascii="Calibri" w:eastAsia="Times New Roman"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8299A80" w14:textId="7A439122" w:rsidR="00884F1E" w:rsidRPr="00884F1E" w:rsidRDefault="009102AC" w:rsidP="00884F1E">
            <w:pPr>
              <w:rPr>
                <w:rFonts w:ascii="Calibri" w:eastAsia="Times New Roman" w:hAnsi="Calibri"/>
                <w:lang w:val="en-GB" w:eastAsia="en-GB"/>
              </w:rPr>
            </w:pPr>
            <w:bookmarkStart w:id="21" w:name="markSPP"/>
            <w:bookmarkEnd w:id="21"/>
            <w:r>
              <w:rPr>
                <w:rFonts w:ascii="Calibri" w:eastAsia="Times New Roman" w:hAnsi="Calibri"/>
                <w:lang w:val="en-GB" w:eastAsia="en-GB"/>
              </w:rPr>
              <w:t>6.0</w:t>
            </w:r>
          </w:p>
        </w:tc>
      </w:tr>
      <w:tr w:rsidR="00884F1E" w:rsidRPr="00884F1E" w14:paraId="623FBD9E" w14:textId="77777777" w:rsidTr="004F7920">
        <w:trPr>
          <w:trHeight w:val="450"/>
        </w:trPr>
        <w:tc>
          <w:tcPr>
            <w:tcW w:w="4435" w:type="pct"/>
            <w:vMerge/>
            <w:tcBorders>
              <w:left w:val="single" w:sz="4" w:space="0" w:color="auto"/>
              <w:bottom w:val="single" w:sz="4" w:space="0" w:color="auto"/>
              <w:right w:val="single" w:sz="4" w:space="0" w:color="auto"/>
            </w:tcBorders>
          </w:tcPr>
          <w:p w14:paraId="7BD5B272" w14:textId="77777777" w:rsidR="00884F1E" w:rsidRPr="00884F1E" w:rsidRDefault="00884F1E" w:rsidP="00884F1E">
            <w:pPr>
              <w:jc w:val="left"/>
              <w:rPr>
                <w:rFonts w:ascii="Calibri" w:eastAsia="Times New Roman" w:hAnsi="Calibri"/>
                <w:b/>
                <w:szCs w:val="16"/>
                <w:lang w:val="en-GB" w:eastAsia="en-GB"/>
              </w:rPr>
            </w:pPr>
          </w:p>
        </w:tc>
        <w:tc>
          <w:tcPr>
            <w:tcW w:w="283" w:type="pct"/>
            <w:tcBorders>
              <w:left w:val="single" w:sz="4" w:space="0" w:color="auto"/>
              <w:bottom w:val="single" w:sz="4" w:space="0" w:color="auto"/>
              <w:right w:val="single" w:sz="4" w:space="0" w:color="auto"/>
            </w:tcBorders>
          </w:tcPr>
          <w:p w14:paraId="502BCAB5" w14:textId="77777777" w:rsidR="00884F1E" w:rsidRPr="00884F1E" w:rsidRDefault="00884F1E" w:rsidP="00884F1E">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B0C4F01" w14:textId="77777777" w:rsidR="00884F1E" w:rsidRPr="00884F1E" w:rsidRDefault="00884F1E" w:rsidP="00884F1E">
            <w:pPr>
              <w:rPr>
                <w:rFonts w:ascii="Calibri" w:eastAsia="Times New Roman" w:hAnsi="Calibri"/>
                <w:lang w:val="en-GB" w:eastAsia="en-GB"/>
              </w:rPr>
            </w:pPr>
          </w:p>
        </w:tc>
      </w:tr>
    </w:tbl>
    <w:p w14:paraId="425A3196" w14:textId="77777777" w:rsidR="00884F1E" w:rsidRPr="00884F1E" w:rsidRDefault="00884F1E" w:rsidP="00884F1E">
      <w:pPr>
        <w:ind w:left="284" w:right="533"/>
        <w:contextualSpacing/>
        <w:jc w:val="left"/>
        <w:rPr>
          <w:rFonts w:ascii="Calibri" w:eastAsia="Times New Roman"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84F1E" w:rsidRPr="00884F1E" w14:paraId="6ACD604A" w14:textId="77777777" w:rsidTr="004F7920">
        <w:trPr>
          <w:cantSplit/>
        </w:trPr>
        <w:tc>
          <w:tcPr>
            <w:tcW w:w="6062" w:type="dxa"/>
            <w:vMerge w:val="restart"/>
            <w:shd w:val="pct15" w:color="auto" w:fill="auto"/>
            <w:vAlign w:val="center"/>
          </w:tcPr>
          <w:p w14:paraId="192D2382" w14:textId="77777777" w:rsidR="00884F1E" w:rsidRPr="00884F1E" w:rsidRDefault="00884F1E" w:rsidP="00884F1E">
            <w:pPr>
              <w:jc w:val="left"/>
              <w:rPr>
                <w:rFonts w:ascii="Calibri" w:eastAsia="Times New Roman" w:hAnsi="Calibri"/>
                <w:sz w:val="16"/>
                <w:szCs w:val="16"/>
                <w:lang w:val="en-GB" w:eastAsia="en-GB"/>
              </w:rPr>
            </w:pPr>
            <w:r w:rsidRPr="00884F1E">
              <w:rPr>
                <w:rFonts w:ascii="Calibri" w:eastAsia="Times New Roman" w:hAnsi="Calibri" w:cs="Arial"/>
                <w:b/>
                <w:bCs/>
                <w:sz w:val="22"/>
                <w:szCs w:val="22"/>
                <w:lang w:val="en-GB" w:eastAsia="en-GB"/>
              </w:rPr>
              <w:t xml:space="preserve">Assignment Mark </w:t>
            </w:r>
            <w:r w:rsidRPr="00884F1E">
              <w:rPr>
                <w:rFonts w:ascii="Calibri" w:eastAsia="Times New Roman" w:hAnsi="Calibri" w:cs="Arial"/>
                <w:bCs/>
                <w:sz w:val="22"/>
                <w:szCs w:val="22"/>
                <w:lang w:val="en-GB" w:eastAsia="en-GB"/>
              </w:rPr>
              <w:t>(</w:t>
            </w:r>
            <w:r w:rsidRPr="00884F1E">
              <w:rPr>
                <w:rFonts w:ascii="Calibri" w:eastAsia="Times New Roman"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3B7E7CC" w14:textId="77777777" w:rsidR="00884F1E" w:rsidRPr="00884F1E" w:rsidRDefault="00884F1E" w:rsidP="00884F1E">
            <w:pPr>
              <w:jc w:val="left"/>
              <w:rPr>
                <w:rFonts w:ascii="Calibri" w:eastAsia="Times New Roman" w:hAnsi="Calibri" w:cs="Arial"/>
                <w:b/>
                <w:bCs/>
                <w:sz w:val="16"/>
                <w:szCs w:val="16"/>
                <w:lang w:val="en-GB" w:eastAsia="en-GB"/>
              </w:rPr>
            </w:pPr>
            <w:r w:rsidRPr="00884F1E">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71447870" w14:textId="0D23C45C" w:rsidR="00884F1E" w:rsidRPr="00884F1E" w:rsidRDefault="00884F1E" w:rsidP="009102AC">
            <w:pPr>
              <w:jc w:val="right"/>
              <w:rPr>
                <w:rFonts w:ascii="Calibri" w:eastAsia="Times New Roman" w:hAnsi="Calibri" w:cs="Arial"/>
                <w:b/>
                <w:bCs/>
                <w:lang w:val="en-GB" w:eastAsia="en-GB"/>
              </w:rPr>
            </w:pPr>
            <w:bookmarkStart w:id="22" w:name="totalMark"/>
            <w:bookmarkEnd w:id="22"/>
            <w:r w:rsidRPr="00884F1E">
              <w:rPr>
                <w:rFonts w:ascii="Calibri" w:eastAsia="Times New Roman" w:hAnsi="Calibri" w:cs="Arial"/>
                <w:b/>
                <w:bCs/>
                <w:lang w:val="en-GB" w:eastAsia="en-GB"/>
              </w:rPr>
              <w:t>5</w:t>
            </w:r>
            <w:r w:rsidR="009102AC">
              <w:rPr>
                <w:rFonts w:ascii="Calibri" w:eastAsia="Times New Roman" w:hAnsi="Calibri" w:cs="Arial"/>
                <w:b/>
                <w:bCs/>
                <w:lang w:val="en-GB" w:eastAsia="en-GB"/>
              </w:rPr>
              <w:t>0.5</w:t>
            </w:r>
            <w:r w:rsidRPr="00884F1E">
              <w:rPr>
                <w:rFonts w:ascii="Calibri" w:eastAsia="Times New Roman" w:hAnsi="Calibri" w:cs="Arial"/>
                <w:b/>
                <w:bCs/>
                <w:lang w:val="en-GB" w:eastAsia="en-GB"/>
              </w:rPr>
              <w:t>%</w:t>
            </w:r>
          </w:p>
        </w:tc>
      </w:tr>
      <w:tr w:rsidR="00884F1E" w:rsidRPr="00884F1E" w14:paraId="16592868" w14:textId="77777777" w:rsidTr="004F7920">
        <w:trPr>
          <w:cantSplit/>
        </w:trPr>
        <w:tc>
          <w:tcPr>
            <w:tcW w:w="6062" w:type="dxa"/>
            <w:vMerge/>
            <w:vAlign w:val="bottom"/>
          </w:tcPr>
          <w:p w14:paraId="63F3DD9C" w14:textId="77777777" w:rsidR="00884F1E" w:rsidRPr="00884F1E" w:rsidRDefault="00884F1E" w:rsidP="00884F1E">
            <w:pPr>
              <w:jc w:val="left"/>
              <w:rPr>
                <w:rFonts w:ascii="Calibri" w:eastAsia="Times New Roman" w:hAnsi="Calibri" w:cs="Arial"/>
                <w:lang w:val="en-GB" w:eastAsia="en-GB"/>
              </w:rPr>
            </w:pPr>
          </w:p>
        </w:tc>
        <w:tc>
          <w:tcPr>
            <w:tcW w:w="2903" w:type="dxa"/>
            <w:vAlign w:val="bottom"/>
          </w:tcPr>
          <w:p w14:paraId="1D8984B6" w14:textId="77777777" w:rsidR="00884F1E" w:rsidRPr="00884F1E" w:rsidRDefault="00884F1E" w:rsidP="00884F1E">
            <w:pPr>
              <w:jc w:val="left"/>
              <w:rPr>
                <w:rFonts w:ascii="Calibri" w:eastAsia="Times New Roman" w:hAnsi="Calibri" w:cs="Arial"/>
                <w:b/>
                <w:bCs/>
                <w:sz w:val="16"/>
                <w:szCs w:val="16"/>
                <w:lang w:val="en-GB" w:eastAsia="en-GB"/>
              </w:rPr>
            </w:pPr>
            <w:r w:rsidRPr="00884F1E">
              <w:rPr>
                <w:rFonts w:ascii="Calibri" w:eastAsia="Times New Roman" w:hAnsi="Calibri" w:cs="Arial"/>
                <w:sz w:val="16"/>
                <w:szCs w:val="16"/>
                <w:lang w:val="en-GB" w:eastAsia="en-GB"/>
              </w:rPr>
              <w:t>Up to four weeks late</w:t>
            </w:r>
          </w:p>
        </w:tc>
        <w:tc>
          <w:tcPr>
            <w:tcW w:w="425" w:type="dxa"/>
            <w:vAlign w:val="bottom"/>
          </w:tcPr>
          <w:p w14:paraId="3FB50831" w14:textId="77777777" w:rsidR="00884F1E" w:rsidRPr="00884F1E" w:rsidRDefault="00884F1E" w:rsidP="00884F1E">
            <w:pPr>
              <w:rPr>
                <w:rFonts w:ascii="Calibri" w:eastAsia="Times New Roman" w:hAnsi="Calibri" w:cs="Arial"/>
                <w:sz w:val="12"/>
                <w:szCs w:val="12"/>
                <w:lang w:val="en-GB" w:eastAsia="en-GB"/>
              </w:rPr>
            </w:pPr>
            <w:bookmarkStart w:id="23" w:name="fourWeeksLate"/>
            <w:bookmarkEnd w:id="23"/>
          </w:p>
        </w:tc>
        <w:tc>
          <w:tcPr>
            <w:tcW w:w="1276" w:type="dxa"/>
            <w:vMerge/>
            <w:vAlign w:val="bottom"/>
          </w:tcPr>
          <w:p w14:paraId="1F0823FB" w14:textId="77777777" w:rsidR="00884F1E" w:rsidRPr="00884F1E" w:rsidRDefault="00884F1E" w:rsidP="00884F1E">
            <w:pPr>
              <w:ind w:leftChars="71" w:left="142"/>
              <w:jc w:val="left"/>
              <w:rPr>
                <w:rFonts w:ascii="Calibri" w:eastAsia="Times New Roman" w:hAnsi="Calibri" w:cs="Arial"/>
                <w:lang w:val="en-GB" w:eastAsia="en-GB"/>
              </w:rPr>
            </w:pPr>
          </w:p>
        </w:tc>
      </w:tr>
      <w:tr w:rsidR="00884F1E" w:rsidRPr="00884F1E" w14:paraId="0063325D" w14:textId="77777777" w:rsidTr="004F7920">
        <w:trPr>
          <w:cantSplit/>
        </w:trPr>
        <w:tc>
          <w:tcPr>
            <w:tcW w:w="6062" w:type="dxa"/>
            <w:vMerge/>
            <w:vAlign w:val="bottom"/>
          </w:tcPr>
          <w:p w14:paraId="756FD78C" w14:textId="77777777" w:rsidR="00884F1E" w:rsidRPr="00884F1E" w:rsidRDefault="00884F1E" w:rsidP="00884F1E">
            <w:pPr>
              <w:jc w:val="left"/>
              <w:rPr>
                <w:rFonts w:ascii="Calibri" w:eastAsia="Times New Roman" w:hAnsi="Calibri" w:cs="Arial"/>
                <w:lang w:val="en-GB" w:eastAsia="en-GB"/>
              </w:rPr>
            </w:pPr>
          </w:p>
        </w:tc>
        <w:tc>
          <w:tcPr>
            <w:tcW w:w="2903" w:type="dxa"/>
            <w:vAlign w:val="bottom"/>
          </w:tcPr>
          <w:p w14:paraId="5EAD17C9" w14:textId="77777777" w:rsidR="00884F1E" w:rsidRPr="00884F1E" w:rsidRDefault="00884F1E" w:rsidP="00884F1E">
            <w:pPr>
              <w:jc w:val="left"/>
              <w:rPr>
                <w:rFonts w:ascii="Calibri" w:eastAsia="Times New Roman" w:hAnsi="Calibri" w:cs="Arial"/>
                <w:b/>
                <w:bCs/>
                <w:sz w:val="16"/>
                <w:szCs w:val="16"/>
                <w:lang w:val="en-GB" w:eastAsia="en-GB"/>
              </w:rPr>
            </w:pPr>
            <w:r w:rsidRPr="00884F1E">
              <w:rPr>
                <w:rFonts w:ascii="Calibri" w:eastAsia="Times New Roman" w:hAnsi="Calibri" w:cs="Arial"/>
                <w:sz w:val="16"/>
                <w:szCs w:val="16"/>
                <w:lang w:val="en-GB" w:eastAsia="en-GB"/>
              </w:rPr>
              <w:t>First Attempt?</w:t>
            </w:r>
          </w:p>
        </w:tc>
        <w:tc>
          <w:tcPr>
            <w:tcW w:w="425" w:type="dxa"/>
            <w:vAlign w:val="bottom"/>
          </w:tcPr>
          <w:p w14:paraId="317652A9" w14:textId="77777777" w:rsidR="00884F1E" w:rsidRPr="00884F1E" w:rsidRDefault="00884F1E" w:rsidP="00884F1E">
            <w:pPr>
              <w:rPr>
                <w:rFonts w:ascii="Calibri" w:eastAsia="Times New Roman" w:hAnsi="Calibri" w:cs="Arial"/>
                <w:sz w:val="12"/>
                <w:szCs w:val="12"/>
                <w:lang w:val="en-GB" w:eastAsia="en-GB"/>
              </w:rPr>
            </w:pPr>
            <w:bookmarkStart w:id="24" w:name="firstAttempt"/>
            <w:bookmarkEnd w:id="24"/>
          </w:p>
        </w:tc>
        <w:tc>
          <w:tcPr>
            <w:tcW w:w="1276" w:type="dxa"/>
            <w:vMerge/>
            <w:vAlign w:val="bottom"/>
          </w:tcPr>
          <w:p w14:paraId="234DF2AA" w14:textId="77777777" w:rsidR="00884F1E" w:rsidRPr="00884F1E" w:rsidRDefault="00884F1E" w:rsidP="00884F1E">
            <w:pPr>
              <w:ind w:firstLineChars="141" w:firstLine="282"/>
              <w:jc w:val="left"/>
              <w:rPr>
                <w:rFonts w:ascii="Calibri" w:eastAsia="Times New Roman" w:hAnsi="Calibri" w:cs="Arial"/>
                <w:lang w:val="en-GB" w:eastAsia="en-GB"/>
              </w:rPr>
            </w:pPr>
          </w:p>
        </w:tc>
      </w:tr>
    </w:tbl>
    <w:p w14:paraId="788FBBA6" w14:textId="77777777" w:rsidR="00884F1E" w:rsidRPr="00884F1E" w:rsidRDefault="00884F1E" w:rsidP="00884F1E">
      <w:pPr>
        <w:spacing w:after="200" w:line="276" w:lineRule="auto"/>
        <w:jc w:val="left"/>
        <w:rPr>
          <w:rFonts w:ascii="Calibri" w:eastAsia="Calibri" w:hAnsi="Calibri"/>
          <w:sz w:val="22"/>
          <w:szCs w:val="22"/>
          <w:lang w:val="en-GB"/>
        </w:rPr>
      </w:pPr>
    </w:p>
    <w:p w14:paraId="0D683A28" w14:textId="44CFD358" w:rsidR="009303D9" w:rsidRPr="00E71CE4" w:rsidRDefault="009303D9" w:rsidP="00E92039">
      <w:pPr>
        <w:jc w:val="both"/>
        <w:rPr>
          <w:sz w:val="24"/>
          <w:szCs w:val="24"/>
        </w:rPr>
      </w:pPr>
    </w:p>
    <w:sectPr w:rsidR="009303D9" w:rsidRPr="00E71CE4" w:rsidSect="00C57238">
      <w:footerReference w:type="default" r:id="rId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17T19:18:00Z" w:initials="CC">
    <w:p w14:paraId="4BBD2FEB" w14:textId="1B38A07A" w:rsidR="00443B85" w:rsidRDefault="00443B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Your abstract should be the last thing to write where you highlight key finding/areas that is </w:t>
      </w:r>
      <w:proofErr w:type="spellStart"/>
      <w:r>
        <w:t>withing</w:t>
      </w:r>
      <w:proofErr w:type="spellEnd"/>
      <w:r>
        <w:t xml:space="preserve"> the report.</w:t>
      </w:r>
    </w:p>
  </w:comment>
  <w:comment w:id="1" w:author="Carlene Campbell" w:date="2019-02-17T19:18:00Z" w:initials="CC">
    <w:p w14:paraId="3DE1138E" w14:textId="77777777" w:rsidR="00443B85" w:rsidRDefault="00443B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470178B" w14:textId="77777777" w:rsidR="00443B85" w:rsidRDefault="00443B85">
      <w:pPr>
        <w:pStyle w:val="CommentText"/>
      </w:pPr>
    </w:p>
    <w:p w14:paraId="66712875" w14:textId="0B442A9B" w:rsidR="00443B85" w:rsidRDefault="00443B85">
      <w:pPr>
        <w:pStyle w:val="CommentText"/>
      </w:pPr>
      <w:r>
        <w:t>Reference(s):http://grammar.about.com/od/words/a/EnglishContractions.htm</w:t>
      </w:r>
    </w:p>
  </w:comment>
  <w:comment w:id="2" w:author="Carlene Campbell" w:date="2019-02-17T19:23:00Z" w:initials="CC">
    <w:p w14:paraId="6AA77C8C" w14:textId="48077F46" w:rsidR="00443B85" w:rsidRDefault="00443B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are</w:t>
      </w:r>
      <w:r w:rsidR="00884F1E">
        <w:t>a</w:t>
      </w:r>
      <w:r>
        <w:t xml:space="preserve"> lack discussion. It more like defining each points.</w:t>
      </w:r>
    </w:p>
  </w:comment>
  <w:comment w:id="3" w:author="Carlene Campbell" w:date="2019-02-17T19:26:00Z" w:initials="CC">
    <w:p w14:paraId="57D95FF3" w14:textId="09B4CD9D" w:rsidR="00443B85" w:rsidRDefault="00443B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The implementation should be based upon the case study given in the assignment.  This is reflecting more </w:t>
      </w:r>
      <w:proofErr w:type="spellStart"/>
      <w:r>
        <w:t>thewireless</w:t>
      </w:r>
      <w:proofErr w:type="spellEnd"/>
      <w:r>
        <w:t xml:space="preserve"> network assignment, </w:t>
      </w:r>
      <w:proofErr w:type="spellStart"/>
      <w:r>
        <w:t>notthenetwork</w:t>
      </w:r>
      <w:proofErr w:type="spellEnd"/>
      <w:r>
        <w:t xml:space="preserve"> management case study.</w:t>
      </w:r>
    </w:p>
  </w:comment>
  <w:comment w:id="4" w:author="Carlene Campbell" w:date="2019-02-17T19:21:00Z" w:initials="CC">
    <w:p w14:paraId="51234091" w14:textId="20C96EAC" w:rsidR="00443B85" w:rsidRDefault="00443B8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use more current articles/papers, say within the past 5 years.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BBD2FEB" w15:done="0"/>
  <w15:commentEx w15:paraId="66712875" w15:done="0"/>
  <w15:commentEx w15:paraId="6AA77C8C" w15:done="0"/>
  <w15:commentEx w15:paraId="57D95FF3" w15:done="0"/>
  <w15:commentEx w15:paraId="5123409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ED368" w14:textId="7A297EC4" w:rsidR="00C57238" w:rsidRDefault="009102AC">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8</w:t>
    </w:r>
    <w:r>
      <w:rPr>
        <w:b/>
        <w:sz w:val="24"/>
        <w:szCs w:val="24"/>
      </w:rPr>
      <w:fldChar w:fldCharType="end"/>
    </w:r>
  </w:p>
  <w:p w14:paraId="62A107A2" w14:textId="77777777" w:rsidR="00C57238" w:rsidRDefault="009102AC">
    <w:pPr>
      <w:pStyle w:val="Footer1"/>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E5BB5"/>
    <w:multiLevelType w:val="hybridMultilevel"/>
    <w:tmpl w:val="0DDE5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D2685"/>
    <w:multiLevelType w:val="hybridMultilevel"/>
    <w:tmpl w:val="EC564FC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 w15:restartNumberingAfterBreak="0">
    <w:nsid w:val="0F7A62BC"/>
    <w:multiLevelType w:val="hybridMultilevel"/>
    <w:tmpl w:val="30A2F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C7CA3"/>
    <w:multiLevelType w:val="hybridMultilevel"/>
    <w:tmpl w:val="9920C52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4" w15:restartNumberingAfterBreak="0">
    <w:nsid w:val="20837348"/>
    <w:multiLevelType w:val="hybridMultilevel"/>
    <w:tmpl w:val="D754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21BE1F8E"/>
    <w:multiLevelType w:val="hybridMultilevel"/>
    <w:tmpl w:val="95B60A70"/>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7" w15:restartNumberingAfterBreak="0">
    <w:nsid w:val="22170A5E"/>
    <w:multiLevelType w:val="hybridMultilevel"/>
    <w:tmpl w:val="F2EE5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15:restartNumberingAfterBreak="0">
    <w:nsid w:val="28307182"/>
    <w:multiLevelType w:val="hybridMultilevel"/>
    <w:tmpl w:val="94BC77B6"/>
    <w:lvl w:ilvl="0" w:tplc="08090001">
      <w:start w:val="1"/>
      <w:numFmt w:val="bullet"/>
      <w:lvlText w:val=""/>
      <w:lvlJc w:val="left"/>
      <w:pPr>
        <w:ind w:left="648" w:hanging="360"/>
      </w:pPr>
      <w:rPr>
        <w:rFonts w:ascii="Symbol" w:hAnsi="Symbol" w:hint="default"/>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0" w15:restartNumberingAfterBreak="0">
    <w:nsid w:val="37660336"/>
    <w:multiLevelType w:val="hybridMultilevel"/>
    <w:tmpl w:val="EA402BE8"/>
    <w:lvl w:ilvl="0" w:tplc="D1FC46B0">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2" w15:restartNumberingAfterBreak="0">
    <w:nsid w:val="3F573917"/>
    <w:multiLevelType w:val="hybridMultilevel"/>
    <w:tmpl w:val="AEDA5650"/>
    <w:lvl w:ilvl="0" w:tplc="0809000F">
      <w:start w:val="1"/>
      <w:numFmt w:val="decimal"/>
      <w:lvlText w:val="%1."/>
      <w:lvlJc w:val="lef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3" w15:restartNumberingAfterBreak="0">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5" w15:restartNumberingAfterBreak="0">
    <w:nsid w:val="5322077A"/>
    <w:multiLevelType w:val="hybridMultilevel"/>
    <w:tmpl w:val="2708B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02C58"/>
    <w:multiLevelType w:val="hybridMultilevel"/>
    <w:tmpl w:val="F1F87D58"/>
    <w:lvl w:ilvl="0" w:tplc="FC5CE4B0">
      <w:start w:val="1"/>
      <w:numFmt w:val="decimal"/>
      <w:pStyle w:val="figurecaption"/>
      <w:lvlText w:val="Figure %1. "/>
      <w:lvlJc w:val="left"/>
      <w:pPr>
        <w:tabs>
          <w:tab w:val="num" w:pos="720"/>
        </w:tabs>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8" w15:restartNumberingAfterBreak="0">
    <w:nsid w:val="7F566BC3"/>
    <w:multiLevelType w:val="hybridMultilevel"/>
    <w:tmpl w:val="CF22D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6"/>
  </w:num>
  <w:num w:numId="3">
    <w:abstractNumId w:val="8"/>
  </w:num>
  <w:num w:numId="4">
    <w:abstractNumId w:val="13"/>
  </w:num>
  <w:num w:numId="5">
    <w:abstractNumId w:val="13"/>
  </w:num>
  <w:num w:numId="6">
    <w:abstractNumId w:val="13"/>
  </w:num>
  <w:num w:numId="7">
    <w:abstractNumId w:val="13"/>
  </w:num>
  <w:num w:numId="8">
    <w:abstractNumId w:val="14"/>
  </w:num>
  <w:num w:numId="9">
    <w:abstractNumId w:val="17"/>
  </w:num>
  <w:num w:numId="10">
    <w:abstractNumId w:val="11"/>
  </w:num>
  <w:num w:numId="11">
    <w:abstractNumId w:val="5"/>
  </w:num>
  <w:num w:numId="12">
    <w:abstractNumId w:val="12"/>
  </w:num>
  <w:num w:numId="13">
    <w:abstractNumId w:val="1"/>
  </w:num>
  <w:num w:numId="14">
    <w:abstractNumId w:val="3"/>
  </w:num>
  <w:num w:numId="15">
    <w:abstractNumId w:val="18"/>
  </w:num>
  <w:num w:numId="16">
    <w:abstractNumId w:val="0"/>
  </w:num>
  <w:num w:numId="17">
    <w:abstractNumId w:val="15"/>
  </w:num>
  <w:num w:numId="18">
    <w:abstractNumId w:val="2"/>
  </w:num>
  <w:num w:numId="19">
    <w:abstractNumId w:val="7"/>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4"/>
  </w:num>
  <w:num w:numId="2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01F02"/>
    <w:rsid w:val="00004584"/>
    <w:rsid w:val="0001020F"/>
    <w:rsid w:val="0001573B"/>
    <w:rsid w:val="00022D7A"/>
    <w:rsid w:val="000530E9"/>
    <w:rsid w:val="00053A65"/>
    <w:rsid w:val="00054837"/>
    <w:rsid w:val="00092F63"/>
    <w:rsid w:val="00097B1B"/>
    <w:rsid w:val="000B0D9C"/>
    <w:rsid w:val="000C4298"/>
    <w:rsid w:val="000E35A7"/>
    <w:rsid w:val="000E6417"/>
    <w:rsid w:val="000F2AFA"/>
    <w:rsid w:val="0012210E"/>
    <w:rsid w:val="001303E8"/>
    <w:rsid w:val="001311C5"/>
    <w:rsid w:val="001677B6"/>
    <w:rsid w:val="00183A51"/>
    <w:rsid w:val="00196C67"/>
    <w:rsid w:val="001A6E7C"/>
    <w:rsid w:val="001D3A50"/>
    <w:rsid w:val="001F046E"/>
    <w:rsid w:val="001F1997"/>
    <w:rsid w:val="00203C46"/>
    <w:rsid w:val="002254A9"/>
    <w:rsid w:val="002266BF"/>
    <w:rsid w:val="00231FD8"/>
    <w:rsid w:val="00244429"/>
    <w:rsid w:val="0025101F"/>
    <w:rsid w:val="00255216"/>
    <w:rsid w:val="00284644"/>
    <w:rsid w:val="002975D9"/>
    <w:rsid w:val="002A5C7E"/>
    <w:rsid w:val="002C1640"/>
    <w:rsid w:val="002C3FFE"/>
    <w:rsid w:val="002E4B1D"/>
    <w:rsid w:val="002E4E23"/>
    <w:rsid w:val="002E6B2B"/>
    <w:rsid w:val="003025FF"/>
    <w:rsid w:val="00312682"/>
    <w:rsid w:val="0031461D"/>
    <w:rsid w:val="0032571D"/>
    <w:rsid w:val="00327BAE"/>
    <w:rsid w:val="0033110F"/>
    <w:rsid w:val="00347E21"/>
    <w:rsid w:val="00352838"/>
    <w:rsid w:val="003779B7"/>
    <w:rsid w:val="003800DB"/>
    <w:rsid w:val="00395FF0"/>
    <w:rsid w:val="003B01C4"/>
    <w:rsid w:val="003B3E37"/>
    <w:rsid w:val="003B4E57"/>
    <w:rsid w:val="003D656A"/>
    <w:rsid w:val="003D70E2"/>
    <w:rsid w:val="003E25C9"/>
    <w:rsid w:val="003F6C5E"/>
    <w:rsid w:val="00403895"/>
    <w:rsid w:val="00406E6A"/>
    <w:rsid w:val="004103B5"/>
    <w:rsid w:val="004239B8"/>
    <w:rsid w:val="004409D7"/>
    <w:rsid w:val="00443B85"/>
    <w:rsid w:val="00443E38"/>
    <w:rsid w:val="004509D1"/>
    <w:rsid w:val="00455553"/>
    <w:rsid w:val="00472C32"/>
    <w:rsid w:val="0047423C"/>
    <w:rsid w:val="004779DC"/>
    <w:rsid w:val="0049117A"/>
    <w:rsid w:val="00496C88"/>
    <w:rsid w:val="004A3BDA"/>
    <w:rsid w:val="004B10C0"/>
    <w:rsid w:val="004B599F"/>
    <w:rsid w:val="004C49FD"/>
    <w:rsid w:val="004C7F27"/>
    <w:rsid w:val="004F175E"/>
    <w:rsid w:val="005053D5"/>
    <w:rsid w:val="00507915"/>
    <w:rsid w:val="00511917"/>
    <w:rsid w:val="0051457A"/>
    <w:rsid w:val="00515F90"/>
    <w:rsid w:val="00537537"/>
    <w:rsid w:val="00537F76"/>
    <w:rsid w:val="0054157C"/>
    <w:rsid w:val="0054391C"/>
    <w:rsid w:val="00544FBC"/>
    <w:rsid w:val="00560C3E"/>
    <w:rsid w:val="00572A20"/>
    <w:rsid w:val="005954D7"/>
    <w:rsid w:val="005B3C22"/>
    <w:rsid w:val="005B520E"/>
    <w:rsid w:val="005C0932"/>
    <w:rsid w:val="005D4B85"/>
    <w:rsid w:val="005D616F"/>
    <w:rsid w:val="005F2267"/>
    <w:rsid w:val="005F3640"/>
    <w:rsid w:val="00614FE4"/>
    <w:rsid w:val="00621C6D"/>
    <w:rsid w:val="006269F4"/>
    <w:rsid w:val="006344D5"/>
    <w:rsid w:val="00642DF2"/>
    <w:rsid w:val="006530E9"/>
    <w:rsid w:val="006A3A66"/>
    <w:rsid w:val="006B318A"/>
    <w:rsid w:val="006C68D7"/>
    <w:rsid w:val="006C7B23"/>
    <w:rsid w:val="006C7B6F"/>
    <w:rsid w:val="006D05AD"/>
    <w:rsid w:val="006D0EFF"/>
    <w:rsid w:val="006D27D8"/>
    <w:rsid w:val="006F1698"/>
    <w:rsid w:val="007014F6"/>
    <w:rsid w:val="00705A18"/>
    <w:rsid w:val="00707744"/>
    <w:rsid w:val="00715F2A"/>
    <w:rsid w:val="00717506"/>
    <w:rsid w:val="00721695"/>
    <w:rsid w:val="00721F21"/>
    <w:rsid w:val="0072389F"/>
    <w:rsid w:val="00730FDB"/>
    <w:rsid w:val="0073608C"/>
    <w:rsid w:val="0074332E"/>
    <w:rsid w:val="007447B8"/>
    <w:rsid w:val="0074567A"/>
    <w:rsid w:val="00747B97"/>
    <w:rsid w:val="00754F4F"/>
    <w:rsid w:val="0075727A"/>
    <w:rsid w:val="0076137E"/>
    <w:rsid w:val="0076184C"/>
    <w:rsid w:val="00771943"/>
    <w:rsid w:val="007721AD"/>
    <w:rsid w:val="007844BF"/>
    <w:rsid w:val="007847D2"/>
    <w:rsid w:val="00793BBB"/>
    <w:rsid w:val="00797F21"/>
    <w:rsid w:val="007C2FF2"/>
    <w:rsid w:val="007C7A8B"/>
    <w:rsid w:val="007E3577"/>
    <w:rsid w:val="008212DB"/>
    <w:rsid w:val="00826860"/>
    <w:rsid w:val="00833DB1"/>
    <w:rsid w:val="00834705"/>
    <w:rsid w:val="0084506F"/>
    <w:rsid w:val="00861F26"/>
    <w:rsid w:val="00862552"/>
    <w:rsid w:val="008848CA"/>
    <w:rsid w:val="00884F1E"/>
    <w:rsid w:val="00894236"/>
    <w:rsid w:val="008A4B10"/>
    <w:rsid w:val="008A6B4E"/>
    <w:rsid w:val="008A71B9"/>
    <w:rsid w:val="008C2CA2"/>
    <w:rsid w:val="008C6B35"/>
    <w:rsid w:val="008C772B"/>
    <w:rsid w:val="008E1A46"/>
    <w:rsid w:val="008E4250"/>
    <w:rsid w:val="008E4D81"/>
    <w:rsid w:val="008F48A3"/>
    <w:rsid w:val="009008BA"/>
    <w:rsid w:val="009102AC"/>
    <w:rsid w:val="00911757"/>
    <w:rsid w:val="00921747"/>
    <w:rsid w:val="00922129"/>
    <w:rsid w:val="00925393"/>
    <w:rsid w:val="009303D9"/>
    <w:rsid w:val="0093569B"/>
    <w:rsid w:val="00940068"/>
    <w:rsid w:val="0094183A"/>
    <w:rsid w:val="00946A03"/>
    <w:rsid w:val="009526CF"/>
    <w:rsid w:val="009567FE"/>
    <w:rsid w:val="00977241"/>
    <w:rsid w:val="00982437"/>
    <w:rsid w:val="009954BD"/>
    <w:rsid w:val="009B25A1"/>
    <w:rsid w:val="009D6831"/>
    <w:rsid w:val="009E4B43"/>
    <w:rsid w:val="00A1387D"/>
    <w:rsid w:val="00A20315"/>
    <w:rsid w:val="00A213C4"/>
    <w:rsid w:val="00A2713F"/>
    <w:rsid w:val="00A320BF"/>
    <w:rsid w:val="00A45EDE"/>
    <w:rsid w:val="00A61985"/>
    <w:rsid w:val="00A647FE"/>
    <w:rsid w:val="00A753C2"/>
    <w:rsid w:val="00A831B3"/>
    <w:rsid w:val="00AA1585"/>
    <w:rsid w:val="00AC70F7"/>
    <w:rsid w:val="00AE1B88"/>
    <w:rsid w:val="00AE46E1"/>
    <w:rsid w:val="00AF7838"/>
    <w:rsid w:val="00B11A60"/>
    <w:rsid w:val="00B2548A"/>
    <w:rsid w:val="00B40C8D"/>
    <w:rsid w:val="00B41A21"/>
    <w:rsid w:val="00B72C58"/>
    <w:rsid w:val="00B73DC8"/>
    <w:rsid w:val="00B81923"/>
    <w:rsid w:val="00B85DBB"/>
    <w:rsid w:val="00BA541F"/>
    <w:rsid w:val="00C42B4E"/>
    <w:rsid w:val="00C5039E"/>
    <w:rsid w:val="00C5283D"/>
    <w:rsid w:val="00C55015"/>
    <w:rsid w:val="00C57DC3"/>
    <w:rsid w:val="00C600EB"/>
    <w:rsid w:val="00C71C82"/>
    <w:rsid w:val="00C73578"/>
    <w:rsid w:val="00C73786"/>
    <w:rsid w:val="00C73D4F"/>
    <w:rsid w:val="00C818E3"/>
    <w:rsid w:val="00C84A0B"/>
    <w:rsid w:val="00CB5B13"/>
    <w:rsid w:val="00CC3626"/>
    <w:rsid w:val="00CE53A5"/>
    <w:rsid w:val="00D03705"/>
    <w:rsid w:val="00D217D9"/>
    <w:rsid w:val="00D24F39"/>
    <w:rsid w:val="00D266FD"/>
    <w:rsid w:val="00D36AEE"/>
    <w:rsid w:val="00D4731E"/>
    <w:rsid w:val="00D5345F"/>
    <w:rsid w:val="00D619A5"/>
    <w:rsid w:val="00D7597C"/>
    <w:rsid w:val="00D767DB"/>
    <w:rsid w:val="00D84ED2"/>
    <w:rsid w:val="00DB5AA5"/>
    <w:rsid w:val="00DC73C4"/>
    <w:rsid w:val="00DD700B"/>
    <w:rsid w:val="00DF37C4"/>
    <w:rsid w:val="00E02B15"/>
    <w:rsid w:val="00E02E39"/>
    <w:rsid w:val="00E343A8"/>
    <w:rsid w:val="00E4660C"/>
    <w:rsid w:val="00E526EE"/>
    <w:rsid w:val="00E627D5"/>
    <w:rsid w:val="00E71CE4"/>
    <w:rsid w:val="00E73B93"/>
    <w:rsid w:val="00E84579"/>
    <w:rsid w:val="00E8769E"/>
    <w:rsid w:val="00E92039"/>
    <w:rsid w:val="00E933F6"/>
    <w:rsid w:val="00E94257"/>
    <w:rsid w:val="00EA6213"/>
    <w:rsid w:val="00EA70B3"/>
    <w:rsid w:val="00ED6C2F"/>
    <w:rsid w:val="00EE658D"/>
    <w:rsid w:val="00F16685"/>
    <w:rsid w:val="00F3285C"/>
    <w:rsid w:val="00F42E2D"/>
    <w:rsid w:val="00F64571"/>
    <w:rsid w:val="00F6468D"/>
    <w:rsid w:val="00F65323"/>
    <w:rsid w:val="00F70127"/>
    <w:rsid w:val="00F8003C"/>
    <w:rsid w:val="00FB5B7B"/>
    <w:rsid w:val="00FC2D81"/>
    <w:rsid w:val="00FC3D8D"/>
    <w:rsid w:val="00FD10A6"/>
    <w:rsid w:val="00FD2DCB"/>
    <w:rsid w:val="00FD4BF9"/>
    <w:rsid w:val="00FD6C08"/>
    <w:rsid w:val="00FD7630"/>
    <w:rsid w:val="00FE06A1"/>
    <w:rsid w:val="00FF46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7D8D1"/>
  <w15:chartTrackingRefBased/>
  <w15:docId w15:val="{5EEB1255-F60A-4207-AA24-AB7732545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val="en-US" w:eastAsia="en-US"/>
    </w:rPr>
  </w:style>
  <w:style w:type="paragraph" w:styleId="Heading1">
    <w:name w:val="heading 1"/>
    <w:basedOn w:val="Normal"/>
    <w:next w:val="Normal"/>
    <w:link w:val="Heading1Char"/>
    <w:qFormat/>
    <w:pPr>
      <w:keepNext/>
      <w:keepLines/>
      <w:numPr>
        <w:numId w:val="4"/>
      </w:numPr>
      <w:tabs>
        <w:tab w:val="left" w:pos="216"/>
      </w:tabs>
      <w:spacing w:before="160" w:after="80"/>
      <w:outlineLvl w:val="0"/>
    </w:pPr>
    <w:rPr>
      <w:smallCaps/>
      <w:noProof/>
    </w:rPr>
  </w:style>
  <w:style w:type="paragraph" w:styleId="Heading2">
    <w:name w:val="heading 2"/>
    <w:basedOn w:val="Normal"/>
    <w:next w:val="Normal"/>
    <w:qFormat/>
    <w:pPr>
      <w:keepNext/>
      <w:keepLines/>
      <w:numPr>
        <w:ilvl w:val="1"/>
        <w:numId w:val="4"/>
      </w:numPr>
      <w:spacing w:before="120" w:after="60"/>
      <w:jc w:val="left"/>
      <w:outlineLvl w:val="1"/>
    </w:pPr>
    <w:rPr>
      <w:i/>
      <w:iCs/>
      <w:noProof/>
    </w:rPr>
  </w:style>
  <w:style w:type="paragraph" w:styleId="Heading3">
    <w:name w:val="heading 3"/>
    <w:basedOn w:val="Normal"/>
    <w:next w:val="Normal"/>
    <w:qFormat/>
    <w:pPr>
      <w:numPr>
        <w:ilvl w:val="2"/>
        <w:numId w:val="4"/>
      </w:numPr>
      <w:spacing w:line="240" w:lineRule="exact"/>
      <w:jc w:val="both"/>
      <w:outlineLvl w:val="2"/>
    </w:pPr>
    <w:rPr>
      <w:i/>
      <w:iCs/>
      <w:noProof/>
    </w:rPr>
  </w:style>
  <w:style w:type="paragraph" w:styleId="Heading4">
    <w:name w:val="heading 4"/>
    <w:basedOn w:val="Normal"/>
    <w:next w:val="Normal"/>
    <w:qFormat/>
    <w:pPr>
      <w:numPr>
        <w:ilvl w:val="3"/>
        <w:numId w:val="4"/>
      </w:numPr>
      <w:tabs>
        <w:tab w:val="num" w:pos="720"/>
      </w:tabs>
      <w:spacing w:before="40" w:after="40"/>
      <w:jc w:val="both"/>
      <w:outlineLvl w:val="3"/>
    </w:pPr>
    <w:rPr>
      <w:i/>
      <w:iCs/>
      <w:noProof/>
    </w:rPr>
  </w:style>
  <w:style w:type="paragraph" w:styleId="Heading5">
    <w:name w:val="heading 5"/>
    <w:basedOn w:val="Normal"/>
    <w:next w:val="Normal"/>
    <w:link w:val="Heading5Char"/>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pPr>
      <w:spacing w:after="200"/>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pPr>
      <w:spacing w:after="120" w:line="228" w:lineRule="auto"/>
      <w:ind w:firstLine="288"/>
      <w:jc w:val="both"/>
    </w:pPr>
    <w:rPr>
      <w:spacing w:val="-1"/>
    </w:rPr>
  </w:style>
  <w:style w:type="paragraph" w:customStyle="1" w:styleId="bulletlist">
    <w:name w:val="bullet list"/>
    <w:basedOn w:val="BodyText"/>
    <w:pPr>
      <w:numPr>
        <w:numId w:val="1"/>
      </w:numPr>
    </w:pPr>
  </w:style>
  <w:style w:type="paragraph" w:customStyle="1" w:styleId="equation">
    <w:name w:val="equation"/>
    <w:basedOn w:val="Normal"/>
    <w:pPr>
      <w:tabs>
        <w:tab w:val="center" w:pos="2520"/>
        <w:tab w:val="right" w:pos="5040"/>
      </w:tabs>
      <w:spacing w:before="240" w:after="240" w:line="216" w:lineRule="auto"/>
    </w:pPr>
    <w:rPr>
      <w:rFonts w:ascii="Symbol" w:hAnsi="Symbol" w:cs="Symbol"/>
    </w:rPr>
  </w:style>
  <w:style w:type="paragraph" w:customStyle="1" w:styleId="figurecaption">
    <w:name w:val="figure caption"/>
    <w:pPr>
      <w:numPr>
        <w:numId w:val="2"/>
      </w:numPr>
      <w:spacing w:before="80" w:after="200"/>
      <w:jc w:val="center"/>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keywords">
    <w:name w:val="key words"/>
    <w:pPr>
      <w:spacing w:after="120"/>
      <w:ind w:firstLine="288"/>
      <w:jc w:val="both"/>
    </w:pPr>
    <w:rPr>
      <w:b/>
      <w:bCs/>
      <w:i/>
      <w:iCs/>
      <w:noProof/>
      <w:sz w:val="18"/>
      <w:szCs w:val="18"/>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pPr>
      <w:spacing w:before="60" w:after="30"/>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character" w:customStyle="1" w:styleId="Heading5Char">
    <w:name w:val="Heading 5 Char"/>
    <w:link w:val="Heading5"/>
    <w:rsid w:val="00496C88"/>
    <w:rPr>
      <w:smallCaps/>
      <w:noProof/>
      <w:lang w:val="en-US" w:eastAsia="en-US"/>
    </w:rPr>
  </w:style>
  <w:style w:type="table" w:styleId="TableGrid">
    <w:name w:val="Table Grid"/>
    <w:basedOn w:val="TableNormal"/>
    <w:rsid w:val="005439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2B4E"/>
    <w:pPr>
      <w:spacing w:before="100" w:beforeAutospacing="1" w:after="100" w:afterAutospacing="1"/>
      <w:jc w:val="left"/>
    </w:pPr>
    <w:rPr>
      <w:rFonts w:eastAsia="Times New Roman"/>
      <w:sz w:val="24"/>
      <w:szCs w:val="24"/>
      <w:lang w:val="en-GB" w:eastAsia="en-GB"/>
    </w:rPr>
  </w:style>
  <w:style w:type="character" w:styleId="Hyperlink">
    <w:name w:val="Hyperlink"/>
    <w:rsid w:val="0073608C"/>
    <w:rPr>
      <w:color w:val="0563C1"/>
      <w:u w:val="single"/>
    </w:rPr>
  </w:style>
  <w:style w:type="character" w:customStyle="1" w:styleId="Mention">
    <w:name w:val="Mention"/>
    <w:uiPriority w:val="99"/>
    <w:semiHidden/>
    <w:unhideWhenUsed/>
    <w:rsid w:val="0073608C"/>
    <w:rPr>
      <w:color w:val="2B579A"/>
      <w:shd w:val="clear" w:color="auto" w:fill="E6E6E6"/>
    </w:rPr>
  </w:style>
  <w:style w:type="paragraph" w:styleId="ListParagraph">
    <w:name w:val="List Paragraph"/>
    <w:basedOn w:val="Normal"/>
    <w:uiPriority w:val="34"/>
    <w:qFormat/>
    <w:rsid w:val="00FC3D8D"/>
    <w:pPr>
      <w:ind w:left="720"/>
      <w:contextualSpacing/>
    </w:pPr>
  </w:style>
  <w:style w:type="character" w:customStyle="1" w:styleId="UnresolvedMention">
    <w:name w:val="Unresolved Mention"/>
    <w:basedOn w:val="DefaultParagraphFont"/>
    <w:uiPriority w:val="99"/>
    <w:semiHidden/>
    <w:unhideWhenUsed/>
    <w:rsid w:val="00183A51"/>
    <w:rPr>
      <w:color w:val="808080"/>
      <w:shd w:val="clear" w:color="auto" w:fill="E6E6E6"/>
    </w:rPr>
  </w:style>
  <w:style w:type="character" w:customStyle="1" w:styleId="Heading1Char">
    <w:name w:val="Heading 1 Char"/>
    <w:basedOn w:val="DefaultParagraphFont"/>
    <w:link w:val="Heading1"/>
    <w:rsid w:val="00E94257"/>
    <w:rPr>
      <w:smallCaps/>
      <w:noProof/>
      <w:lang w:val="en-US" w:eastAsia="en-US"/>
    </w:rPr>
  </w:style>
  <w:style w:type="character" w:styleId="CommentReference">
    <w:name w:val="annotation reference"/>
    <w:basedOn w:val="DefaultParagraphFont"/>
    <w:rsid w:val="00443B85"/>
    <w:rPr>
      <w:sz w:val="16"/>
      <w:szCs w:val="16"/>
    </w:rPr>
  </w:style>
  <w:style w:type="paragraph" w:styleId="CommentText">
    <w:name w:val="annotation text"/>
    <w:basedOn w:val="Normal"/>
    <w:link w:val="CommentTextChar"/>
    <w:rsid w:val="00443B85"/>
  </w:style>
  <w:style w:type="character" w:customStyle="1" w:styleId="CommentTextChar">
    <w:name w:val="Comment Text Char"/>
    <w:basedOn w:val="DefaultParagraphFont"/>
    <w:link w:val="CommentText"/>
    <w:rsid w:val="00443B85"/>
    <w:rPr>
      <w:lang w:val="en-US" w:eastAsia="en-US"/>
    </w:rPr>
  </w:style>
  <w:style w:type="paragraph" w:styleId="CommentSubject">
    <w:name w:val="annotation subject"/>
    <w:basedOn w:val="CommentText"/>
    <w:next w:val="CommentText"/>
    <w:link w:val="CommentSubjectChar"/>
    <w:rsid w:val="00443B85"/>
    <w:rPr>
      <w:b/>
      <w:bCs/>
    </w:rPr>
  </w:style>
  <w:style w:type="character" w:customStyle="1" w:styleId="CommentSubjectChar">
    <w:name w:val="Comment Subject Char"/>
    <w:basedOn w:val="CommentTextChar"/>
    <w:link w:val="CommentSubject"/>
    <w:rsid w:val="00443B85"/>
    <w:rPr>
      <w:b/>
      <w:bCs/>
      <w:lang w:val="en-US" w:eastAsia="en-US"/>
    </w:rPr>
  </w:style>
  <w:style w:type="paragraph" w:styleId="BalloonText">
    <w:name w:val="Balloon Text"/>
    <w:basedOn w:val="Normal"/>
    <w:link w:val="BalloonTextChar"/>
    <w:semiHidden/>
    <w:unhideWhenUsed/>
    <w:rsid w:val="00443B85"/>
    <w:rPr>
      <w:rFonts w:ascii="Segoe UI" w:hAnsi="Segoe UI" w:cs="Segoe UI"/>
      <w:sz w:val="18"/>
      <w:szCs w:val="18"/>
    </w:rPr>
  </w:style>
  <w:style w:type="character" w:customStyle="1" w:styleId="BalloonTextChar">
    <w:name w:val="Balloon Text Char"/>
    <w:basedOn w:val="DefaultParagraphFont"/>
    <w:link w:val="BalloonText"/>
    <w:semiHidden/>
    <w:rsid w:val="00443B85"/>
    <w:rPr>
      <w:rFonts w:ascii="Segoe UI" w:hAnsi="Segoe UI" w:cs="Segoe UI"/>
      <w:sz w:val="18"/>
      <w:szCs w:val="18"/>
      <w:lang w:val="en-US" w:eastAsia="en-US"/>
    </w:rPr>
  </w:style>
  <w:style w:type="paragraph" w:customStyle="1" w:styleId="Footer1">
    <w:name w:val="Footer1"/>
    <w:basedOn w:val="Normal"/>
    <w:next w:val="Footer"/>
    <w:link w:val="FooterChar"/>
    <w:uiPriority w:val="99"/>
    <w:semiHidden/>
    <w:unhideWhenUsed/>
    <w:rsid w:val="00884F1E"/>
    <w:pPr>
      <w:tabs>
        <w:tab w:val="center" w:pos="4513"/>
        <w:tab w:val="right" w:pos="9026"/>
      </w:tabs>
      <w:jc w:val="left"/>
    </w:pPr>
    <w:rPr>
      <w:lang w:val="en-GB" w:eastAsia="en-GB"/>
    </w:rPr>
  </w:style>
  <w:style w:type="character" w:customStyle="1" w:styleId="FooterChar">
    <w:name w:val="Footer Char"/>
    <w:basedOn w:val="DefaultParagraphFont"/>
    <w:link w:val="Footer1"/>
    <w:uiPriority w:val="99"/>
    <w:semiHidden/>
    <w:rsid w:val="00884F1E"/>
  </w:style>
  <w:style w:type="paragraph" w:styleId="Footer">
    <w:name w:val="footer"/>
    <w:basedOn w:val="Normal"/>
    <w:link w:val="FooterChar1"/>
    <w:rsid w:val="00884F1E"/>
    <w:pPr>
      <w:tabs>
        <w:tab w:val="center" w:pos="4513"/>
        <w:tab w:val="right" w:pos="9026"/>
      </w:tabs>
    </w:pPr>
  </w:style>
  <w:style w:type="character" w:customStyle="1" w:styleId="FooterChar1">
    <w:name w:val="Footer Char1"/>
    <w:basedOn w:val="DefaultParagraphFont"/>
    <w:link w:val="Footer"/>
    <w:rsid w:val="00884F1E"/>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957814">
      <w:bodyDiv w:val="1"/>
      <w:marLeft w:val="0"/>
      <w:marRight w:val="0"/>
      <w:marTop w:val="0"/>
      <w:marBottom w:val="0"/>
      <w:divBdr>
        <w:top w:val="none" w:sz="0" w:space="0" w:color="auto"/>
        <w:left w:val="none" w:sz="0" w:space="0" w:color="auto"/>
        <w:bottom w:val="none" w:sz="0" w:space="0" w:color="auto"/>
        <w:right w:val="none" w:sz="0" w:space="0" w:color="auto"/>
      </w:divBdr>
    </w:div>
    <w:div w:id="1076711753">
      <w:bodyDiv w:val="1"/>
      <w:marLeft w:val="0"/>
      <w:marRight w:val="0"/>
      <w:marTop w:val="0"/>
      <w:marBottom w:val="0"/>
      <w:divBdr>
        <w:top w:val="none" w:sz="0" w:space="0" w:color="auto"/>
        <w:left w:val="none" w:sz="0" w:space="0" w:color="auto"/>
        <w:bottom w:val="none" w:sz="0" w:space="0" w:color="auto"/>
        <w:right w:val="none" w:sz="0" w:space="0" w:color="auto"/>
      </w:divBdr>
    </w:div>
    <w:div w:id="127061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BCD55-58F7-4D76-8074-EF270983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1750</TotalTime>
  <Pages>8</Pages>
  <Words>3090</Words>
  <Characters>17615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Carlene Campbell</cp:lastModifiedBy>
  <cp:revision>14</cp:revision>
  <dcterms:created xsi:type="dcterms:W3CDTF">2019-01-19T12:32:00Z</dcterms:created>
  <dcterms:modified xsi:type="dcterms:W3CDTF">2019-02-17T19:48:00Z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b4cac5f9-d785-3d97-9dec-c0a2ec90161b</vt:lpwstr>
  </property>
</Properties>
</file>