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6BC52" w14:textId="77777777" w:rsidR="009B0B0F" w:rsidRPr="00931C28" w:rsidRDefault="009B0B0F" w:rsidP="00931C28">
      <w:pPr>
        <w:spacing w:after="0" w:line="360" w:lineRule="auto"/>
        <w:jc w:val="both"/>
        <w:rPr>
          <w:rFonts w:ascii="Arial" w:hAnsi="Arial" w:cs="Arial"/>
          <w:b/>
          <w:bCs/>
          <w:sz w:val="22"/>
          <w:szCs w:val="22"/>
        </w:rPr>
      </w:pPr>
    </w:p>
    <w:p w14:paraId="08493376" w14:textId="77777777" w:rsidR="009B0B0F" w:rsidRPr="00931C28" w:rsidRDefault="009B0B0F" w:rsidP="00931C28">
      <w:pPr>
        <w:spacing w:after="0" w:line="360" w:lineRule="auto"/>
        <w:jc w:val="both"/>
        <w:rPr>
          <w:rFonts w:ascii="Arial" w:hAnsi="Arial" w:cs="Arial"/>
          <w:b/>
          <w:bCs/>
          <w:sz w:val="22"/>
          <w:szCs w:val="22"/>
        </w:rPr>
      </w:pPr>
    </w:p>
    <w:p w14:paraId="135F0928" w14:textId="77777777" w:rsidR="009B0B0F" w:rsidRPr="00931C28" w:rsidRDefault="009B0B0F" w:rsidP="00931C28">
      <w:pPr>
        <w:spacing w:after="0" w:line="360" w:lineRule="auto"/>
        <w:jc w:val="both"/>
        <w:rPr>
          <w:rFonts w:ascii="Arial" w:hAnsi="Arial" w:cs="Arial"/>
          <w:b/>
          <w:bCs/>
          <w:sz w:val="22"/>
          <w:szCs w:val="22"/>
        </w:rPr>
      </w:pPr>
    </w:p>
    <w:p w14:paraId="04C9CF6A" w14:textId="77777777" w:rsidR="00512E96" w:rsidRPr="00931C28" w:rsidRDefault="00512E96" w:rsidP="00931C28">
      <w:pPr>
        <w:spacing w:after="0" w:line="360" w:lineRule="auto"/>
        <w:jc w:val="center"/>
        <w:rPr>
          <w:rFonts w:ascii="Arial" w:hAnsi="Arial" w:cs="Arial"/>
          <w:b/>
          <w:bCs/>
          <w:sz w:val="22"/>
          <w:szCs w:val="22"/>
        </w:rPr>
      </w:pPr>
    </w:p>
    <w:p w14:paraId="621932D0" w14:textId="77777777" w:rsidR="00512E96" w:rsidRPr="00931C28" w:rsidRDefault="00512E96" w:rsidP="00931C28">
      <w:pPr>
        <w:spacing w:after="0" w:line="360" w:lineRule="auto"/>
        <w:jc w:val="center"/>
        <w:rPr>
          <w:rFonts w:ascii="Arial" w:hAnsi="Arial" w:cs="Arial"/>
          <w:b/>
          <w:bCs/>
          <w:sz w:val="22"/>
          <w:szCs w:val="22"/>
        </w:rPr>
      </w:pPr>
    </w:p>
    <w:p w14:paraId="75DFB6A8" w14:textId="77777777" w:rsidR="00512E96" w:rsidRPr="00931C28" w:rsidRDefault="00512E96" w:rsidP="00931C28">
      <w:pPr>
        <w:spacing w:after="0" w:line="360" w:lineRule="auto"/>
        <w:jc w:val="center"/>
        <w:rPr>
          <w:rFonts w:ascii="Arial" w:hAnsi="Arial" w:cs="Arial"/>
          <w:b/>
          <w:bCs/>
          <w:sz w:val="22"/>
          <w:szCs w:val="22"/>
        </w:rPr>
      </w:pPr>
    </w:p>
    <w:p w14:paraId="227250E0" w14:textId="77777777" w:rsidR="00512E96" w:rsidRPr="00931C28" w:rsidRDefault="00512E96" w:rsidP="00931C28">
      <w:pPr>
        <w:spacing w:after="0" w:line="360" w:lineRule="auto"/>
        <w:jc w:val="center"/>
        <w:rPr>
          <w:rFonts w:ascii="Arial" w:hAnsi="Arial" w:cs="Arial"/>
          <w:b/>
          <w:bCs/>
          <w:sz w:val="22"/>
          <w:szCs w:val="22"/>
        </w:rPr>
      </w:pPr>
    </w:p>
    <w:p w14:paraId="3F855286" w14:textId="77777777" w:rsidR="00C06D7A" w:rsidRPr="00931C28" w:rsidRDefault="00C06D7A" w:rsidP="00931C28">
      <w:pPr>
        <w:spacing w:after="0" w:line="360" w:lineRule="auto"/>
        <w:jc w:val="center"/>
        <w:rPr>
          <w:rFonts w:ascii="Arial" w:hAnsi="Arial" w:cs="Arial"/>
          <w:b/>
          <w:bCs/>
          <w:sz w:val="22"/>
          <w:szCs w:val="22"/>
        </w:rPr>
      </w:pPr>
    </w:p>
    <w:p w14:paraId="78BBC554" w14:textId="081EB566" w:rsidR="00C06D7A" w:rsidRPr="005967A0" w:rsidRDefault="00C06D7A" w:rsidP="00931C28">
      <w:pPr>
        <w:spacing w:after="0" w:line="360" w:lineRule="auto"/>
        <w:jc w:val="center"/>
        <w:rPr>
          <w:rFonts w:ascii="Arial" w:hAnsi="Arial" w:cs="Arial"/>
          <w:b/>
          <w:bCs/>
          <w:sz w:val="22"/>
          <w:szCs w:val="22"/>
        </w:rPr>
      </w:pPr>
      <w:r w:rsidRPr="005967A0">
        <w:rPr>
          <w:rFonts w:ascii="Arial" w:hAnsi="Arial" w:cs="Arial"/>
          <w:b/>
          <w:bCs/>
          <w:sz w:val="22"/>
          <w:szCs w:val="22"/>
        </w:rPr>
        <w:t>Student Name:</w:t>
      </w:r>
      <w:r w:rsidR="00CD79C3" w:rsidRPr="005967A0">
        <w:rPr>
          <w:rFonts w:ascii="Arial" w:hAnsi="Arial" w:cs="Arial"/>
          <w:b/>
          <w:bCs/>
          <w:sz w:val="22"/>
          <w:szCs w:val="22"/>
        </w:rPr>
        <w:t xml:space="preserve"> Nahida Akhtar</w:t>
      </w:r>
    </w:p>
    <w:p w14:paraId="568E21DF" w14:textId="3D73E634" w:rsidR="00C06D7A" w:rsidRPr="005967A0" w:rsidRDefault="00C06D7A" w:rsidP="00931C28">
      <w:pPr>
        <w:spacing w:after="0" w:line="360" w:lineRule="auto"/>
        <w:jc w:val="center"/>
        <w:rPr>
          <w:rFonts w:ascii="Arial" w:hAnsi="Arial" w:cs="Arial"/>
          <w:b/>
          <w:bCs/>
          <w:sz w:val="22"/>
          <w:szCs w:val="22"/>
        </w:rPr>
      </w:pPr>
      <w:r w:rsidRPr="005967A0">
        <w:rPr>
          <w:rFonts w:ascii="Arial" w:hAnsi="Arial" w:cs="Arial"/>
          <w:b/>
          <w:bCs/>
          <w:sz w:val="22"/>
          <w:szCs w:val="22"/>
        </w:rPr>
        <w:t>Student ID:</w:t>
      </w:r>
      <w:r w:rsidR="00C055FA" w:rsidRPr="005967A0">
        <w:rPr>
          <w:rFonts w:ascii="Arial" w:hAnsi="Arial" w:cs="Arial"/>
          <w:b/>
          <w:bCs/>
          <w:sz w:val="22"/>
          <w:szCs w:val="22"/>
        </w:rPr>
        <w:t xml:space="preserve"> 2407149</w:t>
      </w:r>
    </w:p>
    <w:p w14:paraId="5F9B30BD" w14:textId="40A56EC5" w:rsidR="00C06D7A" w:rsidRPr="005967A0" w:rsidRDefault="005967A0" w:rsidP="001F062F">
      <w:pPr>
        <w:spacing w:after="0" w:line="360" w:lineRule="auto"/>
        <w:rPr>
          <w:rFonts w:ascii="Arial" w:hAnsi="Arial" w:cs="Arial"/>
          <w:b/>
          <w:bCs/>
          <w:sz w:val="22"/>
          <w:szCs w:val="22"/>
        </w:rPr>
      </w:pPr>
      <w:r w:rsidRPr="005967A0">
        <w:rPr>
          <w:rFonts w:ascii="Arial" w:hAnsi="Arial" w:cs="Arial"/>
          <w:b/>
          <w:bCs/>
          <w:sz w:val="22"/>
          <w:szCs w:val="22"/>
        </w:rPr>
        <w:t xml:space="preserve">                                                                                         </w:t>
      </w:r>
      <w:r w:rsidR="00C06D7A" w:rsidRPr="005967A0">
        <w:rPr>
          <w:rFonts w:ascii="Arial" w:hAnsi="Arial" w:cs="Arial"/>
          <w:b/>
          <w:bCs/>
          <w:sz w:val="22"/>
          <w:szCs w:val="22"/>
        </w:rPr>
        <w:t>Module Title:</w:t>
      </w:r>
      <w:r w:rsidR="008C1485" w:rsidRPr="005967A0">
        <w:rPr>
          <w:rFonts w:ascii="Arial" w:hAnsi="Arial" w:cs="Arial"/>
          <w:b/>
          <w:bCs/>
          <w:sz w:val="22"/>
          <w:szCs w:val="22"/>
        </w:rPr>
        <w:t xml:space="preserve"> </w:t>
      </w:r>
      <w:r w:rsidR="00F26C1F" w:rsidRPr="005967A0">
        <w:rPr>
          <w:rFonts w:ascii="Arial" w:hAnsi="Arial" w:cs="Arial"/>
          <w:b/>
          <w:bCs/>
          <w:sz w:val="22"/>
          <w:szCs w:val="22"/>
        </w:rPr>
        <w:t xml:space="preserve">Principles of Health and Social </w:t>
      </w:r>
      <w:r w:rsidR="00592FBE" w:rsidRPr="005967A0">
        <w:rPr>
          <w:rFonts w:ascii="Arial" w:hAnsi="Arial" w:cs="Arial"/>
          <w:b/>
          <w:bCs/>
          <w:sz w:val="22"/>
          <w:szCs w:val="22"/>
        </w:rPr>
        <w:t>Care Practice</w:t>
      </w:r>
    </w:p>
    <w:p w14:paraId="5FA9BC44" w14:textId="3DB8B527" w:rsidR="00C06D7A" w:rsidRPr="005967A0" w:rsidRDefault="00C06D7A" w:rsidP="00931C28">
      <w:pPr>
        <w:spacing w:after="0" w:line="360" w:lineRule="auto"/>
        <w:jc w:val="center"/>
        <w:rPr>
          <w:rFonts w:ascii="Arial" w:hAnsi="Arial" w:cs="Arial"/>
          <w:b/>
          <w:bCs/>
          <w:sz w:val="22"/>
          <w:szCs w:val="22"/>
        </w:rPr>
      </w:pPr>
      <w:r w:rsidRPr="005967A0">
        <w:rPr>
          <w:rFonts w:ascii="Arial" w:hAnsi="Arial" w:cs="Arial"/>
          <w:b/>
          <w:bCs/>
          <w:sz w:val="22"/>
          <w:szCs w:val="22"/>
        </w:rPr>
        <w:t>Module Code:</w:t>
      </w:r>
      <w:r w:rsidR="00592FBE" w:rsidRPr="005967A0">
        <w:rPr>
          <w:rFonts w:ascii="Arial" w:hAnsi="Arial" w:cs="Arial"/>
          <w:b/>
          <w:bCs/>
          <w:sz w:val="22"/>
          <w:szCs w:val="22"/>
        </w:rPr>
        <w:t xml:space="preserve"> BMHP</w:t>
      </w:r>
      <w:r w:rsidR="00C71C41" w:rsidRPr="005967A0">
        <w:rPr>
          <w:rFonts w:ascii="Arial" w:hAnsi="Arial" w:cs="Arial"/>
          <w:b/>
          <w:bCs/>
          <w:sz w:val="22"/>
          <w:szCs w:val="22"/>
        </w:rPr>
        <w:t>5016</w:t>
      </w:r>
    </w:p>
    <w:p w14:paraId="49F0EA16" w14:textId="77777777" w:rsidR="001F062F" w:rsidRPr="005967A0" w:rsidRDefault="001F062F" w:rsidP="001F062F">
      <w:pPr>
        <w:spacing w:after="0" w:line="360" w:lineRule="auto"/>
        <w:jc w:val="center"/>
        <w:rPr>
          <w:rFonts w:ascii="Arial" w:hAnsi="Arial" w:cs="Arial"/>
          <w:b/>
          <w:bCs/>
          <w:sz w:val="22"/>
          <w:szCs w:val="22"/>
        </w:rPr>
      </w:pPr>
      <w:r w:rsidRPr="005967A0">
        <w:rPr>
          <w:rFonts w:ascii="Arial" w:hAnsi="Arial" w:cs="Arial"/>
          <w:b/>
          <w:bCs/>
          <w:sz w:val="22"/>
          <w:szCs w:val="22"/>
        </w:rPr>
        <w:t>Assignment title: Reflective Analysis of Person-Centred Care, Partnership Working, and Ethics</w:t>
      </w:r>
    </w:p>
    <w:p w14:paraId="12810CB7" w14:textId="1188D5C5" w:rsidR="00C71C41" w:rsidRPr="005967A0" w:rsidRDefault="00294675" w:rsidP="005967A0">
      <w:pPr>
        <w:spacing w:after="0" w:line="360" w:lineRule="auto"/>
        <w:rPr>
          <w:rFonts w:ascii="Arial" w:hAnsi="Arial" w:cs="Arial"/>
          <w:b/>
          <w:bCs/>
          <w:sz w:val="22"/>
          <w:szCs w:val="22"/>
        </w:rPr>
      </w:pPr>
      <w:r>
        <w:rPr>
          <w:rFonts w:ascii="Arial" w:hAnsi="Arial" w:cs="Arial"/>
          <w:b/>
          <w:bCs/>
          <w:sz w:val="22"/>
          <w:szCs w:val="22"/>
        </w:rPr>
        <w:t xml:space="preserve">                                                                                                                 </w:t>
      </w:r>
      <w:r w:rsidR="00C71C41" w:rsidRPr="005967A0">
        <w:rPr>
          <w:rFonts w:ascii="Arial" w:hAnsi="Arial" w:cs="Arial"/>
          <w:b/>
          <w:bCs/>
          <w:sz w:val="22"/>
          <w:szCs w:val="22"/>
        </w:rPr>
        <w:t xml:space="preserve">Lecturer: </w:t>
      </w:r>
      <w:r w:rsidR="00DC7AC5" w:rsidRPr="005967A0">
        <w:rPr>
          <w:rFonts w:ascii="Arial" w:hAnsi="Arial" w:cs="Arial"/>
          <w:b/>
          <w:bCs/>
          <w:sz w:val="22"/>
          <w:szCs w:val="22"/>
        </w:rPr>
        <w:t>Precious Igbinigie</w:t>
      </w:r>
    </w:p>
    <w:p w14:paraId="264E7FE7" w14:textId="66CBBF86" w:rsidR="00765CE4" w:rsidRPr="005967A0" w:rsidRDefault="00765CE4" w:rsidP="00931C28">
      <w:pPr>
        <w:spacing w:after="0" w:line="360" w:lineRule="auto"/>
        <w:jc w:val="center"/>
        <w:rPr>
          <w:rFonts w:ascii="Arial" w:hAnsi="Arial" w:cs="Arial"/>
          <w:b/>
          <w:bCs/>
          <w:sz w:val="22"/>
          <w:szCs w:val="22"/>
        </w:rPr>
      </w:pPr>
      <w:r w:rsidRPr="005967A0">
        <w:rPr>
          <w:rFonts w:ascii="Arial" w:hAnsi="Arial" w:cs="Arial"/>
          <w:b/>
          <w:bCs/>
          <w:sz w:val="22"/>
          <w:szCs w:val="22"/>
        </w:rPr>
        <w:t>Submission date: 2</w:t>
      </w:r>
      <w:r w:rsidRPr="005967A0">
        <w:rPr>
          <w:rFonts w:ascii="Arial" w:hAnsi="Arial" w:cs="Arial"/>
          <w:b/>
          <w:bCs/>
          <w:sz w:val="22"/>
          <w:szCs w:val="22"/>
          <w:vertAlign w:val="superscript"/>
        </w:rPr>
        <w:t>nd</w:t>
      </w:r>
      <w:r w:rsidRPr="005967A0">
        <w:rPr>
          <w:rFonts w:ascii="Arial" w:hAnsi="Arial" w:cs="Arial"/>
          <w:b/>
          <w:bCs/>
          <w:sz w:val="22"/>
          <w:szCs w:val="22"/>
        </w:rPr>
        <w:t xml:space="preserve"> March 2026</w:t>
      </w:r>
    </w:p>
    <w:p w14:paraId="35D9E401" w14:textId="5DD8581F" w:rsidR="00C06D7A" w:rsidRPr="00931C28" w:rsidRDefault="00C06D7A" w:rsidP="00931C28">
      <w:pPr>
        <w:spacing w:after="0" w:line="360" w:lineRule="auto"/>
        <w:jc w:val="both"/>
        <w:rPr>
          <w:rFonts w:ascii="Arial" w:hAnsi="Arial" w:cs="Arial"/>
          <w:b/>
          <w:bCs/>
          <w:sz w:val="22"/>
          <w:szCs w:val="22"/>
        </w:rPr>
      </w:pPr>
      <w:r w:rsidRPr="00931C28">
        <w:rPr>
          <w:rFonts w:ascii="Arial" w:hAnsi="Arial" w:cs="Arial"/>
          <w:b/>
          <w:bCs/>
          <w:sz w:val="22"/>
          <w:szCs w:val="22"/>
        </w:rPr>
        <w:br w:type="page"/>
      </w:r>
    </w:p>
    <w:p w14:paraId="3F3135E7" w14:textId="244994B0" w:rsidR="003354B0" w:rsidRPr="00931C28" w:rsidRDefault="003354B0" w:rsidP="00931C28">
      <w:pPr>
        <w:spacing w:after="0" w:line="360" w:lineRule="auto"/>
        <w:jc w:val="center"/>
        <w:rPr>
          <w:rFonts w:ascii="Arial" w:hAnsi="Arial" w:cs="Arial"/>
          <w:b/>
          <w:bCs/>
          <w:sz w:val="22"/>
          <w:szCs w:val="22"/>
        </w:rPr>
      </w:pPr>
      <w:r w:rsidRPr="00931C28">
        <w:rPr>
          <w:rFonts w:ascii="Arial" w:hAnsi="Arial" w:cs="Arial"/>
          <w:b/>
          <w:bCs/>
          <w:sz w:val="22"/>
          <w:szCs w:val="22"/>
        </w:rPr>
        <w:t>TASK 1 – Reflection on the Importance of Principles of Health and Social Care</w:t>
      </w:r>
    </w:p>
    <w:p w14:paraId="04E9AFBD" w14:textId="6F706177" w:rsidR="003354B0" w:rsidRPr="00931C28" w:rsidRDefault="003354B0"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Hippocrates said, “It is more important to know what sort of person has a disease than to know what sort of disease a person has”. He spoke these words on the premise that, an individual’s health is </w:t>
      </w:r>
      <w:r w:rsidR="00BF468D" w:rsidRPr="00931C28">
        <w:rPr>
          <w:rFonts w:ascii="Arial" w:hAnsi="Arial" w:cs="Arial"/>
          <w:sz w:val="22"/>
          <w:szCs w:val="22"/>
        </w:rPr>
        <w:t>influenced</w:t>
      </w:r>
      <w:r w:rsidRPr="00931C28">
        <w:rPr>
          <w:rFonts w:ascii="Arial" w:hAnsi="Arial" w:cs="Arial"/>
          <w:sz w:val="22"/>
          <w:szCs w:val="22"/>
        </w:rPr>
        <w:t xml:space="preserve"> </w:t>
      </w:r>
      <w:r w:rsidR="00BF468D" w:rsidRPr="00931C28">
        <w:rPr>
          <w:rFonts w:ascii="Arial" w:hAnsi="Arial" w:cs="Arial"/>
          <w:sz w:val="22"/>
          <w:szCs w:val="22"/>
        </w:rPr>
        <w:t>by</w:t>
      </w:r>
      <w:r w:rsidRPr="00931C28">
        <w:rPr>
          <w:rFonts w:ascii="Arial" w:hAnsi="Arial" w:cs="Arial"/>
          <w:sz w:val="22"/>
          <w:szCs w:val="22"/>
        </w:rPr>
        <w:t xml:space="preserve"> environmental factors, nutrition, and lifestyle choices. Many centuries later, the contemporary healthcare sector </w:t>
      </w:r>
      <w:r w:rsidR="00C96C40" w:rsidRPr="00931C28">
        <w:rPr>
          <w:rFonts w:ascii="Arial" w:hAnsi="Arial" w:cs="Arial"/>
          <w:sz w:val="22"/>
          <w:szCs w:val="22"/>
        </w:rPr>
        <w:t xml:space="preserve">is still </w:t>
      </w:r>
      <w:r w:rsidR="00504BE1" w:rsidRPr="00931C28">
        <w:rPr>
          <w:rFonts w:ascii="Arial" w:hAnsi="Arial" w:cs="Arial"/>
          <w:sz w:val="22"/>
          <w:szCs w:val="22"/>
        </w:rPr>
        <w:t xml:space="preserve">striving to </w:t>
      </w:r>
      <w:r w:rsidR="00C96C40" w:rsidRPr="00931C28">
        <w:rPr>
          <w:rFonts w:ascii="Arial" w:hAnsi="Arial" w:cs="Arial"/>
          <w:sz w:val="22"/>
          <w:szCs w:val="22"/>
        </w:rPr>
        <w:t>implement</w:t>
      </w:r>
      <w:r w:rsidR="00504BE1" w:rsidRPr="00931C28">
        <w:rPr>
          <w:rFonts w:ascii="Arial" w:hAnsi="Arial" w:cs="Arial"/>
          <w:sz w:val="22"/>
          <w:szCs w:val="22"/>
        </w:rPr>
        <w:t xml:space="preserve"> robust</w:t>
      </w:r>
      <w:r w:rsidR="00C96C40" w:rsidRPr="00931C28">
        <w:rPr>
          <w:rFonts w:ascii="Arial" w:hAnsi="Arial" w:cs="Arial"/>
          <w:sz w:val="22"/>
          <w:szCs w:val="22"/>
        </w:rPr>
        <w:t xml:space="preserve"> health and social care principles that support this idea. In the UK, the formation of the National Health Service (NHS) more than 70 years</w:t>
      </w:r>
      <w:r w:rsidR="00504BE1" w:rsidRPr="00931C28">
        <w:rPr>
          <w:rFonts w:ascii="Arial" w:hAnsi="Arial" w:cs="Arial"/>
          <w:sz w:val="22"/>
          <w:szCs w:val="22"/>
        </w:rPr>
        <w:t xml:space="preserve"> ago</w:t>
      </w:r>
      <w:r w:rsidR="00C96C40" w:rsidRPr="00931C28">
        <w:rPr>
          <w:rFonts w:ascii="Arial" w:hAnsi="Arial" w:cs="Arial"/>
          <w:sz w:val="22"/>
          <w:szCs w:val="22"/>
        </w:rPr>
        <w:t xml:space="preserve"> signified </w:t>
      </w:r>
      <w:r w:rsidR="00504BE1" w:rsidRPr="00931C28">
        <w:rPr>
          <w:rFonts w:ascii="Arial" w:hAnsi="Arial" w:cs="Arial"/>
          <w:sz w:val="22"/>
          <w:szCs w:val="22"/>
        </w:rPr>
        <w:t xml:space="preserve">improved </w:t>
      </w:r>
      <w:r w:rsidR="00C96C40" w:rsidRPr="00931C28">
        <w:rPr>
          <w:rFonts w:ascii="Arial" w:hAnsi="Arial" w:cs="Arial"/>
          <w:sz w:val="22"/>
          <w:szCs w:val="22"/>
        </w:rPr>
        <w:t>access to free and quality healthcare</w:t>
      </w:r>
      <w:r w:rsidR="009B0B0F" w:rsidRPr="00931C28">
        <w:rPr>
          <w:rFonts w:ascii="Arial" w:hAnsi="Arial" w:cs="Arial"/>
          <w:sz w:val="22"/>
          <w:szCs w:val="22"/>
        </w:rPr>
        <w:t xml:space="preserve"> (Friebel et al., 2018)</w:t>
      </w:r>
      <w:r w:rsidR="00C96C40" w:rsidRPr="00931C28">
        <w:rPr>
          <w:rFonts w:ascii="Arial" w:hAnsi="Arial" w:cs="Arial"/>
          <w:sz w:val="22"/>
          <w:szCs w:val="22"/>
        </w:rPr>
        <w:t xml:space="preserve">. </w:t>
      </w:r>
      <w:r w:rsidR="009B0B0F" w:rsidRPr="00931C28">
        <w:rPr>
          <w:rFonts w:ascii="Arial" w:hAnsi="Arial" w:cs="Arial"/>
          <w:sz w:val="22"/>
          <w:szCs w:val="22"/>
        </w:rPr>
        <w:t>I</w:t>
      </w:r>
      <w:r w:rsidR="00C96C40" w:rsidRPr="00931C28">
        <w:rPr>
          <w:rFonts w:ascii="Arial" w:hAnsi="Arial" w:cs="Arial"/>
          <w:sz w:val="22"/>
          <w:szCs w:val="22"/>
        </w:rPr>
        <w:t xml:space="preserve">nitially, the NHS </w:t>
      </w:r>
      <w:r w:rsidR="00504BE1" w:rsidRPr="00931C28">
        <w:rPr>
          <w:rFonts w:ascii="Arial" w:hAnsi="Arial" w:cs="Arial"/>
          <w:sz w:val="22"/>
          <w:szCs w:val="22"/>
        </w:rPr>
        <w:t>focused</w:t>
      </w:r>
      <w:r w:rsidR="00C96C40" w:rsidRPr="00931C28">
        <w:rPr>
          <w:rFonts w:ascii="Arial" w:hAnsi="Arial" w:cs="Arial"/>
          <w:sz w:val="22"/>
          <w:szCs w:val="22"/>
        </w:rPr>
        <w:t xml:space="preserve"> </w:t>
      </w:r>
      <w:r w:rsidR="00504BE1" w:rsidRPr="00931C28">
        <w:rPr>
          <w:rFonts w:ascii="Arial" w:hAnsi="Arial" w:cs="Arial"/>
          <w:sz w:val="22"/>
          <w:szCs w:val="22"/>
        </w:rPr>
        <w:t xml:space="preserve">primarily treating </w:t>
      </w:r>
      <w:r w:rsidR="00C96C40" w:rsidRPr="00931C28">
        <w:rPr>
          <w:rFonts w:ascii="Arial" w:hAnsi="Arial" w:cs="Arial"/>
          <w:sz w:val="22"/>
          <w:szCs w:val="22"/>
        </w:rPr>
        <w:t>disease</w:t>
      </w:r>
      <w:r w:rsidR="00504BE1" w:rsidRPr="00931C28">
        <w:rPr>
          <w:rFonts w:ascii="Arial" w:hAnsi="Arial" w:cs="Arial"/>
          <w:sz w:val="22"/>
          <w:szCs w:val="22"/>
        </w:rPr>
        <w:t xml:space="preserve">, often tolerating the view </w:t>
      </w:r>
      <w:r w:rsidR="00931C28" w:rsidRPr="00931C28">
        <w:rPr>
          <w:rFonts w:ascii="Arial" w:hAnsi="Arial" w:cs="Arial"/>
          <w:sz w:val="22"/>
          <w:szCs w:val="22"/>
        </w:rPr>
        <w:t>that “</w:t>
      </w:r>
      <w:r w:rsidR="00504BE1" w:rsidRPr="00931C28">
        <w:rPr>
          <w:rFonts w:ascii="Arial" w:hAnsi="Arial" w:cs="Arial"/>
          <w:sz w:val="22"/>
          <w:szCs w:val="22"/>
        </w:rPr>
        <w:t xml:space="preserve">the </w:t>
      </w:r>
      <w:r w:rsidR="0046511F" w:rsidRPr="00931C28">
        <w:rPr>
          <w:rFonts w:ascii="Arial" w:hAnsi="Arial" w:cs="Arial"/>
          <w:sz w:val="22"/>
          <w:szCs w:val="22"/>
        </w:rPr>
        <w:t>doctor knew best</w:t>
      </w:r>
      <w:r w:rsidR="00504BE1" w:rsidRPr="00931C28">
        <w:rPr>
          <w:rFonts w:ascii="Arial" w:hAnsi="Arial" w:cs="Arial"/>
          <w:sz w:val="22"/>
          <w:szCs w:val="22"/>
        </w:rPr>
        <w:t>”</w:t>
      </w:r>
      <w:r w:rsidR="0046511F" w:rsidRPr="00931C28">
        <w:rPr>
          <w:rFonts w:ascii="Arial" w:hAnsi="Arial" w:cs="Arial"/>
          <w:sz w:val="22"/>
          <w:szCs w:val="22"/>
        </w:rPr>
        <w:t>. However, in the 21</w:t>
      </w:r>
      <w:r w:rsidR="0046511F" w:rsidRPr="00931C28">
        <w:rPr>
          <w:rFonts w:ascii="Arial" w:hAnsi="Arial" w:cs="Arial"/>
          <w:sz w:val="22"/>
          <w:szCs w:val="22"/>
          <w:vertAlign w:val="superscript"/>
        </w:rPr>
        <w:t>st</w:t>
      </w:r>
      <w:r w:rsidR="0046511F" w:rsidRPr="00931C28">
        <w:rPr>
          <w:rFonts w:ascii="Arial" w:hAnsi="Arial" w:cs="Arial"/>
          <w:sz w:val="22"/>
          <w:szCs w:val="22"/>
        </w:rPr>
        <w:t xml:space="preserve"> century, more people are education on health issues, prompting the healthcare</w:t>
      </w:r>
      <w:r w:rsidR="00504BE1" w:rsidRPr="00931C28">
        <w:rPr>
          <w:rFonts w:ascii="Arial" w:hAnsi="Arial" w:cs="Arial"/>
          <w:sz w:val="22"/>
          <w:szCs w:val="22"/>
        </w:rPr>
        <w:t xml:space="preserve"> systems</w:t>
      </w:r>
      <w:r w:rsidR="0046511F" w:rsidRPr="00931C28">
        <w:rPr>
          <w:rFonts w:ascii="Arial" w:hAnsi="Arial" w:cs="Arial"/>
          <w:sz w:val="22"/>
          <w:szCs w:val="22"/>
        </w:rPr>
        <w:t xml:space="preserve"> to incline towards providing </w:t>
      </w:r>
      <w:r w:rsidR="004222AA" w:rsidRPr="00931C28">
        <w:rPr>
          <w:rFonts w:ascii="Arial" w:hAnsi="Arial" w:cs="Arial"/>
          <w:sz w:val="22"/>
          <w:szCs w:val="22"/>
        </w:rPr>
        <w:t>person</w:t>
      </w:r>
      <w:r w:rsidR="00504BE1" w:rsidRPr="00931C28">
        <w:rPr>
          <w:rFonts w:ascii="Arial" w:hAnsi="Arial" w:cs="Arial"/>
          <w:sz w:val="22"/>
          <w:szCs w:val="22"/>
        </w:rPr>
        <w:t>-</w:t>
      </w:r>
      <w:r w:rsidR="00931C28" w:rsidRPr="00931C28">
        <w:rPr>
          <w:rFonts w:ascii="Arial" w:hAnsi="Arial" w:cs="Arial"/>
          <w:sz w:val="22"/>
          <w:szCs w:val="22"/>
        </w:rPr>
        <w:t>centred</w:t>
      </w:r>
      <w:r w:rsidR="004222AA" w:rsidRPr="00931C28">
        <w:rPr>
          <w:rFonts w:ascii="Arial" w:hAnsi="Arial" w:cs="Arial"/>
          <w:sz w:val="22"/>
          <w:szCs w:val="22"/>
        </w:rPr>
        <w:t xml:space="preserve"> care, </w:t>
      </w:r>
      <w:r w:rsidR="00504BE1" w:rsidRPr="00931C28">
        <w:rPr>
          <w:rFonts w:ascii="Arial" w:hAnsi="Arial" w:cs="Arial"/>
          <w:sz w:val="22"/>
          <w:szCs w:val="22"/>
        </w:rPr>
        <w:t xml:space="preserve">recognizing </w:t>
      </w:r>
      <w:r w:rsidR="004222AA" w:rsidRPr="00931C28">
        <w:rPr>
          <w:rFonts w:ascii="Arial" w:hAnsi="Arial" w:cs="Arial"/>
          <w:sz w:val="22"/>
          <w:szCs w:val="22"/>
        </w:rPr>
        <w:t>the importance of partnership working</w:t>
      </w:r>
      <w:r w:rsidR="00504BE1" w:rsidRPr="00931C28">
        <w:rPr>
          <w:rFonts w:ascii="Arial" w:hAnsi="Arial" w:cs="Arial"/>
          <w:sz w:val="22"/>
          <w:szCs w:val="22"/>
        </w:rPr>
        <w:t>,</w:t>
      </w:r>
      <w:r w:rsidR="004222AA" w:rsidRPr="00931C28">
        <w:rPr>
          <w:rFonts w:ascii="Arial" w:hAnsi="Arial" w:cs="Arial"/>
          <w:sz w:val="22"/>
          <w:szCs w:val="22"/>
        </w:rPr>
        <w:t xml:space="preserve"> while upholding high levels of ethics in health and social care</w:t>
      </w:r>
      <w:r w:rsidR="009B0B0F" w:rsidRPr="00931C28">
        <w:rPr>
          <w:rFonts w:ascii="Arial" w:hAnsi="Arial" w:cs="Arial"/>
          <w:sz w:val="22"/>
          <w:szCs w:val="22"/>
        </w:rPr>
        <w:t xml:space="preserve"> (Coulter &amp; Oldham, 2016)</w:t>
      </w:r>
      <w:r w:rsidR="004222AA" w:rsidRPr="00931C28">
        <w:rPr>
          <w:rFonts w:ascii="Arial" w:hAnsi="Arial" w:cs="Arial"/>
          <w:sz w:val="22"/>
          <w:szCs w:val="22"/>
        </w:rPr>
        <w:t xml:space="preserve">. </w:t>
      </w:r>
    </w:p>
    <w:p w14:paraId="5574A6E6" w14:textId="7F6DE177" w:rsidR="00735861" w:rsidRPr="00931C28" w:rsidRDefault="006539AA" w:rsidP="00931C28">
      <w:pPr>
        <w:spacing w:after="0" w:line="360" w:lineRule="auto"/>
        <w:ind w:firstLine="720"/>
        <w:jc w:val="both"/>
        <w:rPr>
          <w:rFonts w:ascii="Arial" w:hAnsi="Arial" w:cs="Arial"/>
          <w:sz w:val="22"/>
          <w:szCs w:val="22"/>
        </w:rPr>
      </w:pPr>
      <w:r w:rsidRPr="00931C28">
        <w:rPr>
          <w:rFonts w:ascii="Arial" w:hAnsi="Arial" w:cs="Arial"/>
          <w:sz w:val="22"/>
          <w:szCs w:val="22"/>
        </w:rPr>
        <w:t>Person-</w:t>
      </w:r>
      <w:r w:rsidR="00931C28" w:rsidRPr="00931C28">
        <w:rPr>
          <w:rFonts w:ascii="Arial" w:hAnsi="Arial" w:cs="Arial"/>
          <w:sz w:val="22"/>
          <w:szCs w:val="22"/>
        </w:rPr>
        <w:t>centred</w:t>
      </w:r>
      <w:r w:rsidRPr="00931C28">
        <w:rPr>
          <w:rFonts w:ascii="Arial" w:hAnsi="Arial" w:cs="Arial"/>
          <w:sz w:val="22"/>
          <w:szCs w:val="22"/>
        </w:rPr>
        <w:t xml:space="preserve"> care refers to treating patients as individuals and as equal partners rather than victims of a given ailment</w:t>
      </w:r>
      <w:r w:rsidR="009B0B0F" w:rsidRPr="00931C28">
        <w:rPr>
          <w:rFonts w:ascii="Arial" w:hAnsi="Arial" w:cs="Arial"/>
          <w:sz w:val="22"/>
          <w:szCs w:val="22"/>
        </w:rPr>
        <w:t xml:space="preserve"> (Khorram-Manesh et al., 2024)</w:t>
      </w:r>
      <w:r w:rsidRPr="00931C28">
        <w:rPr>
          <w:rFonts w:ascii="Arial" w:hAnsi="Arial" w:cs="Arial"/>
          <w:sz w:val="22"/>
          <w:szCs w:val="22"/>
        </w:rPr>
        <w:t xml:space="preserve">. Contrary to the traditional and paternalistic approach </w:t>
      </w:r>
      <w:r w:rsidR="00E53235" w:rsidRPr="00931C28">
        <w:rPr>
          <w:rFonts w:ascii="Arial" w:hAnsi="Arial" w:cs="Arial"/>
          <w:sz w:val="22"/>
          <w:szCs w:val="22"/>
        </w:rPr>
        <w:t>to healthcare which focused on the disease, person-</w:t>
      </w:r>
      <w:r w:rsidR="00931C28" w:rsidRPr="00931C28">
        <w:rPr>
          <w:rFonts w:ascii="Arial" w:hAnsi="Arial" w:cs="Arial"/>
          <w:sz w:val="22"/>
          <w:szCs w:val="22"/>
        </w:rPr>
        <w:t>centred</w:t>
      </w:r>
      <w:r w:rsidR="00E53235" w:rsidRPr="00931C28">
        <w:rPr>
          <w:rFonts w:ascii="Arial" w:hAnsi="Arial" w:cs="Arial"/>
          <w:sz w:val="22"/>
          <w:szCs w:val="22"/>
        </w:rPr>
        <w:t xml:space="preserve"> care ensures that personal circumstances, values, needs, and preferences are adhered to during the treatment process. </w:t>
      </w:r>
      <w:r w:rsidR="001C2581" w:rsidRPr="00931C28">
        <w:rPr>
          <w:rFonts w:ascii="Arial" w:hAnsi="Arial" w:cs="Arial"/>
          <w:sz w:val="22"/>
          <w:szCs w:val="22"/>
        </w:rPr>
        <w:t xml:space="preserve">This approach aligns with the Maslow’s Hierarchy of Needs which situates wellbeing as a culmination of the interplay between </w:t>
      </w:r>
      <w:r w:rsidR="00CD0AA1" w:rsidRPr="00931C28">
        <w:rPr>
          <w:rFonts w:ascii="Arial" w:hAnsi="Arial" w:cs="Arial"/>
          <w:sz w:val="22"/>
          <w:szCs w:val="22"/>
        </w:rPr>
        <w:t>physical, emotional, and spiritual growth (</w:t>
      </w:r>
      <w:r w:rsidR="009B0B0F" w:rsidRPr="00931C28">
        <w:rPr>
          <w:rFonts w:ascii="Arial" w:hAnsi="Arial" w:cs="Arial"/>
          <w:sz w:val="22"/>
          <w:szCs w:val="22"/>
        </w:rPr>
        <w:t>Huang, 2024</w:t>
      </w:r>
      <w:r w:rsidR="00CD0AA1" w:rsidRPr="00931C28">
        <w:rPr>
          <w:rFonts w:ascii="Arial" w:hAnsi="Arial" w:cs="Arial"/>
          <w:sz w:val="22"/>
          <w:szCs w:val="22"/>
        </w:rPr>
        <w:t>). Therefore, by elevating patient care from the mere medical treatments, person-</w:t>
      </w:r>
      <w:r w:rsidR="00931C28" w:rsidRPr="00931C28">
        <w:rPr>
          <w:rFonts w:ascii="Arial" w:hAnsi="Arial" w:cs="Arial"/>
          <w:sz w:val="22"/>
          <w:szCs w:val="22"/>
        </w:rPr>
        <w:t>centred</w:t>
      </w:r>
      <w:r w:rsidR="00CD0AA1" w:rsidRPr="00931C28">
        <w:rPr>
          <w:rFonts w:ascii="Arial" w:hAnsi="Arial" w:cs="Arial"/>
          <w:sz w:val="22"/>
          <w:szCs w:val="22"/>
        </w:rPr>
        <w:t xml:space="preserve"> care recogni</w:t>
      </w:r>
      <w:r w:rsidR="0071249E" w:rsidRPr="00931C28">
        <w:rPr>
          <w:rFonts w:ascii="Arial" w:hAnsi="Arial" w:cs="Arial"/>
          <w:sz w:val="22"/>
          <w:szCs w:val="22"/>
        </w:rPr>
        <w:t>s</w:t>
      </w:r>
      <w:r w:rsidR="00CD0AA1" w:rsidRPr="00931C28">
        <w:rPr>
          <w:rFonts w:ascii="Arial" w:hAnsi="Arial" w:cs="Arial"/>
          <w:sz w:val="22"/>
          <w:szCs w:val="22"/>
        </w:rPr>
        <w:t xml:space="preserve">es the value of dignity, autonomy, social participation, culture, and religion. </w:t>
      </w:r>
    </w:p>
    <w:p w14:paraId="2E07A266" w14:textId="3F78D96A" w:rsidR="00CD0AA1" w:rsidRPr="00931C28" w:rsidRDefault="00CD0AA1" w:rsidP="00931C28">
      <w:pPr>
        <w:spacing w:after="0" w:line="360" w:lineRule="auto"/>
        <w:ind w:firstLine="720"/>
        <w:jc w:val="both"/>
        <w:rPr>
          <w:rFonts w:ascii="Arial" w:hAnsi="Arial" w:cs="Arial"/>
          <w:sz w:val="22"/>
          <w:szCs w:val="22"/>
        </w:rPr>
      </w:pPr>
      <w:r w:rsidRPr="00931C28">
        <w:rPr>
          <w:rFonts w:ascii="Arial" w:hAnsi="Arial" w:cs="Arial"/>
          <w:sz w:val="22"/>
          <w:szCs w:val="22"/>
        </w:rPr>
        <w:t>On the other hand, the Modern healthcare practice in the UK recogni</w:t>
      </w:r>
      <w:r w:rsidR="00616A90">
        <w:rPr>
          <w:rFonts w:ascii="Arial" w:hAnsi="Arial" w:cs="Arial"/>
          <w:sz w:val="22"/>
          <w:szCs w:val="22"/>
        </w:rPr>
        <w:t>s</w:t>
      </w:r>
      <w:r w:rsidRPr="00931C28">
        <w:rPr>
          <w:rFonts w:ascii="Arial" w:hAnsi="Arial" w:cs="Arial"/>
          <w:sz w:val="22"/>
          <w:szCs w:val="22"/>
        </w:rPr>
        <w:t>es the importance of partnership in ensuring high quality health services. Lately, medical practitioners have warmed up to the idea the fact that to strengthen the quality of care, there is need to incorporate input from other professionals. From a government point of view, policies such as the Health Care Act 2022 emphasi</w:t>
      </w:r>
      <w:r w:rsidR="00616A90">
        <w:rPr>
          <w:rFonts w:ascii="Arial" w:hAnsi="Arial" w:cs="Arial"/>
          <w:sz w:val="22"/>
          <w:szCs w:val="22"/>
        </w:rPr>
        <w:t>s</w:t>
      </w:r>
      <w:r w:rsidRPr="00931C28">
        <w:rPr>
          <w:rFonts w:ascii="Arial" w:hAnsi="Arial" w:cs="Arial"/>
          <w:sz w:val="22"/>
          <w:szCs w:val="22"/>
        </w:rPr>
        <w:t>e on the need for integration and collaboration between doctors, nurses, family, community, and religion</w:t>
      </w:r>
      <w:r w:rsidR="009B0B0F" w:rsidRPr="00931C28">
        <w:rPr>
          <w:rFonts w:ascii="Arial" w:hAnsi="Arial" w:cs="Arial"/>
          <w:sz w:val="22"/>
          <w:szCs w:val="22"/>
        </w:rPr>
        <w:t xml:space="preserve"> (Dowie, 2025)</w:t>
      </w:r>
      <w:r w:rsidRPr="00931C28">
        <w:rPr>
          <w:rFonts w:ascii="Arial" w:hAnsi="Arial" w:cs="Arial"/>
          <w:sz w:val="22"/>
          <w:szCs w:val="22"/>
        </w:rPr>
        <w:t xml:space="preserve">. </w:t>
      </w:r>
      <w:r w:rsidR="007F0BC7" w:rsidRPr="00931C28">
        <w:rPr>
          <w:rFonts w:ascii="Arial" w:hAnsi="Arial" w:cs="Arial"/>
          <w:sz w:val="22"/>
          <w:szCs w:val="22"/>
        </w:rPr>
        <w:t xml:space="preserve">To support this, the systems theory explores how complex, interrelated, and interdepend parts can work together as a system. In this case, the healthcare sector will appreciate the skills and capabilities of family, friends and individuals to manage and improve health. </w:t>
      </w:r>
    </w:p>
    <w:p w14:paraId="1D6A43B0" w14:textId="3D8A8BD7" w:rsidR="007F0BC7" w:rsidRPr="00931C28" w:rsidRDefault="007F0BC7"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Almost every employee in the healthcare sector is bound by the ethical codes of conduct. </w:t>
      </w:r>
      <w:r w:rsidR="000876D7" w:rsidRPr="00931C28">
        <w:rPr>
          <w:rFonts w:ascii="Arial" w:hAnsi="Arial" w:cs="Arial"/>
          <w:sz w:val="22"/>
          <w:szCs w:val="22"/>
        </w:rPr>
        <w:t>Oehring &amp; Gunasekera (2024)</w:t>
      </w:r>
      <w:r w:rsidRPr="00931C28">
        <w:rPr>
          <w:rFonts w:ascii="Arial" w:hAnsi="Arial" w:cs="Arial"/>
          <w:sz w:val="22"/>
          <w:szCs w:val="22"/>
        </w:rPr>
        <w:t xml:space="preserve"> highlight that ethics is what tie down all aspects of healthcare, to ensure that the goal of providing holistic healthcare is upheld. Bodies such as the </w:t>
      </w:r>
      <w:r w:rsidR="00B527C7" w:rsidRPr="00931C28">
        <w:rPr>
          <w:rFonts w:ascii="Arial" w:hAnsi="Arial" w:cs="Arial"/>
          <w:sz w:val="22"/>
          <w:szCs w:val="22"/>
        </w:rPr>
        <w:t xml:space="preserve">Health and Care Professional Council have codes of conduct specific to support workers, social care workers, and healthcare professionals. They are designed to create a standard performance which ensures that care provided is respectful, fair, and non-judgmental or prejudicial regardless of whether the employee is under pressure. </w:t>
      </w:r>
    </w:p>
    <w:p w14:paraId="2C31FDC2" w14:textId="77777777" w:rsidR="003354B0" w:rsidRPr="00931C28" w:rsidRDefault="003354B0" w:rsidP="00931C28">
      <w:pPr>
        <w:spacing w:after="0" w:line="360" w:lineRule="auto"/>
        <w:jc w:val="center"/>
        <w:rPr>
          <w:rFonts w:ascii="Arial" w:hAnsi="Arial" w:cs="Arial"/>
          <w:b/>
          <w:bCs/>
          <w:sz w:val="22"/>
          <w:szCs w:val="22"/>
        </w:rPr>
      </w:pPr>
      <w:r w:rsidRPr="00931C28">
        <w:rPr>
          <w:rFonts w:ascii="Arial" w:hAnsi="Arial" w:cs="Arial"/>
          <w:b/>
          <w:bCs/>
          <w:sz w:val="22"/>
          <w:szCs w:val="22"/>
        </w:rPr>
        <w:t>Task 2 – Practical Examples of Concepts in Practice</w:t>
      </w:r>
    </w:p>
    <w:p w14:paraId="5E8AB4DA" w14:textId="33D9B674" w:rsidR="008174AB" w:rsidRPr="00931C28" w:rsidRDefault="00E55CCB" w:rsidP="00931C28">
      <w:pPr>
        <w:spacing w:after="0" w:line="360" w:lineRule="auto"/>
        <w:ind w:firstLine="720"/>
        <w:jc w:val="both"/>
        <w:rPr>
          <w:rFonts w:ascii="Arial" w:hAnsi="Arial" w:cs="Arial"/>
          <w:sz w:val="22"/>
          <w:szCs w:val="22"/>
        </w:rPr>
      </w:pPr>
      <w:r w:rsidRPr="00931C28">
        <w:rPr>
          <w:rFonts w:ascii="Arial" w:hAnsi="Arial" w:cs="Arial"/>
          <w:sz w:val="22"/>
          <w:szCs w:val="22"/>
        </w:rPr>
        <w:t>Person-</w:t>
      </w:r>
      <w:r w:rsidR="00931C28" w:rsidRPr="00931C28">
        <w:rPr>
          <w:rFonts w:ascii="Arial" w:hAnsi="Arial" w:cs="Arial"/>
          <w:sz w:val="22"/>
          <w:szCs w:val="22"/>
        </w:rPr>
        <w:t>centred</w:t>
      </w:r>
      <w:r w:rsidRPr="00931C28">
        <w:rPr>
          <w:rFonts w:ascii="Arial" w:hAnsi="Arial" w:cs="Arial"/>
          <w:sz w:val="22"/>
          <w:szCs w:val="22"/>
        </w:rPr>
        <w:t xml:space="preserve"> care continues to permeate through the UK healthcare systems as multiple people from all walks of life continue to benefit from it. In this section, a case study to illustrate the practical implementation of this concept is an </w:t>
      </w:r>
      <w:r w:rsidR="00BE6916" w:rsidRPr="00931C28">
        <w:rPr>
          <w:rFonts w:ascii="Arial" w:hAnsi="Arial" w:cs="Arial"/>
          <w:sz w:val="22"/>
          <w:szCs w:val="22"/>
        </w:rPr>
        <w:t>82-year-old</w:t>
      </w:r>
      <w:r w:rsidRPr="00931C28">
        <w:rPr>
          <w:rFonts w:ascii="Arial" w:hAnsi="Arial" w:cs="Arial"/>
          <w:sz w:val="22"/>
          <w:szCs w:val="22"/>
        </w:rPr>
        <w:t xml:space="preserve"> woman living alone with chronic obstructive pulmonary disease (COPD)</w:t>
      </w:r>
      <w:r w:rsidR="00BE6916" w:rsidRPr="00931C28">
        <w:rPr>
          <w:rFonts w:ascii="Arial" w:hAnsi="Arial" w:cs="Arial"/>
          <w:sz w:val="22"/>
          <w:szCs w:val="22"/>
        </w:rPr>
        <w:t>, early dementia, and limited mobility following a recent fall. Recently, the patient was diagnosed and treated of some chest infection, and she was later discharged. However, due to her sick</w:t>
      </w:r>
      <w:r w:rsidR="008174AB" w:rsidRPr="00931C28">
        <w:rPr>
          <w:rFonts w:ascii="Arial" w:hAnsi="Arial" w:cs="Arial"/>
          <w:sz w:val="22"/>
          <w:szCs w:val="22"/>
        </w:rPr>
        <w:t>l</w:t>
      </w:r>
      <w:r w:rsidR="00BE6916" w:rsidRPr="00931C28">
        <w:rPr>
          <w:rFonts w:ascii="Arial" w:hAnsi="Arial" w:cs="Arial"/>
          <w:sz w:val="22"/>
          <w:szCs w:val="22"/>
        </w:rPr>
        <w:t>y nature</w:t>
      </w:r>
      <w:r w:rsidR="008174AB" w:rsidRPr="00931C28">
        <w:rPr>
          <w:rFonts w:ascii="Arial" w:hAnsi="Arial" w:cs="Arial"/>
          <w:sz w:val="22"/>
          <w:szCs w:val="22"/>
        </w:rPr>
        <w:t>, mobility issues and safety</w:t>
      </w:r>
      <w:r w:rsidR="00BE6916" w:rsidRPr="00931C28">
        <w:rPr>
          <w:rFonts w:ascii="Arial" w:hAnsi="Arial" w:cs="Arial"/>
          <w:sz w:val="22"/>
          <w:szCs w:val="22"/>
        </w:rPr>
        <w:t xml:space="preserve">, they suggested that she should </w:t>
      </w:r>
      <w:r w:rsidR="008174AB" w:rsidRPr="00931C28">
        <w:rPr>
          <w:rFonts w:ascii="Arial" w:hAnsi="Arial" w:cs="Arial"/>
          <w:sz w:val="22"/>
          <w:szCs w:val="22"/>
        </w:rPr>
        <w:t xml:space="preserve">move to a residential care. However, the patient is against the whole idea, thereby creating tension on how to balance her safety and independence. </w:t>
      </w:r>
      <w:r w:rsidR="005C00ED" w:rsidRPr="00931C28">
        <w:rPr>
          <w:rFonts w:ascii="Arial" w:hAnsi="Arial" w:cs="Arial"/>
          <w:sz w:val="22"/>
          <w:szCs w:val="22"/>
        </w:rPr>
        <w:t>Thus, the interplay of principles of person-</w:t>
      </w:r>
      <w:r w:rsidR="00931C28" w:rsidRPr="00931C28">
        <w:rPr>
          <w:rFonts w:ascii="Arial" w:hAnsi="Arial" w:cs="Arial"/>
          <w:sz w:val="22"/>
          <w:szCs w:val="22"/>
        </w:rPr>
        <w:t>centred</w:t>
      </w:r>
      <w:r w:rsidR="005C00ED" w:rsidRPr="00931C28">
        <w:rPr>
          <w:rFonts w:ascii="Arial" w:hAnsi="Arial" w:cs="Arial"/>
          <w:sz w:val="22"/>
          <w:szCs w:val="22"/>
        </w:rPr>
        <w:t xml:space="preserve"> care, collaboration, and ethics play a critical role in ensuring that the patient gets a holistic care. </w:t>
      </w:r>
    </w:p>
    <w:p w14:paraId="061D389E" w14:textId="468E1CBF" w:rsidR="005C00ED" w:rsidRPr="00931C28" w:rsidRDefault="005C00ED" w:rsidP="00931C28">
      <w:pPr>
        <w:spacing w:after="0" w:line="360" w:lineRule="auto"/>
        <w:ind w:firstLine="720"/>
        <w:jc w:val="both"/>
        <w:rPr>
          <w:rFonts w:ascii="Arial" w:hAnsi="Arial" w:cs="Arial"/>
          <w:sz w:val="22"/>
          <w:szCs w:val="22"/>
        </w:rPr>
      </w:pPr>
      <w:r w:rsidRPr="00931C28">
        <w:rPr>
          <w:rFonts w:ascii="Arial" w:hAnsi="Arial" w:cs="Arial"/>
          <w:sz w:val="22"/>
          <w:szCs w:val="22"/>
        </w:rPr>
        <w:t>To begin with, person-</w:t>
      </w:r>
      <w:r w:rsidR="00931C28" w:rsidRPr="00931C28">
        <w:rPr>
          <w:rFonts w:ascii="Arial" w:hAnsi="Arial" w:cs="Arial"/>
          <w:sz w:val="22"/>
          <w:szCs w:val="22"/>
        </w:rPr>
        <w:t>centred</w:t>
      </w:r>
      <w:r w:rsidRPr="00931C28">
        <w:rPr>
          <w:rFonts w:ascii="Arial" w:hAnsi="Arial" w:cs="Arial"/>
          <w:sz w:val="22"/>
          <w:szCs w:val="22"/>
        </w:rPr>
        <w:t xml:space="preserve"> care focuses on aligning medical care to the individual’s needs, environment, and beliefs to ensure safe service delivery. </w:t>
      </w:r>
      <w:r w:rsidR="00F472F9" w:rsidRPr="00931C28">
        <w:rPr>
          <w:rFonts w:ascii="Arial" w:hAnsi="Arial" w:cs="Arial"/>
          <w:sz w:val="22"/>
          <w:szCs w:val="22"/>
        </w:rPr>
        <w:t>In this case, person-</w:t>
      </w:r>
      <w:r w:rsidR="00931C28" w:rsidRPr="00931C28">
        <w:rPr>
          <w:rFonts w:ascii="Arial" w:hAnsi="Arial" w:cs="Arial"/>
          <w:sz w:val="22"/>
          <w:szCs w:val="22"/>
        </w:rPr>
        <w:t>centred</w:t>
      </w:r>
      <w:r w:rsidR="00F472F9" w:rsidRPr="00931C28">
        <w:rPr>
          <w:rFonts w:ascii="Arial" w:hAnsi="Arial" w:cs="Arial"/>
          <w:sz w:val="22"/>
          <w:szCs w:val="22"/>
        </w:rPr>
        <w:t xml:space="preserve"> care points towards discharging the patient and allowing her to get the help she needs at the comfort of her home, rather than in a residential care home. </w:t>
      </w:r>
      <w:r w:rsidR="00B04823" w:rsidRPr="00931C28">
        <w:rPr>
          <w:rFonts w:ascii="Arial" w:hAnsi="Arial" w:cs="Arial"/>
          <w:sz w:val="22"/>
          <w:szCs w:val="22"/>
        </w:rPr>
        <w:t xml:space="preserve">Looking into this, the patient further explained the peace and comfort she draws from her home, especially after the death of her husband. She explained that the familiarity, </w:t>
      </w:r>
      <w:r w:rsidR="004565E5" w:rsidRPr="00931C28">
        <w:rPr>
          <w:rFonts w:ascii="Arial" w:hAnsi="Arial" w:cs="Arial"/>
          <w:sz w:val="22"/>
          <w:szCs w:val="22"/>
        </w:rPr>
        <w:t>autonomy</w:t>
      </w:r>
      <w:r w:rsidR="00B04823" w:rsidRPr="00931C28">
        <w:rPr>
          <w:rFonts w:ascii="Arial" w:hAnsi="Arial" w:cs="Arial"/>
          <w:sz w:val="22"/>
          <w:szCs w:val="22"/>
        </w:rPr>
        <w:t xml:space="preserve">, and deep connection she has with her home is key in helping her through the recovery process. In the end, the healthcare givers looked into her routines, diets, preferred social activities and provided a proper support plan. This included using assistive equipment, scheduled visits by a doctor, and constant monitoring. In the end, she was content that her independence and autonomy was upheld while receiving premium health care. </w:t>
      </w:r>
    </w:p>
    <w:p w14:paraId="36BE1A43" w14:textId="2BACAA79" w:rsidR="00511EBA" w:rsidRPr="00931C28" w:rsidRDefault="00511EBA" w:rsidP="00931C28">
      <w:pPr>
        <w:spacing w:after="0" w:line="360" w:lineRule="auto"/>
        <w:ind w:firstLine="720"/>
        <w:jc w:val="both"/>
        <w:rPr>
          <w:rFonts w:ascii="Arial" w:hAnsi="Arial" w:cs="Arial"/>
          <w:sz w:val="22"/>
          <w:szCs w:val="22"/>
        </w:rPr>
      </w:pPr>
      <w:r w:rsidRPr="00931C28">
        <w:rPr>
          <w:rFonts w:ascii="Arial" w:hAnsi="Arial" w:cs="Arial"/>
          <w:sz w:val="22"/>
          <w:szCs w:val="22"/>
        </w:rPr>
        <w:t>Achieving the required level of person-</w:t>
      </w:r>
      <w:r w:rsidR="00931C28" w:rsidRPr="00931C28">
        <w:rPr>
          <w:rFonts w:ascii="Arial" w:hAnsi="Arial" w:cs="Arial"/>
          <w:sz w:val="22"/>
          <w:szCs w:val="22"/>
        </w:rPr>
        <w:t>centred</w:t>
      </w:r>
      <w:r w:rsidRPr="00931C28">
        <w:rPr>
          <w:rFonts w:ascii="Arial" w:hAnsi="Arial" w:cs="Arial"/>
          <w:sz w:val="22"/>
          <w:szCs w:val="22"/>
        </w:rPr>
        <w:t xml:space="preserve"> care called for high levels of partnership and collaboration between multiple professionals. To begin with, the doctor examined the patient’s health to ensure that her vitals were within the required range and also prescribed medication to help with the constant dizziness. On the other hand, the </w:t>
      </w:r>
      <w:r w:rsidR="00D24FF2" w:rsidRPr="00931C28">
        <w:rPr>
          <w:rFonts w:ascii="Arial" w:hAnsi="Arial" w:cs="Arial"/>
          <w:sz w:val="22"/>
          <w:szCs w:val="22"/>
        </w:rPr>
        <w:t>family linked with an occupational therapist who examined the home and advised on the safety steps to take to minimi</w:t>
      </w:r>
      <w:r w:rsidR="00616A90">
        <w:rPr>
          <w:rFonts w:ascii="Arial" w:hAnsi="Arial" w:cs="Arial"/>
          <w:sz w:val="22"/>
          <w:szCs w:val="22"/>
        </w:rPr>
        <w:t>s</w:t>
      </w:r>
      <w:r w:rsidR="00D24FF2" w:rsidRPr="00931C28">
        <w:rPr>
          <w:rFonts w:ascii="Arial" w:hAnsi="Arial" w:cs="Arial"/>
          <w:sz w:val="22"/>
          <w:szCs w:val="22"/>
        </w:rPr>
        <w:t xml:space="preserve">e fall. Some of the recommendations included installation of cameras, rails, and mobility aids. The nurse and the social workers also played their part to ensure that the home was eligible home care support. </w:t>
      </w:r>
    </w:p>
    <w:p w14:paraId="3B480384" w14:textId="045AB5EC" w:rsidR="00D24FF2" w:rsidRPr="00931C28" w:rsidRDefault="00EE27C4"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From an ethical perspective, the success of this venture depended on how well all the parties involved adhered to their codes of conduct. This begun with the awareness that the patient had the right to decide on where she wanted to live </w:t>
      </w:r>
      <w:r w:rsidR="00931C28" w:rsidRPr="00931C28">
        <w:rPr>
          <w:rFonts w:ascii="Arial" w:hAnsi="Arial" w:cs="Arial"/>
          <w:sz w:val="22"/>
          <w:szCs w:val="22"/>
        </w:rPr>
        <w:t>i.e.</w:t>
      </w:r>
      <w:r w:rsidRPr="00931C28">
        <w:rPr>
          <w:rFonts w:ascii="Arial" w:hAnsi="Arial" w:cs="Arial"/>
          <w:sz w:val="22"/>
          <w:szCs w:val="22"/>
        </w:rPr>
        <w:t xml:space="preserve"> Autonomy, and it was their duty to provide health services that would holistically benefit her.  Also, before any steps were made, the team made extensive consultations with the patient, family and sought for their consent before any intervention was made. Even though the healthcare professionals were hesitant to let her go back home, they could not override her decision in a way that would undermine her autonomy and dignity. </w:t>
      </w:r>
    </w:p>
    <w:p w14:paraId="155D7FE5" w14:textId="27B998AE" w:rsidR="009136C6" w:rsidRPr="00931C28" w:rsidRDefault="00EE27C4" w:rsidP="00931C28">
      <w:pPr>
        <w:spacing w:after="0" w:line="360" w:lineRule="auto"/>
        <w:ind w:firstLine="720"/>
        <w:jc w:val="both"/>
        <w:rPr>
          <w:rFonts w:ascii="Arial" w:hAnsi="Arial" w:cs="Arial"/>
          <w:sz w:val="22"/>
          <w:szCs w:val="22"/>
        </w:rPr>
      </w:pPr>
      <w:r w:rsidRPr="00931C28">
        <w:rPr>
          <w:rFonts w:ascii="Arial" w:hAnsi="Arial" w:cs="Arial"/>
          <w:sz w:val="22"/>
          <w:szCs w:val="22"/>
        </w:rPr>
        <w:t>The above</w:t>
      </w:r>
      <w:r w:rsidR="007D4B00" w:rsidRPr="00931C28">
        <w:rPr>
          <w:rFonts w:ascii="Arial" w:hAnsi="Arial" w:cs="Arial"/>
          <w:sz w:val="22"/>
          <w:szCs w:val="22"/>
        </w:rPr>
        <w:t xml:space="preserve"> scenario points out on the extent to which the UK health sector has evolved, especially in providing adult care. Through policies such as the CARE ACT 2014 and Mental Capacity Act of 2004, healthcare givers are required to respect the rights of patients, thereby giving room for person-</w:t>
      </w:r>
      <w:r w:rsidR="00931C28" w:rsidRPr="00931C28">
        <w:rPr>
          <w:rFonts w:ascii="Arial" w:hAnsi="Arial" w:cs="Arial"/>
          <w:sz w:val="22"/>
          <w:szCs w:val="22"/>
        </w:rPr>
        <w:t>centred</w:t>
      </w:r>
      <w:r w:rsidR="007D4B00" w:rsidRPr="00931C28">
        <w:rPr>
          <w:rFonts w:ascii="Arial" w:hAnsi="Arial" w:cs="Arial"/>
          <w:sz w:val="22"/>
          <w:szCs w:val="22"/>
        </w:rPr>
        <w:t xml:space="preserve"> care</w:t>
      </w:r>
      <w:r w:rsidR="00512E96" w:rsidRPr="00931C28">
        <w:rPr>
          <w:rFonts w:ascii="Arial" w:hAnsi="Arial" w:cs="Arial"/>
          <w:sz w:val="22"/>
          <w:szCs w:val="22"/>
        </w:rPr>
        <w:t xml:space="preserve"> (Appleyard et al., 2023)</w:t>
      </w:r>
      <w:r w:rsidR="007D4B00" w:rsidRPr="00931C28">
        <w:rPr>
          <w:rFonts w:ascii="Arial" w:hAnsi="Arial" w:cs="Arial"/>
          <w:sz w:val="22"/>
          <w:szCs w:val="22"/>
        </w:rPr>
        <w:t xml:space="preserve">. However, critics of this approach highlight real-world challenges faced by </w:t>
      </w:r>
      <w:r w:rsidR="005E7090" w:rsidRPr="00931C28">
        <w:rPr>
          <w:rFonts w:ascii="Arial" w:hAnsi="Arial" w:cs="Arial"/>
          <w:sz w:val="22"/>
          <w:szCs w:val="22"/>
        </w:rPr>
        <w:t>clinicians</w:t>
      </w:r>
      <w:r w:rsidR="007D4B00" w:rsidRPr="00931C28">
        <w:rPr>
          <w:rFonts w:ascii="Arial" w:hAnsi="Arial" w:cs="Arial"/>
          <w:sz w:val="22"/>
          <w:szCs w:val="22"/>
        </w:rPr>
        <w:t xml:space="preserve"> and healthcare systems in delivering person-</w:t>
      </w:r>
      <w:r w:rsidR="00931C28" w:rsidRPr="00931C28">
        <w:rPr>
          <w:rFonts w:ascii="Arial" w:hAnsi="Arial" w:cs="Arial"/>
          <w:sz w:val="22"/>
          <w:szCs w:val="22"/>
        </w:rPr>
        <w:t>centred</w:t>
      </w:r>
      <w:r w:rsidR="007D4B00" w:rsidRPr="00931C28">
        <w:rPr>
          <w:rFonts w:ascii="Arial" w:hAnsi="Arial" w:cs="Arial"/>
          <w:sz w:val="22"/>
          <w:szCs w:val="22"/>
        </w:rPr>
        <w:t xml:space="preserve"> care. With approximately 19% of UK’s population being immigrants, issues of cultural differences, language barrier, and skills shortages continue to cripple this quest</w:t>
      </w:r>
      <w:r w:rsidR="0057646B" w:rsidRPr="00931C28">
        <w:rPr>
          <w:rFonts w:ascii="Arial" w:hAnsi="Arial" w:cs="Arial"/>
          <w:sz w:val="22"/>
          <w:szCs w:val="22"/>
        </w:rPr>
        <w:t xml:space="preserve"> (</w:t>
      </w:r>
      <w:r w:rsidR="00512E96" w:rsidRPr="00931C28">
        <w:rPr>
          <w:rFonts w:ascii="Arial" w:hAnsi="Arial" w:cs="Arial"/>
          <w:sz w:val="22"/>
          <w:szCs w:val="22"/>
        </w:rPr>
        <w:t>Fernández-Reino &amp; Rienzo, 2022</w:t>
      </w:r>
      <w:r w:rsidR="0057646B" w:rsidRPr="00931C28">
        <w:rPr>
          <w:rFonts w:ascii="Arial" w:hAnsi="Arial" w:cs="Arial"/>
          <w:sz w:val="22"/>
          <w:szCs w:val="22"/>
        </w:rPr>
        <w:t>)</w:t>
      </w:r>
      <w:r w:rsidR="007D4B00" w:rsidRPr="00931C28">
        <w:rPr>
          <w:rFonts w:ascii="Arial" w:hAnsi="Arial" w:cs="Arial"/>
          <w:sz w:val="22"/>
          <w:szCs w:val="22"/>
        </w:rPr>
        <w:t xml:space="preserve">. </w:t>
      </w:r>
      <w:r w:rsidR="009136C6" w:rsidRPr="00931C28">
        <w:rPr>
          <w:rFonts w:ascii="Arial" w:hAnsi="Arial" w:cs="Arial"/>
          <w:sz w:val="22"/>
          <w:szCs w:val="22"/>
        </w:rPr>
        <w:t>Also, considering factors such as financial, resources and facility shortages, there is need to for an overhaul to ensure that person-</w:t>
      </w:r>
      <w:r w:rsidR="00931C28" w:rsidRPr="00931C28">
        <w:rPr>
          <w:rFonts w:ascii="Arial" w:hAnsi="Arial" w:cs="Arial"/>
          <w:sz w:val="22"/>
          <w:szCs w:val="22"/>
        </w:rPr>
        <w:t>centred</w:t>
      </w:r>
      <w:r w:rsidR="009136C6" w:rsidRPr="00931C28">
        <w:rPr>
          <w:rFonts w:ascii="Arial" w:hAnsi="Arial" w:cs="Arial"/>
          <w:sz w:val="22"/>
          <w:szCs w:val="22"/>
        </w:rPr>
        <w:t xml:space="preserve"> care becomes a reality. </w:t>
      </w:r>
      <w:r w:rsidR="007B687A" w:rsidRPr="00931C28">
        <w:rPr>
          <w:rFonts w:ascii="Arial" w:hAnsi="Arial" w:cs="Arial"/>
          <w:sz w:val="22"/>
          <w:szCs w:val="22"/>
        </w:rPr>
        <w:t>While remarkable steps have been made, it is prudent for the stakeholders to conduct training for professionals, deeper collaboration between patients, government and healthcare sectors in formulation and implementation of personali</w:t>
      </w:r>
      <w:r w:rsidR="00616A90">
        <w:rPr>
          <w:rFonts w:ascii="Arial" w:hAnsi="Arial" w:cs="Arial"/>
          <w:sz w:val="22"/>
          <w:szCs w:val="22"/>
        </w:rPr>
        <w:t>s</w:t>
      </w:r>
      <w:r w:rsidR="007B687A" w:rsidRPr="00931C28">
        <w:rPr>
          <w:rFonts w:ascii="Arial" w:hAnsi="Arial" w:cs="Arial"/>
          <w:sz w:val="22"/>
          <w:szCs w:val="22"/>
        </w:rPr>
        <w:t xml:space="preserve">ed care strategies. </w:t>
      </w:r>
    </w:p>
    <w:p w14:paraId="4CE8B9A8" w14:textId="1A3599E4" w:rsidR="003354B0" w:rsidRPr="00931C28" w:rsidRDefault="003354B0" w:rsidP="00931C28">
      <w:pPr>
        <w:spacing w:after="0" w:line="360" w:lineRule="auto"/>
        <w:jc w:val="center"/>
        <w:rPr>
          <w:rFonts w:ascii="Arial" w:hAnsi="Arial" w:cs="Arial"/>
          <w:b/>
          <w:bCs/>
          <w:sz w:val="22"/>
          <w:szCs w:val="22"/>
        </w:rPr>
      </w:pPr>
      <w:r w:rsidRPr="00931C28">
        <w:rPr>
          <w:rFonts w:ascii="Arial" w:hAnsi="Arial" w:cs="Arial"/>
          <w:b/>
          <w:bCs/>
          <w:sz w:val="22"/>
          <w:szCs w:val="22"/>
        </w:rPr>
        <w:t>Task 3 – Self Reflection as a Health and Social Care Professional</w:t>
      </w:r>
    </w:p>
    <w:p w14:paraId="2CED49E0" w14:textId="2C0C698D" w:rsidR="0021588E" w:rsidRPr="00931C28" w:rsidRDefault="007A47BE"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As a budding health and social care professional, </w:t>
      </w:r>
      <w:r w:rsidR="00931C28" w:rsidRPr="00931C28">
        <w:rPr>
          <w:rFonts w:ascii="Arial" w:hAnsi="Arial" w:cs="Arial"/>
          <w:sz w:val="22"/>
          <w:szCs w:val="22"/>
        </w:rPr>
        <w:t>it’s</w:t>
      </w:r>
      <w:r w:rsidRPr="00931C28">
        <w:rPr>
          <w:rFonts w:ascii="Arial" w:hAnsi="Arial" w:cs="Arial"/>
          <w:sz w:val="22"/>
          <w:szCs w:val="22"/>
        </w:rPr>
        <w:t xml:space="preserve"> prudent for me to embrace and implement person-</w:t>
      </w:r>
      <w:r w:rsidR="00931C28" w:rsidRPr="00931C28">
        <w:rPr>
          <w:rFonts w:ascii="Arial" w:hAnsi="Arial" w:cs="Arial"/>
          <w:sz w:val="22"/>
          <w:szCs w:val="22"/>
        </w:rPr>
        <w:t>centred</w:t>
      </w:r>
      <w:r w:rsidRPr="00931C28">
        <w:rPr>
          <w:rFonts w:ascii="Arial" w:hAnsi="Arial" w:cs="Arial"/>
          <w:sz w:val="22"/>
          <w:szCs w:val="22"/>
        </w:rPr>
        <w:t xml:space="preserve"> care, partnership, and ethical practice in my service delivery. In a world that is quickly shifting to a holistic type of healthcare service delivery, understanding and using </w:t>
      </w:r>
      <w:r w:rsidR="005E7090" w:rsidRPr="00931C28">
        <w:rPr>
          <w:rFonts w:ascii="Arial" w:hAnsi="Arial" w:cs="Arial"/>
          <w:sz w:val="22"/>
          <w:szCs w:val="22"/>
        </w:rPr>
        <w:t>these principles</w:t>
      </w:r>
      <w:r w:rsidRPr="00931C28">
        <w:rPr>
          <w:rFonts w:ascii="Arial" w:hAnsi="Arial" w:cs="Arial"/>
          <w:sz w:val="22"/>
          <w:szCs w:val="22"/>
        </w:rPr>
        <w:t xml:space="preserve"> in every aspect of my career would not only influence the quality of care I provide, but also influence the trajectory of my professional growth.</w:t>
      </w:r>
    </w:p>
    <w:p w14:paraId="05BC28C0" w14:textId="138EA9CC" w:rsidR="009136C6" w:rsidRPr="00931C28" w:rsidRDefault="0021588E" w:rsidP="00931C28">
      <w:pPr>
        <w:spacing w:after="0" w:line="360" w:lineRule="auto"/>
        <w:jc w:val="both"/>
        <w:rPr>
          <w:rFonts w:ascii="Arial" w:hAnsi="Arial" w:cs="Arial"/>
          <w:b/>
          <w:bCs/>
          <w:sz w:val="22"/>
          <w:szCs w:val="22"/>
        </w:rPr>
      </w:pPr>
      <w:r w:rsidRPr="00931C28">
        <w:rPr>
          <w:rFonts w:ascii="Arial" w:hAnsi="Arial" w:cs="Arial"/>
          <w:b/>
          <w:bCs/>
          <w:sz w:val="22"/>
          <w:szCs w:val="22"/>
        </w:rPr>
        <w:t>Person-</w:t>
      </w:r>
      <w:r w:rsidR="00931C28" w:rsidRPr="00931C28">
        <w:rPr>
          <w:rFonts w:ascii="Arial" w:hAnsi="Arial" w:cs="Arial"/>
          <w:b/>
          <w:bCs/>
          <w:sz w:val="22"/>
          <w:szCs w:val="22"/>
        </w:rPr>
        <w:t>Centred</w:t>
      </w:r>
      <w:r w:rsidRPr="00931C28">
        <w:rPr>
          <w:rFonts w:ascii="Arial" w:hAnsi="Arial" w:cs="Arial"/>
          <w:b/>
          <w:bCs/>
          <w:sz w:val="22"/>
          <w:szCs w:val="22"/>
        </w:rPr>
        <w:t xml:space="preserve"> Care in my Daily Practice</w:t>
      </w:r>
      <w:r w:rsidR="007A47BE" w:rsidRPr="00931C28">
        <w:rPr>
          <w:rFonts w:ascii="Arial" w:hAnsi="Arial" w:cs="Arial"/>
          <w:b/>
          <w:bCs/>
          <w:sz w:val="22"/>
          <w:szCs w:val="22"/>
        </w:rPr>
        <w:t xml:space="preserve"> </w:t>
      </w:r>
    </w:p>
    <w:p w14:paraId="160D8870" w14:textId="1480096B" w:rsidR="007A47BE" w:rsidRPr="00931C28" w:rsidRDefault="007A47BE"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To begin </w:t>
      </w:r>
      <w:r w:rsidR="00CA4A7E" w:rsidRPr="00931C28">
        <w:rPr>
          <w:rFonts w:ascii="Arial" w:hAnsi="Arial" w:cs="Arial"/>
          <w:sz w:val="22"/>
          <w:szCs w:val="22"/>
        </w:rPr>
        <w:t>with, understanding person-</w:t>
      </w:r>
      <w:r w:rsidR="00931C28" w:rsidRPr="00931C28">
        <w:rPr>
          <w:rFonts w:ascii="Arial" w:hAnsi="Arial" w:cs="Arial"/>
          <w:sz w:val="22"/>
          <w:szCs w:val="22"/>
        </w:rPr>
        <w:t>centred</w:t>
      </w:r>
      <w:r w:rsidR="00CA4A7E" w:rsidRPr="00931C28">
        <w:rPr>
          <w:rFonts w:ascii="Arial" w:hAnsi="Arial" w:cs="Arial"/>
          <w:sz w:val="22"/>
          <w:szCs w:val="22"/>
        </w:rPr>
        <w:t xml:space="preserve"> care has had significant shift on how I intend to provide care to my patients. Initially, my goals </w:t>
      </w:r>
      <w:r w:rsidR="004D1B34" w:rsidRPr="00931C28">
        <w:rPr>
          <w:rFonts w:ascii="Arial" w:hAnsi="Arial" w:cs="Arial"/>
          <w:sz w:val="22"/>
          <w:szCs w:val="22"/>
        </w:rPr>
        <w:t>were</w:t>
      </w:r>
      <w:r w:rsidR="00CA4A7E" w:rsidRPr="00931C28">
        <w:rPr>
          <w:rFonts w:ascii="Arial" w:hAnsi="Arial" w:cs="Arial"/>
          <w:sz w:val="22"/>
          <w:szCs w:val="22"/>
        </w:rPr>
        <w:t xml:space="preserve"> to use my expertise to provide care to patients based on the biological and chemical results. It would be safe to say, that I had not factored in the role of incorporating input of the patients when making decisions regarding the health services being provide. I was glued to the paternalistic and traditional view that, my job was to provide value by addressing the disease affecting my patients. However, upon realizing the importance of person-</w:t>
      </w:r>
      <w:r w:rsidR="00931C28" w:rsidRPr="00931C28">
        <w:rPr>
          <w:rFonts w:ascii="Arial" w:hAnsi="Arial" w:cs="Arial"/>
          <w:sz w:val="22"/>
          <w:szCs w:val="22"/>
        </w:rPr>
        <w:t>centred</w:t>
      </w:r>
      <w:r w:rsidR="00CA4A7E" w:rsidRPr="00931C28">
        <w:rPr>
          <w:rFonts w:ascii="Arial" w:hAnsi="Arial" w:cs="Arial"/>
          <w:sz w:val="22"/>
          <w:szCs w:val="22"/>
        </w:rPr>
        <w:t xml:space="preserve"> care, I now appreciate that an individual’s preferences are crucial in enhancing the quality of healthcare provided. As such, moving forward, I am committed to considering all emotional, physical, and spiritual needs of the patients when designing the treatment program. I will do this by trying to </w:t>
      </w:r>
      <w:r w:rsidR="004D1B34" w:rsidRPr="00931C28">
        <w:rPr>
          <w:rFonts w:ascii="Arial" w:hAnsi="Arial" w:cs="Arial"/>
          <w:sz w:val="22"/>
          <w:szCs w:val="22"/>
        </w:rPr>
        <w:t xml:space="preserve">involve them in decisions whenever possible, even in small matters such as timing of support or preferred routines. </w:t>
      </w:r>
      <w:r w:rsidR="00A1095C" w:rsidRPr="00931C28">
        <w:rPr>
          <w:rFonts w:ascii="Arial" w:hAnsi="Arial" w:cs="Arial"/>
          <w:sz w:val="22"/>
          <w:szCs w:val="22"/>
        </w:rPr>
        <w:t xml:space="preserve">Maslow </w:t>
      </w:r>
      <w:r w:rsidR="004565E5" w:rsidRPr="00931C28">
        <w:rPr>
          <w:rFonts w:ascii="Arial" w:hAnsi="Arial" w:cs="Arial"/>
          <w:sz w:val="22"/>
          <w:szCs w:val="22"/>
        </w:rPr>
        <w:t>Hierarchy</w:t>
      </w:r>
      <w:r w:rsidR="00A1095C" w:rsidRPr="00931C28">
        <w:rPr>
          <w:rFonts w:ascii="Arial" w:hAnsi="Arial" w:cs="Arial"/>
          <w:sz w:val="22"/>
          <w:szCs w:val="22"/>
        </w:rPr>
        <w:t xml:space="preserve"> of Needs </w:t>
      </w:r>
      <w:r w:rsidR="004565E5" w:rsidRPr="00931C28">
        <w:rPr>
          <w:rFonts w:ascii="Arial" w:hAnsi="Arial" w:cs="Arial"/>
          <w:sz w:val="22"/>
          <w:szCs w:val="22"/>
        </w:rPr>
        <w:t xml:space="preserve">which situates wellbeing as a culmination of the interplay between physical, emotional, and spiritual growth. Therefore, by listening and implementing their needs, I will not only strengthen their dignity, but will also boost their self-esteem. </w:t>
      </w:r>
    </w:p>
    <w:p w14:paraId="005F1178" w14:textId="45E414E2" w:rsidR="0021588E" w:rsidRPr="00931C28" w:rsidRDefault="0021588E" w:rsidP="00931C28">
      <w:pPr>
        <w:spacing w:after="0" w:line="360" w:lineRule="auto"/>
        <w:ind w:firstLine="720"/>
        <w:jc w:val="both"/>
        <w:rPr>
          <w:rFonts w:ascii="Arial" w:hAnsi="Arial" w:cs="Arial"/>
          <w:sz w:val="22"/>
          <w:szCs w:val="22"/>
        </w:rPr>
      </w:pPr>
      <w:r w:rsidRPr="00931C28">
        <w:rPr>
          <w:rFonts w:ascii="Arial" w:hAnsi="Arial" w:cs="Arial"/>
          <w:sz w:val="22"/>
          <w:szCs w:val="22"/>
        </w:rPr>
        <w:t>In light of the above, I also appreciate the critics of the person-</w:t>
      </w:r>
      <w:r w:rsidR="00931C28" w:rsidRPr="00931C28">
        <w:rPr>
          <w:rFonts w:ascii="Arial" w:hAnsi="Arial" w:cs="Arial"/>
          <w:sz w:val="22"/>
          <w:szCs w:val="22"/>
        </w:rPr>
        <w:t>centred</w:t>
      </w:r>
      <w:r w:rsidRPr="00931C28">
        <w:rPr>
          <w:rFonts w:ascii="Arial" w:hAnsi="Arial" w:cs="Arial"/>
          <w:sz w:val="22"/>
          <w:szCs w:val="22"/>
        </w:rPr>
        <w:t xml:space="preserve"> care. Precisely, I acknowledge the fact that maintaining a fully person-</w:t>
      </w:r>
      <w:r w:rsidR="00931C28" w:rsidRPr="00931C28">
        <w:rPr>
          <w:rFonts w:ascii="Arial" w:hAnsi="Arial" w:cs="Arial"/>
          <w:sz w:val="22"/>
          <w:szCs w:val="22"/>
        </w:rPr>
        <w:t>centred</w:t>
      </w:r>
      <w:r w:rsidRPr="00931C28">
        <w:rPr>
          <w:rFonts w:ascii="Arial" w:hAnsi="Arial" w:cs="Arial"/>
          <w:sz w:val="22"/>
          <w:szCs w:val="22"/>
        </w:rPr>
        <w:t xml:space="preserve"> approach can be challenging especially during peak hours and moments of pressure. Thus, to address this, I will focus on slowing down, being more empathetic and listening to the concerns of the patients. </w:t>
      </w:r>
    </w:p>
    <w:p w14:paraId="05D7AA16" w14:textId="4784A5FD" w:rsidR="0021588E" w:rsidRPr="00931C28" w:rsidRDefault="0021588E" w:rsidP="00931C28">
      <w:pPr>
        <w:spacing w:after="0" w:line="360" w:lineRule="auto"/>
        <w:jc w:val="both"/>
        <w:rPr>
          <w:rFonts w:ascii="Arial" w:hAnsi="Arial" w:cs="Arial"/>
          <w:b/>
          <w:bCs/>
          <w:sz w:val="22"/>
          <w:szCs w:val="22"/>
        </w:rPr>
      </w:pPr>
      <w:r w:rsidRPr="00931C28">
        <w:rPr>
          <w:rFonts w:ascii="Arial" w:hAnsi="Arial" w:cs="Arial"/>
          <w:b/>
          <w:bCs/>
          <w:sz w:val="22"/>
          <w:szCs w:val="22"/>
        </w:rPr>
        <w:t>Partnership Working and Professional Growth</w:t>
      </w:r>
    </w:p>
    <w:p w14:paraId="0C76C055" w14:textId="226581F9" w:rsidR="00193022" w:rsidRPr="00931C28" w:rsidRDefault="0021588E"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The system theory has shed light on the workings of healthcare sector, where different departments work together to achieve a common goal. Therefore, at this juncture, I appreciate that no single professional can meet all aspects of person’s needs, thereby observing the importance of multidisciplinary collaboration. </w:t>
      </w:r>
      <w:r w:rsidR="00193022" w:rsidRPr="00931C28">
        <w:rPr>
          <w:rFonts w:ascii="Arial" w:hAnsi="Arial" w:cs="Arial"/>
          <w:sz w:val="22"/>
          <w:szCs w:val="22"/>
        </w:rPr>
        <w:t xml:space="preserve">Therefore, to achieve this, I would play my role in writing a clear report, keeping other professionals updated and </w:t>
      </w:r>
      <w:r w:rsidR="00931C28" w:rsidRPr="00931C28">
        <w:rPr>
          <w:rFonts w:ascii="Arial" w:hAnsi="Arial" w:cs="Arial"/>
          <w:sz w:val="22"/>
          <w:szCs w:val="22"/>
        </w:rPr>
        <w:t>honouring</w:t>
      </w:r>
      <w:r w:rsidR="00193022" w:rsidRPr="00931C28">
        <w:rPr>
          <w:rFonts w:ascii="Arial" w:hAnsi="Arial" w:cs="Arial"/>
          <w:sz w:val="22"/>
          <w:szCs w:val="22"/>
        </w:rPr>
        <w:t xml:space="preserve"> their point of view. </w:t>
      </w:r>
    </w:p>
    <w:p w14:paraId="5FFA02FB" w14:textId="3CA9FA6E" w:rsidR="00193022" w:rsidRPr="00931C28" w:rsidRDefault="00193022"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One area I am actively working to improve is my confidence during multidisciplinary discussions. In some situations, I tend to be afraid to raise issues especially in the presence of more qualified colleagues. I understand that ethical practice needs the self-assurance to represent service users even when doing so feels uncomfortable. </w:t>
      </w:r>
    </w:p>
    <w:p w14:paraId="71E0B304" w14:textId="15B37407" w:rsidR="00193022" w:rsidRPr="00931C28" w:rsidRDefault="00193022" w:rsidP="00931C28">
      <w:pPr>
        <w:spacing w:after="0" w:line="360" w:lineRule="auto"/>
        <w:jc w:val="both"/>
        <w:rPr>
          <w:rFonts w:ascii="Arial" w:hAnsi="Arial" w:cs="Arial"/>
          <w:b/>
          <w:bCs/>
          <w:sz w:val="22"/>
          <w:szCs w:val="22"/>
        </w:rPr>
      </w:pPr>
      <w:r w:rsidRPr="00931C28">
        <w:rPr>
          <w:rFonts w:ascii="Arial" w:hAnsi="Arial" w:cs="Arial"/>
          <w:b/>
          <w:bCs/>
          <w:sz w:val="22"/>
          <w:szCs w:val="22"/>
        </w:rPr>
        <w:t>Ethics and Professional Responsibility</w:t>
      </w:r>
    </w:p>
    <w:p w14:paraId="24193C50" w14:textId="482988FF" w:rsidR="00193022" w:rsidRPr="00931C28" w:rsidRDefault="00193022" w:rsidP="00931C28">
      <w:pPr>
        <w:spacing w:after="0" w:line="360" w:lineRule="auto"/>
        <w:ind w:firstLine="720"/>
        <w:jc w:val="both"/>
        <w:rPr>
          <w:rFonts w:ascii="Arial" w:hAnsi="Arial" w:cs="Arial"/>
          <w:sz w:val="22"/>
          <w:szCs w:val="22"/>
        </w:rPr>
      </w:pPr>
      <w:r w:rsidRPr="00931C28">
        <w:rPr>
          <w:rFonts w:ascii="Arial" w:hAnsi="Arial" w:cs="Arial"/>
          <w:sz w:val="22"/>
          <w:szCs w:val="22"/>
        </w:rPr>
        <w:t xml:space="preserve">Most of my everyday choices are supported by ethical awareness. Issues such as confidentiality, consent, and safeguarding arise frequently. I am particularly mindful of respecting autonomy while ensuring safety. I can remember incidences when family members vehemently opposed the patient’s preferences. These moments challenged me to reflect carefully on legal frameworks such as the Mental Capacity Act 2005. Appreciating that people are allowed to make poor choices as long as they are capable of doing so enabled me to embrace autonomy even when it was in opposition to the family desires. </w:t>
      </w:r>
    </w:p>
    <w:p w14:paraId="19B462E3" w14:textId="1623201C" w:rsidR="00931C28" w:rsidRPr="00616A90" w:rsidRDefault="00193022" w:rsidP="00616A90">
      <w:pPr>
        <w:spacing w:after="0" w:line="360" w:lineRule="auto"/>
        <w:ind w:firstLine="720"/>
        <w:jc w:val="both"/>
        <w:rPr>
          <w:rFonts w:ascii="Arial" w:hAnsi="Arial" w:cs="Arial"/>
          <w:sz w:val="22"/>
          <w:szCs w:val="22"/>
        </w:rPr>
      </w:pPr>
      <w:r w:rsidRPr="00931C28">
        <w:rPr>
          <w:rFonts w:ascii="Arial" w:hAnsi="Arial" w:cs="Arial"/>
          <w:sz w:val="22"/>
          <w:szCs w:val="22"/>
        </w:rPr>
        <w:t>In a similar manner, the Care Act 2014 reminds me that the ethical care involves safeguarding people against abuse or neglect. While it may be an emotionally complicated task to balance protection and independence</w:t>
      </w:r>
      <w:r w:rsidR="00F6571A" w:rsidRPr="00931C28">
        <w:rPr>
          <w:rFonts w:ascii="Arial" w:hAnsi="Arial" w:cs="Arial"/>
          <w:sz w:val="22"/>
          <w:szCs w:val="22"/>
        </w:rPr>
        <w:t>, I believe that I will succeed implementing ethical decisions through ethical collaborative decision making, rather than isolated judgement.</w:t>
      </w:r>
    </w:p>
    <w:p w14:paraId="5C448556" w14:textId="2B37E0B6" w:rsidR="00F6571A" w:rsidRPr="00931C28" w:rsidRDefault="00F6571A" w:rsidP="00931C28">
      <w:pPr>
        <w:spacing w:after="0" w:line="360" w:lineRule="auto"/>
        <w:jc w:val="center"/>
        <w:rPr>
          <w:rFonts w:ascii="Arial" w:hAnsi="Arial" w:cs="Arial"/>
          <w:b/>
          <w:bCs/>
          <w:sz w:val="22"/>
          <w:szCs w:val="22"/>
        </w:rPr>
      </w:pPr>
      <w:r w:rsidRPr="00931C28">
        <w:rPr>
          <w:rFonts w:ascii="Arial" w:hAnsi="Arial" w:cs="Arial"/>
          <w:b/>
          <w:bCs/>
          <w:sz w:val="22"/>
          <w:szCs w:val="22"/>
        </w:rPr>
        <w:t>Conclusion</w:t>
      </w:r>
      <w:r w:rsidR="00041057" w:rsidRPr="00931C28">
        <w:rPr>
          <w:rFonts w:ascii="Arial" w:hAnsi="Arial" w:cs="Arial"/>
          <w:b/>
          <w:bCs/>
          <w:sz w:val="22"/>
          <w:szCs w:val="22"/>
        </w:rPr>
        <w:t xml:space="preserve"> and Recommendation</w:t>
      </w:r>
    </w:p>
    <w:p w14:paraId="76656E19" w14:textId="2152F04D" w:rsidR="00F6571A" w:rsidRPr="00931C28" w:rsidRDefault="00F6571A" w:rsidP="00931C28">
      <w:pPr>
        <w:spacing w:after="0" w:line="360" w:lineRule="auto"/>
        <w:ind w:firstLine="720"/>
        <w:jc w:val="both"/>
        <w:rPr>
          <w:rFonts w:ascii="Arial" w:hAnsi="Arial" w:cs="Arial"/>
          <w:sz w:val="22"/>
          <w:szCs w:val="22"/>
        </w:rPr>
      </w:pPr>
      <w:r w:rsidRPr="00931C28">
        <w:rPr>
          <w:rFonts w:ascii="Arial" w:hAnsi="Arial" w:cs="Arial"/>
          <w:sz w:val="22"/>
          <w:szCs w:val="22"/>
        </w:rPr>
        <w:t>Through reflection, I recogni</w:t>
      </w:r>
      <w:r w:rsidR="00616A90">
        <w:rPr>
          <w:rFonts w:ascii="Arial" w:hAnsi="Arial" w:cs="Arial"/>
          <w:sz w:val="22"/>
          <w:szCs w:val="22"/>
        </w:rPr>
        <w:t>s</w:t>
      </w:r>
      <w:r w:rsidRPr="00931C28">
        <w:rPr>
          <w:rFonts w:ascii="Arial" w:hAnsi="Arial" w:cs="Arial"/>
          <w:sz w:val="22"/>
          <w:szCs w:val="22"/>
        </w:rPr>
        <w:t xml:space="preserve">e several strengths in my practice. First, I am naturally and empathetic person, who focuses on the emotional and psychological aspects of healthcare. This implies that I am good at not only receiving </w:t>
      </w:r>
      <w:r w:rsidR="004F455C" w:rsidRPr="00931C28">
        <w:rPr>
          <w:rFonts w:ascii="Arial" w:hAnsi="Arial" w:cs="Arial"/>
          <w:sz w:val="22"/>
          <w:szCs w:val="22"/>
        </w:rPr>
        <w:t xml:space="preserve">information from the clients, but also creating a healthy environment for them to fully express their concerns. Other significant strengths include professional integrity, adaptability, and ability to strengthen and evaluate my actions. </w:t>
      </w:r>
    </w:p>
    <w:p w14:paraId="18EA7602" w14:textId="651767A8" w:rsidR="006D506D" w:rsidRPr="00931C28" w:rsidRDefault="004F455C" w:rsidP="00931C28">
      <w:pPr>
        <w:spacing w:after="0" w:line="360" w:lineRule="auto"/>
        <w:ind w:firstLine="720"/>
        <w:jc w:val="both"/>
        <w:rPr>
          <w:rFonts w:ascii="Arial" w:hAnsi="Arial" w:cs="Arial"/>
          <w:sz w:val="22"/>
          <w:szCs w:val="22"/>
        </w:rPr>
      </w:pPr>
      <w:r w:rsidRPr="00931C28">
        <w:rPr>
          <w:rFonts w:ascii="Arial" w:hAnsi="Arial" w:cs="Arial"/>
          <w:sz w:val="22"/>
          <w:szCs w:val="22"/>
        </w:rPr>
        <w:t>On the other hand, I have identified several areas that I need to improve including, increasing confidence when meeting my seniors, studying the UK legislation and policy reforms, improving my communication skills, and improving my time management to ensure that I can deliver person-</w:t>
      </w:r>
      <w:r w:rsidR="00931C28" w:rsidRPr="00931C28">
        <w:rPr>
          <w:rFonts w:ascii="Arial" w:hAnsi="Arial" w:cs="Arial"/>
          <w:sz w:val="22"/>
          <w:szCs w:val="22"/>
        </w:rPr>
        <w:t>centred</w:t>
      </w:r>
      <w:r w:rsidRPr="00931C28">
        <w:rPr>
          <w:rFonts w:ascii="Arial" w:hAnsi="Arial" w:cs="Arial"/>
          <w:sz w:val="22"/>
          <w:szCs w:val="22"/>
        </w:rPr>
        <w:t xml:space="preserve"> care event when under intense pressure. To achieve these, I intend to</w:t>
      </w:r>
      <w:r w:rsidR="006D506D" w:rsidRPr="00931C28">
        <w:rPr>
          <w:rFonts w:ascii="Arial" w:hAnsi="Arial" w:cs="Arial"/>
          <w:sz w:val="22"/>
          <w:szCs w:val="22"/>
        </w:rPr>
        <w:t>:</w:t>
      </w:r>
    </w:p>
    <w:p w14:paraId="4DEE0066" w14:textId="77777777" w:rsidR="006D506D" w:rsidRPr="00931C28" w:rsidRDefault="006D506D" w:rsidP="00931C28">
      <w:pPr>
        <w:pStyle w:val="ListParagraph"/>
        <w:numPr>
          <w:ilvl w:val="0"/>
          <w:numId w:val="2"/>
        </w:numPr>
        <w:spacing w:after="0" w:line="360" w:lineRule="auto"/>
        <w:jc w:val="both"/>
        <w:rPr>
          <w:rFonts w:ascii="Arial" w:hAnsi="Arial" w:cs="Arial"/>
          <w:sz w:val="22"/>
          <w:szCs w:val="22"/>
        </w:rPr>
      </w:pPr>
      <w:r w:rsidRPr="00931C28">
        <w:rPr>
          <w:rFonts w:ascii="Arial" w:hAnsi="Arial" w:cs="Arial"/>
          <w:sz w:val="22"/>
          <w:szCs w:val="22"/>
        </w:rPr>
        <w:t xml:space="preserve">Complete continuing professional development (CPD) training aimed at protecting and ethically sound decision-making within the next 12 months. </w:t>
      </w:r>
    </w:p>
    <w:p w14:paraId="3A7E2E47" w14:textId="019F0E23" w:rsidR="006D506D" w:rsidRPr="00931C28" w:rsidRDefault="006D506D" w:rsidP="00931C28">
      <w:pPr>
        <w:pStyle w:val="ListParagraph"/>
        <w:numPr>
          <w:ilvl w:val="0"/>
          <w:numId w:val="2"/>
        </w:numPr>
        <w:spacing w:after="0" w:line="360" w:lineRule="auto"/>
        <w:jc w:val="both"/>
        <w:rPr>
          <w:rFonts w:ascii="Arial" w:hAnsi="Arial" w:cs="Arial"/>
          <w:sz w:val="22"/>
          <w:szCs w:val="22"/>
        </w:rPr>
      </w:pPr>
      <w:r w:rsidRPr="00931C28">
        <w:rPr>
          <w:rFonts w:ascii="Arial" w:hAnsi="Arial" w:cs="Arial"/>
          <w:sz w:val="22"/>
          <w:szCs w:val="22"/>
        </w:rPr>
        <w:t>Keep a reflective journal using systematic frameworks like Reflective Cycle by Gibbs.</w:t>
      </w:r>
    </w:p>
    <w:p w14:paraId="271D8671" w14:textId="77777777" w:rsidR="006D506D" w:rsidRPr="00931C28" w:rsidRDefault="006D506D" w:rsidP="00931C28">
      <w:pPr>
        <w:pStyle w:val="ListParagraph"/>
        <w:numPr>
          <w:ilvl w:val="0"/>
          <w:numId w:val="2"/>
        </w:numPr>
        <w:spacing w:after="0" w:line="360" w:lineRule="auto"/>
        <w:jc w:val="both"/>
        <w:rPr>
          <w:rFonts w:ascii="Arial" w:hAnsi="Arial" w:cs="Arial"/>
          <w:sz w:val="22"/>
          <w:szCs w:val="22"/>
        </w:rPr>
      </w:pPr>
      <w:r w:rsidRPr="00931C28">
        <w:rPr>
          <w:rFonts w:ascii="Arial" w:hAnsi="Arial" w:cs="Arial"/>
          <w:sz w:val="22"/>
          <w:szCs w:val="22"/>
        </w:rPr>
        <w:t>Seek mentorship from a senior colleague to build confidence in multidisciplinary discussions.</w:t>
      </w:r>
    </w:p>
    <w:p w14:paraId="381CF669" w14:textId="77777777" w:rsidR="006D506D" w:rsidRPr="00931C28" w:rsidRDefault="006D506D" w:rsidP="00931C28">
      <w:pPr>
        <w:pStyle w:val="ListParagraph"/>
        <w:numPr>
          <w:ilvl w:val="0"/>
          <w:numId w:val="2"/>
        </w:numPr>
        <w:spacing w:after="0" w:line="360" w:lineRule="auto"/>
        <w:jc w:val="both"/>
        <w:rPr>
          <w:rFonts w:ascii="Arial" w:hAnsi="Arial" w:cs="Arial"/>
          <w:sz w:val="22"/>
          <w:szCs w:val="22"/>
        </w:rPr>
      </w:pPr>
      <w:r w:rsidRPr="00931C28">
        <w:rPr>
          <w:rFonts w:ascii="Arial" w:hAnsi="Arial" w:cs="Arial"/>
          <w:sz w:val="22"/>
          <w:szCs w:val="22"/>
        </w:rPr>
        <w:t>Review updates in UK health and social care legislation quarterly.</w:t>
      </w:r>
    </w:p>
    <w:p w14:paraId="026FB289" w14:textId="2FB15FE1" w:rsidR="00F6571A" w:rsidRPr="00931C28" w:rsidRDefault="006D506D" w:rsidP="00931C28">
      <w:pPr>
        <w:pStyle w:val="ListParagraph"/>
        <w:numPr>
          <w:ilvl w:val="0"/>
          <w:numId w:val="2"/>
        </w:numPr>
        <w:spacing w:after="0" w:line="360" w:lineRule="auto"/>
        <w:jc w:val="both"/>
        <w:rPr>
          <w:rFonts w:ascii="Arial" w:hAnsi="Arial" w:cs="Arial"/>
          <w:sz w:val="22"/>
          <w:szCs w:val="22"/>
        </w:rPr>
      </w:pPr>
      <w:r w:rsidRPr="00931C28">
        <w:rPr>
          <w:rFonts w:ascii="Arial" w:hAnsi="Arial" w:cs="Arial"/>
          <w:sz w:val="22"/>
          <w:szCs w:val="22"/>
        </w:rPr>
        <w:t>Participate in communication skills workshops to strengthen assertiveness.</w:t>
      </w:r>
    </w:p>
    <w:p w14:paraId="280EE510" w14:textId="6EB5D4DF" w:rsidR="006D506D" w:rsidRPr="00931C28" w:rsidRDefault="006D506D" w:rsidP="00931C28">
      <w:pPr>
        <w:spacing w:after="0" w:line="360" w:lineRule="auto"/>
        <w:jc w:val="both"/>
        <w:rPr>
          <w:rFonts w:ascii="Arial" w:hAnsi="Arial" w:cs="Arial"/>
          <w:sz w:val="22"/>
          <w:szCs w:val="22"/>
        </w:rPr>
      </w:pPr>
      <w:r w:rsidRPr="00931C28">
        <w:rPr>
          <w:rFonts w:ascii="Arial" w:hAnsi="Arial" w:cs="Arial"/>
          <w:sz w:val="22"/>
          <w:szCs w:val="22"/>
        </w:rPr>
        <w:t>Reflecting on these principles has deepened my understanding that health and social care is fundamentally relational and ethical in nature.</w:t>
      </w:r>
    </w:p>
    <w:p w14:paraId="55E025EE" w14:textId="71F7205D" w:rsidR="00512E96" w:rsidRPr="00931C28" w:rsidRDefault="00512E96" w:rsidP="00931C28">
      <w:pPr>
        <w:spacing w:after="0" w:line="360" w:lineRule="auto"/>
        <w:jc w:val="both"/>
        <w:rPr>
          <w:rFonts w:ascii="Arial" w:hAnsi="Arial" w:cs="Arial"/>
          <w:sz w:val="22"/>
          <w:szCs w:val="22"/>
        </w:rPr>
      </w:pPr>
      <w:r w:rsidRPr="00931C28">
        <w:rPr>
          <w:rFonts w:ascii="Arial" w:hAnsi="Arial" w:cs="Arial"/>
          <w:sz w:val="22"/>
          <w:szCs w:val="22"/>
        </w:rPr>
        <w:br w:type="page"/>
      </w:r>
    </w:p>
    <w:p w14:paraId="30A1801B" w14:textId="1F6901AC" w:rsidR="00F6571A" w:rsidRPr="00931C28" w:rsidRDefault="00512E96" w:rsidP="00931C28">
      <w:pPr>
        <w:spacing w:after="0" w:line="360" w:lineRule="auto"/>
        <w:ind w:firstLine="720"/>
        <w:jc w:val="center"/>
        <w:rPr>
          <w:rFonts w:ascii="Arial" w:hAnsi="Arial" w:cs="Arial"/>
          <w:sz w:val="22"/>
          <w:szCs w:val="22"/>
        </w:rPr>
      </w:pPr>
      <w:r w:rsidRPr="00931C28">
        <w:rPr>
          <w:rFonts w:ascii="Arial" w:hAnsi="Arial" w:cs="Arial"/>
          <w:sz w:val="22"/>
          <w:szCs w:val="22"/>
        </w:rPr>
        <w:t>References</w:t>
      </w:r>
    </w:p>
    <w:p w14:paraId="4F615743"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Appleyard, W. J., Christodoulou, G. N., &amp; León-Correa, F. J. (2023). Human Rights, Ethics and Values in Person Centered Medicine. In </w:t>
      </w:r>
      <w:r w:rsidRPr="00931C28">
        <w:rPr>
          <w:rFonts w:ascii="Arial" w:hAnsi="Arial" w:cs="Arial"/>
          <w:i/>
          <w:iCs/>
          <w:sz w:val="22"/>
          <w:szCs w:val="22"/>
        </w:rPr>
        <w:t>Person Centered Medicine</w:t>
      </w:r>
      <w:r w:rsidRPr="00931C28">
        <w:rPr>
          <w:rFonts w:ascii="Arial" w:hAnsi="Arial" w:cs="Arial"/>
          <w:sz w:val="22"/>
          <w:szCs w:val="22"/>
        </w:rPr>
        <w:t> (pp. 65-83). Cham: Springer International Publishing.</w:t>
      </w:r>
    </w:p>
    <w:p w14:paraId="645D96A1"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Coulter, A., &amp; Oldham, J. (2016). Person-centred care: what is it and how do we get there?. </w:t>
      </w:r>
      <w:r w:rsidRPr="00931C28">
        <w:rPr>
          <w:rFonts w:ascii="Arial" w:hAnsi="Arial" w:cs="Arial"/>
          <w:i/>
          <w:iCs/>
          <w:sz w:val="22"/>
          <w:szCs w:val="22"/>
        </w:rPr>
        <w:t>Future hospital journal</w:t>
      </w:r>
      <w:r w:rsidRPr="00931C28">
        <w:rPr>
          <w:rFonts w:ascii="Arial" w:hAnsi="Arial" w:cs="Arial"/>
          <w:sz w:val="22"/>
          <w:szCs w:val="22"/>
        </w:rPr>
        <w:t>, </w:t>
      </w:r>
      <w:r w:rsidRPr="00931C28">
        <w:rPr>
          <w:rFonts w:ascii="Arial" w:hAnsi="Arial" w:cs="Arial"/>
          <w:i/>
          <w:iCs/>
          <w:sz w:val="22"/>
          <w:szCs w:val="22"/>
        </w:rPr>
        <w:t>3</w:t>
      </w:r>
      <w:r w:rsidRPr="00931C28">
        <w:rPr>
          <w:rFonts w:ascii="Arial" w:hAnsi="Arial" w:cs="Arial"/>
          <w:sz w:val="22"/>
          <w:szCs w:val="22"/>
        </w:rPr>
        <w:t>(2), 114–116. https://doi.org/10.7861/futurehosp.3-2-114</w:t>
      </w:r>
    </w:p>
    <w:p w14:paraId="756890E7"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Dowie I. (2025). The Health and Care Act 2022 and community nursing. </w:t>
      </w:r>
      <w:r w:rsidRPr="00931C28">
        <w:rPr>
          <w:rFonts w:ascii="Arial" w:hAnsi="Arial" w:cs="Arial"/>
          <w:i/>
          <w:iCs/>
          <w:sz w:val="22"/>
          <w:szCs w:val="22"/>
        </w:rPr>
        <w:t>British journal of community nursing</w:t>
      </w:r>
      <w:r w:rsidRPr="00931C28">
        <w:rPr>
          <w:rFonts w:ascii="Arial" w:hAnsi="Arial" w:cs="Arial"/>
          <w:sz w:val="22"/>
          <w:szCs w:val="22"/>
        </w:rPr>
        <w:t>, </w:t>
      </w:r>
      <w:r w:rsidRPr="00931C28">
        <w:rPr>
          <w:rFonts w:ascii="Arial" w:hAnsi="Arial" w:cs="Arial"/>
          <w:i/>
          <w:iCs/>
          <w:sz w:val="22"/>
          <w:szCs w:val="22"/>
        </w:rPr>
        <w:t>30</w:t>
      </w:r>
      <w:r w:rsidRPr="00931C28">
        <w:rPr>
          <w:rFonts w:ascii="Arial" w:hAnsi="Arial" w:cs="Arial"/>
          <w:sz w:val="22"/>
          <w:szCs w:val="22"/>
        </w:rPr>
        <w:t>(3), 112–114. https://doi.org/10.12968/bjcn.2025.0027</w:t>
      </w:r>
    </w:p>
    <w:p w14:paraId="478BD5C5"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Fernández-Reino, M., &amp; Rienzo, C. (2022). Migrants in the UK labour market: An overview. </w:t>
      </w:r>
      <w:r w:rsidRPr="00931C28">
        <w:rPr>
          <w:rFonts w:ascii="Arial" w:hAnsi="Arial" w:cs="Arial"/>
          <w:i/>
          <w:iCs/>
          <w:sz w:val="22"/>
          <w:szCs w:val="22"/>
        </w:rPr>
        <w:t>Migration Observatory</w:t>
      </w:r>
      <w:r w:rsidRPr="00931C28">
        <w:rPr>
          <w:rFonts w:ascii="Arial" w:hAnsi="Arial" w:cs="Arial"/>
          <w:sz w:val="22"/>
          <w:szCs w:val="22"/>
        </w:rPr>
        <w:t>, </w:t>
      </w:r>
      <w:r w:rsidRPr="00931C28">
        <w:rPr>
          <w:rFonts w:ascii="Arial" w:hAnsi="Arial" w:cs="Arial"/>
          <w:i/>
          <w:iCs/>
          <w:sz w:val="22"/>
          <w:szCs w:val="22"/>
        </w:rPr>
        <w:t>6</w:t>
      </w:r>
      <w:r w:rsidRPr="00931C28">
        <w:rPr>
          <w:rFonts w:ascii="Arial" w:hAnsi="Arial" w:cs="Arial"/>
          <w:sz w:val="22"/>
          <w:szCs w:val="22"/>
        </w:rPr>
        <w:t>.</w:t>
      </w:r>
    </w:p>
    <w:p w14:paraId="5A94B71D"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Friebel, R., Molloy, A., Leatherman, S., Dixon, J., Bauhoff, S., &amp; Chalkidou, K. (2018). Achieving high-quality universal health coverage: a perspective from the National Health Service in England. </w:t>
      </w:r>
      <w:r w:rsidRPr="00931C28">
        <w:rPr>
          <w:rFonts w:ascii="Arial" w:hAnsi="Arial" w:cs="Arial"/>
          <w:i/>
          <w:iCs/>
          <w:sz w:val="22"/>
          <w:szCs w:val="22"/>
        </w:rPr>
        <w:t>BMJ global health</w:t>
      </w:r>
      <w:r w:rsidRPr="00931C28">
        <w:rPr>
          <w:rFonts w:ascii="Arial" w:hAnsi="Arial" w:cs="Arial"/>
          <w:sz w:val="22"/>
          <w:szCs w:val="22"/>
        </w:rPr>
        <w:t>, </w:t>
      </w:r>
      <w:r w:rsidRPr="00931C28">
        <w:rPr>
          <w:rFonts w:ascii="Arial" w:hAnsi="Arial" w:cs="Arial"/>
          <w:i/>
          <w:iCs/>
          <w:sz w:val="22"/>
          <w:szCs w:val="22"/>
        </w:rPr>
        <w:t>3</w:t>
      </w:r>
      <w:r w:rsidRPr="00931C28">
        <w:rPr>
          <w:rFonts w:ascii="Arial" w:hAnsi="Arial" w:cs="Arial"/>
          <w:sz w:val="22"/>
          <w:szCs w:val="22"/>
        </w:rPr>
        <w:t>(6).</w:t>
      </w:r>
    </w:p>
    <w:p w14:paraId="1641B77E"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Huang, W. (2024). An Exploration of Needs within Maslow’s Hierarchy of Motivation. </w:t>
      </w:r>
      <w:r w:rsidRPr="00931C28">
        <w:rPr>
          <w:rFonts w:ascii="Arial" w:hAnsi="Arial" w:cs="Arial"/>
          <w:i/>
          <w:iCs/>
          <w:sz w:val="22"/>
          <w:szCs w:val="22"/>
        </w:rPr>
        <w:t>Advances in Social Behavior Research</w:t>
      </w:r>
      <w:r w:rsidRPr="00931C28">
        <w:rPr>
          <w:rFonts w:ascii="Arial" w:hAnsi="Arial" w:cs="Arial"/>
          <w:sz w:val="22"/>
          <w:szCs w:val="22"/>
        </w:rPr>
        <w:t>, </w:t>
      </w:r>
      <w:r w:rsidRPr="00931C28">
        <w:rPr>
          <w:rFonts w:ascii="Arial" w:hAnsi="Arial" w:cs="Arial"/>
          <w:i/>
          <w:iCs/>
          <w:sz w:val="22"/>
          <w:szCs w:val="22"/>
        </w:rPr>
        <w:t>14</w:t>
      </w:r>
      <w:r w:rsidRPr="00931C28">
        <w:rPr>
          <w:rFonts w:ascii="Arial" w:hAnsi="Arial" w:cs="Arial"/>
          <w:sz w:val="22"/>
          <w:szCs w:val="22"/>
        </w:rPr>
        <w:t>, 41-44.</w:t>
      </w:r>
    </w:p>
    <w:p w14:paraId="72291C16"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Khorram-Manesh, A., Gray, L., Goniewicz, K., Cocco, A., Ranse, J., Phattharapornjaroen, P., ... &amp; Carlström, E. (2024). Care in emergencies and disasters: Can it be person-centered?. </w:t>
      </w:r>
      <w:r w:rsidRPr="00931C28">
        <w:rPr>
          <w:rFonts w:ascii="Arial" w:hAnsi="Arial" w:cs="Arial"/>
          <w:i/>
          <w:iCs/>
          <w:sz w:val="22"/>
          <w:szCs w:val="22"/>
        </w:rPr>
        <w:t>Patient education and counseling</w:t>
      </w:r>
      <w:r w:rsidRPr="00931C28">
        <w:rPr>
          <w:rFonts w:ascii="Arial" w:hAnsi="Arial" w:cs="Arial"/>
          <w:sz w:val="22"/>
          <w:szCs w:val="22"/>
        </w:rPr>
        <w:t>, </w:t>
      </w:r>
      <w:r w:rsidRPr="00931C28">
        <w:rPr>
          <w:rFonts w:ascii="Arial" w:hAnsi="Arial" w:cs="Arial"/>
          <w:i/>
          <w:iCs/>
          <w:sz w:val="22"/>
          <w:szCs w:val="22"/>
        </w:rPr>
        <w:t>118</w:t>
      </w:r>
      <w:r w:rsidRPr="00931C28">
        <w:rPr>
          <w:rFonts w:ascii="Arial" w:hAnsi="Arial" w:cs="Arial"/>
          <w:sz w:val="22"/>
          <w:szCs w:val="22"/>
        </w:rPr>
        <w:t>, 108046.</w:t>
      </w:r>
    </w:p>
    <w:p w14:paraId="2E27647D" w14:textId="77777777" w:rsidR="00506D46" w:rsidRPr="00931C28" w:rsidRDefault="00506D46" w:rsidP="00931C28">
      <w:pPr>
        <w:spacing w:after="0" w:line="360" w:lineRule="auto"/>
        <w:ind w:left="720" w:hanging="720"/>
        <w:jc w:val="both"/>
        <w:rPr>
          <w:rFonts w:ascii="Arial" w:hAnsi="Arial" w:cs="Arial"/>
          <w:sz w:val="22"/>
          <w:szCs w:val="22"/>
        </w:rPr>
      </w:pPr>
      <w:r w:rsidRPr="00931C28">
        <w:rPr>
          <w:rFonts w:ascii="Arial" w:hAnsi="Arial" w:cs="Arial"/>
          <w:sz w:val="22"/>
          <w:szCs w:val="22"/>
        </w:rPr>
        <w:t>Oehring, D., &amp; Gunasekera, P. (2024). Ethical frameworks and global health: A narrative review of the “Leave No One Behind” principle. </w:t>
      </w:r>
      <w:r w:rsidRPr="00931C28">
        <w:rPr>
          <w:rFonts w:ascii="Arial" w:hAnsi="Arial" w:cs="Arial"/>
          <w:i/>
          <w:iCs/>
          <w:sz w:val="22"/>
          <w:szCs w:val="22"/>
        </w:rPr>
        <w:t>INQUIRY: The Journal of Health Care Organization, Provision, and Financing</w:t>
      </w:r>
      <w:r w:rsidRPr="00931C28">
        <w:rPr>
          <w:rFonts w:ascii="Arial" w:hAnsi="Arial" w:cs="Arial"/>
          <w:sz w:val="22"/>
          <w:szCs w:val="22"/>
        </w:rPr>
        <w:t>, </w:t>
      </w:r>
      <w:r w:rsidRPr="00931C28">
        <w:rPr>
          <w:rFonts w:ascii="Arial" w:hAnsi="Arial" w:cs="Arial"/>
          <w:i/>
          <w:iCs/>
          <w:sz w:val="22"/>
          <w:szCs w:val="22"/>
        </w:rPr>
        <w:t>61</w:t>
      </w:r>
      <w:r w:rsidRPr="00931C28">
        <w:rPr>
          <w:rFonts w:ascii="Arial" w:hAnsi="Arial" w:cs="Arial"/>
          <w:sz w:val="22"/>
          <w:szCs w:val="22"/>
        </w:rPr>
        <w:t>, 00469580241288346.</w:t>
      </w:r>
    </w:p>
    <w:p w14:paraId="1F7268F6" w14:textId="77777777" w:rsidR="00512E96" w:rsidRPr="00931C28" w:rsidRDefault="00512E96" w:rsidP="00931C28">
      <w:pPr>
        <w:spacing w:after="0" w:line="360" w:lineRule="auto"/>
        <w:jc w:val="both"/>
        <w:rPr>
          <w:rFonts w:ascii="Arial" w:hAnsi="Arial" w:cs="Arial"/>
          <w:sz w:val="22"/>
          <w:szCs w:val="22"/>
        </w:rPr>
      </w:pPr>
    </w:p>
    <w:p w14:paraId="5F7CF071" w14:textId="77777777" w:rsidR="00193022" w:rsidRPr="00931C28" w:rsidRDefault="00193022" w:rsidP="00931C28">
      <w:pPr>
        <w:spacing w:after="0" w:line="360" w:lineRule="auto"/>
        <w:jc w:val="both"/>
        <w:rPr>
          <w:rFonts w:ascii="Arial" w:hAnsi="Arial" w:cs="Arial"/>
          <w:sz w:val="22"/>
          <w:szCs w:val="22"/>
        </w:rPr>
      </w:pPr>
    </w:p>
    <w:p w14:paraId="1E51F576" w14:textId="242224C1" w:rsidR="003354B0" w:rsidRPr="00512E96" w:rsidRDefault="003354B0" w:rsidP="00931C28">
      <w:pPr>
        <w:spacing w:after="0" w:line="360" w:lineRule="auto"/>
        <w:jc w:val="both"/>
        <w:rPr>
          <w:rFonts w:ascii="Arial" w:hAnsi="Arial" w:cs="Arial"/>
          <w:sz w:val="22"/>
          <w:szCs w:val="22"/>
        </w:rPr>
      </w:pPr>
      <w:r w:rsidRPr="00931C28">
        <w:rPr>
          <w:rFonts w:ascii="Arial" w:hAnsi="Arial" w:cs="Arial"/>
          <w:sz w:val="22"/>
          <w:szCs w:val="22"/>
        </w:rPr>
        <w:t xml:space="preserve"> </w:t>
      </w:r>
    </w:p>
    <w:sectPr w:rsidR="003354B0" w:rsidRPr="00512E96">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6B135" w14:textId="77777777" w:rsidR="009C777B" w:rsidRPr="00931C28" w:rsidRDefault="009C777B" w:rsidP="00512E96">
      <w:pPr>
        <w:spacing w:after="0" w:line="240" w:lineRule="auto"/>
      </w:pPr>
      <w:r w:rsidRPr="00931C28">
        <w:separator/>
      </w:r>
    </w:p>
  </w:endnote>
  <w:endnote w:type="continuationSeparator" w:id="0">
    <w:p w14:paraId="35E980C4" w14:textId="77777777" w:rsidR="009C777B" w:rsidRPr="00931C28" w:rsidRDefault="009C777B" w:rsidP="00512E96">
      <w:pPr>
        <w:spacing w:after="0" w:line="240" w:lineRule="auto"/>
      </w:pPr>
      <w:r w:rsidRPr="00931C2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75EF2" w14:textId="77777777" w:rsidR="009C777B" w:rsidRPr="00931C28" w:rsidRDefault="009C777B" w:rsidP="00512E96">
      <w:pPr>
        <w:spacing w:after="0" w:line="240" w:lineRule="auto"/>
      </w:pPr>
      <w:r w:rsidRPr="00931C28">
        <w:separator/>
      </w:r>
    </w:p>
  </w:footnote>
  <w:footnote w:type="continuationSeparator" w:id="0">
    <w:p w14:paraId="1D85DAD9" w14:textId="77777777" w:rsidR="009C777B" w:rsidRPr="00931C28" w:rsidRDefault="009C777B" w:rsidP="00512E96">
      <w:pPr>
        <w:spacing w:after="0" w:line="240" w:lineRule="auto"/>
      </w:pPr>
      <w:r w:rsidRPr="00931C2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DCE184" w14:textId="7F351550" w:rsidR="00512E96" w:rsidRPr="00931C28" w:rsidRDefault="00512E96">
    <w:pPr>
      <w:pStyle w:val="Header"/>
      <w:rPr>
        <w:rFonts w:ascii="Arial" w:hAnsi="Arial" w:cs="Arial"/>
        <w:sz w:val="22"/>
        <w:szCs w:val="22"/>
      </w:rPr>
    </w:pPr>
    <w:r w:rsidRPr="00931C28">
      <w:tab/>
    </w:r>
    <w:r w:rsidRPr="00931C28">
      <w:tab/>
    </w:r>
    <w:r w:rsidRPr="00931C28">
      <w:rPr>
        <w:rFonts w:ascii="Arial" w:hAnsi="Arial" w:cs="Arial"/>
        <w:sz w:val="22"/>
        <w:szCs w:val="22"/>
      </w:rPr>
      <w:fldChar w:fldCharType="begin"/>
    </w:r>
    <w:r w:rsidRPr="00931C28">
      <w:rPr>
        <w:rFonts w:ascii="Arial" w:hAnsi="Arial" w:cs="Arial"/>
        <w:sz w:val="22"/>
        <w:szCs w:val="22"/>
      </w:rPr>
      <w:instrText xml:space="preserve"> PAGE   \* MERGEFORMAT </w:instrText>
    </w:r>
    <w:r w:rsidRPr="00931C28">
      <w:rPr>
        <w:rFonts w:ascii="Arial" w:hAnsi="Arial" w:cs="Arial"/>
        <w:sz w:val="22"/>
        <w:szCs w:val="22"/>
      </w:rPr>
      <w:fldChar w:fldCharType="separate"/>
    </w:r>
    <w:r w:rsidRPr="00931C28">
      <w:rPr>
        <w:rFonts w:ascii="Arial" w:hAnsi="Arial" w:cs="Arial"/>
        <w:sz w:val="22"/>
        <w:szCs w:val="22"/>
      </w:rPr>
      <w:t>1</w:t>
    </w:r>
    <w:r w:rsidRPr="00931C28">
      <w:rPr>
        <w:rFonts w:ascii="Arial" w:hAnsi="Arial" w:cs="Arial"/>
        <w:sz w:val="22"/>
        <w:szCs w:val="22"/>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87E19"/>
    <w:multiLevelType w:val="hybridMultilevel"/>
    <w:tmpl w:val="9C3C47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954284"/>
    <w:multiLevelType w:val="hybridMultilevel"/>
    <w:tmpl w:val="931E5E3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43949490">
    <w:abstractNumId w:val="0"/>
  </w:num>
  <w:num w:numId="2" w16cid:durableId="342123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4B0"/>
    <w:rsid w:val="00041057"/>
    <w:rsid w:val="00066BDF"/>
    <w:rsid w:val="000876D7"/>
    <w:rsid w:val="000910EB"/>
    <w:rsid w:val="00187656"/>
    <w:rsid w:val="00193022"/>
    <w:rsid w:val="001C2581"/>
    <w:rsid w:val="001F062F"/>
    <w:rsid w:val="0021062E"/>
    <w:rsid w:val="0021588E"/>
    <w:rsid w:val="00294675"/>
    <w:rsid w:val="003354B0"/>
    <w:rsid w:val="004222AA"/>
    <w:rsid w:val="004565E5"/>
    <w:rsid w:val="0046511F"/>
    <w:rsid w:val="004D1B34"/>
    <w:rsid w:val="004F455C"/>
    <w:rsid w:val="00504BE1"/>
    <w:rsid w:val="00506D46"/>
    <w:rsid w:val="00511EBA"/>
    <w:rsid w:val="00512E96"/>
    <w:rsid w:val="0057646B"/>
    <w:rsid w:val="00592FBE"/>
    <w:rsid w:val="005967A0"/>
    <w:rsid w:val="005C00ED"/>
    <w:rsid w:val="005D063B"/>
    <w:rsid w:val="005E7090"/>
    <w:rsid w:val="00616A90"/>
    <w:rsid w:val="006539AA"/>
    <w:rsid w:val="006D506D"/>
    <w:rsid w:val="0071249E"/>
    <w:rsid w:val="00735861"/>
    <w:rsid w:val="00765CE4"/>
    <w:rsid w:val="007A47BE"/>
    <w:rsid w:val="007B687A"/>
    <w:rsid w:val="007D4B00"/>
    <w:rsid w:val="007F0BC7"/>
    <w:rsid w:val="008174AB"/>
    <w:rsid w:val="00837A2B"/>
    <w:rsid w:val="008C1485"/>
    <w:rsid w:val="008D5E47"/>
    <w:rsid w:val="009136C6"/>
    <w:rsid w:val="00931C28"/>
    <w:rsid w:val="009B0B0F"/>
    <w:rsid w:val="009B7412"/>
    <w:rsid w:val="009C777B"/>
    <w:rsid w:val="00A1095C"/>
    <w:rsid w:val="00B04823"/>
    <w:rsid w:val="00B527C7"/>
    <w:rsid w:val="00BB0BE2"/>
    <w:rsid w:val="00BE6916"/>
    <w:rsid w:val="00BF468D"/>
    <w:rsid w:val="00C055FA"/>
    <w:rsid w:val="00C06D7A"/>
    <w:rsid w:val="00C31EA6"/>
    <w:rsid w:val="00C71C41"/>
    <w:rsid w:val="00C84C0C"/>
    <w:rsid w:val="00C96C40"/>
    <w:rsid w:val="00CA4A7E"/>
    <w:rsid w:val="00CD0AA1"/>
    <w:rsid w:val="00CD79C3"/>
    <w:rsid w:val="00D24FF2"/>
    <w:rsid w:val="00DC7AC5"/>
    <w:rsid w:val="00E53235"/>
    <w:rsid w:val="00E55CCB"/>
    <w:rsid w:val="00EC49C8"/>
    <w:rsid w:val="00EE27C4"/>
    <w:rsid w:val="00F26C1F"/>
    <w:rsid w:val="00F472F9"/>
    <w:rsid w:val="00F6571A"/>
    <w:rsid w:val="00FB3B5D"/>
    <w:rsid w:val="00FE26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F98F1"/>
  <w15:chartTrackingRefBased/>
  <w15:docId w15:val="{93FE5F75-829E-4A67-A981-A47CB9602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354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54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54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54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54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5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4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54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54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54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54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5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4B0"/>
    <w:rPr>
      <w:rFonts w:eastAsiaTheme="majorEastAsia" w:cstheme="majorBidi"/>
      <w:color w:val="272727" w:themeColor="text1" w:themeTint="D8"/>
    </w:rPr>
  </w:style>
  <w:style w:type="paragraph" w:styleId="Title">
    <w:name w:val="Title"/>
    <w:basedOn w:val="Normal"/>
    <w:next w:val="Normal"/>
    <w:link w:val="TitleChar"/>
    <w:uiPriority w:val="10"/>
    <w:qFormat/>
    <w:rsid w:val="00335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4B0"/>
    <w:pPr>
      <w:spacing w:before="160"/>
      <w:jc w:val="center"/>
    </w:pPr>
    <w:rPr>
      <w:i/>
      <w:iCs/>
      <w:color w:val="404040" w:themeColor="text1" w:themeTint="BF"/>
    </w:rPr>
  </w:style>
  <w:style w:type="character" w:customStyle="1" w:styleId="QuoteChar">
    <w:name w:val="Quote Char"/>
    <w:basedOn w:val="DefaultParagraphFont"/>
    <w:link w:val="Quote"/>
    <w:uiPriority w:val="29"/>
    <w:rsid w:val="003354B0"/>
    <w:rPr>
      <w:i/>
      <w:iCs/>
      <w:color w:val="404040" w:themeColor="text1" w:themeTint="BF"/>
    </w:rPr>
  </w:style>
  <w:style w:type="paragraph" w:styleId="ListParagraph">
    <w:name w:val="List Paragraph"/>
    <w:basedOn w:val="Normal"/>
    <w:uiPriority w:val="34"/>
    <w:qFormat/>
    <w:rsid w:val="003354B0"/>
    <w:pPr>
      <w:ind w:left="720"/>
      <w:contextualSpacing/>
    </w:pPr>
  </w:style>
  <w:style w:type="character" w:styleId="IntenseEmphasis">
    <w:name w:val="Intense Emphasis"/>
    <w:basedOn w:val="DefaultParagraphFont"/>
    <w:uiPriority w:val="21"/>
    <w:qFormat/>
    <w:rsid w:val="003354B0"/>
    <w:rPr>
      <w:i/>
      <w:iCs/>
      <w:color w:val="2F5496" w:themeColor="accent1" w:themeShade="BF"/>
    </w:rPr>
  </w:style>
  <w:style w:type="paragraph" w:styleId="IntenseQuote">
    <w:name w:val="Intense Quote"/>
    <w:basedOn w:val="Normal"/>
    <w:next w:val="Normal"/>
    <w:link w:val="IntenseQuoteChar"/>
    <w:uiPriority w:val="30"/>
    <w:qFormat/>
    <w:rsid w:val="003354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54B0"/>
    <w:rPr>
      <w:i/>
      <w:iCs/>
      <w:color w:val="2F5496" w:themeColor="accent1" w:themeShade="BF"/>
    </w:rPr>
  </w:style>
  <w:style w:type="character" w:styleId="IntenseReference">
    <w:name w:val="Intense Reference"/>
    <w:basedOn w:val="DefaultParagraphFont"/>
    <w:uiPriority w:val="32"/>
    <w:qFormat/>
    <w:rsid w:val="003354B0"/>
    <w:rPr>
      <w:b/>
      <w:bCs/>
      <w:smallCaps/>
      <w:color w:val="2F5496" w:themeColor="accent1" w:themeShade="BF"/>
      <w:spacing w:val="5"/>
    </w:rPr>
  </w:style>
  <w:style w:type="paragraph" w:styleId="Header">
    <w:name w:val="header"/>
    <w:basedOn w:val="Normal"/>
    <w:link w:val="HeaderChar"/>
    <w:uiPriority w:val="99"/>
    <w:unhideWhenUsed/>
    <w:rsid w:val="00512E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2E96"/>
  </w:style>
  <w:style w:type="paragraph" w:styleId="Footer">
    <w:name w:val="footer"/>
    <w:basedOn w:val="Normal"/>
    <w:link w:val="FooterChar"/>
    <w:uiPriority w:val="99"/>
    <w:unhideWhenUsed/>
    <w:rsid w:val="00512E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dbd91147ec7f9845fe73dfcb80d881a">
  <xsd:schema xmlns:xsd="http://www.w3.org/2001/XMLSchema" xmlns:xs="http://www.w3.org/2001/XMLSchema" xmlns:p="http://schemas.microsoft.com/office/2006/metadata/properties" xmlns:ns3="0085e1a2-9cbf-4b92-866b-21f3c89040b6" targetNamespace="http://schemas.microsoft.com/office/2006/metadata/properties" ma:root="true" ma:fieldsID="53a0a7ca51fc26987777c99a8bf2007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C547E0B-1599-4109-A118-395CC0BF2732}">
  <ds:schemaRefs>
    <ds:schemaRef ds:uri="http://schemas.openxmlformats.org/officeDocument/2006/bibliography"/>
  </ds:schemaRefs>
</ds:datastoreItem>
</file>

<file path=customXml/itemProps2.xml><?xml version="1.0" encoding="utf-8"?>
<ds:datastoreItem xmlns:ds="http://schemas.openxmlformats.org/officeDocument/2006/customXml" ds:itemID="{16FEE6CC-F85C-4B0A-9752-6FAE86A7F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45F881-F0CF-4EE0-99F3-1A99A6BE47D7}">
  <ds:schemaRefs>
    <ds:schemaRef ds:uri="http://schemas.microsoft.com/sharepoint/v3/contenttype/forms"/>
  </ds:schemaRefs>
</ds:datastoreItem>
</file>

<file path=customXml/itemProps4.xml><?xml version="1.0" encoding="utf-8"?>
<ds:datastoreItem xmlns:ds="http://schemas.openxmlformats.org/officeDocument/2006/customXml" ds:itemID="{136BE4C2-27AE-4A19-8256-AE2679592B3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2246</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Aundi</dc:creator>
  <cp:keywords/>
  <dc:description/>
  <cp:lastModifiedBy>Nahida Akhtar (2407149)</cp:lastModifiedBy>
  <cp:revision>15</cp:revision>
  <dcterms:created xsi:type="dcterms:W3CDTF">2026-03-01T22:02:00Z</dcterms:created>
  <dcterms:modified xsi:type="dcterms:W3CDTF">2026-03-01T22:14:00Z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