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1F169" w14:textId="7F7C8DB9" w:rsidR="00691195" w:rsidRDefault="00303837" w:rsidP="00303837">
      <w:r>
        <w:t xml:space="preserve">                                                                       </w:t>
      </w:r>
    </w:p>
    <w:p w14:paraId="3C84EC1E" w14:textId="77777777" w:rsidR="00AB0B12" w:rsidRDefault="00AB0B12" w:rsidP="00303837">
      <w:pPr>
        <w:rPr>
          <w:rFonts w:ascii="Arial" w:hAnsi="Arial" w:cs="Arial"/>
          <w:sz w:val="28"/>
          <w:szCs w:val="28"/>
        </w:rPr>
      </w:pPr>
    </w:p>
    <w:p w14:paraId="7C0F7B7C" w14:textId="77777777" w:rsidR="007000B3" w:rsidRPr="00E82058" w:rsidRDefault="007000B3" w:rsidP="00E82058">
      <w:pPr>
        <w:spacing w:line="360" w:lineRule="auto"/>
        <w:ind w:left="720"/>
        <w:rPr>
          <w:sz w:val="24"/>
          <w:szCs w:val="24"/>
        </w:rPr>
      </w:pPr>
    </w:p>
    <w:tbl>
      <w:tblPr>
        <w:tblW w:w="99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78"/>
        <w:gridCol w:w="3690"/>
        <w:gridCol w:w="2430"/>
        <w:gridCol w:w="1965"/>
        <w:gridCol w:w="81"/>
      </w:tblGrid>
      <w:tr w:rsidR="007000B3" w:rsidRPr="00E82058" w14:paraId="55A73CBA" w14:textId="77777777" w:rsidTr="00E82058">
        <w:trPr>
          <w:trHeight w:val="1001"/>
          <w:jc w:val="center"/>
        </w:trPr>
        <w:tc>
          <w:tcPr>
            <w:tcW w:w="9944" w:type="dxa"/>
            <w:gridSpan w:val="5"/>
            <w:shd w:val="clear" w:color="auto" w:fill="C0C0C0"/>
          </w:tcPr>
          <w:p w14:paraId="79013171" w14:textId="77777777" w:rsidR="007000B3" w:rsidRPr="00E82058" w:rsidRDefault="007000B3" w:rsidP="00E82058">
            <w:pPr>
              <w:pStyle w:val="TableParagraph"/>
              <w:spacing w:line="360" w:lineRule="auto"/>
              <w:ind w:left="665" w:right="662"/>
              <w:jc w:val="center"/>
              <w:rPr>
                <w:rFonts w:asciiTheme="majorBidi" w:hAnsiTheme="majorBidi" w:cstheme="majorBidi"/>
                <w:sz w:val="24"/>
                <w:szCs w:val="24"/>
              </w:rPr>
            </w:pPr>
            <w:r w:rsidRPr="00E82058">
              <w:rPr>
                <w:rFonts w:asciiTheme="majorBidi" w:hAnsiTheme="majorBidi" w:cstheme="majorBidi"/>
                <w:sz w:val="24"/>
                <w:szCs w:val="24"/>
              </w:rPr>
              <w:t>BA DEGREE ASSIGNMENT SPECIFICATION</w:t>
            </w:r>
          </w:p>
          <w:p w14:paraId="3DD2A8EC" w14:textId="77777777" w:rsidR="007000B3" w:rsidRPr="00E82058" w:rsidRDefault="007000B3" w:rsidP="00E82058">
            <w:pPr>
              <w:pStyle w:val="TableParagraph"/>
              <w:spacing w:before="2" w:line="360" w:lineRule="auto"/>
              <w:ind w:left="664" w:right="662"/>
              <w:jc w:val="center"/>
              <w:rPr>
                <w:rFonts w:asciiTheme="majorBidi" w:hAnsiTheme="majorBidi" w:cstheme="majorBidi"/>
                <w:sz w:val="24"/>
                <w:szCs w:val="24"/>
              </w:rPr>
            </w:pPr>
            <w:r w:rsidRPr="00E82058">
              <w:rPr>
                <w:rFonts w:asciiTheme="majorBidi" w:hAnsiTheme="majorBidi" w:cstheme="majorBidi"/>
                <w:sz w:val="24"/>
                <w:szCs w:val="24"/>
              </w:rPr>
              <w:t>SCHOOL OF TOURISM &amp; HOSPITALITY</w:t>
            </w:r>
          </w:p>
        </w:tc>
      </w:tr>
      <w:tr w:rsidR="007000B3" w:rsidRPr="00E82058" w14:paraId="2FA9DB63" w14:textId="77777777" w:rsidTr="00E82058">
        <w:trPr>
          <w:trHeight w:val="492"/>
          <w:jc w:val="center"/>
        </w:trPr>
        <w:tc>
          <w:tcPr>
            <w:tcW w:w="1778" w:type="dxa"/>
            <w:shd w:val="clear" w:color="auto" w:fill="D9D9D9"/>
          </w:tcPr>
          <w:p w14:paraId="0BD180FE" w14:textId="77777777" w:rsidR="007000B3" w:rsidRPr="00E82058" w:rsidRDefault="007000B3" w:rsidP="00E82058">
            <w:pPr>
              <w:pStyle w:val="TableParagraph"/>
              <w:spacing w:before="107" w:line="360" w:lineRule="auto"/>
              <w:ind w:left="99"/>
              <w:rPr>
                <w:rFonts w:asciiTheme="majorBidi" w:hAnsiTheme="majorBidi" w:cstheme="majorBidi"/>
                <w:sz w:val="24"/>
                <w:szCs w:val="24"/>
              </w:rPr>
            </w:pPr>
            <w:r w:rsidRPr="00E82058">
              <w:rPr>
                <w:rFonts w:asciiTheme="majorBidi" w:hAnsiTheme="majorBidi" w:cstheme="majorBidi"/>
                <w:w w:val="105"/>
                <w:sz w:val="24"/>
                <w:szCs w:val="24"/>
              </w:rPr>
              <w:t>Student name:</w:t>
            </w:r>
          </w:p>
        </w:tc>
        <w:tc>
          <w:tcPr>
            <w:tcW w:w="3690" w:type="dxa"/>
          </w:tcPr>
          <w:p w14:paraId="7F4E4671" w14:textId="62A09566" w:rsidR="007000B3" w:rsidRPr="00E82058" w:rsidRDefault="007000B3" w:rsidP="00E82058">
            <w:pPr>
              <w:pStyle w:val="TableParagraph"/>
              <w:spacing w:line="360" w:lineRule="auto"/>
              <w:rPr>
                <w:rFonts w:asciiTheme="majorBidi" w:hAnsiTheme="majorBidi" w:cstheme="majorBidi"/>
                <w:sz w:val="24"/>
                <w:szCs w:val="24"/>
              </w:rPr>
            </w:pPr>
            <w:r w:rsidRPr="00E82058">
              <w:rPr>
                <w:rFonts w:asciiTheme="majorBidi" w:hAnsiTheme="majorBidi" w:cstheme="majorBidi"/>
                <w:sz w:val="24"/>
                <w:szCs w:val="24"/>
              </w:rPr>
              <w:t>Eshrat Cho</w:t>
            </w:r>
            <w:r w:rsidR="00E82058">
              <w:rPr>
                <w:rFonts w:asciiTheme="majorBidi" w:hAnsiTheme="majorBidi" w:cstheme="majorBidi"/>
                <w:sz w:val="24"/>
                <w:szCs w:val="24"/>
              </w:rPr>
              <w:t>u</w:t>
            </w:r>
            <w:r w:rsidRPr="00E82058">
              <w:rPr>
                <w:rFonts w:asciiTheme="majorBidi" w:hAnsiTheme="majorBidi" w:cstheme="majorBidi"/>
                <w:sz w:val="24"/>
                <w:szCs w:val="24"/>
              </w:rPr>
              <w:t>dhury</w:t>
            </w:r>
          </w:p>
        </w:tc>
        <w:tc>
          <w:tcPr>
            <w:tcW w:w="2430" w:type="dxa"/>
            <w:shd w:val="clear" w:color="auto" w:fill="D9D9D9"/>
          </w:tcPr>
          <w:p w14:paraId="78F169C3" w14:textId="77777777" w:rsidR="007000B3" w:rsidRPr="00E82058" w:rsidRDefault="007000B3" w:rsidP="00E82058">
            <w:pPr>
              <w:pStyle w:val="TableParagraph"/>
              <w:spacing w:before="107" w:line="360" w:lineRule="auto"/>
              <w:ind w:left="98"/>
              <w:rPr>
                <w:rFonts w:asciiTheme="majorBidi" w:hAnsiTheme="majorBidi" w:cstheme="majorBidi"/>
                <w:sz w:val="24"/>
                <w:szCs w:val="24"/>
              </w:rPr>
            </w:pPr>
            <w:r w:rsidRPr="00E82058">
              <w:rPr>
                <w:rFonts w:asciiTheme="majorBidi" w:hAnsiTheme="majorBidi" w:cstheme="majorBidi"/>
                <w:w w:val="105"/>
                <w:sz w:val="24"/>
                <w:szCs w:val="24"/>
              </w:rPr>
              <w:t>Student number:</w:t>
            </w:r>
          </w:p>
        </w:tc>
        <w:tc>
          <w:tcPr>
            <w:tcW w:w="1965" w:type="dxa"/>
          </w:tcPr>
          <w:p w14:paraId="607362D6" w14:textId="6FE068B4" w:rsidR="007000B3" w:rsidRPr="00E82058" w:rsidRDefault="00A67918" w:rsidP="00E82058">
            <w:pPr>
              <w:pStyle w:val="TableParagraph"/>
              <w:spacing w:line="360" w:lineRule="auto"/>
              <w:rPr>
                <w:rFonts w:asciiTheme="majorBidi" w:hAnsiTheme="majorBidi" w:cstheme="majorBidi"/>
                <w:sz w:val="24"/>
                <w:szCs w:val="24"/>
              </w:rPr>
            </w:pPr>
            <w:r>
              <w:rPr>
                <w:rFonts w:asciiTheme="majorBidi" w:hAnsiTheme="majorBidi" w:cstheme="majorBidi"/>
                <w:sz w:val="24"/>
                <w:szCs w:val="24"/>
              </w:rPr>
              <w:t>2017479</w:t>
            </w:r>
          </w:p>
        </w:tc>
        <w:tc>
          <w:tcPr>
            <w:tcW w:w="81" w:type="dxa"/>
            <w:tcBorders>
              <w:bottom w:val="nil"/>
              <w:right w:val="nil"/>
            </w:tcBorders>
          </w:tcPr>
          <w:p w14:paraId="45A39577" w14:textId="77777777" w:rsidR="007000B3" w:rsidRPr="00E82058" w:rsidRDefault="007000B3" w:rsidP="00E82058">
            <w:pPr>
              <w:pStyle w:val="TableParagraph"/>
              <w:spacing w:line="360" w:lineRule="auto"/>
              <w:rPr>
                <w:rFonts w:asciiTheme="majorBidi" w:hAnsiTheme="majorBidi" w:cstheme="majorBidi"/>
                <w:sz w:val="24"/>
                <w:szCs w:val="24"/>
              </w:rPr>
            </w:pPr>
          </w:p>
        </w:tc>
      </w:tr>
      <w:tr w:rsidR="007000B3" w:rsidRPr="00E82058" w14:paraId="00CD741E" w14:textId="77777777" w:rsidTr="00E82058">
        <w:trPr>
          <w:trHeight w:val="492"/>
          <w:jc w:val="center"/>
        </w:trPr>
        <w:tc>
          <w:tcPr>
            <w:tcW w:w="1778" w:type="dxa"/>
            <w:shd w:val="clear" w:color="auto" w:fill="D9D9D9"/>
          </w:tcPr>
          <w:p w14:paraId="225220AF" w14:textId="77777777" w:rsidR="007000B3" w:rsidRPr="00E82058" w:rsidRDefault="007000B3" w:rsidP="00E82058">
            <w:pPr>
              <w:pStyle w:val="TableParagraph"/>
              <w:spacing w:before="107" w:line="360" w:lineRule="auto"/>
              <w:ind w:left="99"/>
              <w:rPr>
                <w:rFonts w:asciiTheme="majorBidi" w:hAnsiTheme="majorBidi" w:cstheme="majorBidi"/>
                <w:sz w:val="24"/>
                <w:szCs w:val="24"/>
              </w:rPr>
            </w:pPr>
            <w:proofErr w:type="spellStart"/>
            <w:r w:rsidRPr="00E82058">
              <w:rPr>
                <w:rFonts w:asciiTheme="majorBidi" w:hAnsiTheme="majorBidi" w:cstheme="majorBidi"/>
                <w:w w:val="105"/>
                <w:sz w:val="24"/>
                <w:szCs w:val="24"/>
              </w:rPr>
              <w:t>Programmes</w:t>
            </w:r>
            <w:proofErr w:type="spellEnd"/>
            <w:r w:rsidRPr="00E82058">
              <w:rPr>
                <w:rFonts w:asciiTheme="majorBidi" w:hAnsiTheme="majorBidi" w:cstheme="majorBidi"/>
                <w:w w:val="105"/>
                <w:sz w:val="24"/>
                <w:szCs w:val="24"/>
              </w:rPr>
              <w:t>:</w:t>
            </w:r>
          </w:p>
        </w:tc>
        <w:tc>
          <w:tcPr>
            <w:tcW w:w="8085" w:type="dxa"/>
            <w:gridSpan w:val="3"/>
          </w:tcPr>
          <w:p w14:paraId="43BCAA7F" w14:textId="77777777" w:rsidR="007000B3" w:rsidRPr="00E82058" w:rsidRDefault="007000B3" w:rsidP="00E82058">
            <w:pPr>
              <w:pStyle w:val="TableParagraph"/>
              <w:spacing w:before="107" w:line="360" w:lineRule="auto"/>
              <w:ind w:left="99"/>
              <w:rPr>
                <w:rFonts w:asciiTheme="majorBidi" w:hAnsiTheme="majorBidi" w:cstheme="majorBidi"/>
                <w:sz w:val="24"/>
                <w:szCs w:val="24"/>
              </w:rPr>
            </w:pPr>
            <w:r w:rsidRPr="00E82058">
              <w:rPr>
                <w:rFonts w:asciiTheme="majorBidi" w:hAnsiTheme="majorBidi" w:cstheme="majorBidi"/>
                <w:w w:val="105"/>
                <w:sz w:val="24"/>
                <w:szCs w:val="24"/>
              </w:rPr>
              <w:t>BA International Hotel Management</w:t>
            </w:r>
          </w:p>
        </w:tc>
        <w:tc>
          <w:tcPr>
            <w:tcW w:w="81" w:type="dxa"/>
            <w:tcBorders>
              <w:top w:val="nil"/>
              <w:bottom w:val="nil"/>
              <w:right w:val="nil"/>
            </w:tcBorders>
          </w:tcPr>
          <w:p w14:paraId="37E5AA92" w14:textId="77777777" w:rsidR="007000B3" w:rsidRPr="00E82058" w:rsidRDefault="007000B3" w:rsidP="00E82058">
            <w:pPr>
              <w:pStyle w:val="TableParagraph"/>
              <w:spacing w:line="360" w:lineRule="auto"/>
              <w:rPr>
                <w:rFonts w:asciiTheme="majorBidi" w:hAnsiTheme="majorBidi" w:cstheme="majorBidi"/>
                <w:sz w:val="24"/>
                <w:szCs w:val="24"/>
              </w:rPr>
            </w:pPr>
          </w:p>
        </w:tc>
      </w:tr>
      <w:tr w:rsidR="007000B3" w:rsidRPr="00E82058" w14:paraId="1A60272C" w14:textId="77777777" w:rsidTr="00E82058">
        <w:trPr>
          <w:trHeight w:val="494"/>
          <w:jc w:val="center"/>
        </w:trPr>
        <w:tc>
          <w:tcPr>
            <w:tcW w:w="1778" w:type="dxa"/>
            <w:shd w:val="clear" w:color="auto" w:fill="D9D9D9"/>
          </w:tcPr>
          <w:p w14:paraId="64EC448A" w14:textId="77777777" w:rsidR="007000B3" w:rsidRPr="00E82058" w:rsidRDefault="007000B3" w:rsidP="00E82058">
            <w:pPr>
              <w:pStyle w:val="TableParagraph"/>
              <w:spacing w:before="110" w:line="360" w:lineRule="auto"/>
              <w:ind w:left="99"/>
              <w:rPr>
                <w:rFonts w:asciiTheme="majorBidi" w:hAnsiTheme="majorBidi" w:cstheme="majorBidi"/>
                <w:sz w:val="24"/>
                <w:szCs w:val="24"/>
              </w:rPr>
            </w:pPr>
            <w:r w:rsidRPr="00E82058">
              <w:rPr>
                <w:rFonts w:asciiTheme="majorBidi" w:hAnsiTheme="majorBidi" w:cstheme="majorBidi"/>
                <w:w w:val="105"/>
                <w:sz w:val="24"/>
                <w:szCs w:val="24"/>
              </w:rPr>
              <w:t>Module:</w:t>
            </w:r>
          </w:p>
        </w:tc>
        <w:tc>
          <w:tcPr>
            <w:tcW w:w="3690" w:type="dxa"/>
          </w:tcPr>
          <w:p w14:paraId="570E5154" w14:textId="77777777" w:rsidR="007000B3" w:rsidRPr="00E82058" w:rsidRDefault="007000B3" w:rsidP="00E82058">
            <w:pPr>
              <w:pStyle w:val="TableParagraph"/>
              <w:spacing w:before="110" w:line="360" w:lineRule="auto"/>
              <w:ind w:left="99"/>
              <w:rPr>
                <w:rFonts w:asciiTheme="majorBidi" w:hAnsiTheme="majorBidi" w:cstheme="majorBidi"/>
                <w:sz w:val="24"/>
                <w:szCs w:val="24"/>
              </w:rPr>
            </w:pPr>
            <w:r w:rsidRPr="00E82058">
              <w:rPr>
                <w:rFonts w:asciiTheme="majorBidi" w:hAnsiTheme="majorBidi" w:cstheme="majorBidi"/>
                <w:w w:val="105"/>
                <w:sz w:val="24"/>
                <w:szCs w:val="24"/>
              </w:rPr>
              <w:t>Managing Hotel Administration</w:t>
            </w:r>
          </w:p>
        </w:tc>
        <w:tc>
          <w:tcPr>
            <w:tcW w:w="2430" w:type="dxa"/>
            <w:shd w:val="clear" w:color="auto" w:fill="D9D9D9"/>
          </w:tcPr>
          <w:p w14:paraId="5B52D7BC" w14:textId="77777777" w:rsidR="007000B3" w:rsidRPr="00E82058" w:rsidRDefault="007000B3" w:rsidP="00E82058">
            <w:pPr>
              <w:pStyle w:val="TableParagraph"/>
              <w:spacing w:before="110" w:line="360" w:lineRule="auto"/>
              <w:ind w:left="98"/>
              <w:rPr>
                <w:rFonts w:asciiTheme="majorBidi" w:hAnsiTheme="majorBidi" w:cstheme="majorBidi"/>
                <w:sz w:val="24"/>
                <w:szCs w:val="24"/>
              </w:rPr>
            </w:pPr>
            <w:r w:rsidRPr="00E82058">
              <w:rPr>
                <w:rFonts w:asciiTheme="majorBidi" w:hAnsiTheme="majorBidi" w:cstheme="majorBidi"/>
                <w:w w:val="105"/>
                <w:sz w:val="24"/>
                <w:szCs w:val="24"/>
              </w:rPr>
              <w:t>Module Level (4, 5, 6):</w:t>
            </w:r>
          </w:p>
        </w:tc>
        <w:tc>
          <w:tcPr>
            <w:tcW w:w="1965" w:type="dxa"/>
          </w:tcPr>
          <w:p w14:paraId="142B276F" w14:textId="77777777" w:rsidR="007000B3" w:rsidRPr="00E82058" w:rsidRDefault="007000B3" w:rsidP="00E82058">
            <w:pPr>
              <w:pStyle w:val="TableParagraph"/>
              <w:spacing w:before="110" w:line="360" w:lineRule="auto"/>
              <w:ind w:left="98"/>
              <w:rPr>
                <w:rFonts w:asciiTheme="majorBidi" w:hAnsiTheme="majorBidi" w:cstheme="majorBidi"/>
                <w:sz w:val="24"/>
                <w:szCs w:val="24"/>
              </w:rPr>
            </w:pPr>
            <w:r w:rsidRPr="00E82058">
              <w:rPr>
                <w:rFonts w:asciiTheme="majorBidi" w:hAnsiTheme="majorBidi" w:cstheme="majorBidi"/>
                <w:w w:val="102"/>
                <w:sz w:val="24"/>
                <w:szCs w:val="24"/>
              </w:rPr>
              <w:t>6</w:t>
            </w:r>
          </w:p>
        </w:tc>
        <w:tc>
          <w:tcPr>
            <w:tcW w:w="81" w:type="dxa"/>
            <w:tcBorders>
              <w:top w:val="nil"/>
              <w:bottom w:val="nil"/>
              <w:right w:val="nil"/>
            </w:tcBorders>
          </w:tcPr>
          <w:p w14:paraId="56948286" w14:textId="77777777" w:rsidR="007000B3" w:rsidRPr="00E82058" w:rsidRDefault="007000B3" w:rsidP="00E82058">
            <w:pPr>
              <w:pStyle w:val="TableParagraph"/>
              <w:spacing w:line="360" w:lineRule="auto"/>
              <w:rPr>
                <w:rFonts w:asciiTheme="majorBidi" w:hAnsiTheme="majorBidi" w:cstheme="majorBidi"/>
                <w:sz w:val="24"/>
                <w:szCs w:val="24"/>
              </w:rPr>
            </w:pPr>
          </w:p>
        </w:tc>
      </w:tr>
      <w:tr w:rsidR="007000B3" w:rsidRPr="00E82058" w14:paraId="7F5B3A11" w14:textId="77777777" w:rsidTr="00E82058">
        <w:trPr>
          <w:trHeight w:val="704"/>
          <w:jc w:val="center"/>
        </w:trPr>
        <w:tc>
          <w:tcPr>
            <w:tcW w:w="1778" w:type="dxa"/>
            <w:shd w:val="clear" w:color="auto" w:fill="D9D9D9"/>
          </w:tcPr>
          <w:p w14:paraId="75CB8A50" w14:textId="77777777" w:rsidR="007000B3" w:rsidRPr="00E82058" w:rsidRDefault="007000B3" w:rsidP="00E82058">
            <w:pPr>
              <w:pStyle w:val="TableParagraph"/>
              <w:spacing w:before="107" w:line="360" w:lineRule="auto"/>
              <w:ind w:left="99"/>
              <w:rPr>
                <w:rFonts w:asciiTheme="majorBidi" w:hAnsiTheme="majorBidi" w:cstheme="majorBidi"/>
                <w:sz w:val="24"/>
                <w:szCs w:val="24"/>
              </w:rPr>
            </w:pPr>
            <w:r w:rsidRPr="00E82058">
              <w:rPr>
                <w:rFonts w:asciiTheme="majorBidi" w:hAnsiTheme="majorBidi" w:cstheme="majorBidi"/>
                <w:w w:val="105"/>
                <w:sz w:val="24"/>
                <w:szCs w:val="24"/>
              </w:rPr>
              <w:t>Module code:</w:t>
            </w:r>
          </w:p>
        </w:tc>
        <w:tc>
          <w:tcPr>
            <w:tcW w:w="3690" w:type="dxa"/>
          </w:tcPr>
          <w:p w14:paraId="1C861C45" w14:textId="77777777" w:rsidR="007000B3" w:rsidRPr="00E82058" w:rsidRDefault="007000B3" w:rsidP="00E82058">
            <w:pPr>
              <w:pStyle w:val="TableParagraph"/>
              <w:spacing w:before="107" w:line="360" w:lineRule="auto"/>
              <w:ind w:left="99"/>
              <w:rPr>
                <w:rFonts w:asciiTheme="majorBidi" w:hAnsiTheme="majorBidi" w:cstheme="majorBidi"/>
                <w:sz w:val="24"/>
                <w:szCs w:val="24"/>
              </w:rPr>
            </w:pPr>
            <w:r w:rsidRPr="00E82058">
              <w:rPr>
                <w:rFonts w:asciiTheme="majorBidi" w:hAnsiTheme="majorBidi" w:cstheme="majorBidi"/>
                <w:w w:val="105"/>
                <w:sz w:val="24"/>
                <w:szCs w:val="24"/>
              </w:rPr>
              <w:t>BMIH6004</w:t>
            </w:r>
          </w:p>
        </w:tc>
        <w:tc>
          <w:tcPr>
            <w:tcW w:w="2430" w:type="dxa"/>
            <w:shd w:val="clear" w:color="auto" w:fill="D9D9D9"/>
          </w:tcPr>
          <w:p w14:paraId="5FF74A9F" w14:textId="77777777" w:rsidR="007000B3" w:rsidRPr="00E82058" w:rsidRDefault="007000B3" w:rsidP="00E82058">
            <w:pPr>
              <w:pStyle w:val="TableParagraph"/>
              <w:spacing w:line="360" w:lineRule="auto"/>
              <w:ind w:left="98" w:right="15"/>
              <w:rPr>
                <w:rFonts w:asciiTheme="majorBidi" w:hAnsiTheme="majorBidi" w:cstheme="majorBidi"/>
                <w:sz w:val="24"/>
                <w:szCs w:val="24"/>
              </w:rPr>
            </w:pPr>
            <w:r w:rsidRPr="00E82058">
              <w:rPr>
                <w:rFonts w:asciiTheme="majorBidi" w:hAnsiTheme="majorBidi" w:cstheme="majorBidi"/>
                <w:w w:val="105"/>
                <w:sz w:val="24"/>
                <w:szCs w:val="24"/>
              </w:rPr>
              <w:t>Contribution to Overall Module Assessment</w:t>
            </w:r>
          </w:p>
          <w:p w14:paraId="2CF6A183" w14:textId="77777777" w:rsidR="007000B3" w:rsidRPr="00E82058" w:rsidRDefault="007000B3" w:rsidP="00E82058">
            <w:pPr>
              <w:pStyle w:val="TableParagraph"/>
              <w:spacing w:line="360" w:lineRule="auto"/>
              <w:ind w:left="98"/>
              <w:rPr>
                <w:rFonts w:asciiTheme="majorBidi" w:hAnsiTheme="majorBidi" w:cstheme="majorBidi"/>
                <w:sz w:val="24"/>
                <w:szCs w:val="24"/>
              </w:rPr>
            </w:pPr>
            <w:r w:rsidRPr="00E82058">
              <w:rPr>
                <w:rFonts w:asciiTheme="majorBidi" w:hAnsiTheme="majorBidi" w:cstheme="majorBidi"/>
                <w:w w:val="105"/>
                <w:sz w:val="24"/>
                <w:szCs w:val="24"/>
              </w:rPr>
              <w:t>(%):</w:t>
            </w:r>
          </w:p>
        </w:tc>
        <w:tc>
          <w:tcPr>
            <w:tcW w:w="1965" w:type="dxa"/>
          </w:tcPr>
          <w:p w14:paraId="0C9ED9B6" w14:textId="77777777" w:rsidR="007000B3" w:rsidRPr="00E82058" w:rsidRDefault="007000B3" w:rsidP="00E82058">
            <w:pPr>
              <w:pStyle w:val="TableParagraph"/>
              <w:spacing w:before="107" w:line="360" w:lineRule="auto"/>
              <w:ind w:left="98"/>
              <w:rPr>
                <w:rFonts w:asciiTheme="majorBidi" w:hAnsiTheme="majorBidi" w:cstheme="majorBidi"/>
                <w:sz w:val="24"/>
                <w:szCs w:val="24"/>
              </w:rPr>
            </w:pPr>
            <w:r w:rsidRPr="00E82058">
              <w:rPr>
                <w:rFonts w:asciiTheme="majorBidi" w:hAnsiTheme="majorBidi" w:cstheme="majorBidi"/>
                <w:w w:val="105"/>
                <w:sz w:val="24"/>
                <w:szCs w:val="24"/>
              </w:rPr>
              <w:t>50%</w:t>
            </w:r>
          </w:p>
        </w:tc>
        <w:tc>
          <w:tcPr>
            <w:tcW w:w="81" w:type="dxa"/>
            <w:tcBorders>
              <w:top w:val="nil"/>
              <w:bottom w:val="nil"/>
              <w:right w:val="nil"/>
            </w:tcBorders>
          </w:tcPr>
          <w:p w14:paraId="4512DAA8" w14:textId="77777777" w:rsidR="007000B3" w:rsidRPr="00E82058" w:rsidRDefault="007000B3" w:rsidP="00E82058">
            <w:pPr>
              <w:pStyle w:val="TableParagraph"/>
              <w:spacing w:line="360" w:lineRule="auto"/>
              <w:rPr>
                <w:rFonts w:asciiTheme="majorBidi" w:hAnsiTheme="majorBidi" w:cstheme="majorBidi"/>
                <w:sz w:val="24"/>
                <w:szCs w:val="24"/>
              </w:rPr>
            </w:pPr>
          </w:p>
        </w:tc>
      </w:tr>
      <w:tr w:rsidR="007000B3" w:rsidRPr="00E82058" w14:paraId="40E48DBF" w14:textId="77777777" w:rsidTr="00E82058">
        <w:trPr>
          <w:trHeight w:val="707"/>
          <w:jc w:val="center"/>
        </w:trPr>
        <w:tc>
          <w:tcPr>
            <w:tcW w:w="1778" w:type="dxa"/>
            <w:shd w:val="clear" w:color="auto" w:fill="D9D9D9"/>
          </w:tcPr>
          <w:p w14:paraId="69CF929D" w14:textId="77777777" w:rsidR="007000B3" w:rsidRPr="00E82058" w:rsidRDefault="007000B3" w:rsidP="00E82058">
            <w:pPr>
              <w:pStyle w:val="TableParagraph"/>
              <w:spacing w:before="107" w:line="360" w:lineRule="auto"/>
              <w:ind w:left="99"/>
              <w:rPr>
                <w:rFonts w:asciiTheme="majorBidi" w:hAnsiTheme="majorBidi" w:cstheme="majorBidi"/>
                <w:sz w:val="24"/>
                <w:szCs w:val="24"/>
              </w:rPr>
            </w:pPr>
            <w:r w:rsidRPr="00E82058">
              <w:rPr>
                <w:rFonts w:asciiTheme="majorBidi" w:hAnsiTheme="majorBidi" w:cstheme="majorBidi"/>
                <w:w w:val="105"/>
                <w:sz w:val="24"/>
                <w:szCs w:val="24"/>
              </w:rPr>
              <w:t>Lecturer:</w:t>
            </w:r>
          </w:p>
        </w:tc>
        <w:tc>
          <w:tcPr>
            <w:tcW w:w="3690" w:type="dxa"/>
          </w:tcPr>
          <w:p w14:paraId="5B38755D" w14:textId="77777777" w:rsidR="007000B3" w:rsidRPr="00E82058" w:rsidRDefault="007000B3" w:rsidP="00E82058">
            <w:pPr>
              <w:pStyle w:val="TableParagraph"/>
              <w:spacing w:before="3" w:line="360" w:lineRule="auto"/>
              <w:rPr>
                <w:rFonts w:asciiTheme="majorBidi" w:hAnsiTheme="majorBidi" w:cstheme="majorBidi"/>
                <w:sz w:val="24"/>
                <w:szCs w:val="24"/>
              </w:rPr>
            </w:pPr>
          </w:p>
          <w:p w14:paraId="1FFB52F2" w14:textId="77777777" w:rsidR="007000B3" w:rsidRPr="00E82058" w:rsidRDefault="007000B3" w:rsidP="00E82058">
            <w:pPr>
              <w:pStyle w:val="TableParagraph"/>
              <w:spacing w:line="360" w:lineRule="auto"/>
              <w:ind w:left="99"/>
              <w:rPr>
                <w:rFonts w:asciiTheme="majorBidi" w:hAnsiTheme="majorBidi" w:cstheme="majorBidi"/>
                <w:sz w:val="24"/>
                <w:szCs w:val="24"/>
              </w:rPr>
            </w:pPr>
            <w:r w:rsidRPr="00E82058">
              <w:rPr>
                <w:rFonts w:asciiTheme="majorBidi" w:hAnsiTheme="majorBidi" w:cstheme="majorBidi"/>
                <w:w w:val="105"/>
                <w:sz w:val="24"/>
                <w:szCs w:val="24"/>
              </w:rPr>
              <w:t>Christopher Wilkin</w:t>
            </w:r>
          </w:p>
          <w:p w14:paraId="07A9BF72" w14:textId="552FDB57" w:rsidR="007000B3" w:rsidRPr="00E82058" w:rsidRDefault="00665FF0" w:rsidP="00E82058">
            <w:pPr>
              <w:pStyle w:val="TableParagraph"/>
              <w:spacing w:before="4" w:line="360" w:lineRule="auto"/>
              <w:ind w:left="99"/>
              <w:rPr>
                <w:rFonts w:asciiTheme="majorBidi" w:hAnsiTheme="majorBidi" w:cstheme="majorBidi"/>
                <w:sz w:val="24"/>
                <w:szCs w:val="24"/>
              </w:rPr>
            </w:pPr>
            <w:r>
              <w:rPr>
                <w:rFonts w:asciiTheme="majorBidi" w:hAnsiTheme="majorBidi" w:cstheme="majorBidi"/>
                <w:sz w:val="24"/>
                <w:szCs w:val="24"/>
              </w:rPr>
              <w:t>Rod</w:t>
            </w:r>
            <w:r w:rsidR="00B110C8">
              <w:rPr>
                <w:rFonts w:asciiTheme="majorBidi" w:hAnsiTheme="majorBidi" w:cstheme="majorBidi"/>
                <w:sz w:val="24"/>
                <w:szCs w:val="24"/>
              </w:rPr>
              <w:t>rigo Fernandes Aguilera</w:t>
            </w:r>
          </w:p>
        </w:tc>
        <w:tc>
          <w:tcPr>
            <w:tcW w:w="2430" w:type="dxa"/>
            <w:shd w:val="clear" w:color="auto" w:fill="D9D9D9"/>
          </w:tcPr>
          <w:p w14:paraId="16222E5E" w14:textId="77777777" w:rsidR="007000B3" w:rsidRPr="00E82058" w:rsidRDefault="007000B3" w:rsidP="00E82058">
            <w:pPr>
              <w:pStyle w:val="TableParagraph"/>
              <w:spacing w:before="107" w:line="360" w:lineRule="auto"/>
              <w:ind w:left="98"/>
              <w:rPr>
                <w:rFonts w:asciiTheme="majorBidi" w:hAnsiTheme="majorBidi" w:cstheme="majorBidi"/>
                <w:sz w:val="24"/>
                <w:szCs w:val="24"/>
              </w:rPr>
            </w:pPr>
            <w:r w:rsidRPr="00E82058">
              <w:rPr>
                <w:rFonts w:asciiTheme="majorBidi" w:hAnsiTheme="majorBidi" w:cstheme="majorBidi"/>
                <w:w w:val="105"/>
                <w:sz w:val="24"/>
                <w:szCs w:val="24"/>
              </w:rPr>
              <w:t>Internal Verifier:</w:t>
            </w:r>
          </w:p>
        </w:tc>
        <w:tc>
          <w:tcPr>
            <w:tcW w:w="1965" w:type="dxa"/>
          </w:tcPr>
          <w:p w14:paraId="3859773C" w14:textId="77777777" w:rsidR="007000B3" w:rsidRPr="00E82058" w:rsidRDefault="007000B3" w:rsidP="00E82058">
            <w:pPr>
              <w:pStyle w:val="TableParagraph"/>
              <w:spacing w:before="107" w:line="360" w:lineRule="auto"/>
              <w:ind w:left="98"/>
              <w:rPr>
                <w:rFonts w:asciiTheme="majorBidi" w:hAnsiTheme="majorBidi" w:cstheme="majorBidi"/>
                <w:sz w:val="24"/>
                <w:szCs w:val="24"/>
              </w:rPr>
            </w:pPr>
            <w:r w:rsidRPr="00E82058">
              <w:rPr>
                <w:rFonts w:asciiTheme="majorBidi" w:hAnsiTheme="majorBidi" w:cstheme="majorBidi"/>
                <w:w w:val="105"/>
                <w:sz w:val="24"/>
                <w:szCs w:val="24"/>
              </w:rPr>
              <w:t>Lola Villard</w:t>
            </w:r>
          </w:p>
        </w:tc>
        <w:tc>
          <w:tcPr>
            <w:tcW w:w="81" w:type="dxa"/>
            <w:tcBorders>
              <w:top w:val="nil"/>
              <w:bottom w:val="nil"/>
              <w:right w:val="nil"/>
            </w:tcBorders>
          </w:tcPr>
          <w:p w14:paraId="5B3FFD48" w14:textId="77777777" w:rsidR="007000B3" w:rsidRPr="00E82058" w:rsidRDefault="007000B3" w:rsidP="00E82058">
            <w:pPr>
              <w:pStyle w:val="TableParagraph"/>
              <w:spacing w:line="360" w:lineRule="auto"/>
              <w:rPr>
                <w:rFonts w:asciiTheme="majorBidi" w:hAnsiTheme="majorBidi" w:cstheme="majorBidi"/>
                <w:sz w:val="24"/>
                <w:szCs w:val="24"/>
              </w:rPr>
            </w:pPr>
          </w:p>
        </w:tc>
      </w:tr>
      <w:tr w:rsidR="007000B3" w:rsidRPr="00E82058" w14:paraId="3DF14D9C" w14:textId="77777777" w:rsidTr="00E82058">
        <w:trPr>
          <w:trHeight w:val="762"/>
          <w:jc w:val="center"/>
        </w:trPr>
        <w:tc>
          <w:tcPr>
            <w:tcW w:w="1778" w:type="dxa"/>
            <w:shd w:val="clear" w:color="auto" w:fill="D9D9D9"/>
          </w:tcPr>
          <w:p w14:paraId="1B1EA305" w14:textId="77777777" w:rsidR="007000B3" w:rsidRPr="00E82058" w:rsidRDefault="007000B3" w:rsidP="00E82058">
            <w:pPr>
              <w:pStyle w:val="TableParagraph"/>
              <w:spacing w:before="107" w:line="360" w:lineRule="auto"/>
              <w:ind w:left="99" w:right="42"/>
              <w:rPr>
                <w:rFonts w:asciiTheme="majorBidi" w:hAnsiTheme="majorBidi" w:cstheme="majorBidi"/>
                <w:sz w:val="24"/>
                <w:szCs w:val="24"/>
              </w:rPr>
            </w:pPr>
            <w:r w:rsidRPr="00E82058">
              <w:rPr>
                <w:rFonts w:asciiTheme="majorBidi" w:hAnsiTheme="majorBidi" w:cstheme="majorBidi"/>
                <w:sz w:val="24"/>
                <w:szCs w:val="24"/>
              </w:rPr>
              <w:t xml:space="preserve">Assignment </w:t>
            </w:r>
            <w:r w:rsidRPr="00E82058">
              <w:rPr>
                <w:rFonts w:asciiTheme="majorBidi" w:hAnsiTheme="majorBidi" w:cstheme="majorBidi"/>
                <w:w w:val="105"/>
                <w:sz w:val="24"/>
                <w:szCs w:val="24"/>
              </w:rPr>
              <w:t>Title:</w:t>
            </w:r>
          </w:p>
        </w:tc>
        <w:tc>
          <w:tcPr>
            <w:tcW w:w="3690" w:type="dxa"/>
          </w:tcPr>
          <w:p w14:paraId="0160A700" w14:textId="77777777" w:rsidR="007000B3" w:rsidRPr="00E82058" w:rsidRDefault="007000B3" w:rsidP="00E82058">
            <w:pPr>
              <w:pStyle w:val="TableParagraph"/>
              <w:spacing w:line="360" w:lineRule="auto"/>
              <w:ind w:left="99"/>
              <w:rPr>
                <w:rFonts w:asciiTheme="majorBidi" w:hAnsiTheme="majorBidi" w:cstheme="majorBidi"/>
                <w:sz w:val="24"/>
                <w:szCs w:val="24"/>
              </w:rPr>
            </w:pPr>
            <w:r w:rsidRPr="00E82058">
              <w:rPr>
                <w:rFonts w:asciiTheme="majorBidi" w:hAnsiTheme="majorBidi" w:cstheme="majorBidi"/>
                <w:w w:val="105"/>
                <w:sz w:val="24"/>
                <w:szCs w:val="24"/>
              </w:rPr>
              <w:t>Student Learning Log (1250 Words</w:t>
            </w:r>
          </w:p>
          <w:p w14:paraId="73F3569B" w14:textId="77777777" w:rsidR="007000B3" w:rsidRPr="00E82058" w:rsidRDefault="007000B3" w:rsidP="00E82058">
            <w:pPr>
              <w:pStyle w:val="TableParagraph"/>
              <w:spacing w:before="4" w:line="360" w:lineRule="auto"/>
              <w:ind w:left="99"/>
              <w:rPr>
                <w:rFonts w:asciiTheme="majorBidi" w:hAnsiTheme="majorBidi" w:cstheme="majorBidi"/>
                <w:sz w:val="24"/>
                <w:szCs w:val="24"/>
              </w:rPr>
            </w:pPr>
            <w:r w:rsidRPr="00E82058">
              <w:rPr>
                <w:rFonts w:asciiTheme="majorBidi" w:hAnsiTheme="majorBidi" w:cstheme="majorBidi"/>
                <w:w w:val="105"/>
                <w:sz w:val="24"/>
                <w:szCs w:val="24"/>
              </w:rPr>
              <w:t>+/-10%)</w:t>
            </w:r>
          </w:p>
        </w:tc>
        <w:tc>
          <w:tcPr>
            <w:tcW w:w="2430" w:type="dxa"/>
            <w:shd w:val="clear" w:color="auto" w:fill="D9D9D9"/>
          </w:tcPr>
          <w:p w14:paraId="594E6D92" w14:textId="77777777" w:rsidR="007000B3" w:rsidRPr="00E82058" w:rsidRDefault="007000B3" w:rsidP="00E82058">
            <w:pPr>
              <w:pStyle w:val="TableParagraph"/>
              <w:spacing w:before="107" w:line="360" w:lineRule="auto"/>
              <w:ind w:left="98"/>
              <w:rPr>
                <w:rFonts w:asciiTheme="majorBidi" w:hAnsiTheme="majorBidi" w:cstheme="majorBidi"/>
                <w:sz w:val="24"/>
                <w:szCs w:val="24"/>
              </w:rPr>
            </w:pPr>
            <w:r w:rsidRPr="00E82058">
              <w:rPr>
                <w:rFonts w:asciiTheme="majorBidi" w:hAnsiTheme="majorBidi" w:cstheme="majorBidi"/>
                <w:w w:val="105"/>
                <w:sz w:val="24"/>
                <w:szCs w:val="24"/>
              </w:rPr>
              <w:t>Assignment No:</w:t>
            </w:r>
          </w:p>
        </w:tc>
        <w:tc>
          <w:tcPr>
            <w:tcW w:w="1965" w:type="dxa"/>
          </w:tcPr>
          <w:p w14:paraId="30CE69C2" w14:textId="77777777" w:rsidR="007000B3" w:rsidRPr="00E82058" w:rsidRDefault="007000B3" w:rsidP="00E82058">
            <w:pPr>
              <w:pStyle w:val="TableParagraph"/>
              <w:spacing w:before="107" w:line="360" w:lineRule="auto"/>
              <w:ind w:left="98"/>
              <w:rPr>
                <w:rFonts w:asciiTheme="majorBidi" w:hAnsiTheme="majorBidi" w:cstheme="majorBidi"/>
                <w:sz w:val="24"/>
                <w:szCs w:val="24"/>
              </w:rPr>
            </w:pPr>
            <w:r w:rsidRPr="00E82058">
              <w:rPr>
                <w:rFonts w:asciiTheme="majorBidi" w:hAnsiTheme="majorBidi" w:cstheme="majorBidi"/>
                <w:w w:val="105"/>
                <w:sz w:val="24"/>
                <w:szCs w:val="24"/>
              </w:rPr>
              <w:t>1 of 2</w:t>
            </w:r>
          </w:p>
        </w:tc>
        <w:tc>
          <w:tcPr>
            <w:tcW w:w="81" w:type="dxa"/>
            <w:tcBorders>
              <w:top w:val="nil"/>
              <w:bottom w:val="nil"/>
              <w:right w:val="nil"/>
            </w:tcBorders>
          </w:tcPr>
          <w:p w14:paraId="79BC0AA5" w14:textId="77777777" w:rsidR="007000B3" w:rsidRPr="00E82058" w:rsidRDefault="007000B3" w:rsidP="00E82058">
            <w:pPr>
              <w:pStyle w:val="TableParagraph"/>
              <w:spacing w:line="360" w:lineRule="auto"/>
              <w:rPr>
                <w:rFonts w:asciiTheme="majorBidi" w:hAnsiTheme="majorBidi" w:cstheme="majorBidi"/>
                <w:sz w:val="24"/>
                <w:szCs w:val="24"/>
              </w:rPr>
            </w:pPr>
          </w:p>
        </w:tc>
      </w:tr>
      <w:tr w:rsidR="007000B3" w:rsidRPr="00E82058" w14:paraId="3128BCCD" w14:textId="77777777" w:rsidTr="00E82058">
        <w:trPr>
          <w:trHeight w:val="281"/>
          <w:jc w:val="center"/>
        </w:trPr>
        <w:tc>
          <w:tcPr>
            <w:tcW w:w="1778" w:type="dxa"/>
            <w:tcBorders>
              <w:bottom w:val="nil"/>
            </w:tcBorders>
            <w:shd w:val="clear" w:color="auto" w:fill="D9D9D9"/>
          </w:tcPr>
          <w:p w14:paraId="6D3B2246" w14:textId="77777777" w:rsidR="007000B3" w:rsidRPr="00E82058" w:rsidRDefault="007000B3" w:rsidP="00E82058">
            <w:pPr>
              <w:pStyle w:val="TableParagraph"/>
              <w:spacing w:line="360" w:lineRule="auto"/>
              <w:ind w:left="99"/>
              <w:rPr>
                <w:rFonts w:asciiTheme="majorBidi" w:hAnsiTheme="majorBidi" w:cstheme="majorBidi"/>
                <w:sz w:val="24"/>
                <w:szCs w:val="24"/>
              </w:rPr>
            </w:pPr>
            <w:r w:rsidRPr="00E82058">
              <w:rPr>
                <w:rFonts w:asciiTheme="majorBidi" w:hAnsiTheme="majorBidi" w:cstheme="majorBidi"/>
                <w:w w:val="105"/>
                <w:sz w:val="24"/>
                <w:szCs w:val="24"/>
              </w:rPr>
              <w:t>Hand Out Date:</w:t>
            </w:r>
          </w:p>
        </w:tc>
        <w:tc>
          <w:tcPr>
            <w:tcW w:w="3690" w:type="dxa"/>
            <w:tcBorders>
              <w:bottom w:val="nil"/>
            </w:tcBorders>
          </w:tcPr>
          <w:p w14:paraId="109ED803" w14:textId="77777777" w:rsidR="007000B3" w:rsidRPr="00E82058" w:rsidRDefault="007000B3" w:rsidP="00E82058">
            <w:pPr>
              <w:pStyle w:val="TableParagraph"/>
              <w:spacing w:before="1" w:line="360" w:lineRule="auto"/>
              <w:ind w:left="199"/>
              <w:rPr>
                <w:rFonts w:asciiTheme="majorBidi" w:hAnsiTheme="majorBidi" w:cstheme="majorBidi"/>
                <w:sz w:val="24"/>
                <w:szCs w:val="24"/>
              </w:rPr>
            </w:pPr>
            <w:r w:rsidRPr="00E82058">
              <w:rPr>
                <w:rFonts w:asciiTheme="majorBidi" w:hAnsiTheme="majorBidi" w:cstheme="majorBidi"/>
                <w:sz w:val="24"/>
                <w:szCs w:val="24"/>
              </w:rPr>
              <w:t>w/c 24</w:t>
            </w:r>
            <w:r w:rsidRPr="00E82058">
              <w:rPr>
                <w:rFonts w:asciiTheme="majorBidi" w:hAnsiTheme="majorBidi" w:cstheme="majorBidi"/>
                <w:sz w:val="24"/>
                <w:szCs w:val="24"/>
                <w:vertAlign w:val="superscript"/>
              </w:rPr>
              <w:t>th</w:t>
            </w:r>
            <w:r w:rsidRPr="00E82058">
              <w:rPr>
                <w:rFonts w:asciiTheme="majorBidi" w:hAnsiTheme="majorBidi" w:cstheme="majorBidi"/>
                <w:sz w:val="24"/>
                <w:szCs w:val="24"/>
              </w:rPr>
              <w:t xml:space="preserve"> of April 2023</w:t>
            </w:r>
          </w:p>
        </w:tc>
        <w:tc>
          <w:tcPr>
            <w:tcW w:w="2430" w:type="dxa"/>
            <w:tcBorders>
              <w:bottom w:val="nil"/>
            </w:tcBorders>
            <w:shd w:val="clear" w:color="auto" w:fill="D9D9D9"/>
          </w:tcPr>
          <w:p w14:paraId="38D192E1" w14:textId="77777777" w:rsidR="007000B3" w:rsidRPr="00E82058" w:rsidRDefault="007000B3" w:rsidP="00E82058">
            <w:pPr>
              <w:pStyle w:val="TableParagraph"/>
              <w:spacing w:line="360" w:lineRule="auto"/>
              <w:ind w:left="98"/>
              <w:rPr>
                <w:rFonts w:asciiTheme="majorBidi" w:hAnsiTheme="majorBidi" w:cstheme="majorBidi"/>
                <w:sz w:val="24"/>
                <w:szCs w:val="24"/>
              </w:rPr>
            </w:pPr>
            <w:r w:rsidRPr="00E82058">
              <w:rPr>
                <w:rFonts w:asciiTheme="majorBidi" w:hAnsiTheme="majorBidi" w:cstheme="majorBidi"/>
                <w:w w:val="105"/>
                <w:sz w:val="24"/>
                <w:szCs w:val="24"/>
              </w:rPr>
              <w:t>Submission deadlines:</w:t>
            </w:r>
          </w:p>
        </w:tc>
        <w:tc>
          <w:tcPr>
            <w:tcW w:w="1965" w:type="dxa"/>
            <w:tcBorders>
              <w:bottom w:val="nil"/>
            </w:tcBorders>
          </w:tcPr>
          <w:p w14:paraId="5AFC8685" w14:textId="10BC96FE" w:rsidR="007000B3" w:rsidRPr="00E82058" w:rsidRDefault="00665FF0" w:rsidP="00E82058">
            <w:pPr>
              <w:pStyle w:val="TableParagraph"/>
              <w:spacing w:line="360" w:lineRule="auto"/>
              <w:ind w:left="98"/>
              <w:rPr>
                <w:rFonts w:asciiTheme="majorBidi" w:hAnsiTheme="majorBidi" w:cstheme="majorBidi"/>
                <w:sz w:val="24"/>
                <w:szCs w:val="24"/>
              </w:rPr>
            </w:pPr>
            <w:r>
              <w:rPr>
                <w:rFonts w:asciiTheme="majorBidi" w:hAnsiTheme="majorBidi" w:cstheme="majorBidi"/>
                <w:sz w:val="24"/>
                <w:szCs w:val="24"/>
              </w:rPr>
              <w:t>Friday</w:t>
            </w:r>
            <w:r w:rsidR="007000B3" w:rsidRPr="00E82058">
              <w:rPr>
                <w:rFonts w:asciiTheme="majorBidi" w:hAnsiTheme="majorBidi" w:cstheme="majorBidi"/>
                <w:sz w:val="24"/>
                <w:szCs w:val="24"/>
              </w:rPr>
              <w:t xml:space="preserve"> 16</w:t>
            </w:r>
            <w:r w:rsidR="007000B3" w:rsidRPr="00E82058">
              <w:rPr>
                <w:rFonts w:asciiTheme="majorBidi" w:hAnsiTheme="majorBidi" w:cstheme="majorBidi"/>
                <w:sz w:val="24"/>
                <w:szCs w:val="24"/>
                <w:vertAlign w:val="superscript"/>
              </w:rPr>
              <w:t>th</w:t>
            </w:r>
          </w:p>
        </w:tc>
        <w:tc>
          <w:tcPr>
            <w:tcW w:w="81" w:type="dxa"/>
            <w:vMerge w:val="restart"/>
            <w:tcBorders>
              <w:top w:val="nil"/>
              <w:bottom w:val="nil"/>
              <w:right w:val="nil"/>
            </w:tcBorders>
          </w:tcPr>
          <w:p w14:paraId="24C192C8" w14:textId="77777777" w:rsidR="007000B3" w:rsidRPr="00E82058" w:rsidRDefault="007000B3" w:rsidP="00E82058">
            <w:pPr>
              <w:pStyle w:val="TableParagraph"/>
              <w:spacing w:line="360" w:lineRule="auto"/>
              <w:rPr>
                <w:rFonts w:asciiTheme="majorBidi" w:hAnsiTheme="majorBidi" w:cstheme="majorBidi"/>
                <w:sz w:val="24"/>
                <w:szCs w:val="24"/>
              </w:rPr>
            </w:pPr>
          </w:p>
        </w:tc>
      </w:tr>
      <w:tr w:rsidR="007000B3" w:rsidRPr="00E82058" w14:paraId="4D1D1BB1" w14:textId="77777777" w:rsidTr="00E82058">
        <w:trPr>
          <w:trHeight w:val="223"/>
          <w:jc w:val="center"/>
        </w:trPr>
        <w:tc>
          <w:tcPr>
            <w:tcW w:w="1778" w:type="dxa"/>
            <w:tcBorders>
              <w:top w:val="nil"/>
              <w:bottom w:val="nil"/>
            </w:tcBorders>
            <w:shd w:val="clear" w:color="auto" w:fill="D9D9D9"/>
          </w:tcPr>
          <w:p w14:paraId="02DFDC84" w14:textId="77777777" w:rsidR="007000B3" w:rsidRPr="00E82058" w:rsidRDefault="007000B3" w:rsidP="00E82058">
            <w:pPr>
              <w:pStyle w:val="TableParagraph"/>
              <w:spacing w:line="360" w:lineRule="auto"/>
              <w:rPr>
                <w:rFonts w:asciiTheme="majorBidi" w:hAnsiTheme="majorBidi" w:cstheme="majorBidi"/>
                <w:sz w:val="24"/>
                <w:szCs w:val="24"/>
              </w:rPr>
            </w:pPr>
          </w:p>
        </w:tc>
        <w:tc>
          <w:tcPr>
            <w:tcW w:w="3690" w:type="dxa"/>
            <w:tcBorders>
              <w:top w:val="nil"/>
              <w:bottom w:val="nil"/>
            </w:tcBorders>
          </w:tcPr>
          <w:p w14:paraId="611B77D6" w14:textId="77777777" w:rsidR="007000B3" w:rsidRPr="00E82058" w:rsidRDefault="007000B3" w:rsidP="00E82058">
            <w:pPr>
              <w:pStyle w:val="TableParagraph"/>
              <w:spacing w:line="360" w:lineRule="auto"/>
              <w:rPr>
                <w:rFonts w:asciiTheme="majorBidi" w:hAnsiTheme="majorBidi" w:cstheme="majorBidi"/>
                <w:sz w:val="24"/>
                <w:szCs w:val="24"/>
              </w:rPr>
            </w:pPr>
          </w:p>
        </w:tc>
        <w:tc>
          <w:tcPr>
            <w:tcW w:w="2430" w:type="dxa"/>
            <w:tcBorders>
              <w:top w:val="nil"/>
              <w:bottom w:val="nil"/>
            </w:tcBorders>
            <w:shd w:val="clear" w:color="auto" w:fill="D9D9D9"/>
          </w:tcPr>
          <w:p w14:paraId="75D13C4F" w14:textId="77777777" w:rsidR="007000B3" w:rsidRPr="00E82058" w:rsidRDefault="007000B3" w:rsidP="00E82058">
            <w:pPr>
              <w:pStyle w:val="TableParagraph"/>
              <w:spacing w:line="360" w:lineRule="auto"/>
              <w:rPr>
                <w:rFonts w:asciiTheme="majorBidi" w:hAnsiTheme="majorBidi" w:cstheme="majorBidi"/>
                <w:sz w:val="24"/>
                <w:szCs w:val="24"/>
              </w:rPr>
            </w:pPr>
          </w:p>
        </w:tc>
        <w:tc>
          <w:tcPr>
            <w:tcW w:w="1965" w:type="dxa"/>
            <w:tcBorders>
              <w:top w:val="nil"/>
              <w:bottom w:val="nil"/>
            </w:tcBorders>
          </w:tcPr>
          <w:p w14:paraId="7703A54C" w14:textId="77777777" w:rsidR="007000B3" w:rsidRPr="00E82058" w:rsidRDefault="007000B3" w:rsidP="00E82058">
            <w:pPr>
              <w:pStyle w:val="TableParagraph"/>
              <w:spacing w:line="360" w:lineRule="auto"/>
              <w:ind w:left="98"/>
              <w:rPr>
                <w:rFonts w:asciiTheme="majorBidi" w:hAnsiTheme="majorBidi" w:cstheme="majorBidi"/>
                <w:sz w:val="24"/>
                <w:szCs w:val="24"/>
              </w:rPr>
            </w:pPr>
            <w:r w:rsidRPr="00E82058">
              <w:rPr>
                <w:rFonts w:asciiTheme="majorBidi" w:hAnsiTheme="majorBidi" w:cstheme="majorBidi"/>
                <w:w w:val="105"/>
                <w:sz w:val="24"/>
                <w:szCs w:val="24"/>
              </w:rPr>
              <w:t>of June 2023</w:t>
            </w:r>
          </w:p>
        </w:tc>
        <w:tc>
          <w:tcPr>
            <w:tcW w:w="81" w:type="dxa"/>
            <w:vMerge/>
            <w:tcBorders>
              <w:top w:val="nil"/>
              <w:bottom w:val="nil"/>
              <w:right w:val="nil"/>
            </w:tcBorders>
          </w:tcPr>
          <w:p w14:paraId="61E94586" w14:textId="77777777" w:rsidR="007000B3" w:rsidRPr="00E82058" w:rsidRDefault="007000B3" w:rsidP="00E82058">
            <w:pPr>
              <w:spacing w:line="360" w:lineRule="auto"/>
              <w:rPr>
                <w:rFonts w:asciiTheme="majorBidi" w:hAnsiTheme="majorBidi" w:cstheme="majorBidi"/>
                <w:sz w:val="24"/>
                <w:szCs w:val="24"/>
              </w:rPr>
            </w:pPr>
          </w:p>
        </w:tc>
      </w:tr>
      <w:tr w:rsidR="007000B3" w:rsidRPr="00E82058" w14:paraId="376A0067" w14:textId="77777777" w:rsidTr="00E82058">
        <w:trPr>
          <w:trHeight w:val="374"/>
          <w:jc w:val="center"/>
        </w:trPr>
        <w:tc>
          <w:tcPr>
            <w:tcW w:w="1778" w:type="dxa"/>
            <w:tcBorders>
              <w:top w:val="nil"/>
              <w:bottom w:val="nil"/>
            </w:tcBorders>
            <w:shd w:val="clear" w:color="auto" w:fill="D9D9D9"/>
          </w:tcPr>
          <w:p w14:paraId="70BC325C" w14:textId="77777777" w:rsidR="007000B3" w:rsidRPr="00E82058" w:rsidRDefault="007000B3" w:rsidP="00E82058">
            <w:pPr>
              <w:pStyle w:val="TableParagraph"/>
              <w:spacing w:line="360" w:lineRule="auto"/>
              <w:ind w:left="99"/>
              <w:rPr>
                <w:rFonts w:asciiTheme="majorBidi" w:hAnsiTheme="majorBidi" w:cstheme="majorBidi"/>
                <w:sz w:val="24"/>
                <w:szCs w:val="24"/>
              </w:rPr>
            </w:pPr>
            <w:r w:rsidRPr="00E82058">
              <w:rPr>
                <w:rFonts w:asciiTheme="majorBidi" w:hAnsiTheme="majorBidi" w:cstheme="majorBidi"/>
                <w:sz w:val="24"/>
                <w:szCs w:val="24"/>
              </w:rPr>
              <w:t>Draft Deadline:</w:t>
            </w:r>
          </w:p>
        </w:tc>
        <w:tc>
          <w:tcPr>
            <w:tcW w:w="3690" w:type="dxa"/>
            <w:tcBorders>
              <w:top w:val="nil"/>
              <w:bottom w:val="nil"/>
            </w:tcBorders>
          </w:tcPr>
          <w:p w14:paraId="7EE4E42F" w14:textId="77777777" w:rsidR="007000B3" w:rsidRPr="00E82058" w:rsidRDefault="007000B3" w:rsidP="00E82058">
            <w:pPr>
              <w:pStyle w:val="TableParagraph"/>
              <w:spacing w:before="34" w:line="360" w:lineRule="auto"/>
              <w:ind w:left="193"/>
              <w:rPr>
                <w:rFonts w:asciiTheme="majorBidi" w:hAnsiTheme="majorBidi" w:cstheme="majorBidi"/>
                <w:sz w:val="24"/>
                <w:szCs w:val="24"/>
              </w:rPr>
            </w:pPr>
            <w:r w:rsidRPr="00E82058">
              <w:rPr>
                <w:rFonts w:asciiTheme="majorBidi" w:hAnsiTheme="majorBidi" w:cstheme="majorBidi"/>
                <w:sz w:val="24"/>
                <w:szCs w:val="24"/>
              </w:rPr>
              <w:t>Friday 2nd of June 2023 by 23h59</w:t>
            </w:r>
          </w:p>
        </w:tc>
        <w:tc>
          <w:tcPr>
            <w:tcW w:w="2430" w:type="dxa"/>
            <w:tcBorders>
              <w:top w:val="nil"/>
              <w:bottom w:val="nil"/>
            </w:tcBorders>
            <w:shd w:val="clear" w:color="auto" w:fill="D9D9D9"/>
          </w:tcPr>
          <w:p w14:paraId="2E12ED84" w14:textId="77777777" w:rsidR="007000B3" w:rsidRPr="00E82058" w:rsidRDefault="007000B3" w:rsidP="00E82058">
            <w:pPr>
              <w:pStyle w:val="TableParagraph"/>
              <w:spacing w:before="155" w:line="360" w:lineRule="auto"/>
              <w:ind w:left="98"/>
              <w:rPr>
                <w:rFonts w:asciiTheme="majorBidi" w:hAnsiTheme="majorBidi" w:cstheme="majorBidi"/>
                <w:sz w:val="24"/>
                <w:szCs w:val="24"/>
              </w:rPr>
            </w:pPr>
            <w:r w:rsidRPr="00E82058">
              <w:rPr>
                <w:rFonts w:asciiTheme="majorBidi" w:hAnsiTheme="majorBidi" w:cstheme="majorBidi"/>
                <w:w w:val="105"/>
                <w:sz w:val="24"/>
                <w:szCs w:val="24"/>
              </w:rPr>
              <w:t>Return date of</w:t>
            </w:r>
          </w:p>
        </w:tc>
        <w:tc>
          <w:tcPr>
            <w:tcW w:w="1965" w:type="dxa"/>
            <w:tcBorders>
              <w:top w:val="nil"/>
              <w:bottom w:val="nil"/>
            </w:tcBorders>
          </w:tcPr>
          <w:p w14:paraId="272E9FF8" w14:textId="77777777" w:rsidR="007000B3" w:rsidRPr="00E82058" w:rsidRDefault="007000B3" w:rsidP="00E82058">
            <w:pPr>
              <w:pStyle w:val="TableParagraph"/>
              <w:spacing w:line="360" w:lineRule="auto"/>
              <w:ind w:left="98"/>
              <w:rPr>
                <w:rFonts w:asciiTheme="majorBidi" w:hAnsiTheme="majorBidi" w:cstheme="majorBidi"/>
                <w:sz w:val="24"/>
                <w:szCs w:val="24"/>
              </w:rPr>
            </w:pPr>
            <w:r w:rsidRPr="00E82058">
              <w:rPr>
                <w:rFonts w:asciiTheme="majorBidi" w:hAnsiTheme="majorBidi" w:cstheme="majorBidi"/>
                <w:w w:val="105"/>
                <w:sz w:val="24"/>
                <w:szCs w:val="24"/>
              </w:rPr>
              <w:t>by 23h59</w:t>
            </w:r>
          </w:p>
        </w:tc>
        <w:tc>
          <w:tcPr>
            <w:tcW w:w="81" w:type="dxa"/>
            <w:vMerge/>
            <w:tcBorders>
              <w:top w:val="nil"/>
              <w:bottom w:val="nil"/>
              <w:right w:val="nil"/>
            </w:tcBorders>
          </w:tcPr>
          <w:p w14:paraId="42BBBDB7" w14:textId="77777777" w:rsidR="007000B3" w:rsidRPr="00E82058" w:rsidRDefault="007000B3" w:rsidP="00E82058">
            <w:pPr>
              <w:spacing w:line="360" w:lineRule="auto"/>
              <w:rPr>
                <w:rFonts w:asciiTheme="majorBidi" w:hAnsiTheme="majorBidi" w:cstheme="majorBidi"/>
                <w:sz w:val="24"/>
                <w:szCs w:val="24"/>
              </w:rPr>
            </w:pPr>
          </w:p>
        </w:tc>
      </w:tr>
      <w:tr w:rsidR="007000B3" w:rsidRPr="00E82058" w14:paraId="455E472C" w14:textId="77777777" w:rsidTr="00E82058">
        <w:trPr>
          <w:trHeight w:val="431"/>
          <w:jc w:val="center"/>
        </w:trPr>
        <w:tc>
          <w:tcPr>
            <w:tcW w:w="1778" w:type="dxa"/>
            <w:tcBorders>
              <w:top w:val="nil"/>
              <w:bottom w:val="nil"/>
            </w:tcBorders>
            <w:shd w:val="clear" w:color="auto" w:fill="D9D9D9"/>
          </w:tcPr>
          <w:p w14:paraId="789E50F9" w14:textId="77777777" w:rsidR="007000B3" w:rsidRPr="00E82058" w:rsidRDefault="007000B3" w:rsidP="00E82058">
            <w:pPr>
              <w:pStyle w:val="TableParagraph"/>
              <w:spacing w:line="360" w:lineRule="auto"/>
              <w:rPr>
                <w:rFonts w:asciiTheme="majorBidi" w:hAnsiTheme="majorBidi" w:cstheme="majorBidi"/>
                <w:sz w:val="24"/>
                <w:szCs w:val="24"/>
              </w:rPr>
            </w:pPr>
          </w:p>
        </w:tc>
        <w:tc>
          <w:tcPr>
            <w:tcW w:w="3690" w:type="dxa"/>
            <w:tcBorders>
              <w:top w:val="nil"/>
              <w:bottom w:val="nil"/>
            </w:tcBorders>
          </w:tcPr>
          <w:p w14:paraId="6C954D53" w14:textId="77777777" w:rsidR="007000B3" w:rsidRPr="00E82058" w:rsidRDefault="007000B3" w:rsidP="00E82058">
            <w:pPr>
              <w:pStyle w:val="TableParagraph"/>
              <w:spacing w:line="360" w:lineRule="auto"/>
              <w:rPr>
                <w:rFonts w:asciiTheme="majorBidi" w:hAnsiTheme="majorBidi" w:cstheme="majorBidi"/>
                <w:sz w:val="24"/>
                <w:szCs w:val="24"/>
              </w:rPr>
            </w:pPr>
          </w:p>
        </w:tc>
        <w:tc>
          <w:tcPr>
            <w:tcW w:w="2430" w:type="dxa"/>
            <w:tcBorders>
              <w:top w:val="nil"/>
              <w:bottom w:val="nil"/>
            </w:tcBorders>
            <w:shd w:val="clear" w:color="auto" w:fill="D9D9D9"/>
          </w:tcPr>
          <w:p w14:paraId="36C46682" w14:textId="77777777" w:rsidR="007000B3" w:rsidRPr="00E82058" w:rsidRDefault="007000B3" w:rsidP="00E82058">
            <w:pPr>
              <w:pStyle w:val="TableParagraph"/>
              <w:spacing w:line="360" w:lineRule="auto"/>
              <w:ind w:left="98"/>
              <w:rPr>
                <w:rFonts w:asciiTheme="majorBidi" w:hAnsiTheme="majorBidi" w:cstheme="majorBidi"/>
                <w:sz w:val="24"/>
                <w:szCs w:val="24"/>
              </w:rPr>
            </w:pPr>
            <w:r w:rsidRPr="00E82058">
              <w:rPr>
                <w:rFonts w:asciiTheme="majorBidi" w:hAnsiTheme="majorBidi" w:cstheme="majorBidi"/>
                <w:w w:val="105"/>
                <w:sz w:val="24"/>
                <w:szCs w:val="24"/>
              </w:rPr>
              <w:t>provisional marks &amp;</w:t>
            </w:r>
          </w:p>
          <w:p w14:paraId="279D5EB9" w14:textId="77777777" w:rsidR="007000B3" w:rsidRPr="00E82058" w:rsidRDefault="007000B3" w:rsidP="00E82058">
            <w:pPr>
              <w:pStyle w:val="TableParagraph"/>
              <w:spacing w:before="7" w:line="360" w:lineRule="auto"/>
              <w:ind w:left="98"/>
              <w:rPr>
                <w:rFonts w:asciiTheme="majorBidi" w:hAnsiTheme="majorBidi" w:cstheme="majorBidi"/>
                <w:sz w:val="24"/>
                <w:szCs w:val="24"/>
              </w:rPr>
            </w:pPr>
            <w:r w:rsidRPr="00E82058">
              <w:rPr>
                <w:rFonts w:asciiTheme="majorBidi" w:hAnsiTheme="majorBidi" w:cstheme="majorBidi"/>
                <w:w w:val="105"/>
                <w:sz w:val="24"/>
                <w:szCs w:val="24"/>
              </w:rPr>
              <w:t>written feedback:</w:t>
            </w:r>
          </w:p>
        </w:tc>
        <w:tc>
          <w:tcPr>
            <w:tcW w:w="1965" w:type="dxa"/>
            <w:tcBorders>
              <w:top w:val="nil"/>
              <w:bottom w:val="nil"/>
            </w:tcBorders>
          </w:tcPr>
          <w:p w14:paraId="5B479C59" w14:textId="77777777" w:rsidR="007000B3" w:rsidRPr="00E82058" w:rsidRDefault="007000B3" w:rsidP="00E82058">
            <w:pPr>
              <w:pStyle w:val="TableParagraph"/>
              <w:spacing w:before="119" w:line="360" w:lineRule="auto"/>
              <w:ind w:left="98"/>
              <w:rPr>
                <w:rFonts w:asciiTheme="majorBidi" w:hAnsiTheme="majorBidi" w:cstheme="majorBidi"/>
                <w:sz w:val="24"/>
                <w:szCs w:val="24"/>
              </w:rPr>
            </w:pPr>
            <w:r w:rsidRPr="00E82058">
              <w:rPr>
                <w:rFonts w:asciiTheme="majorBidi" w:hAnsiTheme="majorBidi" w:cstheme="majorBidi"/>
                <w:sz w:val="24"/>
                <w:szCs w:val="24"/>
              </w:rPr>
              <w:t>10</w:t>
            </w:r>
            <w:r w:rsidRPr="00E82058">
              <w:rPr>
                <w:rFonts w:asciiTheme="majorBidi" w:hAnsiTheme="majorBidi" w:cstheme="majorBidi"/>
                <w:sz w:val="24"/>
                <w:szCs w:val="24"/>
                <w:vertAlign w:val="superscript"/>
              </w:rPr>
              <w:t>th</w:t>
            </w:r>
            <w:r w:rsidRPr="00E82058">
              <w:rPr>
                <w:rFonts w:asciiTheme="majorBidi" w:hAnsiTheme="majorBidi" w:cstheme="majorBidi"/>
                <w:sz w:val="24"/>
                <w:szCs w:val="24"/>
              </w:rPr>
              <w:t xml:space="preserve"> of July 2023</w:t>
            </w:r>
          </w:p>
        </w:tc>
        <w:tc>
          <w:tcPr>
            <w:tcW w:w="81" w:type="dxa"/>
            <w:vMerge/>
            <w:tcBorders>
              <w:top w:val="nil"/>
              <w:bottom w:val="nil"/>
              <w:right w:val="nil"/>
            </w:tcBorders>
          </w:tcPr>
          <w:p w14:paraId="6545E490" w14:textId="77777777" w:rsidR="007000B3" w:rsidRPr="00E82058" w:rsidRDefault="007000B3" w:rsidP="00E82058">
            <w:pPr>
              <w:spacing w:line="360" w:lineRule="auto"/>
              <w:rPr>
                <w:rFonts w:asciiTheme="majorBidi" w:hAnsiTheme="majorBidi" w:cstheme="majorBidi"/>
                <w:sz w:val="24"/>
                <w:szCs w:val="24"/>
              </w:rPr>
            </w:pPr>
          </w:p>
        </w:tc>
      </w:tr>
      <w:tr w:rsidR="007000B3" w:rsidRPr="00E82058" w14:paraId="3078787B" w14:textId="77777777" w:rsidTr="00E82058">
        <w:trPr>
          <w:trHeight w:val="215"/>
          <w:jc w:val="center"/>
        </w:trPr>
        <w:tc>
          <w:tcPr>
            <w:tcW w:w="1778" w:type="dxa"/>
            <w:tcBorders>
              <w:top w:val="nil"/>
            </w:tcBorders>
            <w:shd w:val="clear" w:color="auto" w:fill="D9D9D9"/>
          </w:tcPr>
          <w:p w14:paraId="4CDD3B2D" w14:textId="77777777" w:rsidR="007000B3" w:rsidRPr="00E82058" w:rsidRDefault="007000B3" w:rsidP="00E82058">
            <w:pPr>
              <w:pStyle w:val="TableParagraph"/>
              <w:spacing w:line="360" w:lineRule="auto"/>
              <w:rPr>
                <w:rFonts w:asciiTheme="majorBidi" w:hAnsiTheme="majorBidi" w:cstheme="majorBidi"/>
                <w:sz w:val="24"/>
                <w:szCs w:val="24"/>
              </w:rPr>
            </w:pPr>
          </w:p>
        </w:tc>
        <w:tc>
          <w:tcPr>
            <w:tcW w:w="3690" w:type="dxa"/>
            <w:tcBorders>
              <w:top w:val="nil"/>
            </w:tcBorders>
          </w:tcPr>
          <w:p w14:paraId="5E33FF2B" w14:textId="77777777" w:rsidR="007000B3" w:rsidRPr="00E82058" w:rsidRDefault="007000B3" w:rsidP="00E82058">
            <w:pPr>
              <w:pStyle w:val="TableParagraph"/>
              <w:spacing w:line="360" w:lineRule="auto"/>
              <w:rPr>
                <w:rFonts w:asciiTheme="majorBidi" w:hAnsiTheme="majorBidi" w:cstheme="majorBidi"/>
                <w:sz w:val="24"/>
                <w:szCs w:val="24"/>
              </w:rPr>
            </w:pPr>
          </w:p>
        </w:tc>
        <w:tc>
          <w:tcPr>
            <w:tcW w:w="2430" w:type="dxa"/>
            <w:tcBorders>
              <w:top w:val="nil"/>
            </w:tcBorders>
            <w:shd w:val="clear" w:color="auto" w:fill="D9D9D9"/>
          </w:tcPr>
          <w:p w14:paraId="0BD0FBF3" w14:textId="77777777" w:rsidR="007000B3" w:rsidRPr="00E82058" w:rsidRDefault="007000B3" w:rsidP="00E82058">
            <w:pPr>
              <w:pStyle w:val="TableParagraph"/>
              <w:spacing w:line="360" w:lineRule="auto"/>
              <w:rPr>
                <w:rFonts w:asciiTheme="majorBidi" w:hAnsiTheme="majorBidi" w:cstheme="majorBidi"/>
                <w:sz w:val="24"/>
                <w:szCs w:val="24"/>
              </w:rPr>
            </w:pPr>
          </w:p>
        </w:tc>
        <w:tc>
          <w:tcPr>
            <w:tcW w:w="1965" w:type="dxa"/>
            <w:tcBorders>
              <w:top w:val="nil"/>
            </w:tcBorders>
          </w:tcPr>
          <w:p w14:paraId="6B5E5F42" w14:textId="77777777" w:rsidR="007000B3" w:rsidRPr="00E82058" w:rsidRDefault="007000B3" w:rsidP="00E82058">
            <w:pPr>
              <w:pStyle w:val="TableParagraph"/>
              <w:spacing w:line="360" w:lineRule="auto"/>
              <w:ind w:left="98"/>
              <w:rPr>
                <w:rFonts w:asciiTheme="majorBidi" w:hAnsiTheme="majorBidi" w:cstheme="majorBidi"/>
                <w:sz w:val="24"/>
                <w:szCs w:val="24"/>
              </w:rPr>
            </w:pPr>
            <w:r w:rsidRPr="00E82058">
              <w:rPr>
                <w:rFonts w:asciiTheme="majorBidi" w:hAnsiTheme="majorBidi" w:cstheme="majorBidi"/>
                <w:w w:val="105"/>
                <w:sz w:val="24"/>
                <w:szCs w:val="24"/>
              </w:rPr>
              <w:t>by 23h59</w:t>
            </w:r>
          </w:p>
        </w:tc>
        <w:tc>
          <w:tcPr>
            <w:tcW w:w="81" w:type="dxa"/>
            <w:vMerge/>
            <w:tcBorders>
              <w:top w:val="nil"/>
              <w:bottom w:val="nil"/>
              <w:right w:val="nil"/>
            </w:tcBorders>
          </w:tcPr>
          <w:p w14:paraId="1E7959D8" w14:textId="77777777" w:rsidR="007000B3" w:rsidRPr="00E82058" w:rsidRDefault="007000B3" w:rsidP="00E82058">
            <w:pPr>
              <w:spacing w:line="360" w:lineRule="auto"/>
              <w:rPr>
                <w:rFonts w:asciiTheme="majorBidi" w:hAnsiTheme="majorBidi" w:cstheme="majorBidi"/>
                <w:sz w:val="24"/>
                <w:szCs w:val="24"/>
              </w:rPr>
            </w:pPr>
          </w:p>
        </w:tc>
      </w:tr>
    </w:tbl>
    <w:p w14:paraId="18B2C554" w14:textId="77777777" w:rsidR="007000B3" w:rsidRPr="00E82058" w:rsidRDefault="007000B3" w:rsidP="00E82058">
      <w:pPr>
        <w:spacing w:line="360" w:lineRule="auto"/>
        <w:ind w:left="720"/>
        <w:jc w:val="center"/>
        <w:rPr>
          <w:rFonts w:asciiTheme="majorBidi" w:hAnsiTheme="majorBidi" w:cstheme="majorBidi"/>
          <w:sz w:val="24"/>
          <w:szCs w:val="24"/>
        </w:rPr>
      </w:pPr>
    </w:p>
    <w:p w14:paraId="1D48D54D" w14:textId="77777777" w:rsidR="007000B3" w:rsidRPr="00E82058" w:rsidRDefault="007000B3" w:rsidP="00E82058">
      <w:pPr>
        <w:spacing w:line="360" w:lineRule="auto"/>
        <w:ind w:left="720"/>
        <w:rPr>
          <w:rFonts w:asciiTheme="majorBidi" w:hAnsiTheme="majorBidi" w:cstheme="majorBidi"/>
          <w:sz w:val="24"/>
          <w:szCs w:val="24"/>
        </w:rPr>
      </w:pPr>
    </w:p>
    <w:p w14:paraId="0E2B9DC7" w14:textId="77777777" w:rsidR="007000B3" w:rsidRPr="00E82058" w:rsidRDefault="007000B3" w:rsidP="00E82058">
      <w:pPr>
        <w:spacing w:line="360" w:lineRule="auto"/>
        <w:ind w:left="720"/>
        <w:rPr>
          <w:rFonts w:asciiTheme="majorBidi" w:hAnsiTheme="majorBidi" w:cstheme="majorBidi"/>
          <w:sz w:val="24"/>
          <w:szCs w:val="24"/>
        </w:rPr>
      </w:pPr>
      <w:r w:rsidRPr="00E82058">
        <w:rPr>
          <w:rFonts w:asciiTheme="majorBidi" w:hAnsiTheme="majorBidi" w:cstheme="majorBidi"/>
          <w:sz w:val="24"/>
          <w:szCs w:val="24"/>
        </w:rPr>
        <w:br w:type="page"/>
      </w:r>
    </w:p>
    <w:p w14:paraId="3A50949D" w14:textId="77777777" w:rsidR="007000B3" w:rsidRPr="00E82058" w:rsidRDefault="007000B3" w:rsidP="00E82058">
      <w:pPr>
        <w:pStyle w:val="Heading1"/>
        <w:ind w:left="720"/>
        <w:rPr>
          <w:rFonts w:asciiTheme="majorBidi" w:hAnsiTheme="majorBidi" w:cstheme="majorBidi"/>
          <w:sz w:val="24"/>
          <w:szCs w:val="24"/>
        </w:rPr>
      </w:pPr>
      <w:r w:rsidRPr="00E82058">
        <w:rPr>
          <w:rFonts w:asciiTheme="majorBidi" w:hAnsiTheme="majorBidi" w:cstheme="majorBidi"/>
          <w:sz w:val="24"/>
          <w:szCs w:val="24"/>
        </w:rPr>
        <w:t>Introduction/Overview of the Placement</w:t>
      </w:r>
    </w:p>
    <w:p w14:paraId="40622327" w14:textId="564A7C3B" w:rsidR="007000B3" w:rsidRPr="00E82058" w:rsidRDefault="007000B3" w:rsidP="00E82058">
      <w:pPr>
        <w:spacing w:line="360" w:lineRule="auto"/>
        <w:ind w:left="720"/>
        <w:rPr>
          <w:rFonts w:asciiTheme="majorBidi" w:hAnsiTheme="majorBidi" w:cstheme="majorBidi"/>
          <w:sz w:val="24"/>
          <w:szCs w:val="24"/>
        </w:rPr>
      </w:pPr>
      <w:r w:rsidRPr="00E82058">
        <w:rPr>
          <w:rFonts w:asciiTheme="majorBidi" w:hAnsiTheme="majorBidi" w:cstheme="majorBidi"/>
          <w:sz w:val="24"/>
          <w:szCs w:val="24"/>
        </w:rPr>
        <w:t xml:space="preserve">My time spent interning at London's Premier Inn </w:t>
      </w:r>
      <w:r w:rsidR="000138E5">
        <w:rPr>
          <w:rFonts w:asciiTheme="majorBidi" w:hAnsiTheme="majorBidi" w:cstheme="majorBidi"/>
          <w:sz w:val="24"/>
          <w:szCs w:val="24"/>
        </w:rPr>
        <w:t xml:space="preserve">Wimbledon South </w:t>
      </w:r>
      <w:r w:rsidRPr="00E82058">
        <w:rPr>
          <w:rFonts w:asciiTheme="majorBidi" w:hAnsiTheme="majorBidi" w:cstheme="majorBidi"/>
          <w:sz w:val="24"/>
          <w:szCs w:val="24"/>
        </w:rPr>
        <w:t>taught me a lot about the hospitality industry. It was my job to ensure that everyday operations ran smoothly and to provide great service to guests. In this reflective student log, I will assess my evolution as a person, as well as my professional and personal development.</w:t>
      </w:r>
    </w:p>
    <w:p w14:paraId="0FEB5A06" w14:textId="77777777" w:rsidR="007000B3" w:rsidRPr="00E82058" w:rsidRDefault="007000B3" w:rsidP="00E82058">
      <w:pPr>
        <w:pStyle w:val="Heading1"/>
        <w:ind w:left="720"/>
        <w:rPr>
          <w:rFonts w:asciiTheme="majorBidi" w:hAnsiTheme="majorBidi" w:cstheme="majorBidi"/>
          <w:sz w:val="24"/>
          <w:szCs w:val="24"/>
        </w:rPr>
      </w:pPr>
      <w:r w:rsidRPr="00E82058">
        <w:rPr>
          <w:rFonts w:asciiTheme="majorBidi" w:hAnsiTheme="majorBidi" w:cstheme="majorBidi"/>
          <w:sz w:val="24"/>
          <w:szCs w:val="24"/>
        </w:rPr>
        <w:t>Self-development</w:t>
      </w:r>
    </w:p>
    <w:p w14:paraId="52E95D43" w14:textId="6BAABF15" w:rsidR="007000B3" w:rsidRPr="00E82058" w:rsidRDefault="007000B3" w:rsidP="00E82058">
      <w:pPr>
        <w:spacing w:line="360" w:lineRule="auto"/>
        <w:ind w:left="720"/>
        <w:rPr>
          <w:rFonts w:asciiTheme="majorBidi" w:hAnsiTheme="majorBidi" w:cstheme="majorBidi"/>
          <w:sz w:val="24"/>
          <w:szCs w:val="24"/>
        </w:rPr>
      </w:pPr>
      <w:r w:rsidRPr="00E82058">
        <w:rPr>
          <w:rFonts w:asciiTheme="majorBidi" w:hAnsiTheme="majorBidi" w:cstheme="majorBidi"/>
          <w:sz w:val="24"/>
          <w:szCs w:val="24"/>
        </w:rPr>
        <w:t xml:space="preserve">For my personal growth, I hoped to increase my fluency in English and my self-assurance in front of guests during my internship. My self-assurance and knowledge of clients' wants and requirements both grew </w:t>
      </w:r>
      <w:r w:rsidR="000138E5" w:rsidRPr="00E82058">
        <w:rPr>
          <w:rFonts w:asciiTheme="majorBidi" w:hAnsiTheme="majorBidi" w:cstheme="majorBidi"/>
          <w:sz w:val="24"/>
          <w:szCs w:val="24"/>
        </w:rPr>
        <w:t>because of</w:t>
      </w:r>
      <w:r w:rsidRPr="00E82058">
        <w:rPr>
          <w:rFonts w:asciiTheme="majorBidi" w:hAnsiTheme="majorBidi" w:cstheme="majorBidi"/>
          <w:sz w:val="24"/>
          <w:szCs w:val="24"/>
        </w:rPr>
        <w:t xml:space="preserve"> my frequent encounters with them. Additionally, I gained the ability to professionally address complex situations, such as customer complaints or special demands (Zia et al., 2020). My confidence and ability to communicate increased greatly by the time my placement was over.</w:t>
      </w:r>
    </w:p>
    <w:p w14:paraId="5DABBF4F" w14:textId="77777777" w:rsidR="007000B3" w:rsidRPr="00E82058" w:rsidRDefault="007000B3" w:rsidP="00E82058">
      <w:pPr>
        <w:pStyle w:val="Heading1"/>
        <w:ind w:left="720"/>
        <w:rPr>
          <w:rFonts w:asciiTheme="majorBidi" w:hAnsiTheme="majorBidi" w:cstheme="majorBidi"/>
          <w:sz w:val="24"/>
          <w:szCs w:val="24"/>
        </w:rPr>
      </w:pPr>
      <w:r w:rsidRPr="00E82058">
        <w:rPr>
          <w:rFonts w:asciiTheme="majorBidi" w:hAnsiTheme="majorBidi" w:cstheme="majorBidi"/>
          <w:sz w:val="24"/>
          <w:szCs w:val="24"/>
        </w:rPr>
        <w:t>Vocational skills</w:t>
      </w:r>
    </w:p>
    <w:p w14:paraId="20D73017" w14:textId="77777777" w:rsidR="007000B3" w:rsidRPr="00E82058" w:rsidRDefault="007000B3" w:rsidP="00E82058">
      <w:pPr>
        <w:spacing w:line="360" w:lineRule="auto"/>
        <w:ind w:left="720"/>
        <w:rPr>
          <w:rFonts w:asciiTheme="majorBidi" w:hAnsiTheme="majorBidi" w:cstheme="majorBidi"/>
          <w:sz w:val="24"/>
          <w:szCs w:val="24"/>
        </w:rPr>
      </w:pPr>
      <w:r w:rsidRPr="00E82058">
        <w:rPr>
          <w:rFonts w:asciiTheme="majorBidi" w:hAnsiTheme="majorBidi" w:cstheme="majorBidi"/>
          <w:sz w:val="24"/>
          <w:szCs w:val="24"/>
        </w:rPr>
        <w:t>Professional Experience I gained valuable job experience as a placement student at Premier Inn, working in multiple departments such as reception, housekeeping, and the restaurant. Because of this, I was able to broaden my understanding of the hospitality sector and acquire numerous marketable talents (</w:t>
      </w:r>
      <w:proofErr w:type="spellStart"/>
      <w:r w:rsidRPr="00E82058">
        <w:rPr>
          <w:rFonts w:asciiTheme="majorBidi" w:hAnsiTheme="majorBidi" w:cstheme="majorBidi"/>
          <w:sz w:val="24"/>
          <w:szCs w:val="24"/>
        </w:rPr>
        <w:t>Hryniuk</w:t>
      </w:r>
      <w:proofErr w:type="spellEnd"/>
      <w:r w:rsidRPr="00E82058">
        <w:rPr>
          <w:rFonts w:asciiTheme="majorBidi" w:hAnsiTheme="majorBidi" w:cstheme="majorBidi"/>
          <w:sz w:val="24"/>
          <w:szCs w:val="24"/>
        </w:rPr>
        <w:t xml:space="preserve"> and </w:t>
      </w:r>
      <w:proofErr w:type="spellStart"/>
      <w:r w:rsidRPr="00E82058">
        <w:rPr>
          <w:rFonts w:asciiTheme="majorBidi" w:hAnsiTheme="majorBidi" w:cstheme="majorBidi"/>
          <w:sz w:val="24"/>
          <w:szCs w:val="24"/>
        </w:rPr>
        <w:t>Yanina</w:t>
      </w:r>
      <w:proofErr w:type="spellEnd"/>
      <w:r w:rsidRPr="00E82058">
        <w:rPr>
          <w:rFonts w:asciiTheme="majorBidi" w:hAnsiTheme="majorBidi" w:cstheme="majorBidi"/>
          <w:sz w:val="24"/>
          <w:szCs w:val="24"/>
        </w:rPr>
        <w:t xml:space="preserve"> </w:t>
      </w:r>
      <w:proofErr w:type="spellStart"/>
      <w:r w:rsidRPr="00E82058">
        <w:rPr>
          <w:rFonts w:asciiTheme="majorBidi" w:hAnsiTheme="majorBidi" w:cstheme="majorBidi"/>
          <w:sz w:val="24"/>
          <w:szCs w:val="24"/>
        </w:rPr>
        <w:t>Havrilova</w:t>
      </w:r>
      <w:proofErr w:type="spellEnd"/>
      <w:r w:rsidRPr="00E82058">
        <w:rPr>
          <w:rFonts w:asciiTheme="majorBidi" w:hAnsiTheme="majorBidi" w:cstheme="majorBidi"/>
          <w:sz w:val="24"/>
          <w:szCs w:val="24"/>
        </w:rPr>
        <w:t>, 2020). I picked up some useful skills including being able to manage reservations and stock and providing first-rate service to customers. In addition, I gained insight from working with seasoned veterans. Therefore, I now feel better prepared to work in the hotel industry.</w:t>
      </w:r>
    </w:p>
    <w:p w14:paraId="7A5C9587" w14:textId="77777777" w:rsidR="007000B3" w:rsidRPr="00E82058" w:rsidRDefault="007000B3" w:rsidP="00E82058">
      <w:pPr>
        <w:spacing w:line="360" w:lineRule="auto"/>
        <w:ind w:left="720"/>
        <w:rPr>
          <w:rFonts w:asciiTheme="majorBidi" w:eastAsiaTheme="majorEastAsia" w:hAnsiTheme="majorBidi" w:cstheme="majorBidi"/>
          <w:b/>
          <w:bCs/>
          <w:sz w:val="24"/>
          <w:szCs w:val="24"/>
        </w:rPr>
      </w:pPr>
      <w:r w:rsidRPr="00E82058">
        <w:rPr>
          <w:rFonts w:asciiTheme="majorBidi" w:hAnsiTheme="majorBidi" w:cstheme="majorBidi"/>
          <w:sz w:val="24"/>
          <w:szCs w:val="24"/>
        </w:rPr>
        <w:br w:type="page"/>
      </w:r>
    </w:p>
    <w:p w14:paraId="4CE15E91" w14:textId="77777777" w:rsidR="007000B3" w:rsidRPr="00E82058" w:rsidRDefault="007000B3" w:rsidP="00E82058">
      <w:pPr>
        <w:pStyle w:val="Heading1"/>
        <w:ind w:left="720"/>
        <w:rPr>
          <w:rFonts w:asciiTheme="majorBidi" w:hAnsiTheme="majorBidi" w:cstheme="majorBidi"/>
          <w:sz w:val="24"/>
          <w:szCs w:val="24"/>
        </w:rPr>
      </w:pPr>
      <w:r w:rsidRPr="00E82058">
        <w:rPr>
          <w:rFonts w:asciiTheme="majorBidi" w:hAnsiTheme="majorBidi" w:cstheme="majorBidi"/>
          <w:sz w:val="24"/>
          <w:szCs w:val="24"/>
        </w:rPr>
        <w:t>Personal growth</w:t>
      </w:r>
    </w:p>
    <w:p w14:paraId="7CF5CAB2" w14:textId="77777777" w:rsidR="007000B3" w:rsidRPr="00E82058" w:rsidRDefault="007000B3" w:rsidP="00E82058">
      <w:pPr>
        <w:spacing w:line="360" w:lineRule="auto"/>
        <w:ind w:left="720"/>
        <w:rPr>
          <w:rFonts w:asciiTheme="majorBidi" w:hAnsiTheme="majorBidi" w:cstheme="majorBidi"/>
          <w:sz w:val="24"/>
          <w:szCs w:val="24"/>
        </w:rPr>
      </w:pPr>
      <w:r w:rsidRPr="00E82058">
        <w:rPr>
          <w:rFonts w:asciiTheme="majorBidi" w:hAnsiTheme="majorBidi" w:cstheme="majorBidi"/>
          <w:sz w:val="24"/>
          <w:szCs w:val="24"/>
        </w:rPr>
        <w:t xml:space="preserve">Working at Premier Inn also helped me grow as an individual by honing skills like teamwork, flexibility, and problem-solving. I gained experience working with a team and learnt to be a helpful team player. In addition, I had to deal with a wide range of difficulties throughout my internship, from adjusting to unfamiliar settings to dealing with tough customers. But I've grown stronger and more resourceful </w:t>
      </w:r>
      <w:proofErr w:type="gramStart"/>
      <w:r w:rsidRPr="00E82058">
        <w:rPr>
          <w:rFonts w:asciiTheme="majorBidi" w:hAnsiTheme="majorBidi" w:cstheme="majorBidi"/>
          <w:sz w:val="24"/>
          <w:szCs w:val="24"/>
        </w:rPr>
        <w:t>as a result of</w:t>
      </w:r>
      <w:proofErr w:type="gramEnd"/>
      <w:r w:rsidRPr="00E82058">
        <w:rPr>
          <w:rFonts w:asciiTheme="majorBidi" w:hAnsiTheme="majorBidi" w:cstheme="majorBidi"/>
          <w:sz w:val="24"/>
          <w:szCs w:val="24"/>
        </w:rPr>
        <w:t xml:space="preserve"> these trials, and that will serve me well in the future.</w:t>
      </w:r>
    </w:p>
    <w:p w14:paraId="7C6E0FB0" w14:textId="77777777" w:rsidR="007000B3" w:rsidRPr="00E82058" w:rsidRDefault="007000B3" w:rsidP="00E82058">
      <w:pPr>
        <w:pStyle w:val="Heading1"/>
        <w:ind w:left="720"/>
        <w:rPr>
          <w:rFonts w:asciiTheme="majorBidi" w:hAnsiTheme="majorBidi" w:cstheme="majorBidi"/>
          <w:sz w:val="24"/>
          <w:szCs w:val="24"/>
        </w:rPr>
      </w:pPr>
      <w:r w:rsidRPr="00E82058">
        <w:rPr>
          <w:rFonts w:asciiTheme="majorBidi" w:hAnsiTheme="majorBidi" w:cstheme="majorBidi"/>
          <w:sz w:val="24"/>
          <w:szCs w:val="24"/>
        </w:rPr>
        <w:t>Management issues</w:t>
      </w:r>
    </w:p>
    <w:p w14:paraId="255CCB0D" w14:textId="77777777" w:rsidR="007000B3" w:rsidRPr="00E82058" w:rsidRDefault="007000B3" w:rsidP="00E82058">
      <w:pPr>
        <w:spacing w:line="360" w:lineRule="auto"/>
        <w:ind w:left="720"/>
        <w:rPr>
          <w:rFonts w:asciiTheme="majorBidi" w:hAnsiTheme="majorBidi" w:cstheme="majorBidi"/>
          <w:sz w:val="24"/>
          <w:szCs w:val="24"/>
        </w:rPr>
      </w:pPr>
      <w:r w:rsidRPr="00E82058">
        <w:rPr>
          <w:rFonts w:asciiTheme="majorBidi" w:hAnsiTheme="majorBidi" w:cstheme="majorBidi"/>
          <w:sz w:val="24"/>
          <w:szCs w:val="24"/>
        </w:rPr>
        <w:t xml:space="preserve">During my internship, I saw a management issue with the way housekeeping was being handled. Guests were inconvenienced and other departments were overburdened </w:t>
      </w:r>
      <w:proofErr w:type="gramStart"/>
      <w:r w:rsidRPr="00E82058">
        <w:rPr>
          <w:rFonts w:asciiTheme="majorBidi" w:hAnsiTheme="majorBidi" w:cstheme="majorBidi"/>
          <w:sz w:val="24"/>
          <w:szCs w:val="24"/>
        </w:rPr>
        <w:t>as a result of</w:t>
      </w:r>
      <w:proofErr w:type="gramEnd"/>
      <w:r w:rsidRPr="00E82058">
        <w:rPr>
          <w:rFonts w:asciiTheme="majorBidi" w:hAnsiTheme="majorBidi" w:cstheme="majorBidi"/>
          <w:sz w:val="24"/>
          <w:szCs w:val="24"/>
        </w:rPr>
        <w:t xml:space="preserve"> the frequent delays in room cleaning. When I brought this up with my manager, I heard that the hotel was suffering from a shortage of employees because of the pandemic. To solve this problem, I proposed a more effective scheduling system to guarantee that all rooms would be cleaned promptly (</w:t>
      </w:r>
      <w:proofErr w:type="spellStart"/>
      <w:r w:rsidRPr="00E82058">
        <w:rPr>
          <w:rFonts w:asciiTheme="majorBidi" w:hAnsiTheme="majorBidi" w:cstheme="majorBidi"/>
          <w:sz w:val="24"/>
          <w:szCs w:val="24"/>
        </w:rPr>
        <w:t>Wiederhold</w:t>
      </w:r>
      <w:proofErr w:type="spellEnd"/>
      <w:r w:rsidRPr="00E82058">
        <w:rPr>
          <w:rFonts w:asciiTheme="majorBidi" w:hAnsiTheme="majorBidi" w:cstheme="majorBidi"/>
          <w:sz w:val="24"/>
          <w:szCs w:val="24"/>
        </w:rPr>
        <w:t>, 2020). In addition, I suggested expanding the housekeeping staff's training to raise their efficiency and effectiveness.</w:t>
      </w:r>
    </w:p>
    <w:p w14:paraId="73E66BCA" w14:textId="77777777" w:rsidR="007000B3" w:rsidRPr="00E82058" w:rsidRDefault="007000B3" w:rsidP="00E82058">
      <w:pPr>
        <w:spacing w:line="360" w:lineRule="auto"/>
        <w:ind w:left="720"/>
        <w:rPr>
          <w:rFonts w:asciiTheme="majorBidi" w:eastAsiaTheme="majorEastAsia" w:hAnsiTheme="majorBidi" w:cstheme="majorBidi"/>
          <w:b/>
          <w:bCs/>
          <w:sz w:val="24"/>
          <w:szCs w:val="24"/>
        </w:rPr>
      </w:pPr>
      <w:r w:rsidRPr="00E82058">
        <w:rPr>
          <w:rFonts w:asciiTheme="majorBidi" w:hAnsiTheme="majorBidi" w:cstheme="majorBidi"/>
          <w:sz w:val="24"/>
          <w:szCs w:val="24"/>
        </w:rPr>
        <w:br w:type="page"/>
      </w:r>
    </w:p>
    <w:p w14:paraId="69C21BD1" w14:textId="77777777" w:rsidR="007000B3" w:rsidRPr="00E82058" w:rsidRDefault="007000B3" w:rsidP="00E82058">
      <w:pPr>
        <w:pStyle w:val="Heading1"/>
        <w:ind w:left="720"/>
        <w:rPr>
          <w:rFonts w:asciiTheme="majorBidi" w:hAnsiTheme="majorBidi" w:cstheme="majorBidi"/>
          <w:sz w:val="24"/>
          <w:szCs w:val="24"/>
        </w:rPr>
      </w:pPr>
      <w:r w:rsidRPr="00E82058">
        <w:rPr>
          <w:rFonts w:asciiTheme="majorBidi" w:hAnsiTheme="majorBidi" w:cstheme="majorBidi"/>
          <w:sz w:val="24"/>
          <w:szCs w:val="24"/>
        </w:rPr>
        <w:t>Applied evidence of developing the following key skills</w:t>
      </w:r>
    </w:p>
    <w:p w14:paraId="56B20F72" w14:textId="77777777" w:rsidR="007000B3" w:rsidRPr="00E82058" w:rsidRDefault="007000B3" w:rsidP="00E82058">
      <w:pPr>
        <w:spacing w:line="360" w:lineRule="auto"/>
        <w:ind w:left="720"/>
        <w:rPr>
          <w:rFonts w:asciiTheme="majorBidi" w:hAnsiTheme="majorBidi" w:cstheme="majorBidi"/>
          <w:sz w:val="24"/>
          <w:szCs w:val="24"/>
        </w:rPr>
      </w:pPr>
      <w:r w:rsidRPr="00E82058">
        <w:rPr>
          <w:rFonts w:asciiTheme="majorBidi" w:hAnsiTheme="majorBidi" w:cstheme="majorBidi"/>
          <w:sz w:val="24"/>
          <w:szCs w:val="24"/>
        </w:rPr>
        <w:t xml:space="preserve">The period that I spent working at an award-winning hotel in British Columbia was critical to my maturation as a person and as a professional, and I am fortunate for my time there. It has also helped me increase me throughout the journey.  During my time spent there, I learned the most expertise on how to maintain control of myself as well as ways to develop myself as a person. It must be done to engage in a wide variety of pursuits to acquire the knowledge and skills necessary to take responsibility for one's growth and learning and it also assists in generating self-belief. </w:t>
      </w:r>
    </w:p>
    <w:p w14:paraId="08075F2F" w14:textId="77777777" w:rsidR="007000B3" w:rsidRPr="00E82058" w:rsidRDefault="007000B3" w:rsidP="00E82058">
      <w:pPr>
        <w:spacing w:line="360" w:lineRule="auto"/>
        <w:ind w:left="720"/>
        <w:rPr>
          <w:rFonts w:asciiTheme="majorBidi" w:hAnsiTheme="majorBidi" w:cstheme="majorBidi"/>
          <w:b/>
          <w:sz w:val="24"/>
          <w:szCs w:val="24"/>
        </w:rPr>
      </w:pPr>
      <w:r w:rsidRPr="00E82058">
        <w:rPr>
          <w:rFonts w:asciiTheme="majorBidi" w:hAnsiTheme="majorBidi" w:cstheme="majorBidi"/>
          <w:b/>
          <w:sz w:val="24"/>
          <w:szCs w:val="24"/>
        </w:rPr>
        <w:t>Application of knowledge</w:t>
      </w:r>
    </w:p>
    <w:p w14:paraId="1DDB4E97" w14:textId="77777777" w:rsidR="007000B3" w:rsidRPr="00E82058" w:rsidRDefault="007000B3" w:rsidP="00E82058">
      <w:pPr>
        <w:spacing w:line="360" w:lineRule="auto"/>
        <w:ind w:left="720"/>
        <w:rPr>
          <w:rFonts w:asciiTheme="majorBidi" w:hAnsiTheme="majorBidi" w:cstheme="majorBidi"/>
          <w:sz w:val="24"/>
          <w:szCs w:val="24"/>
        </w:rPr>
      </w:pPr>
      <w:r w:rsidRPr="00E82058">
        <w:rPr>
          <w:rFonts w:asciiTheme="majorBidi" w:hAnsiTheme="majorBidi" w:cstheme="majorBidi"/>
          <w:sz w:val="24"/>
          <w:szCs w:val="24"/>
        </w:rPr>
        <w:t>Gaining real and hands-on experience was another learning for me as it has increased my practical knowledge. It is not tough to soak up ideas and concepts while listening in a classroom setting; still, it may be more difficult to fully understand how the theory learned in the classroom shifts into practice. Owing to the educational groundwork I constructed during the period at Premier Inn, I was able to make major improvements to the economic viability of the company and the delight of its customers. Because of this, not only did I get an improved comprehension of the key ideas, but it also inspired me to carry on increasing my abilities and understanding in the future.</w:t>
      </w:r>
    </w:p>
    <w:p w14:paraId="0162B965" w14:textId="77777777" w:rsidR="007000B3" w:rsidRPr="00E82058" w:rsidRDefault="007000B3" w:rsidP="00E82058">
      <w:pPr>
        <w:pStyle w:val="Heading2"/>
        <w:ind w:left="720"/>
        <w:rPr>
          <w:rFonts w:asciiTheme="majorBidi" w:hAnsiTheme="majorBidi"/>
          <w:sz w:val="24"/>
          <w:szCs w:val="24"/>
        </w:rPr>
      </w:pPr>
      <w:r w:rsidRPr="00E82058">
        <w:rPr>
          <w:rFonts w:asciiTheme="majorBidi" w:hAnsiTheme="majorBidi"/>
          <w:sz w:val="24"/>
          <w:szCs w:val="24"/>
        </w:rPr>
        <w:t>Applying initiative to workplace problems</w:t>
      </w:r>
    </w:p>
    <w:p w14:paraId="436F168E" w14:textId="77777777" w:rsidR="007000B3" w:rsidRPr="00E82058" w:rsidRDefault="007000B3" w:rsidP="00E82058">
      <w:pPr>
        <w:spacing w:line="360" w:lineRule="auto"/>
        <w:ind w:left="720"/>
        <w:rPr>
          <w:rFonts w:asciiTheme="majorBidi" w:hAnsiTheme="majorBidi" w:cstheme="majorBidi"/>
          <w:sz w:val="24"/>
          <w:szCs w:val="24"/>
        </w:rPr>
      </w:pPr>
      <w:r w:rsidRPr="00E82058">
        <w:rPr>
          <w:rFonts w:asciiTheme="majorBidi" w:hAnsiTheme="majorBidi" w:cstheme="majorBidi"/>
          <w:sz w:val="24"/>
          <w:szCs w:val="24"/>
        </w:rPr>
        <w:t xml:space="preserve">It was a challenging task for me to engage in such tiresome work but still being an element of the team, I fulfilled my duty to make certain that all things ran well and achieved what we </w:t>
      </w:r>
      <w:proofErr w:type="gramStart"/>
      <w:r w:rsidRPr="00E82058">
        <w:rPr>
          <w:rFonts w:asciiTheme="majorBidi" w:hAnsiTheme="majorBidi" w:cstheme="majorBidi"/>
          <w:sz w:val="24"/>
          <w:szCs w:val="24"/>
        </w:rPr>
        <w:t>wanted at all times</w:t>
      </w:r>
      <w:proofErr w:type="gramEnd"/>
      <w:r w:rsidRPr="00E82058">
        <w:rPr>
          <w:rFonts w:asciiTheme="majorBidi" w:hAnsiTheme="majorBidi" w:cstheme="majorBidi"/>
          <w:sz w:val="24"/>
          <w:szCs w:val="24"/>
        </w:rPr>
        <w:t xml:space="preserve">. Through a constant and dedicated effort, I was able to learn what it takes to organise, emphasise, and manage my work in such a way that it could enable me to continually meet </w:t>
      </w:r>
      <w:proofErr w:type="gramStart"/>
      <w:r w:rsidRPr="00E82058">
        <w:rPr>
          <w:rFonts w:asciiTheme="majorBidi" w:hAnsiTheme="majorBidi" w:cstheme="majorBidi"/>
          <w:sz w:val="24"/>
          <w:szCs w:val="24"/>
        </w:rPr>
        <w:t>all of</w:t>
      </w:r>
      <w:proofErr w:type="gramEnd"/>
      <w:r w:rsidRPr="00E82058">
        <w:rPr>
          <w:rFonts w:asciiTheme="majorBidi" w:hAnsiTheme="majorBidi" w:cstheme="majorBidi"/>
          <w:sz w:val="24"/>
          <w:szCs w:val="24"/>
        </w:rPr>
        <w:t xml:space="preserve"> my time constraints and achieve all of my goals. Things have become more achievable than before for me to attain this skill (</w:t>
      </w:r>
      <w:proofErr w:type="spellStart"/>
      <w:r w:rsidRPr="00E82058">
        <w:rPr>
          <w:rFonts w:asciiTheme="majorBidi" w:hAnsiTheme="majorBidi" w:cstheme="majorBidi"/>
          <w:sz w:val="24"/>
          <w:szCs w:val="24"/>
        </w:rPr>
        <w:t>Couret</w:t>
      </w:r>
      <w:proofErr w:type="spellEnd"/>
      <w:r w:rsidRPr="00E82058">
        <w:rPr>
          <w:rFonts w:asciiTheme="majorBidi" w:hAnsiTheme="majorBidi" w:cstheme="majorBidi"/>
          <w:sz w:val="24"/>
          <w:szCs w:val="24"/>
        </w:rPr>
        <w:t>, 2020). My efforts to increase my academic achievement have proved greatly supported by using the same tactics in the governance of my homework and assignments. This has been of huge assistance in bringing me a lot closer to achieving what I want to achieve.</w:t>
      </w:r>
    </w:p>
    <w:p w14:paraId="17C12EA4" w14:textId="77777777" w:rsidR="007000B3" w:rsidRPr="00E82058" w:rsidRDefault="007000B3" w:rsidP="00E82058">
      <w:pPr>
        <w:spacing w:line="360" w:lineRule="auto"/>
        <w:ind w:left="720"/>
        <w:rPr>
          <w:rFonts w:asciiTheme="majorBidi" w:eastAsiaTheme="majorEastAsia" w:hAnsiTheme="majorBidi" w:cstheme="majorBidi"/>
          <w:b/>
          <w:sz w:val="24"/>
          <w:szCs w:val="24"/>
        </w:rPr>
      </w:pPr>
      <w:r w:rsidRPr="00E82058">
        <w:rPr>
          <w:rFonts w:asciiTheme="majorBidi" w:hAnsiTheme="majorBidi" w:cstheme="majorBidi"/>
          <w:sz w:val="24"/>
          <w:szCs w:val="24"/>
        </w:rPr>
        <w:br w:type="page"/>
      </w:r>
    </w:p>
    <w:p w14:paraId="6926FB7A" w14:textId="77777777" w:rsidR="007000B3" w:rsidRPr="00E82058" w:rsidRDefault="007000B3" w:rsidP="00E82058">
      <w:pPr>
        <w:pStyle w:val="Heading2"/>
        <w:ind w:left="720"/>
        <w:rPr>
          <w:rFonts w:asciiTheme="majorBidi" w:hAnsiTheme="majorBidi"/>
          <w:sz w:val="24"/>
          <w:szCs w:val="24"/>
        </w:rPr>
      </w:pPr>
      <w:r w:rsidRPr="00E82058">
        <w:rPr>
          <w:rFonts w:asciiTheme="majorBidi" w:hAnsiTheme="majorBidi"/>
          <w:sz w:val="24"/>
          <w:szCs w:val="24"/>
        </w:rPr>
        <w:t>Self-management and development</w:t>
      </w:r>
    </w:p>
    <w:p w14:paraId="178A767A" w14:textId="77777777" w:rsidR="007000B3" w:rsidRPr="00E82058" w:rsidRDefault="007000B3" w:rsidP="00E82058">
      <w:pPr>
        <w:spacing w:line="360" w:lineRule="auto"/>
        <w:ind w:left="720"/>
        <w:rPr>
          <w:rFonts w:asciiTheme="majorBidi" w:hAnsiTheme="majorBidi" w:cstheme="majorBidi"/>
          <w:sz w:val="24"/>
          <w:szCs w:val="24"/>
        </w:rPr>
      </w:pPr>
      <w:r w:rsidRPr="00E82058">
        <w:rPr>
          <w:rFonts w:asciiTheme="majorBidi" w:hAnsiTheme="majorBidi" w:cstheme="majorBidi"/>
          <w:sz w:val="24"/>
          <w:szCs w:val="24"/>
        </w:rPr>
        <w:t>In the internship opportunity, I have found it very important to be an extrovert to fulfil the overall skill necessity. This is something that I picked up while I was travelling. At work, issues will always present themselves and it is important to be able to think immediately on the spot and design original solutions. The following are the steps things you need to do to successfully achieve this goal. After taking the initiative to recognise and handle issues at work, I have also found out that all the relations with my colleagues have also improved due to this opportunity. This turned out to be the case since had taken the initiative to notice and address the issues. I was taken aback to see that what I brought to the group was becoming greater in significance.</w:t>
      </w:r>
    </w:p>
    <w:p w14:paraId="35EFE32A" w14:textId="77777777" w:rsidR="007000B3" w:rsidRPr="00E82058" w:rsidRDefault="007000B3" w:rsidP="00E82058">
      <w:pPr>
        <w:pStyle w:val="Heading2"/>
        <w:ind w:left="720"/>
        <w:rPr>
          <w:rFonts w:asciiTheme="majorBidi" w:hAnsiTheme="majorBidi"/>
          <w:sz w:val="24"/>
          <w:szCs w:val="24"/>
        </w:rPr>
      </w:pPr>
      <w:r w:rsidRPr="00E82058">
        <w:rPr>
          <w:rFonts w:asciiTheme="majorBidi" w:hAnsiTheme="majorBidi"/>
          <w:sz w:val="24"/>
          <w:szCs w:val="24"/>
        </w:rPr>
        <w:t xml:space="preserve">Communication </w:t>
      </w:r>
    </w:p>
    <w:p w14:paraId="4EEA889D" w14:textId="77777777" w:rsidR="007000B3" w:rsidRPr="00E82058" w:rsidRDefault="007000B3" w:rsidP="00E82058">
      <w:pPr>
        <w:spacing w:line="360" w:lineRule="auto"/>
        <w:ind w:left="720"/>
        <w:rPr>
          <w:rFonts w:asciiTheme="majorBidi" w:hAnsiTheme="majorBidi" w:cstheme="majorBidi"/>
          <w:sz w:val="24"/>
          <w:szCs w:val="24"/>
        </w:rPr>
      </w:pPr>
      <w:r w:rsidRPr="00E82058">
        <w:rPr>
          <w:rFonts w:asciiTheme="majorBidi" w:hAnsiTheme="majorBidi" w:cstheme="majorBidi"/>
          <w:sz w:val="24"/>
          <w:szCs w:val="24"/>
        </w:rPr>
        <w:t>As I was employed there as the front desk manager which shaped my overall communication skills and helped to increase more networking ability. Functioning at the front desk required frequent interaction with customers, other employees, and management. This was an exceedingly significant aspect of the job. Communication was one of the most important ones in my opinion as the others had contributions, but communication does it all (</w:t>
      </w:r>
      <w:proofErr w:type="spellStart"/>
      <w:r w:rsidRPr="00E82058">
        <w:rPr>
          <w:rFonts w:asciiTheme="majorBidi" w:hAnsiTheme="majorBidi" w:cstheme="majorBidi"/>
          <w:sz w:val="24"/>
          <w:szCs w:val="24"/>
        </w:rPr>
        <w:t>Aleksandrov</w:t>
      </w:r>
      <w:proofErr w:type="spellEnd"/>
      <w:r w:rsidRPr="00E82058">
        <w:rPr>
          <w:rFonts w:asciiTheme="majorBidi" w:hAnsiTheme="majorBidi" w:cstheme="majorBidi"/>
          <w:sz w:val="24"/>
          <w:szCs w:val="24"/>
        </w:rPr>
        <w:t xml:space="preserve"> and Fedorova, 2019). I was able to develop my capacity to articulate my thoughts and my ability to cooperate effectively with others by applying active listening practices, developing my use of clear and brief language, and transforming my approach to the needs of various audiences (Lillis and </w:t>
      </w:r>
      <w:proofErr w:type="spellStart"/>
      <w:r w:rsidRPr="00E82058">
        <w:rPr>
          <w:rFonts w:asciiTheme="majorBidi" w:hAnsiTheme="majorBidi" w:cstheme="majorBidi"/>
          <w:sz w:val="24"/>
          <w:szCs w:val="24"/>
        </w:rPr>
        <w:t>Bravenboer</w:t>
      </w:r>
      <w:proofErr w:type="spellEnd"/>
      <w:r w:rsidRPr="00E82058">
        <w:rPr>
          <w:rFonts w:asciiTheme="majorBidi" w:hAnsiTheme="majorBidi" w:cstheme="majorBidi"/>
          <w:sz w:val="24"/>
          <w:szCs w:val="24"/>
        </w:rPr>
        <w:t>, 2020). Throughout consistent practice, you can expect to be able to gain advantages in each of these fields.</w:t>
      </w:r>
    </w:p>
    <w:p w14:paraId="1687DE62" w14:textId="77777777" w:rsidR="007000B3" w:rsidRPr="00E82058" w:rsidRDefault="007000B3" w:rsidP="00E82058">
      <w:pPr>
        <w:spacing w:line="360" w:lineRule="auto"/>
        <w:ind w:left="720"/>
        <w:rPr>
          <w:rFonts w:asciiTheme="majorBidi" w:hAnsiTheme="majorBidi" w:cstheme="majorBidi"/>
          <w:sz w:val="24"/>
          <w:szCs w:val="24"/>
        </w:rPr>
      </w:pPr>
      <w:r w:rsidRPr="00E82058">
        <w:rPr>
          <w:rFonts w:asciiTheme="majorBidi" w:hAnsiTheme="majorBidi" w:cstheme="majorBidi"/>
          <w:sz w:val="24"/>
          <w:szCs w:val="24"/>
        </w:rPr>
        <w:t>In conclusion, the time that I was employed at Premier Inn allowed me the opportunity to develop expertise in an extensive range of topics that are crucial to achieving accomplishment in any line of work. My attempts to hone myself in the areas of managing myself and growth and development, organising tasks, initiative, interpersonal interaction, and knowledge application have directly contributed to an increase in both my productivity and my confidence. These are the sort of skills that have helped me succeed during my stay in school, and I have every confidence that they will do the same with me when I enter the labour market.</w:t>
      </w:r>
    </w:p>
    <w:p w14:paraId="756B05ED" w14:textId="77777777" w:rsidR="007000B3" w:rsidRPr="00E82058" w:rsidRDefault="007000B3" w:rsidP="00E82058">
      <w:pPr>
        <w:spacing w:line="360" w:lineRule="auto"/>
        <w:ind w:left="720"/>
        <w:rPr>
          <w:rFonts w:asciiTheme="majorBidi" w:eastAsiaTheme="majorEastAsia" w:hAnsiTheme="majorBidi" w:cstheme="majorBidi"/>
          <w:b/>
          <w:bCs/>
          <w:sz w:val="24"/>
          <w:szCs w:val="24"/>
        </w:rPr>
      </w:pPr>
      <w:r w:rsidRPr="00E82058">
        <w:rPr>
          <w:rFonts w:asciiTheme="majorBidi" w:hAnsiTheme="majorBidi" w:cstheme="majorBidi"/>
          <w:sz w:val="24"/>
          <w:szCs w:val="24"/>
        </w:rPr>
        <w:br w:type="page"/>
      </w:r>
    </w:p>
    <w:p w14:paraId="25CF5B5F" w14:textId="77777777" w:rsidR="007000B3" w:rsidRPr="00E82058" w:rsidRDefault="007000B3" w:rsidP="00E82058">
      <w:pPr>
        <w:pStyle w:val="Heading1"/>
        <w:ind w:left="720"/>
        <w:rPr>
          <w:rFonts w:asciiTheme="majorBidi" w:hAnsiTheme="majorBidi" w:cstheme="majorBidi"/>
          <w:sz w:val="24"/>
          <w:szCs w:val="24"/>
        </w:rPr>
      </w:pPr>
      <w:r w:rsidRPr="00E82058">
        <w:rPr>
          <w:rFonts w:asciiTheme="majorBidi" w:hAnsiTheme="majorBidi" w:cstheme="majorBidi"/>
          <w:sz w:val="24"/>
          <w:szCs w:val="24"/>
        </w:rPr>
        <w:t>Conclusion</w:t>
      </w:r>
    </w:p>
    <w:p w14:paraId="1EF1122C" w14:textId="77777777" w:rsidR="007000B3" w:rsidRPr="00E82058" w:rsidRDefault="007000B3" w:rsidP="00E82058">
      <w:pPr>
        <w:spacing w:line="360" w:lineRule="auto"/>
        <w:ind w:left="720"/>
        <w:rPr>
          <w:rFonts w:asciiTheme="majorBidi" w:hAnsiTheme="majorBidi" w:cstheme="majorBidi"/>
          <w:sz w:val="24"/>
          <w:szCs w:val="24"/>
        </w:rPr>
      </w:pPr>
      <w:r w:rsidRPr="00E82058">
        <w:rPr>
          <w:rFonts w:asciiTheme="majorBidi" w:hAnsiTheme="majorBidi" w:cstheme="majorBidi"/>
          <w:sz w:val="24"/>
          <w:szCs w:val="24"/>
        </w:rPr>
        <w:t>In sum, I feel that my internship at Premier Inn has prepared me well for a future in the hospitality industry by helping me acquire many transferable skills (Nelson et al., 2018). I was able to make progress toward my objectives by consistently engaging in introspective thinking and listening to constructive criticism from my superiors (Reilly, 2018). I appreciate the chance to learn and grow and can't wait to put what I've learned to good use.</w:t>
      </w:r>
    </w:p>
    <w:p w14:paraId="2152E07A" w14:textId="77777777" w:rsidR="007000B3" w:rsidRPr="00E82058" w:rsidRDefault="007000B3" w:rsidP="00E82058">
      <w:pPr>
        <w:spacing w:line="360" w:lineRule="auto"/>
        <w:ind w:left="720"/>
        <w:rPr>
          <w:rFonts w:asciiTheme="majorBidi" w:hAnsiTheme="majorBidi" w:cstheme="majorBidi"/>
          <w:sz w:val="24"/>
          <w:szCs w:val="24"/>
        </w:rPr>
      </w:pPr>
      <w:r w:rsidRPr="00E82058">
        <w:rPr>
          <w:rFonts w:asciiTheme="majorBidi" w:hAnsiTheme="majorBidi" w:cstheme="majorBidi"/>
          <w:sz w:val="24"/>
          <w:szCs w:val="24"/>
        </w:rPr>
        <w:br w:type="page"/>
      </w:r>
    </w:p>
    <w:p w14:paraId="037A6E88" w14:textId="77777777" w:rsidR="007000B3" w:rsidRPr="00E82058" w:rsidRDefault="007000B3" w:rsidP="00E82058">
      <w:pPr>
        <w:pStyle w:val="Heading1"/>
        <w:ind w:left="720"/>
        <w:rPr>
          <w:rFonts w:asciiTheme="majorBidi" w:hAnsiTheme="majorBidi" w:cstheme="majorBidi"/>
          <w:sz w:val="24"/>
          <w:szCs w:val="24"/>
        </w:rPr>
      </w:pPr>
      <w:r w:rsidRPr="00E82058">
        <w:rPr>
          <w:rFonts w:asciiTheme="majorBidi" w:hAnsiTheme="majorBidi" w:cstheme="majorBidi"/>
          <w:sz w:val="24"/>
          <w:szCs w:val="24"/>
        </w:rPr>
        <w:t>References</w:t>
      </w:r>
    </w:p>
    <w:p w14:paraId="0AEF1274" w14:textId="77777777" w:rsidR="007000B3" w:rsidRPr="00E82058" w:rsidRDefault="007000B3" w:rsidP="00E82058">
      <w:pPr>
        <w:widowControl w:val="0"/>
        <w:spacing w:after="240" w:line="360" w:lineRule="auto"/>
        <w:ind w:left="720"/>
        <w:rPr>
          <w:rFonts w:asciiTheme="majorBidi" w:hAnsiTheme="majorBidi" w:cstheme="majorBidi"/>
          <w:sz w:val="24"/>
          <w:szCs w:val="24"/>
        </w:rPr>
      </w:pPr>
      <w:proofErr w:type="spellStart"/>
      <w:r w:rsidRPr="00E82058">
        <w:rPr>
          <w:rFonts w:asciiTheme="majorBidi" w:hAnsiTheme="majorBidi" w:cstheme="majorBidi"/>
          <w:sz w:val="24"/>
          <w:szCs w:val="24"/>
        </w:rPr>
        <w:t>Aleksandrov</w:t>
      </w:r>
      <w:proofErr w:type="spellEnd"/>
      <w:r w:rsidRPr="00E82058">
        <w:rPr>
          <w:rFonts w:asciiTheme="majorBidi" w:hAnsiTheme="majorBidi" w:cstheme="majorBidi"/>
          <w:sz w:val="24"/>
          <w:szCs w:val="24"/>
        </w:rPr>
        <w:t xml:space="preserve">, I.N. and Fedorova, </w:t>
      </w:r>
      <w:proofErr w:type="spellStart"/>
      <w:r w:rsidRPr="00E82058">
        <w:rPr>
          <w:rFonts w:asciiTheme="majorBidi" w:hAnsiTheme="majorBidi" w:cstheme="majorBidi"/>
          <w:sz w:val="24"/>
          <w:szCs w:val="24"/>
        </w:rPr>
        <w:t>M.Yu</w:t>
      </w:r>
      <w:proofErr w:type="spellEnd"/>
      <w:r w:rsidRPr="00E82058">
        <w:rPr>
          <w:rFonts w:asciiTheme="majorBidi" w:hAnsiTheme="majorBidi" w:cstheme="majorBidi"/>
          <w:sz w:val="24"/>
          <w:szCs w:val="24"/>
        </w:rPr>
        <w:t xml:space="preserve">. (2019). Digital economy and green economy: rural unemployment and territorial self-development in Russia. </w:t>
      </w:r>
      <w:r w:rsidRPr="00E82058">
        <w:rPr>
          <w:rFonts w:asciiTheme="majorBidi" w:hAnsiTheme="majorBidi" w:cstheme="majorBidi"/>
          <w:i/>
          <w:sz w:val="24"/>
          <w:szCs w:val="24"/>
        </w:rPr>
        <w:t>E3S Web of Conferences</w:t>
      </w:r>
      <w:r w:rsidRPr="00E82058">
        <w:rPr>
          <w:rFonts w:asciiTheme="majorBidi" w:hAnsiTheme="majorBidi" w:cstheme="majorBidi"/>
          <w:sz w:val="24"/>
          <w:szCs w:val="24"/>
        </w:rPr>
        <w:t xml:space="preserve">, 110, p.02019. </w:t>
      </w:r>
      <w:proofErr w:type="spellStart"/>
      <w:r w:rsidRPr="00E82058">
        <w:rPr>
          <w:rFonts w:asciiTheme="majorBidi" w:hAnsiTheme="majorBidi" w:cstheme="majorBidi"/>
          <w:sz w:val="24"/>
          <w:szCs w:val="24"/>
        </w:rPr>
        <w:t>doi:</w:t>
      </w:r>
      <w:hyperlink r:id="rId7">
        <w:r w:rsidRPr="00E82058">
          <w:rPr>
            <w:rFonts w:asciiTheme="majorBidi" w:hAnsiTheme="majorBidi" w:cstheme="majorBidi"/>
            <w:color w:val="000000"/>
            <w:sz w:val="24"/>
            <w:szCs w:val="24"/>
            <w:u w:val="single"/>
          </w:rPr>
          <w:t>https</w:t>
        </w:r>
        <w:proofErr w:type="spellEnd"/>
        <w:r w:rsidRPr="00E82058">
          <w:rPr>
            <w:rFonts w:asciiTheme="majorBidi" w:hAnsiTheme="majorBidi" w:cstheme="majorBidi"/>
            <w:color w:val="000000"/>
            <w:sz w:val="24"/>
            <w:szCs w:val="24"/>
            <w:u w:val="single"/>
          </w:rPr>
          <w:t>://doi.org/10.1051/e3sconf/201911002019</w:t>
        </w:r>
      </w:hyperlink>
      <w:r w:rsidRPr="00E82058">
        <w:rPr>
          <w:rFonts w:asciiTheme="majorBidi" w:hAnsiTheme="majorBidi" w:cstheme="majorBidi"/>
          <w:sz w:val="24"/>
          <w:szCs w:val="24"/>
        </w:rPr>
        <w:t>.</w:t>
      </w:r>
    </w:p>
    <w:p w14:paraId="10A3A4B7" w14:textId="77777777" w:rsidR="007000B3" w:rsidRPr="00E82058" w:rsidRDefault="007000B3" w:rsidP="00E82058">
      <w:pPr>
        <w:widowControl w:val="0"/>
        <w:spacing w:after="240" w:line="360" w:lineRule="auto"/>
        <w:ind w:left="720"/>
        <w:rPr>
          <w:rFonts w:asciiTheme="majorBidi" w:hAnsiTheme="majorBidi" w:cstheme="majorBidi"/>
          <w:sz w:val="24"/>
          <w:szCs w:val="24"/>
        </w:rPr>
      </w:pPr>
      <w:proofErr w:type="spellStart"/>
      <w:r w:rsidRPr="00E82058">
        <w:rPr>
          <w:rFonts w:asciiTheme="majorBidi" w:hAnsiTheme="majorBidi" w:cstheme="majorBidi"/>
          <w:sz w:val="24"/>
          <w:szCs w:val="24"/>
        </w:rPr>
        <w:t>Couret</w:t>
      </w:r>
      <w:proofErr w:type="spellEnd"/>
      <w:r w:rsidRPr="00E82058">
        <w:rPr>
          <w:rFonts w:asciiTheme="majorBidi" w:hAnsiTheme="majorBidi" w:cstheme="majorBidi"/>
          <w:sz w:val="24"/>
          <w:szCs w:val="24"/>
        </w:rPr>
        <w:t xml:space="preserve">, C. (2020). Creative tourism – providing the answers to a more inclusive society. </w:t>
      </w:r>
      <w:r w:rsidRPr="00E82058">
        <w:rPr>
          <w:rFonts w:asciiTheme="majorBidi" w:hAnsiTheme="majorBidi" w:cstheme="majorBidi"/>
          <w:i/>
          <w:sz w:val="24"/>
          <w:szCs w:val="24"/>
        </w:rPr>
        <w:t>Worldwide Hospitality and Tourism Themes</w:t>
      </w:r>
      <w:r w:rsidRPr="00E82058">
        <w:rPr>
          <w:rFonts w:asciiTheme="majorBidi" w:hAnsiTheme="majorBidi" w:cstheme="majorBidi"/>
          <w:sz w:val="24"/>
          <w:szCs w:val="24"/>
        </w:rPr>
        <w:t xml:space="preserve">, 12(6), pp.747–751. </w:t>
      </w:r>
      <w:proofErr w:type="spellStart"/>
      <w:r w:rsidRPr="00E82058">
        <w:rPr>
          <w:rFonts w:asciiTheme="majorBidi" w:hAnsiTheme="majorBidi" w:cstheme="majorBidi"/>
          <w:sz w:val="24"/>
          <w:szCs w:val="24"/>
        </w:rPr>
        <w:t>doi:</w:t>
      </w:r>
      <w:hyperlink r:id="rId8">
        <w:r w:rsidRPr="00E82058">
          <w:rPr>
            <w:rFonts w:asciiTheme="majorBidi" w:hAnsiTheme="majorBidi" w:cstheme="majorBidi"/>
            <w:color w:val="000000"/>
            <w:sz w:val="24"/>
            <w:szCs w:val="24"/>
            <w:u w:val="single"/>
          </w:rPr>
          <w:t>https</w:t>
        </w:r>
        <w:proofErr w:type="spellEnd"/>
        <w:r w:rsidRPr="00E82058">
          <w:rPr>
            <w:rFonts w:asciiTheme="majorBidi" w:hAnsiTheme="majorBidi" w:cstheme="majorBidi"/>
            <w:color w:val="000000"/>
            <w:sz w:val="24"/>
            <w:szCs w:val="24"/>
            <w:u w:val="single"/>
          </w:rPr>
          <w:t>://doi.org/10.1108/whatt-07-2020-0072</w:t>
        </w:r>
      </w:hyperlink>
      <w:r w:rsidRPr="00E82058">
        <w:rPr>
          <w:rFonts w:asciiTheme="majorBidi" w:hAnsiTheme="majorBidi" w:cstheme="majorBidi"/>
          <w:sz w:val="24"/>
          <w:szCs w:val="24"/>
        </w:rPr>
        <w:t>.</w:t>
      </w:r>
    </w:p>
    <w:p w14:paraId="70F2B946" w14:textId="77777777" w:rsidR="007000B3" w:rsidRPr="00E82058" w:rsidRDefault="007000B3" w:rsidP="00E82058">
      <w:pPr>
        <w:widowControl w:val="0"/>
        <w:spacing w:after="240" w:line="360" w:lineRule="auto"/>
        <w:ind w:left="720"/>
        <w:rPr>
          <w:rFonts w:asciiTheme="majorBidi" w:hAnsiTheme="majorBidi" w:cstheme="majorBidi"/>
          <w:sz w:val="24"/>
          <w:szCs w:val="24"/>
        </w:rPr>
      </w:pPr>
      <w:proofErr w:type="spellStart"/>
      <w:r w:rsidRPr="00E82058">
        <w:rPr>
          <w:rFonts w:asciiTheme="majorBidi" w:hAnsiTheme="majorBidi" w:cstheme="majorBidi"/>
          <w:sz w:val="24"/>
          <w:szCs w:val="24"/>
        </w:rPr>
        <w:t>Hryniuk</w:t>
      </w:r>
      <w:proofErr w:type="spellEnd"/>
      <w:r w:rsidRPr="00E82058">
        <w:rPr>
          <w:rFonts w:asciiTheme="majorBidi" w:hAnsiTheme="majorBidi" w:cstheme="majorBidi"/>
          <w:sz w:val="24"/>
          <w:szCs w:val="24"/>
        </w:rPr>
        <w:t xml:space="preserve">, D. and </w:t>
      </w:r>
      <w:proofErr w:type="spellStart"/>
      <w:r w:rsidRPr="00E82058">
        <w:rPr>
          <w:rFonts w:asciiTheme="majorBidi" w:hAnsiTheme="majorBidi" w:cstheme="majorBidi"/>
          <w:sz w:val="24"/>
          <w:szCs w:val="24"/>
        </w:rPr>
        <w:t>Yanina</w:t>
      </w:r>
      <w:proofErr w:type="spellEnd"/>
      <w:r w:rsidRPr="00E82058">
        <w:rPr>
          <w:rFonts w:asciiTheme="majorBidi" w:hAnsiTheme="majorBidi" w:cstheme="majorBidi"/>
          <w:sz w:val="24"/>
          <w:szCs w:val="24"/>
        </w:rPr>
        <w:t xml:space="preserve"> </w:t>
      </w:r>
      <w:proofErr w:type="spellStart"/>
      <w:r w:rsidRPr="00E82058">
        <w:rPr>
          <w:rFonts w:asciiTheme="majorBidi" w:hAnsiTheme="majorBidi" w:cstheme="majorBidi"/>
          <w:sz w:val="24"/>
          <w:szCs w:val="24"/>
        </w:rPr>
        <w:t>Havrilova</w:t>
      </w:r>
      <w:proofErr w:type="spellEnd"/>
      <w:r w:rsidRPr="00E82058">
        <w:rPr>
          <w:rFonts w:asciiTheme="majorBidi" w:hAnsiTheme="majorBidi" w:cstheme="majorBidi"/>
          <w:sz w:val="24"/>
          <w:szCs w:val="24"/>
        </w:rPr>
        <w:t xml:space="preserve"> (2020). Professional training and self-development in tourism education in the context of reforms in Ukraine. pp.216–228. </w:t>
      </w:r>
      <w:proofErr w:type="spellStart"/>
      <w:r w:rsidRPr="00E82058">
        <w:rPr>
          <w:rFonts w:asciiTheme="majorBidi" w:hAnsiTheme="majorBidi" w:cstheme="majorBidi"/>
          <w:sz w:val="24"/>
          <w:szCs w:val="24"/>
        </w:rPr>
        <w:t>doi:</w:t>
      </w:r>
      <w:hyperlink r:id="rId9">
        <w:r w:rsidRPr="00E82058">
          <w:rPr>
            <w:rFonts w:asciiTheme="majorBidi" w:hAnsiTheme="majorBidi" w:cstheme="majorBidi"/>
            <w:color w:val="000000"/>
            <w:sz w:val="24"/>
            <w:szCs w:val="24"/>
            <w:u w:val="single"/>
          </w:rPr>
          <w:t>https</w:t>
        </w:r>
        <w:proofErr w:type="spellEnd"/>
        <w:r w:rsidRPr="00E82058">
          <w:rPr>
            <w:rFonts w:asciiTheme="majorBidi" w:hAnsiTheme="majorBidi" w:cstheme="majorBidi"/>
            <w:color w:val="000000"/>
            <w:sz w:val="24"/>
            <w:szCs w:val="24"/>
            <w:u w:val="single"/>
          </w:rPr>
          <w:t>://doi.org/10.36074/tmafmseoid.ed-2.15</w:t>
        </w:r>
      </w:hyperlink>
      <w:r w:rsidRPr="00E82058">
        <w:rPr>
          <w:rFonts w:asciiTheme="majorBidi" w:hAnsiTheme="majorBidi" w:cstheme="majorBidi"/>
          <w:sz w:val="24"/>
          <w:szCs w:val="24"/>
        </w:rPr>
        <w:t>.</w:t>
      </w:r>
    </w:p>
    <w:p w14:paraId="2ABAA67F" w14:textId="77777777" w:rsidR="007000B3" w:rsidRPr="00E82058" w:rsidRDefault="007000B3" w:rsidP="00E82058">
      <w:pPr>
        <w:pStyle w:val="NormalWeb"/>
        <w:spacing w:before="0" w:beforeAutospacing="0" w:after="240" w:afterAutospacing="0" w:line="360" w:lineRule="auto"/>
        <w:ind w:left="720"/>
        <w:rPr>
          <w:rFonts w:asciiTheme="majorBidi" w:hAnsiTheme="majorBidi" w:cstheme="majorBidi"/>
        </w:rPr>
      </w:pPr>
      <w:r w:rsidRPr="00E82058">
        <w:rPr>
          <w:rFonts w:asciiTheme="majorBidi" w:hAnsiTheme="majorBidi" w:cstheme="majorBidi"/>
        </w:rPr>
        <w:t xml:space="preserve">Lillis, F. and </w:t>
      </w:r>
      <w:proofErr w:type="spellStart"/>
      <w:r w:rsidRPr="00E82058">
        <w:rPr>
          <w:rFonts w:asciiTheme="majorBidi" w:hAnsiTheme="majorBidi" w:cstheme="majorBidi"/>
        </w:rPr>
        <w:t>Bravenboer</w:t>
      </w:r>
      <w:proofErr w:type="spellEnd"/>
      <w:r w:rsidRPr="00E82058">
        <w:rPr>
          <w:rFonts w:asciiTheme="majorBidi" w:hAnsiTheme="majorBidi" w:cstheme="majorBidi"/>
        </w:rPr>
        <w:t xml:space="preserve">, D. (2020). The best practice in work-integrated pedagogy for degree apprenticeships in a post-viral future. </w:t>
      </w:r>
      <w:r w:rsidRPr="00E82058">
        <w:rPr>
          <w:rFonts w:asciiTheme="majorBidi" w:hAnsiTheme="majorBidi" w:cstheme="majorBidi"/>
          <w:i/>
          <w:iCs/>
        </w:rPr>
        <w:t xml:space="preserve">Higher Education, </w:t>
      </w:r>
      <w:proofErr w:type="gramStart"/>
      <w:r w:rsidRPr="00E82058">
        <w:rPr>
          <w:rFonts w:asciiTheme="majorBidi" w:hAnsiTheme="majorBidi" w:cstheme="majorBidi"/>
          <w:i/>
          <w:iCs/>
        </w:rPr>
        <w:t>Skills</w:t>
      </w:r>
      <w:proofErr w:type="gramEnd"/>
      <w:r w:rsidRPr="00E82058">
        <w:rPr>
          <w:rFonts w:asciiTheme="majorBidi" w:hAnsiTheme="majorBidi" w:cstheme="majorBidi"/>
          <w:i/>
          <w:iCs/>
        </w:rPr>
        <w:t xml:space="preserve"> and Work-Based Learning</w:t>
      </w:r>
      <w:r w:rsidRPr="00E82058">
        <w:rPr>
          <w:rFonts w:asciiTheme="majorBidi" w:hAnsiTheme="majorBidi" w:cstheme="majorBidi"/>
        </w:rPr>
        <w:t xml:space="preserve">, 10(5), pp.727–739. </w:t>
      </w:r>
      <w:proofErr w:type="spellStart"/>
      <w:proofErr w:type="gramStart"/>
      <w:r w:rsidRPr="00E82058">
        <w:rPr>
          <w:rFonts w:asciiTheme="majorBidi" w:hAnsiTheme="majorBidi" w:cstheme="majorBidi"/>
        </w:rPr>
        <w:t>doi:https</w:t>
      </w:r>
      <w:proofErr w:type="spellEnd"/>
      <w:r w:rsidRPr="00E82058">
        <w:rPr>
          <w:rFonts w:asciiTheme="majorBidi" w:hAnsiTheme="majorBidi" w:cstheme="majorBidi"/>
        </w:rPr>
        <w:t>://doi.org/10.1108/heswbl-04-2020-0071</w:t>
      </w:r>
      <w:proofErr w:type="gramEnd"/>
      <w:r w:rsidRPr="00E82058">
        <w:rPr>
          <w:rFonts w:asciiTheme="majorBidi" w:hAnsiTheme="majorBidi" w:cstheme="majorBidi"/>
        </w:rPr>
        <w:t>.</w:t>
      </w:r>
    </w:p>
    <w:p w14:paraId="5592178C" w14:textId="77777777" w:rsidR="007000B3" w:rsidRPr="00E82058" w:rsidRDefault="007000B3" w:rsidP="00E82058">
      <w:pPr>
        <w:widowControl w:val="0"/>
        <w:spacing w:after="240" w:line="360" w:lineRule="auto"/>
        <w:ind w:left="720"/>
        <w:rPr>
          <w:rFonts w:asciiTheme="majorBidi" w:hAnsiTheme="majorBidi" w:cstheme="majorBidi"/>
          <w:sz w:val="24"/>
          <w:szCs w:val="24"/>
        </w:rPr>
      </w:pPr>
      <w:r w:rsidRPr="00E82058">
        <w:rPr>
          <w:rFonts w:asciiTheme="majorBidi" w:hAnsiTheme="majorBidi" w:cstheme="majorBidi"/>
          <w:sz w:val="24"/>
          <w:szCs w:val="24"/>
        </w:rPr>
        <w:t xml:space="preserve">Nelson, D.R., </w:t>
      </w:r>
      <w:proofErr w:type="spellStart"/>
      <w:r w:rsidRPr="00E82058">
        <w:rPr>
          <w:rFonts w:asciiTheme="majorBidi" w:hAnsiTheme="majorBidi" w:cstheme="majorBidi"/>
          <w:sz w:val="24"/>
          <w:szCs w:val="24"/>
        </w:rPr>
        <w:t>Adger</w:t>
      </w:r>
      <w:proofErr w:type="spellEnd"/>
      <w:r w:rsidRPr="00E82058">
        <w:rPr>
          <w:rFonts w:asciiTheme="majorBidi" w:hAnsiTheme="majorBidi" w:cstheme="majorBidi"/>
          <w:sz w:val="24"/>
          <w:szCs w:val="24"/>
        </w:rPr>
        <w:t xml:space="preserve">, W.N. and Brown, K. (2018). Adaptation to Environmental Change: Contributions of a Resilience Framework. </w:t>
      </w:r>
      <w:r w:rsidRPr="00E82058">
        <w:rPr>
          <w:rFonts w:asciiTheme="majorBidi" w:hAnsiTheme="majorBidi" w:cstheme="majorBidi"/>
          <w:i/>
          <w:sz w:val="24"/>
          <w:szCs w:val="24"/>
        </w:rPr>
        <w:t>Annual Review of Environment and Resources</w:t>
      </w:r>
      <w:r w:rsidRPr="00E82058">
        <w:rPr>
          <w:rFonts w:asciiTheme="majorBidi" w:hAnsiTheme="majorBidi" w:cstheme="majorBidi"/>
          <w:sz w:val="24"/>
          <w:szCs w:val="24"/>
        </w:rPr>
        <w:t xml:space="preserve">, 32(1), pp.395–419. </w:t>
      </w:r>
      <w:proofErr w:type="spellStart"/>
      <w:r w:rsidRPr="00E82058">
        <w:rPr>
          <w:rFonts w:asciiTheme="majorBidi" w:hAnsiTheme="majorBidi" w:cstheme="majorBidi"/>
          <w:sz w:val="24"/>
          <w:szCs w:val="24"/>
        </w:rPr>
        <w:t>doi:</w:t>
      </w:r>
      <w:hyperlink r:id="rId10">
        <w:r w:rsidRPr="00E82058">
          <w:rPr>
            <w:rFonts w:asciiTheme="majorBidi" w:hAnsiTheme="majorBidi" w:cstheme="majorBidi"/>
            <w:color w:val="000000"/>
            <w:sz w:val="24"/>
            <w:szCs w:val="24"/>
            <w:u w:val="single"/>
          </w:rPr>
          <w:t>https</w:t>
        </w:r>
        <w:proofErr w:type="spellEnd"/>
        <w:r w:rsidRPr="00E82058">
          <w:rPr>
            <w:rFonts w:asciiTheme="majorBidi" w:hAnsiTheme="majorBidi" w:cstheme="majorBidi"/>
            <w:color w:val="000000"/>
            <w:sz w:val="24"/>
            <w:szCs w:val="24"/>
            <w:u w:val="single"/>
          </w:rPr>
          <w:t>://doi.org/10.1146/annurev.energy.32.051807.090348</w:t>
        </w:r>
      </w:hyperlink>
      <w:r w:rsidRPr="00E82058">
        <w:rPr>
          <w:rFonts w:asciiTheme="majorBidi" w:hAnsiTheme="majorBidi" w:cstheme="majorBidi"/>
          <w:sz w:val="24"/>
          <w:szCs w:val="24"/>
        </w:rPr>
        <w:t>.</w:t>
      </w:r>
    </w:p>
    <w:p w14:paraId="609E45A7" w14:textId="77777777" w:rsidR="007000B3" w:rsidRPr="00E82058" w:rsidRDefault="007000B3" w:rsidP="00E82058">
      <w:pPr>
        <w:pStyle w:val="NormalWeb"/>
        <w:spacing w:before="0" w:beforeAutospacing="0" w:after="240" w:afterAutospacing="0" w:line="360" w:lineRule="auto"/>
        <w:ind w:left="720"/>
        <w:rPr>
          <w:rFonts w:asciiTheme="majorBidi" w:hAnsiTheme="majorBidi" w:cstheme="majorBidi"/>
        </w:rPr>
      </w:pPr>
      <w:r w:rsidRPr="00E82058">
        <w:rPr>
          <w:rFonts w:asciiTheme="majorBidi" w:hAnsiTheme="majorBidi" w:cstheme="majorBidi"/>
        </w:rPr>
        <w:t xml:space="preserve">Reilly, J.J. (2018). Education Policy Perspective on Entrepreneurship. </w:t>
      </w:r>
      <w:proofErr w:type="spellStart"/>
      <w:proofErr w:type="gramStart"/>
      <w:r w:rsidRPr="00E82058">
        <w:rPr>
          <w:rFonts w:asciiTheme="majorBidi" w:hAnsiTheme="majorBidi" w:cstheme="majorBidi"/>
        </w:rPr>
        <w:t>doi:https</w:t>
      </w:r>
      <w:proofErr w:type="spellEnd"/>
      <w:r w:rsidRPr="00E82058">
        <w:rPr>
          <w:rFonts w:asciiTheme="majorBidi" w:hAnsiTheme="majorBidi" w:cstheme="majorBidi"/>
        </w:rPr>
        <w:t>://doi.org/10.1007/978-3-319-91611-8_14</w:t>
      </w:r>
      <w:proofErr w:type="gramEnd"/>
      <w:r w:rsidRPr="00E82058">
        <w:rPr>
          <w:rFonts w:asciiTheme="majorBidi" w:hAnsiTheme="majorBidi" w:cstheme="majorBidi"/>
        </w:rPr>
        <w:t>.</w:t>
      </w:r>
    </w:p>
    <w:p w14:paraId="32E2F1CF" w14:textId="77777777" w:rsidR="007000B3" w:rsidRPr="00E82058" w:rsidRDefault="007000B3" w:rsidP="00E82058">
      <w:pPr>
        <w:widowControl w:val="0"/>
        <w:spacing w:after="240" w:line="360" w:lineRule="auto"/>
        <w:ind w:left="720"/>
        <w:rPr>
          <w:rFonts w:asciiTheme="majorBidi" w:hAnsiTheme="majorBidi" w:cstheme="majorBidi"/>
          <w:sz w:val="24"/>
          <w:szCs w:val="24"/>
        </w:rPr>
      </w:pPr>
      <w:proofErr w:type="spellStart"/>
      <w:r w:rsidRPr="00E82058">
        <w:rPr>
          <w:rFonts w:asciiTheme="majorBidi" w:hAnsiTheme="majorBidi" w:cstheme="majorBidi"/>
          <w:sz w:val="24"/>
          <w:szCs w:val="24"/>
        </w:rPr>
        <w:t>Wiederhold</w:t>
      </w:r>
      <w:proofErr w:type="spellEnd"/>
      <w:r w:rsidRPr="00E82058">
        <w:rPr>
          <w:rFonts w:asciiTheme="majorBidi" w:hAnsiTheme="majorBidi" w:cstheme="majorBidi"/>
          <w:sz w:val="24"/>
          <w:szCs w:val="24"/>
        </w:rPr>
        <w:t xml:space="preserve">, B.K. (2020). Connecting Through Technology During the Coronavirus Disease 2019 Pandemic: Avoiding ‘Zoom Fatigue’. </w:t>
      </w:r>
      <w:r w:rsidRPr="00E82058">
        <w:rPr>
          <w:rFonts w:asciiTheme="majorBidi" w:hAnsiTheme="majorBidi" w:cstheme="majorBidi"/>
          <w:i/>
          <w:sz w:val="24"/>
          <w:szCs w:val="24"/>
        </w:rPr>
        <w:t xml:space="preserve">Cyberpsychology, </w:t>
      </w:r>
      <w:proofErr w:type="spellStart"/>
      <w:r w:rsidRPr="00E82058">
        <w:rPr>
          <w:rFonts w:asciiTheme="majorBidi" w:hAnsiTheme="majorBidi" w:cstheme="majorBidi"/>
          <w:i/>
          <w:sz w:val="24"/>
          <w:szCs w:val="24"/>
        </w:rPr>
        <w:t>Behavior</w:t>
      </w:r>
      <w:proofErr w:type="spellEnd"/>
      <w:r w:rsidRPr="00E82058">
        <w:rPr>
          <w:rFonts w:asciiTheme="majorBidi" w:hAnsiTheme="majorBidi" w:cstheme="majorBidi"/>
          <w:i/>
          <w:sz w:val="24"/>
          <w:szCs w:val="24"/>
        </w:rPr>
        <w:t>, and Social Networking</w:t>
      </w:r>
      <w:r w:rsidRPr="00E82058">
        <w:rPr>
          <w:rFonts w:asciiTheme="majorBidi" w:hAnsiTheme="majorBidi" w:cstheme="majorBidi"/>
          <w:sz w:val="24"/>
          <w:szCs w:val="24"/>
        </w:rPr>
        <w:t xml:space="preserve">, [online] 23(7). </w:t>
      </w:r>
      <w:proofErr w:type="spellStart"/>
      <w:r w:rsidRPr="00E82058">
        <w:rPr>
          <w:rFonts w:asciiTheme="majorBidi" w:hAnsiTheme="majorBidi" w:cstheme="majorBidi"/>
          <w:sz w:val="24"/>
          <w:szCs w:val="24"/>
        </w:rPr>
        <w:t>doi:</w:t>
      </w:r>
      <w:hyperlink r:id="rId11">
        <w:r w:rsidRPr="00E82058">
          <w:rPr>
            <w:rFonts w:asciiTheme="majorBidi" w:hAnsiTheme="majorBidi" w:cstheme="majorBidi"/>
            <w:color w:val="000000"/>
            <w:sz w:val="24"/>
            <w:szCs w:val="24"/>
            <w:u w:val="single"/>
          </w:rPr>
          <w:t>https</w:t>
        </w:r>
        <w:proofErr w:type="spellEnd"/>
        <w:r w:rsidRPr="00E82058">
          <w:rPr>
            <w:rFonts w:asciiTheme="majorBidi" w:hAnsiTheme="majorBidi" w:cstheme="majorBidi"/>
            <w:color w:val="000000"/>
            <w:sz w:val="24"/>
            <w:szCs w:val="24"/>
            <w:u w:val="single"/>
          </w:rPr>
          <w:t>://doi.org/10.1089/cyber.2020.29188.bkw</w:t>
        </w:r>
      </w:hyperlink>
      <w:r w:rsidRPr="00E82058">
        <w:rPr>
          <w:rFonts w:asciiTheme="majorBidi" w:hAnsiTheme="majorBidi" w:cstheme="majorBidi"/>
          <w:sz w:val="24"/>
          <w:szCs w:val="24"/>
        </w:rPr>
        <w:t>.</w:t>
      </w:r>
    </w:p>
    <w:p w14:paraId="47635962" w14:textId="77777777" w:rsidR="007000B3" w:rsidRPr="00E82058" w:rsidRDefault="007000B3" w:rsidP="00E82058">
      <w:pPr>
        <w:widowControl w:val="0"/>
        <w:spacing w:after="240" w:line="360" w:lineRule="auto"/>
        <w:ind w:left="720"/>
        <w:rPr>
          <w:rFonts w:asciiTheme="majorBidi" w:hAnsiTheme="majorBidi" w:cstheme="majorBidi"/>
          <w:sz w:val="24"/>
          <w:szCs w:val="24"/>
        </w:rPr>
      </w:pPr>
      <w:r w:rsidRPr="00E82058">
        <w:rPr>
          <w:rFonts w:asciiTheme="majorBidi" w:hAnsiTheme="majorBidi" w:cstheme="majorBidi"/>
          <w:sz w:val="24"/>
          <w:szCs w:val="24"/>
        </w:rPr>
        <w:t xml:space="preserve">Zia, M.Q., Naveed, M., Bashir, M.A. and Shamsi, A.F. (2020). The interaction of situational factors on individual factors and self-development. </w:t>
      </w:r>
      <w:r w:rsidRPr="00E82058">
        <w:rPr>
          <w:rFonts w:asciiTheme="majorBidi" w:hAnsiTheme="majorBidi" w:cstheme="majorBidi"/>
          <w:i/>
          <w:sz w:val="24"/>
          <w:szCs w:val="24"/>
        </w:rPr>
        <w:t>European Journal of Training and Development</w:t>
      </w:r>
      <w:r w:rsidRPr="00E82058">
        <w:rPr>
          <w:rFonts w:asciiTheme="majorBidi" w:hAnsiTheme="majorBidi" w:cstheme="majorBidi"/>
          <w:sz w:val="24"/>
          <w:szCs w:val="24"/>
        </w:rPr>
        <w:t xml:space="preserve">, 44(4/5), pp.509–530. </w:t>
      </w:r>
      <w:proofErr w:type="spellStart"/>
      <w:r w:rsidRPr="00E82058">
        <w:rPr>
          <w:rFonts w:asciiTheme="majorBidi" w:hAnsiTheme="majorBidi" w:cstheme="majorBidi"/>
          <w:sz w:val="24"/>
          <w:szCs w:val="24"/>
        </w:rPr>
        <w:t>doi:</w:t>
      </w:r>
      <w:hyperlink r:id="rId12">
        <w:r w:rsidRPr="00E82058">
          <w:rPr>
            <w:rFonts w:asciiTheme="majorBidi" w:hAnsiTheme="majorBidi" w:cstheme="majorBidi"/>
            <w:color w:val="000000"/>
            <w:sz w:val="24"/>
            <w:szCs w:val="24"/>
            <w:u w:val="single"/>
          </w:rPr>
          <w:t>https</w:t>
        </w:r>
        <w:proofErr w:type="spellEnd"/>
        <w:r w:rsidRPr="00E82058">
          <w:rPr>
            <w:rFonts w:asciiTheme="majorBidi" w:hAnsiTheme="majorBidi" w:cstheme="majorBidi"/>
            <w:color w:val="000000"/>
            <w:sz w:val="24"/>
            <w:szCs w:val="24"/>
            <w:u w:val="single"/>
          </w:rPr>
          <w:t>://doi.org/10.1108/ejtd-10-2019-0172</w:t>
        </w:r>
      </w:hyperlink>
      <w:r w:rsidRPr="00E82058">
        <w:rPr>
          <w:rFonts w:asciiTheme="majorBidi" w:hAnsiTheme="majorBidi" w:cstheme="majorBidi"/>
          <w:sz w:val="24"/>
          <w:szCs w:val="24"/>
        </w:rPr>
        <w:t>.</w:t>
      </w:r>
    </w:p>
    <w:p w14:paraId="4968CD82" w14:textId="77777777" w:rsidR="007000B3" w:rsidRPr="00E82058" w:rsidRDefault="007000B3" w:rsidP="00E82058">
      <w:pPr>
        <w:spacing w:line="360" w:lineRule="auto"/>
        <w:ind w:left="720"/>
        <w:rPr>
          <w:rFonts w:asciiTheme="majorBidi" w:hAnsiTheme="majorBidi" w:cstheme="majorBidi"/>
          <w:sz w:val="24"/>
          <w:szCs w:val="24"/>
        </w:rPr>
      </w:pPr>
    </w:p>
    <w:p w14:paraId="54A0C3F3" w14:textId="77777777" w:rsidR="007000B3" w:rsidRPr="00E82058" w:rsidRDefault="007000B3" w:rsidP="00E82058">
      <w:pPr>
        <w:spacing w:line="360" w:lineRule="auto"/>
        <w:ind w:left="720"/>
        <w:rPr>
          <w:rFonts w:asciiTheme="majorBidi" w:hAnsiTheme="majorBidi" w:cstheme="majorBidi"/>
          <w:sz w:val="24"/>
          <w:szCs w:val="24"/>
        </w:rPr>
      </w:pPr>
    </w:p>
    <w:p w14:paraId="3B9005D2" w14:textId="77777777" w:rsidR="00AB0B12" w:rsidRPr="00E82058" w:rsidRDefault="00AB0B12" w:rsidP="00E82058">
      <w:pPr>
        <w:spacing w:line="360" w:lineRule="auto"/>
        <w:ind w:left="720"/>
        <w:rPr>
          <w:rFonts w:asciiTheme="majorBidi" w:hAnsiTheme="majorBidi" w:cstheme="majorBidi"/>
          <w:sz w:val="24"/>
          <w:szCs w:val="24"/>
        </w:rPr>
      </w:pPr>
    </w:p>
    <w:p w14:paraId="4CBFF050" w14:textId="77777777" w:rsidR="00C42F8E" w:rsidRPr="00E82058" w:rsidRDefault="00C42F8E" w:rsidP="00E82058">
      <w:pPr>
        <w:spacing w:line="360" w:lineRule="auto"/>
        <w:ind w:left="720"/>
        <w:rPr>
          <w:rFonts w:asciiTheme="majorBidi" w:hAnsiTheme="majorBidi" w:cstheme="majorBidi"/>
          <w:sz w:val="24"/>
          <w:szCs w:val="24"/>
        </w:rPr>
      </w:pPr>
    </w:p>
    <w:p w14:paraId="2A247A5C" w14:textId="77777777" w:rsidR="00C42F8E" w:rsidRPr="00E82058" w:rsidRDefault="00C42F8E" w:rsidP="00E82058">
      <w:pPr>
        <w:spacing w:line="360" w:lineRule="auto"/>
        <w:ind w:left="720"/>
        <w:rPr>
          <w:rFonts w:asciiTheme="majorBidi" w:hAnsiTheme="majorBidi" w:cstheme="majorBidi"/>
          <w:sz w:val="24"/>
          <w:szCs w:val="24"/>
        </w:rPr>
      </w:pPr>
    </w:p>
    <w:p w14:paraId="6EAC8B0D" w14:textId="77777777" w:rsidR="00C42F8E" w:rsidRPr="00E82058" w:rsidRDefault="00C42F8E" w:rsidP="00E82058">
      <w:pPr>
        <w:spacing w:line="360" w:lineRule="auto"/>
        <w:ind w:left="720"/>
        <w:rPr>
          <w:rFonts w:asciiTheme="majorBidi" w:hAnsiTheme="majorBidi" w:cstheme="majorBidi"/>
          <w:sz w:val="24"/>
          <w:szCs w:val="24"/>
        </w:rPr>
      </w:pPr>
    </w:p>
    <w:p w14:paraId="2035D5CD" w14:textId="77777777" w:rsidR="00C42F8E" w:rsidRPr="00E82058" w:rsidRDefault="00C42F8E" w:rsidP="00E82058">
      <w:pPr>
        <w:spacing w:line="360" w:lineRule="auto"/>
        <w:ind w:left="720"/>
        <w:rPr>
          <w:rFonts w:asciiTheme="majorBidi" w:hAnsiTheme="majorBidi" w:cstheme="majorBidi"/>
          <w:sz w:val="24"/>
          <w:szCs w:val="24"/>
        </w:rPr>
      </w:pPr>
    </w:p>
    <w:p w14:paraId="2B0CE0C3" w14:textId="22B78D0E" w:rsidR="00303837" w:rsidRPr="00E82058" w:rsidRDefault="00303837" w:rsidP="00E82058">
      <w:pPr>
        <w:spacing w:line="360" w:lineRule="auto"/>
        <w:ind w:left="720"/>
        <w:rPr>
          <w:rFonts w:asciiTheme="majorBidi" w:hAnsiTheme="majorBidi" w:cstheme="majorBidi"/>
          <w:sz w:val="24"/>
          <w:szCs w:val="24"/>
        </w:rPr>
      </w:pPr>
    </w:p>
    <w:p w14:paraId="28175C47" w14:textId="77777777" w:rsidR="00303837" w:rsidRPr="00E82058" w:rsidRDefault="00303837" w:rsidP="00E82058">
      <w:pPr>
        <w:spacing w:line="360" w:lineRule="auto"/>
        <w:ind w:left="720"/>
        <w:rPr>
          <w:rFonts w:asciiTheme="majorBidi" w:hAnsiTheme="majorBidi" w:cstheme="majorBidi"/>
          <w:sz w:val="24"/>
          <w:szCs w:val="24"/>
        </w:rPr>
      </w:pPr>
    </w:p>
    <w:sectPr w:rsidR="00303837" w:rsidRPr="00E820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837"/>
    <w:rsid w:val="000138E5"/>
    <w:rsid w:val="00045162"/>
    <w:rsid w:val="002D6AB5"/>
    <w:rsid w:val="00303837"/>
    <w:rsid w:val="003D0202"/>
    <w:rsid w:val="00432281"/>
    <w:rsid w:val="00665FF0"/>
    <w:rsid w:val="00691195"/>
    <w:rsid w:val="007000B3"/>
    <w:rsid w:val="007E59BD"/>
    <w:rsid w:val="00A67918"/>
    <w:rsid w:val="00AB0B12"/>
    <w:rsid w:val="00B110C8"/>
    <w:rsid w:val="00C42F8E"/>
    <w:rsid w:val="00E82058"/>
    <w:rsid w:val="00ED24A1"/>
    <w:rsid w:val="00EF635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A4E4D"/>
  <w15:chartTrackingRefBased/>
  <w15:docId w15:val="{26E831F8-A7D5-4A32-888C-C8C9D0AC4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837"/>
  </w:style>
  <w:style w:type="paragraph" w:styleId="Heading1">
    <w:name w:val="heading 1"/>
    <w:basedOn w:val="Normal"/>
    <w:next w:val="Normal"/>
    <w:link w:val="Heading1Char"/>
    <w:uiPriority w:val="9"/>
    <w:qFormat/>
    <w:rsid w:val="007000B3"/>
    <w:pPr>
      <w:keepNext/>
      <w:keepLines/>
      <w:spacing w:before="240" w:after="0" w:line="360" w:lineRule="auto"/>
      <w:jc w:val="both"/>
      <w:outlineLvl w:val="0"/>
    </w:pPr>
    <w:rPr>
      <w:rFonts w:ascii="Times New Roman" w:eastAsiaTheme="majorEastAsia" w:hAnsi="Times New Roman" w:cs="Times New Roman"/>
      <w:b/>
      <w:bCs/>
      <w:kern w:val="0"/>
      <w:sz w:val="32"/>
      <w:szCs w:val="32"/>
      <w:lang w:eastAsia="en-GB"/>
      <w14:ligatures w14:val="none"/>
    </w:rPr>
  </w:style>
  <w:style w:type="paragraph" w:styleId="Heading2">
    <w:name w:val="heading 2"/>
    <w:basedOn w:val="Normal"/>
    <w:next w:val="Normal"/>
    <w:link w:val="Heading2Char"/>
    <w:uiPriority w:val="9"/>
    <w:unhideWhenUsed/>
    <w:qFormat/>
    <w:rsid w:val="007000B3"/>
    <w:pPr>
      <w:keepNext/>
      <w:keepLines/>
      <w:spacing w:before="40" w:after="0" w:line="360" w:lineRule="auto"/>
      <w:jc w:val="both"/>
      <w:outlineLvl w:val="1"/>
    </w:pPr>
    <w:rPr>
      <w:rFonts w:ascii="Times New Roman" w:eastAsiaTheme="majorEastAsia" w:hAnsi="Times New Roman" w:cstheme="majorBidi"/>
      <w:b/>
      <w:kern w:val="0"/>
      <w:sz w:val="26"/>
      <w:szCs w:val="2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0B3"/>
    <w:rPr>
      <w:rFonts w:ascii="Times New Roman" w:eastAsiaTheme="majorEastAsia" w:hAnsi="Times New Roman" w:cs="Times New Roman"/>
      <w:b/>
      <w:bCs/>
      <w:kern w:val="0"/>
      <w:sz w:val="32"/>
      <w:szCs w:val="32"/>
      <w:lang w:eastAsia="en-GB"/>
      <w14:ligatures w14:val="none"/>
    </w:rPr>
  </w:style>
  <w:style w:type="character" w:customStyle="1" w:styleId="Heading2Char">
    <w:name w:val="Heading 2 Char"/>
    <w:basedOn w:val="DefaultParagraphFont"/>
    <w:link w:val="Heading2"/>
    <w:uiPriority w:val="9"/>
    <w:rsid w:val="007000B3"/>
    <w:rPr>
      <w:rFonts w:ascii="Times New Roman" w:eastAsiaTheme="majorEastAsia" w:hAnsi="Times New Roman" w:cstheme="majorBidi"/>
      <w:b/>
      <w:kern w:val="0"/>
      <w:sz w:val="26"/>
      <w:szCs w:val="26"/>
      <w:lang w:eastAsia="en-GB"/>
      <w14:ligatures w14:val="none"/>
    </w:rPr>
  </w:style>
  <w:style w:type="paragraph" w:customStyle="1" w:styleId="TableParagraph">
    <w:name w:val="Table Paragraph"/>
    <w:basedOn w:val="Normal"/>
    <w:uiPriority w:val="1"/>
    <w:qFormat/>
    <w:rsid w:val="007000B3"/>
    <w:pPr>
      <w:widowControl w:val="0"/>
      <w:autoSpaceDE w:val="0"/>
      <w:autoSpaceDN w:val="0"/>
      <w:spacing w:after="0" w:line="240" w:lineRule="auto"/>
    </w:pPr>
    <w:rPr>
      <w:rFonts w:ascii="Arial" w:eastAsia="Arial" w:hAnsi="Arial" w:cs="Arial"/>
      <w:kern w:val="0"/>
      <w:lang w:val="en-US" w:eastAsia="en-US"/>
      <w14:ligatures w14:val="none"/>
    </w:rPr>
  </w:style>
  <w:style w:type="paragraph" w:styleId="NormalWeb">
    <w:name w:val="Normal (Web)"/>
    <w:basedOn w:val="Normal"/>
    <w:uiPriority w:val="99"/>
    <w:unhideWhenUsed/>
    <w:rsid w:val="007000B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whatt-07-2020-0072"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doi.org/10.1051/e3sconf/201911002019" TargetMode="External"/><Relationship Id="rId12" Type="http://schemas.openxmlformats.org/officeDocument/2006/relationships/hyperlink" Target="https://doi.org/10.1108/ejtd-10-2019-017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89/cyber.2020.29188.bkw" TargetMode="External"/><Relationship Id="rId5" Type="http://schemas.openxmlformats.org/officeDocument/2006/relationships/settings" Target="settings.xml"/><Relationship Id="rId10" Type="http://schemas.openxmlformats.org/officeDocument/2006/relationships/hyperlink" Target="https://doi.org/10.1146/annurev.energy.32.051807.090348" TargetMode="External"/><Relationship Id="rId4" Type="http://schemas.openxmlformats.org/officeDocument/2006/relationships/styles" Target="styles.xml"/><Relationship Id="rId9" Type="http://schemas.openxmlformats.org/officeDocument/2006/relationships/hyperlink" Target="https://doi.org/10.36074/tmafmseoid.ed-2.1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730e359-ea60-4bf4-a90a-e4633981635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1" ma:contentTypeDescription="Create a new document." ma:contentTypeScope="" ma:versionID="c03f60c78a296ba5e0f3c6cb9bb31608">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93006654df998201fd09c522f60a46be"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B07147-9AA1-4B24-998C-8170E589A23B}">
  <ds:schemaRefs>
    <ds:schemaRef ds:uri="http://purl.org/dc/terms/"/>
    <ds:schemaRef ds:uri="http://www.w3.org/XML/1998/namespace"/>
    <ds:schemaRef ds:uri="http://schemas.microsoft.com/office/infopath/2007/PartnerControls"/>
    <ds:schemaRef ds:uri="http://schemas.microsoft.com/office/2006/documentManagement/types"/>
    <ds:schemaRef ds:uri="http://purl.org/dc/dcmitype/"/>
    <ds:schemaRef ds:uri="http://schemas.microsoft.com/office/2006/metadata/properties"/>
    <ds:schemaRef ds:uri="http://schemas.openxmlformats.org/package/2006/metadata/core-properties"/>
    <ds:schemaRef ds:uri="5e11eeeb-aea2-48d1-b3ff-7dffc84c1762"/>
    <ds:schemaRef ds:uri="6730e359-ea60-4bf4-a90a-e46339816358"/>
    <ds:schemaRef ds:uri="http://purl.org/dc/elements/1.1/"/>
  </ds:schemaRefs>
</ds:datastoreItem>
</file>

<file path=customXml/itemProps2.xml><?xml version="1.0" encoding="utf-8"?>
<ds:datastoreItem xmlns:ds="http://schemas.openxmlformats.org/officeDocument/2006/customXml" ds:itemID="{CFC88E94-A1D8-409A-B351-33890A28A368}">
  <ds:schemaRefs>
    <ds:schemaRef ds:uri="http://schemas.microsoft.com/sharepoint/v3/contenttype/forms"/>
  </ds:schemaRefs>
</ds:datastoreItem>
</file>

<file path=customXml/itemProps3.xml><?xml version="1.0" encoding="utf-8"?>
<ds:datastoreItem xmlns:ds="http://schemas.openxmlformats.org/officeDocument/2006/customXml" ds:itemID="{A663561D-BFE8-4E5A-94D9-13CF0808C3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1621</Words>
  <Characters>8935</Characters>
  <Application>Microsoft Office Word</Application>
  <DocSecurity>0</DocSecurity>
  <Lines>203</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Eshrat Choudhury (2017479)</dc:creator>
  <cp:keywords/>
  <dc:description/>
  <cp:lastModifiedBy>Eshrat Choudhury (2017479)</cp:lastModifiedBy>
  <cp:revision>2</cp:revision>
  <dcterms:created xsi:type="dcterms:W3CDTF">2023-06-16T12:19:00Z</dcterms:created>
  <dcterms:modified xsi:type="dcterms:W3CDTF">2023-06-16T12:19:00Z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ddc942bd-a493-41de-aa3e-d48fbd2d408f</vt:lpwstr>
  </property>
  <property fmtid="{D5CDD505-2E9C-101B-9397-08002B2CF9AE}" pid="3" name="ContentTypeId">
    <vt:lpwstr>0x010100DC2A1BC0E126C143B9CAF5D63CE7D052</vt:lpwstr>
  </property>
</Properties>
</file>