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D9ED71" w14:textId="77777777" w:rsidR="00FA1346" w:rsidRPr="00FA1346" w:rsidRDefault="00FA1346" w:rsidP="003F458D">
      <w:pPr>
        <w:pStyle w:val="Heading2"/>
      </w:pPr>
    </w:p>
    <w:p w14:paraId="0A2BA2AA" w14:textId="77777777" w:rsidR="001F4591" w:rsidRDefault="001F4591" w:rsidP="00D5569E">
      <w:pPr>
        <w:jc w:val="center"/>
        <w:rPr>
          <w:rFonts w:asciiTheme="minorBidi" w:hAnsiTheme="minorBidi"/>
          <w:b/>
          <w:bCs/>
        </w:rPr>
      </w:pPr>
    </w:p>
    <w:p w14:paraId="323C68F4" w14:textId="77777777" w:rsidR="001F4591" w:rsidRDefault="001F4591" w:rsidP="00D5569E">
      <w:pPr>
        <w:jc w:val="center"/>
        <w:rPr>
          <w:rFonts w:asciiTheme="minorBidi" w:hAnsiTheme="minorBidi"/>
          <w:b/>
          <w:bCs/>
        </w:rPr>
      </w:pPr>
    </w:p>
    <w:p w14:paraId="5C2137E4" w14:textId="470BFED7" w:rsidR="00FA1346" w:rsidRPr="001F4591" w:rsidRDefault="001F4591" w:rsidP="00D5569E">
      <w:pPr>
        <w:jc w:val="center"/>
        <w:rPr>
          <w:rFonts w:asciiTheme="minorBidi" w:hAnsiTheme="minorBidi"/>
          <w:b/>
          <w:bCs/>
          <w:szCs w:val="24"/>
        </w:rPr>
      </w:pPr>
      <w:r w:rsidRPr="001F4591">
        <w:rPr>
          <w:rFonts w:asciiTheme="minorBidi" w:hAnsiTheme="minorBidi"/>
          <w:b/>
          <w:bCs/>
          <w:szCs w:val="24"/>
        </w:rPr>
        <w:t>Sumaiya Begum Tanni</w:t>
      </w:r>
    </w:p>
    <w:p w14:paraId="6983B953" w14:textId="2DE0A226" w:rsidR="001F4591" w:rsidRPr="001F4591" w:rsidRDefault="001F4591" w:rsidP="00D5569E">
      <w:pPr>
        <w:jc w:val="center"/>
        <w:rPr>
          <w:rFonts w:asciiTheme="minorBidi" w:hAnsiTheme="minorBidi"/>
          <w:b/>
          <w:bCs/>
          <w:szCs w:val="24"/>
        </w:rPr>
      </w:pPr>
      <w:r w:rsidRPr="001F4591">
        <w:rPr>
          <w:rFonts w:asciiTheme="minorBidi" w:hAnsiTheme="minorBidi"/>
          <w:b/>
          <w:bCs/>
          <w:szCs w:val="24"/>
        </w:rPr>
        <w:t>2211676</w:t>
      </w:r>
    </w:p>
    <w:p w14:paraId="5956B2AC" w14:textId="13615ADE" w:rsidR="001F4591" w:rsidRPr="001F4591" w:rsidRDefault="001F4591" w:rsidP="001F4591">
      <w:pPr>
        <w:jc w:val="center"/>
        <w:rPr>
          <w:rFonts w:asciiTheme="minorBidi" w:hAnsiTheme="minorBidi"/>
          <w:b/>
          <w:bCs/>
          <w:szCs w:val="24"/>
        </w:rPr>
      </w:pPr>
    </w:p>
    <w:p w14:paraId="363D3FA5" w14:textId="5FE75AEC" w:rsidR="001F4591" w:rsidRPr="001F4591" w:rsidRDefault="001F4591" w:rsidP="001F4591">
      <w:pPr>
        <w:jc w:val="center"/>
        <w:rPr>
          <w:rFonts w:asciiTheme="minorBidi" w:hAnsiTheme="minorBidi"/>
          <w:b/>
          <w:bCs/>
          <w:szCs w:val="24"/>
        </w:rPr>
      </w:pPr>
      <w:r w:rsidRPr="001F4591">
        <w:rPr>
          <w:rFonts w:asciiTheme="minorBidi" w:hAnsiTheme="minorBidi"/>
          <w:b/>
          <w:bCs/>
          <w:szCs w:val="24"/>
        </w:rPr>
        <w:t>Sustainable Hospitality &amp; Tourism</w:t>
      </w:r>
      <w:r w:rsidRPr="001F4591">
        <w:rPr>
          <w:rFonts w:asciiTheme="minorBidi" w:hAnsiTheme="minorBidi"/>
          <w:b/>
          <w:bCs/>
          <w:szCs w:val="24"/>
        </w:rPr>
        <w:t xml:space="preserve"> Management</w:t>
      </w:r>
    </w:p>
    <w:p w14:paraId="60C2E322" w14:textId="77777777" w:rsidR="00FA1346" w:rsidRPr="001F4591" w:rsidRDefault="00FA1346" w:rsidP="001F4591">
      <w:pPr>
        <w:jc w:val="center"/>
        <w:rPr>
          <w:rFonts w:asciiTheme="minorBidi" w:hAnsiTheme="minorBidi"/>
          <w:b/>
          <w:bCs/>
          <w:szCs w:val="24"/>
        </w:rPr>
      </w:pPr>
      <w:r w:rsidRPr="001F4591">
        <w:rPr>
          <w:rFonts w:asciiTheme="minorBidi" w:hAnsiTheme="minorBidi"/>
          <w:b/>
          <w:bCs/>
          <w:szCs w:val="24"/>
        </w:rPr>
        <w:t>BMIH5006</w:t>
      </w:r>
    </w:p>
    <w:p w14:paraId="32F4B340" w14:textId="77777777" w:rsidR="001F4591" w:rsidRPr="001F4591" w:rsidRDefault="001F4591" w:rsidP="001F4591">
      <w:pPr>
        <w:jc w:val="center"/>
        <w:rPr>
          <w:rFonts w:asciiTheme="minorBidi" w:hAnsiTheme="minorBidi"/>
          <w:b/>
          <w:bCs/>
          <w:szCs w:val="24"/>
        </w:rPr>
      </w:pPr>
    </w:p>
    <w:p w14:paraId="3CD490BB" w14:textId="3B792E5F" w:rsidR="001F4591" w:rsidRPr="001F4591" w:rsidRDefault="001F4591" w:rsidP="001F4591">
      <w:pPr>
        <w:jc w:val="center"/>
        <w:rPr>
          <w:rFonts w:asciiTheme="minorBidi" w:hAnsiTheme="minorBidi"/>
          <w:b/>
          <w:bCs/>
          <w:szCs w:val="24"/>
        </w:rPr>
        <w:sectPr w:rsidR="001F4591" w:rsidRPr="001F4591" w:rsidSect="00F25AEC">
          <w:footerReference w:type="default" r:id="rId8"/>
          <w:pgSz w:w="12240" w:h="15840"/>
          <w:pgMar w:top="1440" w:right="1440" w:bottom="1440" w:left="1440" w:header="720" w:footer="720" w:gutter="0"/>
          <w:cols w:space="720"/>
          <w:docGrid w:linePitch="360"/>
        </w:sectPr>
      </w:pPr>
      <w:r w:rsidRPr="001F4591">
        <w:rPr>
          <w:rFonts w:asciiTheme="minorBidi" w:hAnsiTheme="minorBidi"/>
          <w:b/>
          <w:bCs/>
          <w:szCs w:val="24"/>
        </w:rPr>
        <w:t>Scott James</w:t>
      </w:r>
    </w:p>
    <w:p w14:paraId="124F2520" w14:textId="1D483213" w:rsidR="00294401" w:rsidRPr="001F4591" w:rsidRDefault="00294401" w:rsidP="00D5569E">
      <w:pPr>
        <w:pStyle w:val="Heading1"/>
        <w:rPr>
          <w:rFonts w:asciiTheme="minorBidi" w:hAnsiTheme="minorBidi" w:cstheme="minorBidi"/>
          <w:color w:val="auto"/>
          <w:sz w:val="24"/>
          <w:szCs w:val="24"/>
        </w:rPr>
      </w:pPr>
      <w:r w:rsidRPr="001F4591">
        <w:rPr>
          <w:rFonts w:asciiTheme="minorBidi" w:hAnsiTheme="minorBidi" w:cstheme="minorBidi"/>
          <w:color w:val="auto"/>
          <w:sz w:val="24"/>
          <w:szCs w:val="24"/>
        </w:rPr>
        <w:lastRenderedPageBreak/>
        <w:t>Introduction</w:t>
      </w:r>
    </w:p>
    <w:p w14:paraId="24A46F2B" w14:textId="4CB28969" w:rsidR="00173ACD" w:rsidRPr="001F4591" w:rsidRDefault="00412392" w:rsidP="00D5569E">
      <w:pPr>
        <w:rPr>
          <w:rFonts w:asciiTheme="minorBidi" w:hAnsiTheme="minorBidi"/>
          <w:szCs w:val="24"/>
        </w:rPr>
      </w:pPr>
      <w:r w:rsidRPr="001F4591">
        <w:rPr>
          <w:rFonts w:asciiTheme="minorBidi" w:hAnsiTheme="minorBidi"/>
          <w:szCs w:val="24"/>
        </w:rPr>
        <w:t>Under the circumstances of globally expanding companies and growing concerns regarding environmental responsibility, the sector of hospitality and tourism is increasingly challenged to take a sustainable stance and be socially responsible</w:t>
      </w:r>
      <w:sdt>
        <w:sdtPr>
          <w:rPr>
            <w:rFonts w:asciiTheme="minorBidi" w:hAnsiTheme="minorBidi"/>
            <w:szCs w:val="24"/>
          </w:rPr>
          <w:id w:val="-345868306"/>
          <w:citation/>
        </w:sdtPr>
        <w:sdtEndPr/>
        <w:sdtContent>
          <w:r w:rsidR="002911FF" w:rsidRPr="001F4591">
            <w:rPr>
              <w:rFonts w:asciiTheme="minorBidi" w:hAnsiTheme="minorBidi"/>
              <w:szCs w:val="24"/>
            </w:rPr>
            <w:fldChar w:fldCharType="begin"/>
          </w:r>
          <w:r w:rsidR="002911FF" w:rsidRPr="001F4591">
            <w:rPr>
              <w:rFonts w:asciiTheme="minorBidi" w:hAnsiTheme="minorBidi"/>
              <w:szCs w:val="24"/>
              <w:lang w:val="en-US"/>
            </w:rPr>
            <w:instrText xml:space="preserve"> CITATION adebanjo2016impact \l 1033 </w:instrText>
          </w:r>
          <w:r w:rsidR="002911FF" w:rsidRPr="001F4591">
            <w:rPr>
              <w:rFonts w:asciiTheme="minorBidi" w:hAnsiTheme="minorBidi"/>
              <w:szCs w:val="24"/>
            </w:rPr>
            <w:fldChar w:fldCharType="separate"/>
          </w:r>
          <w:r w:rsidR="0002776C" w:rsidRPr="001F4591">
            <w:rPr>
              <w:rFonts w:asciiTheme="minorBidi" w:hAnsiTheme="minorBidi"/>
              <w:noProof/>
              <w:szCs w:val="24"/>
              <w:lang w:val="en-US"/>
            </w:rPr>
            <w:t xml:space="preserve"> (Adebanjo, et al., 2016)</w:t>
          </w:r>
          <w:r w:rsidR="002911FF" w:rsidRPr="001F4591">
            <w:rPr>
              <w:rFonts w:asciiTheme="minorBidi" w:hAnsiTheme="minorBidi"/>
              <w:szCs w:val="24"/>
            </w:rPr>
            <w:fldChar w:fldCharType="end"/>
          </w:r>
        </w:sdtContent>
      </w:sdt>
      <w:r w:rsidRPr="001F4591">
        <w:rPr>
          <w:rFonts w:asciiTheme="minorBidi" w:hAnsiTheme="minorBidi"/>
          <w:szCs w:val="24"/>
        </w:rPr>
        <w:t xml:space="preserve">. CSR found its way into the business agenda as a set of fundamental values which can let firms respond to the challenges the world is facing now </w:t>
      </w:r>
      <w:r w:rsidR="00782E59" w:rsidRPr="001F4591">
        <w:rPr>
          <w:rFonts w:asciiTheme="minorBidi" w:hAnsiTheme="minorBidi"/>
          <w:szCs w:val="24"/>
        </w:rPr>
        <w:t xml:space="preserve">that </w:t>
      </w:r>
      <w:r w:rsidRPr="001F4591">
        <w:rPr>
          <w:rFonts w:asciiTheme="minorBidi" w:hAnsiTheme="minorBidi"/>
          <w:szCs w:val="24"/>
        </w:rPr>
        <w:t xml:space="preserve">the issues of </w:t>
      </w:r>
      <w:r w:rsidR="00782E59" w:rsidRPr="001F4591">
        <w:rPr>
          <w:rFonts w:asciiTheme="minorBidi" w:hAnsiTheme="minorBidi"/>
          <w:szCs w:val="24"/>
        </w:rPr>
        <w:t>society and the environment are included in</w:t>
      </w:r>
      <w:r w:rsidRPr="001F4591">
        <w:rPr>
          <w:rFonts w:asciiTheme="minorBidi" w:hAnsiTheme="minorBidi"/>
          <w:szCs w:val="24"/>
        </w:rPr>
        <w:t xml:space="preserve"> it. This work explores the concept of CSR as a way of environmental sustainability in the sphere of hospitality, taking Hilton Worldwide Holdings Inc. as an illustrative instance</w:t>
      </w:r>
      <w:sdt>
        <w:sdtPr>
          <w:rPr>
            <w:rFonts w:asciiTheme="minorBidi" w:hAnsiTheme="minorBidi"/>
            <w:szCs w:val="24"/>
          </w:rPr>
          <w:id w:val="-1152906153"/>
          <w:citation/>
        </w:sdtPr>
        <w:sdtEndPr/>
        <w:sdtContent>
          <w:r w:rsidR="0002776C" w:rsidRPr="001F4591">
            <w:rPr>
              <w:rFonts w:asciiTheme="minorBidi" w:hAnsiTheme="minorBidi"/>
              <w:szCs w:val="24"/>
            </w:rPr>
            <w:fldChar w:fldCharType="begin"/>
          </w:r>
          <w:r w:rsidR="0002776C" w:rsidRPr="001F4591">
            <w:rPr>
              <w:rFonts w:asciiTheme="minorBidi" w:hAnsiTheme="minorBidi"/>
              <w:szCs w:val="24"/>
              <w:lang w:val="en-US"/>
            </w:rPr>
            <w:instrText xml:space="preserve"> CITATION Ink18 \l 1033 </w:instrText>
          </w:r>
          <w:r w:rsidR="0002776C" w:rsidRPr="001F4591">
            <w:rPr>
              <w:rFonts w:asciiTheme="minorBidi" w:hAnsiTheme="minorBidi"/>
              <w:szCs w:val="24"/>
            </w:rPr>
            <w:fldChar w:fldCharType="separate"/>
          </w:r>
          <w:r w:rsidR="0002776C" w:rsidRPr="001F4591">
            <w:rPr>
              <w:rFonts w:asciiTheme="minorBidi" w:hAnsiTheme="minorBidi"/>
              <w:noProof/>
              <w:szCs w:val="24"/>
              <w:lang w:val="en-US"/>
            </w:rPr>
            <w:t xml:space="preserve"> (Inkson &amp; Minnaert, 2018)</w:t>
          </w:r>
          <w:r w:rsidR="0002776C" w:rsidRPr="001F4591">
            <w:rPr>
              <w:rFonts w:asciiTheme="minorBidi" w:hAnsiTheme="minorBidi"/>
              <w:szCs w:val="24"/>
            </w:rPr>
            <w:fldChar w:fldCharType="end"/>
          </w:r>
        </w:sdtContent>
      </w:sdt>
      <w:r w:rsidRPr="001F4591">
        <w:rPr>
          <w:rFonts w:asciiTheme="minorBidi" w:hAnsiTheme="minorBidi"/>
          <w:szCs w:val="24"/>
        </w:rPr>
        <w:t xml:space="preserve">. As an influential player in the industry, </w:t>
      </w:r>
      <w:r w:rsidR="00782E59" w:rsidRPr="001F4591">
        <w:rPr>
          <w:rFonts w:asciiTheme="minorBidi" w:hAnsiTheme="minorBidi"/>
          <w:szCs w:val="24"/>
        </w:rPr>
        <w:t>Hilton's analysis provides an understanding of the range of instances, difficulties, and impetus that one can encounter</w:t>
      </w:r>
      <w:r w:rsidRPr="001F4591">
        <w:rPr>
          <w:rFonts w:asciiTheme="minorBidi" w:hAnsiTheme="minorBidi"/>
          <w:szCs w:val="24"/>
        </w:rPr>
        <w:t xml:space="preserve"> on the way to a successful CSR implementation in the sphere of hospitality. This paper explores key areas of tourism sustainability impact where corporate social responsibility (CSR) can be used for the </w:t>
      </w:r>
      <w:r w:rsidR="00782E59" w:rsidRPr="001F4591">
        <w:rPr>
          <w:rFonts w:asciiTheme="minorBidi" w:hAnsiTheme="minorBidi"/>
          <w:szCs w:val="24"/>
        </w:rPr>
        <w:t>successful implementation of sustainability practices, such as environmental preservation, social responsibility, and economic viability, ultimately leading to a positive effect on</w:t>
      </w:r>
      <w:r w:rsidRPr="001F4591">
        <w:rPr>
          <w:rFonts w:asciiTheme="minorBidi" w:hAnsiTheme="minorBidi"/>
          <w:szCs w:val="24"/>
        </w:rPr>
        <w:t xml:space="preserve"> society</w:t>
      </w:r>
      <w:sdt>
        <w:sdtPr>
          <w:rPr>
            <w:rFonts w:asciiTheme="minorBidi" w:hAnsiTheme="minorBidi"/>
            <w:szCs w:val="24"/>
          </w:rPr>
          <w:id w:val="601612577"/>
          <w:citation/>
        </w:sdtPr>
        <w:sdtEndPr/>
        <w:sdtContent>
          <w:r w:rsidR="002911FF" w:rsidRPr="001F4591">
            <w:rPr>
              <w:rFonts w:asciiTheme="minorBidi" w:hAnsiTheme="minorBidi"/>
              <w:szCs w:val="24"/>
            </w:rPr>
            <w:fldChar w:fldCharType="begin"/>
          </w:r>
          <w:r w:rsidR="002911FF" w:rsidRPr="001F4591">
            <w:rPr>
              <w:rFonts w:asciiTheme="minorBidi" w:hAnsiTheme="minorBidi"/>
              <w:szCs w:val="24"/>
              <w:lang w:val="en-US"/>
            </w:rPr>
            <w:instrText xml:space="preserve"> CITATION Arm15 \l 1033 </w:instrText>
          </w:r>
          <w:r w:rsidR="002911FF" w:rsidRPr="001F4591">
            <w:rPr>
              <w:rFonts w:asciiTheme="minorBidi" w:hAnsiTheme="minorBidi"/>
              <w:szCs w:val="24"/>
            </w:rPr>
            <w:fldChar w:fldCharType="separate"/>
          </w:r>
          <w:r w:rsidR="0002776C" w:rsidRPr="001F4591">
            <w:rPr>
              <w:rFonts w:asciiTheme="minorBidi" w:hAnsiTheme="minorBidi"/>
              <w:noProof/>
              <w:szCs w:val="24"/>
              <w:lang w:val="en-US"/>
            </w:rPr>
            <w:t xml:space="preserve"> (Armstrong, 2015)</w:t>
          </w:r>
          <w:r w:rsidR="002911FF" w:rsidRPr="001F4591">
            <w:rPr>
              <w:rFonts w:asciiTheme="minorBidi" w:hAnsiTheme="minorBidi"/>
              <w:szCs w:val="24"/>
            </w:rPr>
            <w:fldChar w:fldCharType="end"/>
          </w:r>
        </w:sdtContent>
      </w:sdt>
      <w:r w:rsidRPr="001F4591">
        <w:rPr>
          <w:rFonts w:asciiTheme="minorBidi" w:hAnsiTheme="minorBidi"/>
          <w:szCs w:val="24"/>
        </w:rPr>
        <w:t xml:space="preserve">. </w:t>
      </w:r>
      <w:r w:rsidR="003F458D" w:rsidRPr="001F4591">
        <w:rPr>
          <w:rFonts w:asciiTheme="minorBidi" w:hAnsiTheme="minorBidi"/>
          <w:szCs w:val="24"/>
        </w:rPr>
        <w:t>Employing</w:t>
      </w:r>
      <w:r w:rsidRPr="001F4591">
        <w:rPr>
          <w:rFonts w:asciiTheme="minorBidi" w:hAnsiTheme="minorBidi"/>
          <w:szCs w:val="24"/>
        </w:rPr>
        <w:t xml:space="preserve"> a holistic assessment of CSR policies and practices, this paper aims to show how corporate responsibility leads to durable change within the hospitality sector.</w:t>
      </w:r>
    </w:p>
    <w:p w14:paraId="753A6012" w14:textId="41779BE5" w:rsidR="008270C5" w:rsidRPr="001F4591" w:rsidRDefault="008270C5" w:rsidP="00D5569E">
      <w:pPr>
        <w:spacing w:before="120"/>
        <w:rPr>
          <w:rFonts w:asciiTheme="minorBidi" w:eastAsiaTheme="majorEastAsia" w:hAnsiTheme="minorBidi"/>
          <w:b/>
          <w:szCs w:val="24"/>
        </w:rPr>
      </w:pPr>
      <w:r w:rsidRPr="001F4591">
        <w:rPr>
          <w:rFonts w:asciiTheme="minorBidi" w:hAnsiTheme="minorBidi"/>
          <w:szCs w:val="24"/>
        </w:rPr>
        <w:br w:type="page"/>
      </w:r>
    </w:p>
    <w:p w14:paraId="059923AF" w14:textId="77777777" w:rsidR="00A36A12" w:rsidRPr="001F4591" w:rsidRDefault="00A36A12" w:rsidP="00D5569E">
      <w:pPr>
        <w:rPr>
          <w:rFonts w:asciiTheme="minorBidi" w:eastAsiaTheme="majorEastAsia" w:hAnsiTheme="minorBidi"/>
          <w:b/>
          <w:szCs w:val="24"/>
        </w:rPr>
      </w:pPr>
      <w:r w:rsidRPr="001F4591">
        <w:rPr>
          <w:rFonts w:asciiTheme="minorBidi" w:eastAsiaTheme="majorEastAsia" w:hAnsiTheme="minorBidi"/>
          <w:b/>
          <w:szCs w:val="24"/>
        </w:rPr>
        <w:lastRenderedPageBreak/>
        <w:t>Understanding Corporate Social Responsibility (CSR) and the Historical Development of Hospitality and Tourism</w:t>
      </w:r>
    </w:p>
    <w:p w14:paraId="3BE899F4" w14:textId="56333585" w:rsidR="00173ACD" w:rsidRPr="001F4591" w:rsidRDefault="00FC7277" w:rsidP="00D5569E">
      <w:pPr>
        <w:rPr>
          <w:rFonts w:asciiTheme="minorBidi" w:hAnsiTheme="minorBidi"/>
          <w:szCs w:val="24"/>
        </w:rPr>
      </w:pPr>
      <w:r w:rsidRPr="001F4591">
        <w:rPr>
          <w:rFonts w:asciiTheme="minorBidi" w:hAnsiTheme="minorBidi"/>
          <w:szCs w:val="24"/>
        </w:rPr>
        <w:t xml:space="preserve">Corporate Social Responsibility (CSR) is an economic responsibility layer which comprises conventional businesses to be socially responsible for their processes and the consequences they generate to the community and environment. </w:t>
      </w:r>
      <w:r w:rsidR="00782E59" w:rsidRPr="001F4591">
        <w:rPr>
          <w:rFonts w:asciiTheme="minorBidi" w:hAnsiTheme="minorBidi"/>
          <w:szCs w:val="24"/>
        </w:rPr>
        <w:t xml:space="preserve">In the hospitality industry, CSR has a significant impact on making the </w:t>
      </w:r>
      <w:r w:rsidRPr="001F4591">
        <w:rPr>
          <w:rFonts w:asciiTheme="minorBidi" w:hAnsiTheme="minorBidi"/>
          <w:szCs w:val="24"/>
        </w:rPr>
        <w:t>environment much better and responsible business operations</w:t>
      </w:r>
      <w:sdt>
        <w:sdtPr>
          <w:rPr>
            <w:rFonts w:asciiTheme="minorBidi" w:hAnsiTheme="minorBidi"/>
            <w:szCs w:val="24"/>
          </w:rPr>
          <w:id w:val="1460530413"/>
          <w:citation/>
        </w:sdtPr>
        <w:sdtEndPr/>
        <w:sdtContent>
          <w:r w:rsidR="0002776C" w:rsidRPr="001F4591">
            <w:rPr>
              <w:rFonts w:asciiTheme="minorBidi" w:hAnsiTheme="minorBidi"/>
              <w:szCs w:val="24"/>
            </w:rPr>
            <w:fldChar w:fldCharType="begin"/>
          </w:r>
          <w:r w:rsidR="0002776C" w:rsidRPr="001F4591">
            <w:rPr>
              <w:rFonts w:asciiTheme="minorBidi" w:hAnsiTheme="minorBidi"/>
              <w:szCs w:val="24"/>
              <w:lang w:val="en-US"/>
            </w:rPr>
            <w:instrText xml:space="preserve"> CITATION Kor21 \l 1033 </w:instrText>
          </w:r>
          <w:r w:rsidR="0002776C" w:rsidRPr="001F4591">
            <w:rPr>
              <w:rFonts w:asciiTheme="minorBidi" w:hAnsiTheme="minorBidi"/>
              <w:szCs w:val="24"/>
            </w:rPr>
            <w:fldChar w:fldCharType="separate"/>
          </w:r>
          <w:r w:rsidR="0002776C" w:rsidRPr="001F4591">
            <w:rPr>
              <w:rFonts w:asciiTheme="minorBidi" w:hAnsiTheme="minorBidi"/>
              <w:noProof/>
              <w:szCs w:val="24"/>
              <w:lang w:val="en-US"/>
            </w:rPr>
            <w:t xml:space="preserve"> (Korstanje &amp; Nedelea, 2021)</w:t>
          </w:r>
          <w:r w:rsidR="0002776C" w:rsidRPr="001F4591">
            <w:rPr>
              <w:rFonts w:asciiTheme="minorBidi" w:hAnsiTheme="minorBidi"/>
              <w:szCs w:val="24"/>
            </w:rPr>
            <w:fldChar w:fldCharType="end"/>
          </w:r>
        </w:sdtContent>
      </w:sdt>
      <w:r w:rsidRPr="001F4591">
        <w:rPr>
          <w:rFonts w:asciiTheme="minorBidi" w:hAnsiTheme="minorBidi"/>
          <w:szCs w:val="24"/>
        </w:rPr>
        <w:t>.</w:t>
      </w:r>
    </w:p>
    <w:p w14:paraId="55937708" w14:textId="6BC3CBF8" w:rsidR="00E46E69" w:rsidRPr="001F4591" w:rsidRDefault="00E46E69" w:rsidP="00D5569E">
      <w:pPr>
        <w:rPr>
          <w:rFonts w:asciiTheme="minorBidi" w:hAnsiTheme="minorBidi"/>
          <w:szCs w:val="24"/>
        </w:rPr>
      </w:pPr>
      <w:r w:rsidRPr="001F4591">
        <w:rPr>
          <w:rFonts w:asciiTheme="minorBidi" w:hAnsiTheme="minorBidi"/>
          <w:szCs w:val="24"/>
        </w:rPr>
        <w:t>The three major pillars of implementing CSR in tourism incorporate regulatory standards, market instruments, and self-regulatory codes</w:t>
      </w:r>
      <w:sdt>
        <w:sdtPr>
          <w:rPr>
            <w:rFonts w:asciiTheme="minorBidi" w:hAnsiTheme="minorBidi"/>
            <w:szCs w:val="24"/>
          </w:rPr>
          <w:id w:val="941335253"/>
          <w:citation/>
        </w:sdtPr>
        <w:sdtEndPr/>
        <w:sdtContent>
          <w:r w:rsidRPr="001F4591">
            <w:rPr>
              <w:rFonts w:asciiTheme="minorBidi" w:hAnsiTheme="minorBidi"/>
              <w:szCs w:val="24"/>
            </w:rPr>
            <w:fldChar w:fldCharType="begin"/>
          </w:r>
          <w:r w:rsidRPr="001F4591">
            <w:rPr>
              <w:rFonts w:asciiTheme="minorBidi" w:hAnsiTheme="minorBidi"/>
              <w:szCs w:val="24"/>
              <w:lang w:val="en-US"/>
            </w:rPr>
            <w:instrText xml:space="preserve"> CITATION martinez2018sustainable \l 1033 </w:instrText>
          </w:r>
          <w:r w:rsidRPr="001F4591">
            <w:rPr>
              <w:rFonts w:asciiTheme="minorBidi" w:hAnsiTheme="minorBidi"/>
              <w:szCs w:val="24"/>
            </w:rPr>
            <w:fldChar w:fldCharType="separate"/>
          </w:r>
          <w:r w:rsidR="0002776C" w:rsidRPr="001F4591">
            <w:rPr>
              <w:rFonts w:asciiTheme="minorBidi" w:hAnsiTheme="minorBidi"/>
              <w:noProof/>
              <w:szCs w:val="24"/>
              <w:lang w:val="en-US"/>
            </w:rPr>
            <w:t xml:space="preserve"> (Martı́nez-Garcia, et al., 2018)</w:t>
          </w:r>
          <w:r w:rsidRPr="001F4591">
            <w:rPr>
              <w:rFonts w:asciiTheme="minorBidi" w:hAnsiTheme="minorBidi"/>
              <w:szCs w:val="24"/>
            </w:rPr>
            <w:fldChar w:fldCharType="end"/>
          </w:r>
        </w:sdtContent>
      </w:sdt>
      <w:r w:rsidRPr="001F4591">
        <w:rPr>
          <w:rFonts w:asciiTheme="minorBidi" w:hAnsiTheme="minorBidi"/>
          <w:szCs w:val="24"/>
        </w:rPr>
        <w:t>. Such approaches of the companies are based upon these concepts, implying that they should become more sustainable, have small ecological footprints, and be of benefit to the locals’ well-being</w:t>
      </w:r>
      <w:sdt>
        <w:sdtPr>
          <w:rPr>
            <w:rFonts w:asciiTheme="minorBidi" w:hAnsiTheme="minorBidi"/>
            <w:szCs w:val="24"/>
          </w:rPr>
          <w:id w:val="1111242941"/>
          <w:citation/>
        </w:sdtPr>
        <w:sdtEndPr/>
        <w:sdtContent>
          <w:r w:rsidRPr="001F4591">
            <w:rPr>
              <w:rFonts w:asciiTheme="minorBidi" w:hAnsiTheme="minorBidi"/>
              <w:szCs w:val="24"/>
            </w:rPr>
            <w:fldChar w:fldCharType="begin"/>
          </w:r>
          <w:r w:rsidRPr="001F4591">
            <w:rPr>
              <w:rFonts w:asciiTheme="minorBidi" w:hAnsiTheme="minorBidi"/>
              <w:szCs w:val="24"/>
              <w:lang w:val="en-US"/>
            </w:rPr>
            <w:instrText xml:space="preserve"> CITATION Per16 \l 1033 </w:instrText>
          </w:r>
          <w:r w:rsidRPr="001F4591">
            <w:rPr>
              <w:rFonts w:asciiTheme="minorBidi" w:hAnsiTheme="minorBidi"/>
              <w:szCs w:val="24"/>
            </w:rPr>
            <w:fldChar w:fldCharType="separate"/>
          </w:r>
          <w:r w:rsidR="0002776C" w:rsidRPr="001F4591">
            <w:rPr>
              <w:rFonts w:asciiTheme="minorBidi" w:hAnsiTheme="minorBidi"/>
              <w:noProof/>
              <w:szCs w:val="24"/>
              <w:lang w:val="en-US"/>
            </w:rPr>
            <w:t xml:space="preserve"> (Perkins, 2016)</w:t>
          </w:r>
          <w:r w:rsidRPr="001F4591">
            <w:rPr>
              <w:rFonts w:asciiTheme="minorBidi" w:hAnsiTheme="minorBidi"/>
              <w:szCs w:val="24"/>
            </w:rPr>
            <w:fldChar w:fldCharType="end"/>
          </w:r>
        </w:sdtContent>
      </w:sdt>
      <w:r w:rsidRPr="001F4591">
        <w:rPr>
          <w:rFonts w:asciiTheme="minorBidi" w:hAnsiTheme="minorBidi"/>
          <w:szCs w:val="24"/>
        </w:rPr>
        <w:t>. One of the ways that sustainability in tourism can be achieved is through compliance with regulations and codes. Tourism businesses that commit to this aspect tend to reduce adverse environmental impacts, make their companies reputable and have a long-term future</w:t>
      </w:r>
      <w:sdt>
        <w:sdtPr>
          <w:rPr>
            <w:rFonts w:asciiTheme="minorBidi" w:hAnsiTheme="minorBidi"/>
            <w:szCs w:val="24"/>
          </w:rPr>
          <w:id w:val="-2075735948"/>
          <w:citation/>
        </w:sdtPr>
        <w:sdtEndPr/>
        <w:sdtContent>
          <w:r w:rsidRPr="001F4591">
            <w:rPr>
              <w:rFonts w:asciiTheme="minorBidi" w:hAnsiTheme="minorBidi"/>
              <w:szCs w:val="24"/>
            </w:rPr>
            <w:fldChar w:fldCharType="begin"/>
          </w:r>
          <w:r w:rsidRPr="001F4591">
            <w:rPr>
              <w:rFonts w:asciiTheme="minorBidi" w:hAnsiTheme="minorBidi"/>
              <w:szCs w:val="24"/>
              <w:lang w:val="en-US"/>
            </w:rPr>
            <w:instrText xml:space="preserve"> CITATION cazeri2018assessment \l 1033 </w:instrText>
          </w:r>
          <w:r w:rsidRPr="001F4591">
            <w:rPr>
              <w:rFonts w:asciiTheme="minorBidi" w:hAnsiTheme="minorBidi"/>
              <w:szCs w:val="24"/>
            </w:rPr>
            <w:fldChar w:fldCharType="separate"/>
          </w:r>
          <w:r w:rsidR="0002776C" w:rsidRPr="001F4591">
            <w:rPr>
              <w:rFonts w:asciiTheme="minorBidi" w:hAnsiTheme="minorBidi"/>
              <w:noProof/>
              <w:szCs w:val="24"/>
              <w:lang w:val="en-US"/>
            </w:rPr>
            <w:t xml:space="preserve"> (Cazeri, et al., 2018)</w:t>
          </w:r>
          <w:r w:rsidRPr="001F4591">
            <w:rPr>
              <w:rFonts w:asciiTheme="minorBidi" w:hAnsiTheme="minorBidi"/>
              <w:szCs w:val="24"/>
            </w:rPr>
            <w:fldChar w:fldCharType="end"/>
          </w:r>
        </w:sdtContent>
      </w:sdt>
      <w:r w:rsidRPr="001F4591">
        <w:rPr>
          <w:rFonts w:asciiTheme="minorBidi" w:hAnsiTheme="minorBidi"/>
          <w:szCs w:val="24"/>
        </w:rPr>
        <w:t>.</w:t>
      </w:r>
    </w:p>
    <w:p w14:paraId="671AC1EA" w14:textId="5B8CC02D" w:rsidR="00173ACD" w:rsidRPr="001F4591" w:rsidRDefault="00FC7277" w:rsidP="00D5569E">
      <w:pPr>
        <w:rPr>
          <w:rFonts w:asciiTheme="minorBidi" w:hAnsiTheme="minorBidi"/>
          <w:szCs w:val="24"/>
        </w:rPr>
      </w:pPr>
      <w:r w:rsidRPr="001F4591">
        <w:rPr>
          <w:rFonts w:asciiTheme="minorBidi" w:hAnsiTheme="minorBidi"/>
          <w:szCs w:val="24"/>
        </w:rPr>
        <w:t xml:space="preserve">CSR stands for corporate social responsibility, which is the manner of conducting ethical business practices </w:t>
      </w:r>
      <w:r w:rsidR="00782E59" w:rsidRPr="001F4591">
        <w:rPr>
          <w:rFonts w:asciiTheme="minorBidi" w:hAnsiTheme="minorBidi"/>
          <w:szCs w:val="24"/>
        </w:rPr>
        <w:t>that take into account the interests of society and mitigate</w:t>
      </w:r>
      <w:r w:rsidRPr="001F4591">
        <w:rPr>
          <w:rFonts w:asciiTheme="minorBidi" w:hAnsiTheme="minorBidi"/>
          <w:szCs w:val="24"/>
        </w:rPr>
        <w:t xml:space="preserve"> </w:t>
      </w:r>
      <w:r w:rsidR="00782E59" w:rsidRPr="001F4591">
        <w:rPr>
          <w:rFonts w:asciiTheme="minorBidi" w:hAnsiTheme="minorBidi"/>
          <w:szCs w:val="24"/>
        </w:rPr>
        <w:t>adverse</w:t>
      </w:r>
      <w:r w:rsidRPr="001F4591">
        <w:rPr>
          <w:rFonts w:asciiTheme="minorBidi" w:hAnsiTheme="minorBidi"/>
          <w:szCs w:val="24"/>
        </w:rPr>
        <w:t xml:space="preserve"> consequences to the environment, apart from generating profits</w:t>
      </w:r>
      <w:sdt>
        <w:sdtPr>
          <w:rPr>
            <w:rFonts w:asciiTheme="minorBidi" w:hAnsiTheme="minorBidi"/>
            <w:szCs w:val="24"/>
          </w:rPr>
          <w:id w:val="-539274901"/>
          <w:citation/>
        </w:sdtPr>
        <w:sdtEndPr/>
        <w:sdtContent>
          <w:r w:rsidR="002911FF" w:rsidRPr="001F4591">
            <w:rPr>
              <w:rFonts w:asciiTheme="minorBidi" w:hAnsiTheme="minorBidi"/>
              <w:szCs w:val="24"/>
            </w:rPr>
            <w:fldChar w:fldCharType="begin"/>
          </w:r>
          <w:r w:rsidR="002911FF" w:rsidRPr="001F4591">
            <w:rPr>
              <w:rFonts w:asciiTheme="minorBidi" w:hAnsiTheme="minorBidi"/>
              <w:szCs w:val="24"/>
              <w:lang w:val="en-US"/>
            </w:rPr>
            <w:instrText xml:space="preserve"> CITATION cardoso2022hilton \l 1033 </w:instrText>
          </w:r>
          <w:r w:rsidR="002911FF" w:rsidRPr="001F4591">
            <w:rPr>
              <w:rFonts w:asciiTheme="minorBidi" w:hAnsiTheme="minorBidi"/>
              <w:szCs w:val="24"/>
            </w:rPr>
            <w:fldChar w:fldCharType="separate"/>
          </w:r>
          <w:r w:rsidR="0002776C" w:rsidRPr="001F4591">
            <w:rPr>
              <w:rFonts w:asciiTheme="minorBidi" w:hAnsiTheme="minorBidi"/>
              <w:noProof/>
              <w:szCs w:val="24"/>
              <w:lang w:val="en-US"/>
            </w:rPr>
            <w:t xml:space="preserve"> (Cardoso, 2022)</w:t>
          </w:r>
          <w:r w:rsidR="002911FF" w:rsidRPr="001F4591">
            <w:rPr>
              <w:rFonts w:asciiTheme="minorBidi" w:hAnsiTheme="minorBidi"/>
              <w:szCs w:val="24"/>
            </w:rPr>
            <w:fldChar w:fldCharType="end"/>
          </w:r>
        </w:sdtContent>
      </w:sdt>
      <w:r w:rsidRPr="001F4591">
        <w:rPr>
          <w:rFonts w:asciiTheme="minorBidi" w:hAnsiTheme="minorBidi"/>
          <w:szCs w:val="24"/>
        </w:rPr>
        <w:t xml:space="preserve">. It implies the proactive decisions </w:t>
      </w:r>
      <w:r w:rsidR="00782E59" w:rsidRPr="001F4591">
        <w:rPr>
          <w:rFonts w:asciiTheme="minorBidi" w:hAnsiTheme="minorBidi"/>
          <w:szCs w:val="24"/>
        </w:rPr>
        <w:t xml:space="preserve">organisations are taking to answer social, environmental and economic questions </w:t>
      </w:r>
      <w:r w:rsidRPr="001F4591">
        <w:rPr>
          <w:rFonts w:asciiTheme="minorBidi" w:hAnsiTheme="minorBidi"/>
          <w:szCs w:val="24"/>
        </w:rPr>
        <w:t xml:space="preserve">beyond compliance </w:t>
      </w:r>
      <w:r w:rsidR="00782E59" w:rsidRPr="001F4591">
        <w:rPr>
          <w:rFonts w:asciiTheme="minorBidi" w:hAnsiTheme="minorBidi"/>
          <w:szCs w:val="24"/>
        </w:rPr>
        <w:t>with</w:t>
      </w:r>
      <w:r w:rsidRPr="001F4591">
        <w:rPr>
          <w:rFonts w:asciiTheme="minorBidi" w:hAnsiTheme="minorBidi"/>
          <w:szCs w:val="24"/>
        </w:rPr>
        <w:t xml:space="preserve"> regulation.</w:t>
      </w:r>
    </w:p>
    <w:p w14:paraId="48204E36" w14:textId="3944254E" w:rsidR="00173ACD" w:rsidRPr="001F4591" w:rsidRDefault="00FC7277" w:rsidP="00D5569E">
      <w:pPr>
        <w:rPr>
          <w:rFonts w:asciiTheme="minorBidi" w:hAnsiTheme="minorBidi"/>
          <w:szCs w:val="24"/>
        </w:rPr>
      </w:pPr>
      <w:r w:rsidRPr="001F4591">
        <w:rPr>
          <w:rFonts w:asciiTheme="minorBidi" w:hAnsiTheme="minorBidi"/>
          <w:szCs w:val="24"/>
        </w:rPr>
        <w:t xml:space="preserve">The hospitality industry as a whole is a member of CSR when it carries out some initiatives that aim at lessening negative environmental impacts, uplifting the local community, developing ethically acceptable business </w:t>
      </w:r>
      <w:r w:rsidR="00782E59" w:rsidRPr="001F4591">
        <w:rPr>
          <w:rFonts w:asciiTheme="minorBidi" w:hAnsiTheme="minorBidi"/>
          <w:szCs w:val="24"/>
        </w:rPr>
        <w:t>practices</w:t>
      </w:r>
      <w:r w:rsidRPr="001F4591">
        <w:rPr>
          <w:rFonts w:asciiTheme="minorBidi" w:hAnsiTheme="minorBidi"/>
          <w:szCs w:val="24"/>
        </w:rPr>
        <w:t xml:space="preserve">, and fostering </w:t>
      </w:r>
      <w:r w:rsidR="00782E59" w:rsidRPr="001F4591">
        <w:rPr>
          <w:rFonts w:asciiTheme="minorBidi" w:hAnsiTheme="minorBidi"/>
          <w:szCs w:val="24"/>
        </w:rPr>
        <w:t>employees'</w:t>
      </w:r>
      <w:r w:rsidRPr="001F4591">
        <w:rPr>
          <w:rFonts w:asciiTheme="minorBidi" w:hAnsiTheme="minorBidi"/>
          <w:szCs w:val="24"/>
        </w:rPr>
        <w:t xml:space="preserve"> and </w:t>
      </w:r>
      <w:r w:rsidR="00782E59" w:rsidRPr="001F4591">
        <w:rPr>
          <w:rFonts w:asciiTheme="minorBidi" w:hAnsiTheme="minorBidi"/>
          <w:szCs w:val="24"/>
        </w:rPr>
        <w:t>guests'</w:t>
      </w:r>
      <w:r w:rsidRPr="001F4591">
        <w:rPr>
          <w:rFonts w:asciiTheme="minorBidi" w:hAnsiTheme="minorBidi"/>
          <w:szCs w:val="24"/>
        </w:rPr>
        <w:t xml:space="preserve"> welfare</w:t>
      </w:r>
      <w:sdt>
        <w:sdtPr>
          <w:rPr>
            <w:rFonts w:asciiTheme="minorBidi" w:hAnsiTheme="minorBidi"/>
            <w:szCs w:val="24"/>
          </w:rPr>
          <w:id w:val="1147871673"/>
          <w:citation/>
        </w:sdtPr>
        <w:sdtEndPr/>
        <w:sdtContent>
          <w:r w:rsidR="002911FF" w:rsidRPr="001F4591">
            <w:rPr>
              <w:rFonts w:asciiTheme="minorBidi" w:hAnsiTheme="minorBidi"/>
              <w:szCs w:val="24"/>
            </w:rPr>
            <w:fldChar w:fldCharType="begin"/>
          </w:r>
          <w:r w:rsidR="002911FF" w:rsidRPr="001F4591">
            <w:rPr>
              <w:rFonts w:asciiTheme="minorBidi" w:hAnsiTheme="minorBidi"/>
              <w:szCs w:val="24"/>
              <w:lang w:val="en-US"/>
            </w:rPr>
            <w:instrText xml:space="preserve"> CITATION cazeri2018assessment \l 1033 </w:instrText>
          </w:r>
          <w:r w:rsidR="002911FF" w:rsidRPr="001F4591">
            <w:rPr>
              <w:rFonts w:asciiTheme="minorBidi" w:hAnsiTheme="minorBidi"/>
              <w:szCs w:val="24"/>
            </w:rPr>
            <w:fldChar w:fldCharType="separate"/>
          </w:r>
          <w:r w:rsidR="0002776C" w:rsidRPr="001F4591">
            <w:rPr>
              <w:rFonts w:asciiTheme="minorBidi" w:hAnsiTheme="minorBidi"/>
              <w:noProof/>
              <w:szCs w:val="24"/>
              <w:lang w:val="en-US"/>
            </w:rPr>
            <w:t xml:space="preserve"> (Cazeri, et al., 2018)</w:t>
          </w:r>
          <w:r w:rsidR="002911FF" w:rsidRPr="001F4591">
            <w:rPr>
              <w:rFonts w:asciiTheme="minorBidi" w:hAnsiTheme="minorBidi"/>
              <w:szCs w:val="24"/>
            </w:rPr>
            <w:fldChar w:fldCharType="end"/>
          </w:r>
        </w:sdtContent>
      </w:sdt>
      <w:r w:rsidRPr="001F4591">
        <w:rPr>
          <w:rFonts w:asciiTheme="minorBidi" w:hAnsiTheme="minorBidi"/>
          <w:szCs w:val="24"/>
        </w:rPr>
        <w:t>.</w:t>
      </w:r>
    </w:p>
    <w:p w14:paraId="32D031D3" w14:textId="7FD39FE3" w:rsidR="00113FA9" w:rsidRPr="001F4591" w:rsidRDefault="00FC7277" w:rsidP="00D5569E">
      <w:pPr>
        <w:rPr>
          <w:rFonts w:asciiTheme="minorBidi" w:hAnsiTheme="minorBidi"/>
          <w:szCs w:val="24"/>
        </w:rPr>
      </w:pPr>
      <w:r w:rsidRPr="001F4591">
        <w:rPr>
          <w:rFonts w:asciiTheme="minorBidi" w:hAnsiTheme="minorBidi"/>
          <w:szCs w:val="24"/>
        </w:rPr>
        <w:t xml:space="preserve">CSR is progressively relevant in the hotels and tourism sector, as there are </w:t>
      </w:r>
      <w:r w:rsidR="00782E59" w:rsidRPr="001F4591">
        <w:rPr>
          <w:rFonts w:asciiTheme="minorBidi" w:hAnsiTheme="minorBidi"/>
          <w:szCs w:val="24"/>
        </w:rPr>
        <w:t>pretty</w:t>
      </w:r>
      <w:r w:rsidRPr="001F4591">
        <w:rPr>
          <w:rFonts w:asciiTheme="minorBidi" w:hAnsiTheme="minorBidi"/>
          <w:szCs w:val="24"/>
        </w:rPr>
        <w:t xml:space="preserve"> some contributors to this. Execution of CSR programs allows hospitality companies to create a successful image by reflecting positively on their brand</w:t>
      </w:r>
      <w:sdt>
        <w:sdtPr>
          <w:rPr>
            <w:rFonts w:asciiTheme="minorBidi" w:hAnsiTheme="minorBidi"/>
            <w:szCs w:val="24"/>
          </w:rPr>
          <w:id w:val="-1111584636"/>
          <w:citation/>
        </w:sdtPr>
        <w:sdtEndPr/>
        <w:sdtContent>
          <w:r w:rsidR="002911FF" w:rsidRPr="001F4591">
            <w:rPr>
              <w:rFonts w:asciiTheme="minorBidi" w:hAnsiTheme="minorBidi"/>
              <w:szCs w:val="24"/>
            </w:rPr>
            <w:fldChar w:fldCharType="begin"/>
          </w:r>
          <w:r w:rsidR="002911FF" w:rsidRPr="001F4591">
            <w:rPr>
              <w:rFonts w:asciiTheme="minorBidi" w:hAnsiTheme="minorBidi"/>
              <w:szCs w:val="24"/>
              <w:lang w:val="en-US"/>
            </w:rPr>
            <w:instrText xml:space="preserve"> CITATION elmualim2017csr \l 1033 </w:instrText>
          </w:r>
          <w:r w:rsidR="002911FF" w:rsidRPr="001F4591">
            <w:rPr>
              <w:rFonts w:asciiTheme="minorBidi" w:hAnsiTheme="minorBidi"/>
              <w:szCs w:val="24"/>
            </w:rPr>
            <w:fldChar w:fldCharType="separate"/>
          </w:r>
          <w:r w:rsidR="0002776C" w:rsidRPr="001F4591">
            <w:rPr>
              <w:rFonts w:asciiTheme="minorBidi" w:hAnsiTheme="minorBidi"/>
              <w:noProof/>
              <w:szCs w:val="24"/>
              <w:lang w:val="en-US"/>
            </w:rPr>
            <w:t xml:space="preserve"> (Elmualim, 2017)</w:t>
          </w:r>
          <w:r w:rsidR="002911FF" w:rsidRPr="001F4591">
            <w:rPr>
              <w:rFonts w:asciiTheme="minorBidi" w:hAnsiTheme="minorBidi"/>
              <w:szCs w:val="24"/>
            </w:rPr>
            <w:fldChar w:fldCharType="end"/>
          </w:r>
        </w:sdtContent>
      </w:sdt>
      <w:r w:rsidRPr="001F4591">
        <w:rPr>
          <w:rFonts w:asciiTheme="minorBidi" w:hAnsiTheme="minorBidi"/>
          <w:szCs w:val="24"/>
        </w:rPr>
        <w:t xml:space="preserve">. </w:t>
      </w:r>
      <w:r w:rsidR="00782E59" w:rsidRPr="001F4591">
        <w:rPr>
          <w:rFonts w:asciiTheme="minorBidi" w:hAnsiTheme="minorBidi"/>
          <w:szCs w:val="24"/>
        </w:rPr>
        <w:t>Consumer behaviour has now evolved where they take into account the social and environmental effects</w:t>
      </w:r>
      <w:r w:rsidRPr="001F4591">
        <w:rPr>
          <w:rFonts w:asciiTheme="minorBidi" w:hAnsiTheme="minorBidi"/>
          <w:szCs w:val="24"/>
        </w:rPr>
        <w:t>, and they go for the brands which can show their CSR agenda.</w:t>
      </w:r>
    </w:p>
    <w:p w14:paraId="5DAA3697" w14:textId="6BF36DDD" w:rsidR="00173ACD" w:rsidRPr="001F4591" w:rsidRDefault="00EA63E8" w:rsidP="00D5569E">
      <w:pPr>
        <w:rPr>
          <w:rFonts w:asciiTheme="minorBidi" w:hAnsiTheme="minorBidi"/>
          <w:szCs w:val="24"/>
        </w:rPr>
      </w:pPr>
      <w:r w:rsidRPr="001F4591">
        <w:rPr>
          <w:rFonts w:asciiTheme="minorBidi" w:hAnsiTheme="minorBidi"/>
          <w:szCs w:val="24"/>
        </w:rPr>
        <w:lastRenderedPageBreak/>
        <w:t xml:space="preserve">On the other hand, the strides of CSR can help </w:t>
      </w:r>
      <w:r w:rsidR="00782E59" w:rsidRPr="001F4591">
        <w:rPr>
          <w:rFonts w:asciiTheme="minorBidi" w:hAnsiTheme="minorBidi"/>
          <w:szCs w:val="24"/>
        </w:rPr>
        <w:t>by being a distinct</w:t>
      </w:r>
      <w:r w:rsidRPr="001F4591">
        <w:rPr>
          <w:rFonts w:asciiTheme="minorBidi" w:hAnsiTheme="minorBidi"/>
          <w:szCs w:val="24"/>
        </w:rPr>
        <w:t xml:space="preserve"> factor over competitors. People prefer to stay in hotels that are more responsible in the social and environmental </w:t>
      </w:r>
      <w:r w:rsidR="00782E59" w:rsidRPr="001F4591">
        <w:rPr>
          <w:rFonts w:asciiTheme="minorBidi" w:hAnsiTheme="minorBidi"/>
          <w:szCs w:val="24"/>
        </w:rPr>
        <w:t>areas, and this fact may increase the number of faithful customers and their well-being</w:t>
      </w:r>
      <w:sdt>
        <w:sdtPr>
          <w:rPr>
            <w:rFonts w:asciiTheme="minorBidi" w:hAnsiTheme="minorBidi"/>
            <w:szCs w:val="24"/>
          </w:rPr>
          <w:id w:val="-1746248936"/>
          <w:citation/>
        </w:sdtPr>
        <w:sdtEndPr/>
        <w:sdtContent>
          <w:r w:rsidR="0002776C" w:rsidRPr="001F4591">
            <w:rPr>
              <w:rFonts w:asciiTheme="minorBidi" w:hAnsiTheme="minorBidi"/>
              <w:szCs w:val="24"/>
            </w:rPr>
            <w:fldChar w:fldCharType="begin"/>
          </w:r>
          <w:r w:rsidR="0002776C" w:rsidRPr="001F4591">
            <w:rPr>
              <w:rFonts w:asciiTheme="minorBidi" w:hAnsiTheme="minorBidi"/>
              <w:szCs w:val="24"/>
              <w:lang w:val="en-US"/>
            </w:rPr>
            <w:instrText xml:space="preserve"> CITATION Has18 \l 1033 </w:instrText>
          </w:r>
          <w:r w:rsidR="0002776C" w:rsidRPr="001F4591">
            <w:rPr>
              <w:rFonts w:asciiTheme="minorBidi" w:hAnsiTheme="minorBidi"/>
              <w:szCs w:val="24"/>
            </w:rPr>
            <w:fldChar w:fldCharType="separate"/>
          </w:r>
          <w:r w:rsidR="0002776C" w:rsidRPr="001F4591">
            <w:rPr>
              <w:rFonts w:asciiTheme="minorBidi" w:hAnsiTheme="minorBidi"/>
              <w:noProof/>
              <w:szCs w:val="24"/>
              <w:lang w:val="en-US"/>
            </w:rPr>
            <w:t xml:space="preserve"> (Haski-Leventhal, 2018)</w:t>
          </w:r>
          <w:r w:rsidR="0002776C" w:rsidRPr="001F4591">
            <w:rPr>
              <w:rFonts w:asciiTheme="minorBidi" w:hAnsiTheme="minorBidi"/>
              <w:szCs w:val="24"/>
            </w:rPr>
            <w:fldChar w:fldCharType="end"/>
          </w:r>
        </w:sdtContent>
      </w:sdt>
      <w:r w:rsidRPr="001F4591">
        <w:rPr>
          <w:rFonts w:asciiTheme="minorBidi" w:hAnsiTheme="minorBidi"/>
          <w:szCs w:val="24"/>
        </w:rPr>
        <w:t>.</w:t>
      </w:r>
    </w:p>
    <w:p w14:paraId="63BE257C" w14:textId="77777777" w:rsidR="007143A5" w:rsidRPr="001F4591" w:rsidRDefault="007143A5" w:rsidP="00D5569E">
      <w:pPr>
        <w:rPr>
          <w:rFonts w:asciiTheme="minorBidi" w:hAnsiTheme="minorBidi"/>
          <w:szCs w:val="24"/>
        </w:rPr>
      </w:pPr>
      <w:r w:rsidRPr="001F4591">
        <w:rPr>
          <w:rFonts w:asciiTheme="minorBidi" w:hAnsiTheme="minorBidi"/>
          <w:szCs w:val="24"/>
        </w:rPr>
        <w:t>The hospitality sector, which includes hotels, restaurants, cafes, air transport, tour operators, etc., has undergone dynamic growth and revolutionary transformation over the years. Initially, the hospitality industry focused on providing accommodation and food services to passing travellers (</w:t>
      </w:r>
      <w:proofErr w:type="spellStart"/>
      <w:r w:rsidRPr="001F4591">
        <w:rPr>
          <w:rFonts w:asciiTheme="minorBidi" w:hAnsiTheme="minorBidi"/>
          <w:szCs w:val="24"/>
        </w:rPr>
        <w:t>Cazeri</w:t>
      </w:r>
      <w:proofErr w:type="spellEnd"/>
      <w:r w:rsidRPr="001F4591">
        <w:rPr>
          <w:rFonts w:asciiTheme="minorBidi" w:hAnsiTheme="minorBidi"/>
          <w:szCs w:val="24"/>
        </w:rPr>
        <w:t>, et al., 2018). Nevertheless, enterprises in this industry are becoming more comprehensive as customers switch the products they purchase and tourism spreads across the globe (</w:t>
      </w:r>
      <w:proofErr w:type="spellStart"/>
      <w:r w:rsidRPr="001F4591">
        <w:rPr>
          <w:rFonts w:asciiTheme="minorBidi" w:hAnsiTheme="minorBidi"/>
          <w:szCs w:val="24"/>
        </w:rPr>
        <w:t>Cazeri</w:t>
      </w:r>
      <w:proofErr w:type="spellEnd"/>
      <w:r w:rsidRPr="001F4591">
        <w:rPr>
          <w:rFonts w:asciiTheme="minorBidi" w:hAnsiTheme="minorBidi"/>
          <w:szCs w:val="24"/>
        </w:rPr>
        <w:t>, et al., 2018).</w:t>
      </w:r>
    </w:p>
    <w:p w14:paraId="1BB23509" w14:textId="66BFB636" w:rsidR="00173ACD" w:rsidRPr="001F4591" w:rsidRDefault="00EA63E8" w:rsidP="00D5569E">
      <w:pPr>
        <w:rPr>
          <w:rFonts w:asciiTheme="minorBidi" w:hAnsiTheme="minorBidi"/>
          <w:szCs w:val="24"/>
        </w:rPr>
      </w:pPr>
      <w:r w:rsidRPr="001F4591">
        <w:rPr>
          <w:rFonts w:asciiTheme="minorBidi" w:hAnsiTheme="minorBidi"/>
          <w:szCs w:val="24"/>
        </w:rPr>
        <w:t>The result of including CSR metrics</w:t>
      </w:r>
      <w:r w:rsidR="00782E59" w:rsidRPr="001F4591">
        <w:rPr>
          <w:rFonts w:asciiTheme="minorBidi" w:hAnsiTheme="minorBidi"/>
          <w:szCs w:val="24"/>
        </w:rPr>
        <w:t xml:space="preserve"> is that, ultimately, it leads to cost savings as a result of enhanced operational efficiency</w:t>
      </w:r>
      <w:r w:rsidRPr="001F4591">
        <w:rPr>
          <w:rFonts w:asciiTheme="minorBidi" w:hAnsiTheme="minorBidi"/>
          <w:szCs w:val="24"/>
        </w:rPr>
        <w:t xml:space="preserve"> and lower output of resources and waste. A hypothetical situation used in the example is the implementation of energy-saving actions that </w:t>
      </w:r>
      <w:r w:rsidR="00782E59" w:rsidRPr="001F4591">
        <w:rPr>
          <w:rFonts w:asciiTheme="minorBidi" w:hAnsiTheme="minorBidi"/>
          <w:szCs w:val="24"/>
        </w:rPr>
        <w:t>result in a reduction in utility bills</w:t>
      </w:r>
      <w:r w:rsidRPr="001F4591">
        <w:rPr>
          <w:rFonts w:asciiTheme="minorBidi" w:hAnsiTheme="minorBidi"/>
          <w:szCs w:val="24"/>
        </w:rPr>
        <w:t xml:space="preserve"> while reducing water consumption</w:t>
      </w:r>
      <w:r w:rsidR="00782E59" w:rsidRPr="001F4591">
        <w:rPr>
          <w:rFonts w:asciiTheme="minorBidi" w:hAnsiTheme="minorBidi"/>
          <w:szCs w:val="24"/>
        </w:rPr>
        <w:t>, which</w:t>
      </w:r>
      <w:r w:rsidRPr="001F4591">
        <w:rPr>
          <w:rFonts w:asciiTheme="minorBidi" w:hAnsiTheme="minorBidi"/>
          <w:szCs w:val="24"/>
        </w:rPr>
        <w:t xml:space="preserve"> leads to savings in water charges</w:t>
      </w:r>
      <w:sdt>
        <w:sdtPr>
          <w:rPr>
            <w:rFonts w:asciiTheme="minorBidi" w:hAnsiTheme="minorBidi"/>
            <w:szCs w:val="24"/>
          </w:rPr>
          <w:id w:val="1833563159"/>
          <w:citation/>
        </w:sdtPr>
        <w:sdtEndPr/>
        <w:sdtContent>
          <w:r w:rsidR="0002776C" w:rsidRPr="001F4591">
            <w:rPr>
              <w:rFonts w:asciiTheme="minorBidi" w:hAnsiTheme="minorBidi"/>
              <w:szCs w:val="24"/>
            </w:rPr>
            <w:fldChar w:fldCharType="begin"/>
          </w:r>
          <w:r w:rsidR="0002776C" w:rsidRPr="001F4591">
            <w:rPr>
              <w:rFonts w:asciiTheme="minorBidi" w:hAnsiTheme="minorBidi"/>
              <w:szCs w:val="24"/>
              <w:lang w:val="en-US"/>
            </w:rPr>
            <w:instrText xml:space="preserve"> CITATION Ink18 \l 1033 </w:instrText>
          </w:r>
          <w:r w:rsidR="0002776C" w:rsidRPr="001F4591">
            <w:rPr>
              <w:rFonts w:asciiTheme="minorBidi" w:hAnsiTheme="minorBidi"/>
              <w:szCs w:val="24"/>
            </w:rPr>
            <w:fldChar w:fldCharType="separate"/>
          </w:r>
          <w:r w:rsidR="0002776C" w:rsidRPr="001F4591">
            <w:rPr>
              <w:rFonts w:asciiTheme="minorBidi" w:hAnsiTheme="minorBidi"/>
              <w:noProof/>
              <w:szCs w:val="24"/>
              <w:lang w:val="en-US"/>
            </w:rPr>
            <w:t xml:space="preserve"> (Inkson &amp; Minnaert, 2018)</w:t>
          </w:r>
          <w:r w:rsidR="0002776C" w:rsidRPr="001F4591">
            <w:rPr>
              <w:rFonts w:asciiTheme="minorBidi" w:hAnsiTheme="minorBidi"/>
              <w:szCs w:val="24"/>
            </w:rPr>
            <w:fldChar w:fldCharType="end"/>
          </w:r>
        </w:sdtContent>
      </w:sdt>
      <w:r w:rsidRPr="001F4591">
        <w:rPr>
          <w:rFonts w:asciiTheme="minorBidi" w:hAnsiTheme="minorBidi"/>
          <w:szCs w:val="24"/>
        </w:rPr>
        <w:t>.</w:t>
      </w:r>
    </w:p>
    <w:p w14:paraId="2017D206" w14:textId="1C0A89ED" w:rsidR="00FC7277" w:rsidRPr="001F4591" w:rsidRDefault="00782E59" w:rsidP="00D5569E">
      <w:pPr>
        <w:rPr>
          <w:rFonts w:asciiTheme="minorBidi" w:hAnsiTheme="minorBidi"/>
          <w:szCs w:val="24"/>
        </w:rPr>
      </w:pPr>
      <w:r w:rsidRPr="001F4591">
        <w:rPr>
          <w:rFonts w:asciiTheme="minorBidi" w:hAnsiTheme="minorBidi"/>
          <w:szCs w:val="24"/>
        </w:rPr>
        <w:t>CSR in the hospitality industry implies recognising it as a tool for the development of environmentally friendly activities, improvement of business reputation</w:t>
      </w:r>
      <w:r w:rsidR="00EA63E8" w:rsidRPr="001F4591">
        <w:rPr>
          <w:rFonts w:asciiTheme="minorBidi" w:hAnsiTheme="minorBidi"/>
          <w:szCs w:val="24"/>
        </w:rPr>
        <w:t>, and a healthier mode of sustainable development. To pursue a successful CSR strategy, hotels strive for shared value generation by building social, environmental, and stakeholder capacities, which is in line with the overall company's sustainable performance</w:t>
      </w:r>
      <w:sdt>
        <w:sdtPr>
          <w:rPr>
            <w:rFonts w:asciiTheme="minorBidi" w:hAnsiTheme="minorBidi"/>
            <w:szCs w:val="24"/>
          </w:rPr>
          <w:id w:val="1229812457"/>
          <w:citation/>
        </w:sdtPr>
        <w:sdtEndPr/>
        <w:sdtContent>
          <w:r w:rsidR="008A2A48" w:rsidRPr="001F4591">
            <w:rPr>
              <w:rFonts w:asciiTheme="minorBidi" w:hAnsiTheme="minorBidi"/>
              <w:szCs w:val="24"/>
            </w:rPr>
            <w:fldChar w:fldCharType="begin"/>
          </w:r>
          <w:r w:rsidR="008A2A48" w:rsidRPr="001F4591">
            <w:rPr>
              <w:rFonts w:asciiTheme="minorBidi" w:hAnsiTheme="minorBidi"/>
              <w:szCs w:val="24"/>
              <w:lang w:val="en-US"/>
            </w:rPr>
            <w:instrText xml:space="preserve"> CITATION Per16 \l 1033 </w:instrText>
          </w:r>
          <w:r w:rsidR="008A2A48" w:rsidRPr="001F4591">
            <w:rPr>
              <w:rFonts w:asciiTheme="minorBidi" w:hAnsiTheme="minorBidi"/>
              <w:szCs w:val="24"/>
            </w:rPr>
            <w:fldChar w:fldCharType="separate"/>
          </w:r>
          <w:r w:rsidR="0002776C" w:rsidRPr="001F4591">
            <w:rPr>
              <w:rFonts w:asciiTheme="minorBidi" w:hAnsiTheme="minorBidi"/>
              <w:noProof/>
              <w:szCs w:val="24"/>
              <w:lang w:val="en-US"/>
            </w:rPr>
            <w:t xml:space="preserve"> (Perkins, 2016)</w:t>
          </w:r>
          <w:r w:rsidR="008A2A48" w:rsidRPr="001F4591">
            <w:rPr>
              <w:rFonts w:asciiTheme="minorBidi" w:hAnsiTheme="minorBidi"/>
              <w:szCs w:val="24"/>
            </w:rPr>
            <w:fldChar w:fldCharType="end"/>
          </w:r>
        </w:sdtContent>
      </w:sdt>
      <w:r w:rsidR="00EA63E8" w:rsidRPr="001F4591">
        <w:rPr>
          <w:rFonts w:asciiTheme="minorBidi" w:hAnsiTheme="minorBidi"/>
          <w:szCs w:val="24"/>
        </w:rPr>
        <w:t>.</w:t>
      </w:r>
    </w:p>
    <w:p w14:paraId="2E1CD8E4" w14:textId="23B96824" w:rsidR="00EA63E8" w:rsidRPr="001F4591" w:rsidRDefault="00EA63E8" w:rsidP="00D5569E">
      <w:pPr>
        <w:spacing w:before="120"/>
        <w:rPr>
          <w:rFonts w:asciiTheme="minorBidi" w:hAnsiTheme="minorBidi"/>
          <w:szCs w:val="24"/>
        </w:rPr>
      </w:pPr>
      <w:r w:rsidRPr="001F4591">
        <w:rPr>
          <w:rFonts w:asciiTheme="minorBidi" w:hAnsiTheme="minorBidi"/>
          <w:szCs w:val="24"/>
        </w:rPr>
        <w:br w:type="page"/>
      </w:r>
    </w:p>
    <w:p w14:paraId="79DD68F0" w14:textId="77777777" w:rsidR="007143A5" w:rsidRPr="001F4591" w:rsidRDefault="007143A5" w:rsidP="00D5569E">
      <w:pPr>
        <w:rPr>
          <w:rFonts w:asciiTheme="minorBidi" w:eastAsiaTheme="majorEastAsia" w:hAnsiTheme="minorBidi"/>
          <w:b/>
          <w:szCs w:val="24"/>
        </w:rPr>
      </w:pPr>
      <w:r w:rsidRPr="001F4591">
        <w:rPr>
          <w:rFonts w:asciiTheme="minorBidi" w:eastAsiaTheme="majorEastAsia" w:hAnsiTheme="minorBidi"/>
          <w:b/>
          <w:szCs w:val="24"/>
        </w:rPr>
        <w:lastRenderedPageBreak/>
        <w:t>The Role of CSR in Promoting Sustainability within the Hospitality Industry and the Policy Framework to Sustainable Development</w:t>
      </w:r>
    </w:p>
    <w:p w14:paraId="65E9A685" w14:textId="4919B263" w:rsidR="00173ACD" w:rsidRPr="001F4591" w:rsidRDefault="00347173" w:rsidP="00D5569E">
      <w:pPr>
        <w:rPr>
          <w:rFonts w:asciiTheme="minorBidi" w:hAnsiTheme="minorBidi"/>
          <w:szCs w:val="24"/>
        </w:rPr>
      </w:pPr>
      <w:r w:rsidRPr="001F4591">
        <w:rPr>
          <w:rFonts w:asciiTheme="minorBidi" w:hAnsiTheme="minorBidi"/>
          <w:szCs w:val="24"/>
        </w:rPr>
        <w:t>The Hospitality Sector is the place where Corporate Social Responsibility (CSR) conveys the fundamentals of sustainability. A key player in the hospitality industry, Hilton Worldwide Holdings Inc. makes sure that CSR is not a fashionable phrase but a critical ingredient of its business plan</w:t>
      </w:r>
      <w:sdt>
        <w:sdtPr>
          <w:rPr>
            <w:rFonts w:asciiTheme="minorBidi" w:hAnsiTheme="minorBidi"/>
            <w:szCs w:val="24"/>
          </w:rPr>
          <w:id w:val="-894969649"/>
          <w:citation/>
        </w:sdtPr>
        <w:sdtEndPr/>
        <w:sdtContent>
          <w:r w:rsidR="008A2A48" w:rsidRPr="001F4591">
            <w:rPr>
              <w:rFonts w:asciiTheme="minorBidi" w:hAnsiTheme="minorBidi"/>
              <w:szCs w:val="24"/>
            </w:rPr>
            <w:fldChar w:fldCharType="begin"/>
          </w:r>
          <w:r w:rsidR="008A2A48" w:rsidRPr="001F4591">
            <w:rPr>
              <w:rFonts w:asciiTheme="minorBidi" w:hAnsiTheme="minorBidi"/>
              <w:szCs w:val="24"/>
              <w:lang w:val="en-US"/>
            </w:rPr>
            <w:instrText xml:space="preserve"> CITATION stekelorum2018csr \l 1033 </w:instrText>
          </w:r>
          <w:r w:rsidR="008A2A48" w:rsidRPr="001F4591">
            <w:rPr>
              <w:rFonts w:asciiTheme="minorBidi" w:hAnsiTheme="minorBidi"/>
              <w:szCs w:val="24"/>
            </w:rPr>
            <w:fldChar w:fldCharType="separate"/>
          </w:r>
          <w:r w:rsidR="0002776C" w:rsidRPr="001F4591">
            <w:rPr>
              <w:rFonts w:asciiTheme="minorBidi" w:hAnsiTheme="minorBidi"/>
              <w:noProof/>
              <w:szCs w:val="24"/>
              <w:lang w:val="en-US"/>
            </w:rPr>
            <w:t xml:space="preserve"> (Stekelorum, et al., 2018)</w:t>
          </w:r>
          <w:r w:rsidR="008A2A48" w:rsidRPr="001F4591">
            <w:rPr>
              <w:rFonts w:asciiTheme="minorBidi" w:hAnsiTheme="minorBidi"/>
              <w:szCs w:val="24"/>
            </w:rPr>
            <w:fldChar w:fldCharType="end"/>
          </w:r>
        </w:sdtContent>
      </w:sdt>
      <w:r w:rsidRPr="001F4591">
        <w:rPr>
          <w:rFonts w:asciiTheme="minorBidi" w:hAnsiTheme="minorBidi"/>
          <w:szCs w:val="24"/>
        </w:rPr>
        <w:t>.</w:t>
      </w:r>
    </w:p>
    <w:p w14:paraId="2486AACA" w14:textId="5BC90763" w:rsidR="00E330CA" w:rsidRPr="001F4591" w:rsidRDefault="00E330CA" w:rsidP="00D5569E">
      <w:pPr>
        <w:rPr>
          <w:rFonts w:asciiTheme="minorBidi" w:hAnsiTheme="minorBidi"/>
          <w:szCs w:val="24"/>
        </w:rPr>
      </w:pPr>
      <w:r w:rsidRPr="001F4591">
        <w:rPr>
          <w:rFonts w:asciiTheme="minorBidi" w:hAnsiTheme="minorBidi"/>
          <w:szCs w:val="24"/>
        </w:rPr>
        <w:t>Sustainability means that our needs are fulfilled today without the generation of depletion or damage to the environment that adversely affects coming generations. In other words, we should make sure that natural resources are available to our children as well</w:t>
      </w:r>
      <w:sdt>
        <w:sdtPr>
          <w:rPr>
            <w:rFonts w:asciiTheme="minorBidi" w:hAnsiTheme="minorBidi"/>
            <w:szCs w:val="24"/>
          </w:rPr>
          <w:id w:val="136469284"/>
          <w:citation/>
        </w:sdtPr>
        <w:sdtEndPr/>
        <w:sdtContent>
          <w:r w:rsidR="0002776C" w:rsidRPr="001F4591">
            <w:rPr>
              <w:rFonts w:asciiTheme="minorBidi" w:hAnsiTheme="minorBidi"/>
              <w:szCs w:val="24"/>
            </w:rPr>
            <w:fldChar w:fldCharType="begin"/>
          </w:r>
          <w:r w:rsidR="0002776C" w:rsidRPr="001F4591">
            <w:rPr>
              <w:rFonts w:asciiTheme="minorBidi" w:hAnsiTheme="minorBidi"/>
              <w:szCs w:val="24"/>
              <w:lang w:val="en-US"/>
            </w:rPr>
            <w:instrText xml:space="preserve"> CITATION Coo21 \l 1033 </w:instrText>
          </w:r>
          <w:r w:rsidR="0002776C" w:rsidRPr="001F4591">
            <w:rPr>
              <w:rFonts w:asciiTheme="minorBidi" w:hAnsiTheme="minorBidi"/>
              <w:szCs w:val="24"/>
            </w:rPr>
            <w:fldChar w:fldCharType="separate"/>
          </w:r>
          <w:r w:rsidR="0002776C" w:rsidRPr="001F4591">
            <w:rPr>
              <w:rFonts w:asciiTheme="minorBidi" w:hAnsiTheme="minorBidi"/>
              <w:noProof/>
              <w:szCs w:val="24"/>
              <w:lang w:val="en-US"/>
            </w:rPr>
            <w:t xml:space="preserve"> (Cooper, 2021)</w:t>
          </w:r>
          <w:r w:rsidR="0002776C" w:rsidRPr="001F4591">
            <w:rPr>
              <w:rFonts w:asciiTheme="minorBidi" w:hAnsiTheme="minorBidi"/>
              <w:szCs w:val="24"/>
            </w:rPr>
            <w:fldChar w:fldCharType="end"/>
          </w:r>
        </w:sdtContent>
      </w:sdt>
      <w:r w:rsidRPr="001F4591">
        <w:rPr>
          <w:rFonts w:asciiTheme="minorBidi" w:hAnsiTheme="minorBidi"/>
          <w:szCs w:val="24"/>
        </w:rPr>
        <w:t xml:space="preserve">. It is a combination of environmental policies, economic theories, and social values. </w:t>
      </w:r>
      <w:r w:rsidR="00E34D1D" w:rsidRPr="001F4591">
        <w:rPr>
          <w:rFonts w:asciiTheme="minorBidi" w:hAnsiTheme="minorBidi"/>
          <w:szCs w:val="24"/>
        </w:rPr>
        <w:t>Tourism indeed presents</w:t>
      </w:r>
      <w:r w:rsidRPr="001F4591">
        <w:rPr>
          <w:rFonts w:asciiTheme="minorBidi" w:hAnsiTheme="minorBidi"/>
          <w:szCs w:val="24"/>
        </w:rPr>
        <w:t xml:space="preserve"> both positive and negative side-effects. Positive things can emerge from it: the GDP increase, job creation, and cultural interchange</w:t>
      </w:r>
      <w:sdt>
        <w:sdtPr>
          <w:rPr>
            <w:rFonts w:asciiTheme="minorBidi" w:hAnsiTheme="minorBidi"/>
            <w:szCs w:val="24"/>
          </w:rPr>
          <w:id w:val="-47610121"/>
          <w:citation/>
        </w:sdtPr>
        <w:sdtEndPr/>
        <w:sdtContent>
          <w:r w:rsidR="00E34D1D" w:rsidRPr="001F4591">
            <w:rPr>
              <w:rFonts w:asciiTheme="minorBidi" w:hAnsiTheme="minorBidi"/>
              <w:szCs w:val="24"/>
            </w:rPr>
            <w:fldChar w:fldCharType="begin"/>
          </w:r>
          <w:r w:rsidR="00E34D1D" w:rsidRPr="001F4591">
            <w:rPr>
              <w:rFonts w:asciiTheme="minorBidi" w:hAnsiTheme="minorBidi"/>
              <w:szCs w:val="24"/>
              <w:lang w:val="en-US"/>
            </w:rPr>
            <w:instrText xml:space="preserve"> CITATION martinez2018sustainable \l 1033 </w:instrText>
          </w:r>
          <w:r w:rsidR="00E34D1D" w:rsidRPr="001F4591">
            <w:rPr>
              <w:rFonts w:asciiTheme="minorBidi" w:hAnsiTheme="minorBidi"/>
              <w:szCs w:val="24"/>
            </w:rPr>
            <w:fldChar w:fldCharType="separate"/>
          </w:r>
          <w:r w:rsidR="0002776C" w:rsidRPr="001F4591">
            <w:rPr>
              <w:rFonts w:asciiTheme="minorBidi" w:hAnsiTheme="minorBidi"/>
              <w:noProof/>
              <w:szCs w:val="24"/>
              <w:lang w:val="en-US"/>
            </w:rPr>
            <w:t xml:space="preserve"> (Martı́nez-Garcia, et al., 2018)</w:t>
          </w:r>
          <w:r w:rsidR="00E34D1D" w:rsidRPr="001F4591">
            <w:rPr>
              <w:rFonts w:asciiTheme="minorBidi" w:hAnsiTheme="minorBidi"/>
              <w:szCs w:val="24"/>
            </w:rPr>
            <w:fldChar w:fldCharType="end"/>
          </w:r>
        </w:sdtContent>
      </w:sdt>
      <w:r w:rsidRPr="001F4591">
        <w:rPr>
          <w:rFonts w:asciiTheme="minorBidi" w:hAnsiTheme="minorBidi"/>
          <w:szCs w:val="24"/>
        </w:rPr>
        <w:t>. On the demerit side, the arguments contend environmental degradation, cultural erosion, and social interruption. In tourism</w:t>
      </w:r>
      <w:r w:rsidR="00934909" w:rsidRPr="001F4591">
        <w:rPr>
          <w:rFonts w:asciiTheme="minorBidi" w:hAnsiTheme="minorBidi"/>
          <w:szCs w:val="24"/>
        </w:rPr>
        <w:t xml:space="preserve">, demand is the will to move, and </w:t>
      </w:r>
      <w:r w:rsidRPr="001F4591">
        <w:rPr>
          <w:rFonts w:asciiTheme="minorBidi" w:hAnsiTheme="minorBidi"/>
          <w:szCs w:val="24"/>
        </w:rPr>
        <w:t xml:space="preserve">supply is the </w:t>
      </w:r>
      <w:r w:rsidR="00934909" w:rsidRPr="001F4591">
        <w:rPr>
          <w:rFonts w:asciiTheme="minorBidi" w:hAnsiTheme="minorBidi"/>
          <w:szCs w:val="24"/>
        </w:rPr>
        <w:t>materialised</w:t>
      </w:r>
      <w:r w:rsidRPr="001F4591">
        <w:rPr>
          <w:rFonts w:asciiTheme="minorBidi" w:hAnsiTheme="minorBidi"/>
          <w:szCs w:val="24"/>
        </w:rPr>
        <w:t xml:space="preserve"> tourism goods. Problems are associated with </w:t>
      </w:r>
      <w:r w:rsidR="00E34D1D" w:rsidRPr="001F4591">
        <w:rPr>
          <w:rFonts w:asciiTheme="minorBidi" w:hAnsiTheme="minorBidi"/>
          <w:szCs w:val="24"/>
        </w:rPr>
        <w:t>insufficient</w:t>
      </w:r>
      <w:r w:rsidRPr="001F4591">
        <w:rPr>
          <w:rFonts w:asciiTheme="minorBidi" w:hAnsiTheme="minorBidi"/>
          <w:szCs w:val="24"/>
        </w:rPr>
        <w:t xml:space="preserve"> supply- when demand exceeds supply(over-tourism) or more than enough supply- when supply exceeds demand (</w:t>
      </w:r>
      <w:r w:rsidR="00E34D1D" w:rsidRPr="001F4591">
        <w:rPr>
          <w:rFonts w:asciiTheme="minorBidi" w:hAnsiTheme="minorBidi"/>
          <w:szCs w:val="24"/>
        </w:rPr>
        <w:t>underutilisation</w:t>
      </w:r>
      <w:r w:rsidRPr="001F4591">
        <w:rPr>
          <w:rFonts w:asciiTheme="minorBidi" w:hAnsiTheme="minorBidi"/>
          <w:szCs w:val="24"/>
        </w:rPr>
        <w:t>)</w:t>
      </w:r>
      <w:sdt>
        <w:sdtPr>
          <w:rPr>
            <w:rFonts w:asciiTheme="minorBidi" w:hAnsiTheme="minorBidi"/>
            <w:szCs w:val="24"/>
          </w:rPr>
          <w:id w:val="-1679496941"/>
          <w:citation/>
        </w:sdtPr>
        <w:sdtEndPr/>
        <w:sdtContent>
          <w:r w:rsidR="00E34D1D" w:rsidRPr="001F4591">
            <w:rPr>
              <w:rFonts w:asciiTheme="minorBidi" w:hAnsiTheme="minorBidi"/>
              <w:szCs w:val="24"/>
            </w:rPr>
            <w:fldChar w:fldCharType="begin"/>
          </w:r>
          <w:r w:rsidR="00E34D1D" w:rsidRPr="001F4591">
            <w:rPr>
              <w:rFonts w:asciiTheme="minorBidi" w:hAnsiTheme="minorBidi"/>
              <w:szCs w:val="24"/>
              <w:lang w:val="en-US"/>
            </w:rPr>
            <w:instrText xml:space="preserve"> CITATION cardoso2022hilton \l 1033 </w:instrText>
          </w:r>
          <w:r w:rsidR="00E34D1D" w:rsidRPr="001F4591">
            <w:rPr>
              <w:rFonts w:asciiTheme="minorBidi" w:hAnsiTheme="minorBidi"/>
              <w:szCs w:val="24"/>
            </w:rPr>
            <w:fldChar w:fldCharType="separate"/>
          </w:r>
          <w:r w:rsidR="0002776C" w:rsidRPr="001F4591">
            <w:rPr>
              <w:rFonts w:asciiTheme="minorBidi" w:hAnsiTheme="minorBidi"/>
              <w:noProof/>
              <w:szCs w:val="24"/>
              <w:lang w:val="en-US"/>
            </w:rPr>
            <w:t xml:space="preserve"> (Cardoso, 2022)</w:t>
          </w:r>
          <w:r w:rsidR="00E34D1D" w:rsidRPr="001F4591">
            <w:rPr>
              <w:rFonts w:asciiTheme="minorBidi" w:hAnsiTheme="minorBidi"/>
              <w:szCs w:val="24"/>
            </w:rPr>
            <w:fldChar w:fldCharType="end"/>
          </w:r>
        </w:sdtContent>
      </w:sdt>
      <w:r w:rsidRPr="001F4591">
        <w:rPr>
          <w:rFonts w:asciiTheme="minorBidi" w:hAnsiTheme="minorBidi"/>
          <w:szCs w:val="24"/>
        </w:rPr>
        <w:t>. Balancing demand and supply plays a significant role in planning sustainable tourism development by imposing controls on tourism activities</w:t>
      </w:r>
      <w:sdt>
        <w:sdtPr>
          <w:rPr>
            <w:rFonts w:asciiTheme="minorBidi" w:hAnsiTheme="minorBidi"/>
            <w:szCs w:val="24"/>
          </w:rPr>
          <w:id w:val="1172068311"/>
          <w:citation/>
        </w:sdtPr>
        <w:sdtEndPr/>
        <w:sdtContent>
          <w:r w:rsidR="00E34D1D" w:rsidRPr="001F4591">
            <w:rPr>
              <w:rFonts w:asciiTheme="minorBidi" w:hAnsiTheme="minorBidi"/>
              <w:szCs w:val="24"/>
            </w:rPr>
            <w:fldChar w:fldCharType="begin"/>
          </w:r>
          <w:r w:rsidR="00E34D1D" w:rsidRPr="001F4591">
            <w:rPr>
              <w:rFonts w:asciiTheme="minorBidi" w:hAnsiTheme="minorBidi"/>
              <w:szCs w:val="24"/>
              <w:lang w:val="en-US"/>
            </w:rPr>
            <w:instrText xml:space="preserve"> CITATION adebanjo2016impact \l 1033 </w:instrText>
          </w:r>
          <w:r w:rsidR="00E34D1D" w:rsidRPr="001F4591">
            <w:rPr>
              <w:rFonts w:asciiTheme="minorBidi" w:hAnsiTheme="minorBidi"/>
              <w:szCs w:val="24"/>
            </w:rPr>
            <w:fldChar w:fldCharType="separate"/>
          </w:r>
          <w:r w:rsidR="0002776C" w:rsidRPr="001F4591">
            <w:rPr>
              <w:rFonts w:asciiTheme="minorBidi" w:hAnsiTheme="minorBidi"/>
              <w:noProof/>
              <w:szCs w:val="24"/>
              <w:lang w:val="en-US"/>
            </w:rPr>
            <w:t xml:space="preserve"> (Adebanjo, et al., 2016)</w:t>
          </w:r>
          <w:r w:rsidR="00E34D1D" w:rsidRPr="001F4591">
            <w:rPr>
              <w:rFonts w:asciiTheme="minorBidi" w:hAnsiTheme="minorBidi"/>
              <w:szCs w:val="24"/>
            </w:rPr>
            <w:fldChar w:fldCharType="end"/>
          </w:r>
        </w:sdtContent>
      </w:sdt>
      <w:r w:rsidRPr="001F4591">
        <w:rPr>
          <w:rFonts w:asciiTheme="minorBidi" w:hAnsiTheme="minorBidi"/>
          <w:szCs w:val="24"/>
        </w:rPr>
        <w:t>.</w:t>
      </w:r>
    </w:p>
    <w:p w14:paraId="3B2757EB" w14:textId="6E381BD9" w:rsidR="00173ACD" w:rsidRPr="001F4591" w:rsidRDefault="00347173" w:rsidP="00D5569E">
      <w:pPr>
        <w:rPr>
          <w:rFonts w:asciiTheme="minorBidi" w:hAnsiTheme="minorBidi"/>
          <w:szCs w:val="24"/>
        </w:rPr>
      </w:pPr>
      <w:r w:rsidRPr="001F4591">
        <w:rPr>
          <w:rFonts w:asciiTheme="minorBidi" w:hAnsiTheme="minorBidi"/>
          <w:szCs w:val="24"/>
        </w:rPr>
        <w:t>Sustainability through CSR is a significant issue within the hospitality industry. This can be accomplished through actions that industries will willingly undertake, in addition to regulations, in order to deal with societal, ecological and economic problems</w:t>
      </w:r>
      <w:sdt>
        <w:sdtPr>
          <w:rPr>
            <w:rFonts w:asciiTheme="minorBidi" w:hAnsiTheme="minorBidi"/>
            <w:szCs w:val="24"/>
          </w:rPr>
          <w:id w:val="1558979586"/>
          <w:citation/>
        </w:sdtPr>
        <w:sdtEndPr/>
        <w:sdtContent>
          <w:r w:rsidR="008A2A48" w:rsidRPr="001F4591">
            <w:rPr>
              <w:rFonts w:asciiTheme="minorBidi" w:hAnsiTheme="minorBidi"/>
              <w:szCs w:val="24"/>
            </w:rPr>
            <w:fldChar w:fldCharType="begin"/>
          </w:r>
          <w:r w:rsidR="008A2A48" w:rsidRPr="001F4591">
            <w:rPr>
              <w:rFonts w:asciiTheme="minorBidi" w:hAnsiTheme="minorBidi"/>
              <w:szCs w:val="24"/>
              <w:lang w:val="en-US"/>
            </w:rPr>
            <w:instrText xml:space="preserve"> CITATION Shi15 \l 1033 </w:instrText>
          </w:r>
          <w:r w:rsidR="008A2A48" w:rsidRPr="001F4591">
            <w:rPr>
              <w:rFonts w:asciiTheme="minorBidi" w:hAnsiTheme="minorBidi"/>
              <w:szCs w:val="24"/>
            </w:rPr>
            <w:fldChar w:fldCharType="separate"/>
          </w:r>
          <w:r w:rsidR="0002776C" w:rsidRPr="001F4591">
            <w:rPr>
              <w:rFonts w:asciiTheme="minorBidi" w:hAnsiTheme="minorBidi"/>
              <w:noProof/>
              <w:szCs w:val="24"/>
              <w:lang w:val="en-US"/>
            </w:rPr>
            <w:t xml:space="preserve"> (Shields, 2015)</w:t>
          </w:r>
          <w:r w:rsidR="008A2A48" w:rsidRPr="001F4591">
            <w:rPr>
              <w:rFonts w:asciiTheme="minorBidi" w:hAnsiTheme="minorBidi"/>
              <w:szCs w:val="24"/>
            </w:rPr>
            <w:fldChar w:fldCharType="end"/>
          </w:r>
        </w:sdtContent>
      </w:sdt>
      <w:r w:rsidRPr="001F4591">
        <w:rPr>
          <w:rFonts w:asciiTheme="minorBidi" w:hAnsiTheme="minorBidi"/>
          <w:szCs w:val="24"/>
        </w:rPr>
        <w:t xml:space="preserve">. </w:t>
      </w:r>
      <w:r w:rsidR="00782E59" w:rsidRPr="001F4591">
        <w:rPr>
          <w:rFonts w:asciiTheme="minorBidi" w:hAnsiTheme="minorBidi"/>
          <w:szCs w:val="24"/>
        </w:rPr>
        <w:t>Suppose Hilton Worldwide Holdings Inc. is taken as an example. In that case,</w:t>
      </w:r>
      <w:r w:rsidRPr="001F4591">
        <w:rPr>
          <w:rFonts w:asciiTheme="minorBidi" w:hAnsiTheme="minorBidi"/>
          <w:szCs w:val="24"/>
        </w:rPr>
        <w:t xml:space="preserve"> CSR measures are aimed at </w:t>
      </w:r>
      <w:r w:rsidR="00782E59" w:rsidRPr="001F4591">
        <w:rPr>
          <w:rFonts w:asciiTheme="minorBidi" w:hAnsiTheme="minorBidi"/>
          <w:szCs w:val="24"/>
        </w:rPr>
        <w:t>minimising</w:t>
      </w:r>
      <w:r w:rsidRPr="001F4591">
        <w:rPr>
          <w:rFonts w:asciiTheme="minorBidi" w:hAnsiTheme="minorBidi"/>
          <w:szCs w:val="24"/>
        </w:rPr>
        <w:t xml:space="preserve"> the </w:t>
      </w:r>
      <w:r w:rsidR="00782E59" w:rsidRPr="001F4591">
        <w:rPr>
          <w:rFonts w:asciiTheme="minorBidi" w:hAnsiTheme="minorBidi"/>
          <w:szCs w:val="24"/>
        </w:rPr>
        <w:t>adverse</w:t>
      </w:r>
      <w:r w:rsidRPr="001F4591">
        <w:rPr>
          <w:rFonts w:asciiTheme="minorBidi" w:hAnsiTheme="minorBidi"/>
          <w:szCs w:val="24"/>
        </w:rPr>
        <w:t xml:space="preserve"> </w:t>
      </w:r>
      <w:r w:rsidR="00782E59" w:rsidRPr="001F4591">
        <w:rPr>
          <w:rFonts w:asciiTheme="minorBidi" w:hAnsiTheme="minorBidi"/>
          <w:szCs w:val="24"/>
        </w:rPr>
        <w:t xml:space="preserve">effects on the environment, providing support to local communities, promulgating ethical business practices, and ameliorating </w:t>
      </w:r>
      <w:r w:rsidRPr="001F4591">
        <w:rPr>
          <w:rFonts w:asciiTheme="minorBidi" w:hAnsiTheme="minorBidi"/>
          <w:szCs w:val="24"/>
        </w:rPr>
        <w:t>the well-being of both workers and guests</w:t>
      </w:r>
      <w:sdt>
        <w:sdtPr>
          <w:rPr>
            <w:rFonts w:asciiTheme="minorBidi" w:hAnsiTheme="minorBidi"/>
            <w:szCs w:val="24"/>
          </w:rPr>
          <w:id w:val="315222902"/>
          <w:citation/>
        </w:sdtPr>
        <w:sdtEndPr/>
        <w:sdtContent>
          <w:r w:rsidR="0002776C" w:rsidRPr="001F4591">
            <w:rPr>
              <w:rFonts w:asciiTheme="minorBidi" w:hAnsiTheme="minorBidi"/>
              <w:szCs w:val="24"/>
            </w:rPr>
            <w:fldChar w:fldCharType="begin"/>
          </w:r>
          <w:r w:rsidR="0002776C" w:rsidRPr="001F4591">
            <w:rPr>
              <w:rFonts w:asciiTheme="minorBidi" w:hAnsiTheme="minorBidi"/>
              <w:szCs w:val="24"/>
              <w:lang w:val="en-US"/>
            </w:rPr>
            <w:instrText xml:space="preserve"> CITATION Coo21 \l 1033 </w:instrText>
          </w:r>
          <w:r w:rsidR="0002776C" w:rsidRPr="001F4591">
            <w:rPr>
              <w:rFonts w:asciiTheme="minorBidi" w:hAnsiTheme="minorBidi"/>
              <w:szCs w:val="24"/>
            </w:rPr>
            <w:fldChar w:fldCharType="separate"/>
          </w:r>
          <w:r w:rsidR="0002776C" w:rsidRPr="001F4591">
            <w:rPr>
              <w:rFonts w:asciiTheme="minorBidi" w:hAnsiTheme="minorBidi"/>
              <w:noProof/>
              <w:szCs w:val="24"/>
              <w:lang w:val="en-US"/>
            </w:rPr>
            <w:t xml:space="preserve"> (Cooper, 2021)</w:t>
          </w:r>
          <w:r w:rsidR="0002776C" w:rsidRPr="001F4591">
            <w:rPr>
              <w:rFonts w:asciiTheme="minorBidi" w:hAnsiTheme="minorBidi"/>
              <w:szCs w:val="24"/>
            </w:rPr>
            <w:fldChar w:fldCharType="end"/>
          </w:r>
        </w:sdtContent>
      </w:sdt>
      <w:r w:rsidRPr="001F4591">
        <w:rPr>
          <w:rFonts w:asciiTheme="minorBidi" w:hAnsiTheme="minorBidi"/>
          <w:szCs w:val="24"/>
        </w:rPr>
        <w:t>.</w:t>
      </w:r>
    </w:p>
    <w:p w14:paraId="42A37918" w14:textId="5812EDB1" w:rsidR="00173ACD" w:rsidRPr="001F4591" w:rsidRDefault="00347173" w:rsidP="00D5569E">
      <w:pPr>
        <w:rPr>
          <w:rFonts w:asciiTheme="minorBidi" w:hAnsiTheme="minorBidi"/>
          <w:szCs w:val="24"/>
        </w:rPr>
      </w:pPr>
      <w:r w:rsidRPr="001F4591">
        <w:rPr>
          <w:rFonts w:asciiTheme="minorBidi" w:hAnsiTheme="minorBidi"/>
          <w:szCs w:val="24"/>
        </w:rPr>
        <w:t xml:space="preserve">Environmental sustainability is one of the </w:t>
      </w:r>
      <w:r w:rsidR="00782E59" w:rsidRPr="001F4591">
        <w:rPr>
          <w:rFonts w:asciiTheme="minorBidi" w:hAnsiTheme="minorBidi"/>
          <w:szCs w:val="24"/>
        </w:rPr>
        <w:t>critical</w:t>
      </w:r>
      <w:r w:rsidRPr="001F4591">
        <w:rPr>
          <w:rFonts w:asciiTheme="minorBidi" w:hAnsiTheme="minorBidi"/>
          <w:szCs w:val="24"/>
        </w:rPr>
        <w:t xml:space="preserve"> environmental CSR domains that are accelerating the adoption of sustainability in hospitality. The management team of Hilton encourages green initiatives </w:t>
      </w:r>
      <w:r w:rsidR="00782E59" w:rsidRPr="001F4591">
        <w:rPr>
          <w:rFonts w:asciiTheme="minorBidi" w:hAnsiTheme="minorBidi"/>
          <w:szCs w:val="24"/>
        </w:rPr>
        <w:t>that reduce the hotel's footprint</w:t>
      </w:r>
      <w:sdt>
        <w:sdtPr>
          <w:rPr>
            <w:rFonts w:asciiTheme="minorBidi" w:hAnsiTheme="minorBidi"/>
            <w:szCs w:val="24"/>
          </w:rPr>
          <w:id w:val="-1391033908"/>
          <w:citation/>
        </w:sdtPr>
        <w:sdtEndPr/>
        <w:sdtContent>
          <w:r w:rsidR="0002776C" w:rsidRPr="001F4591">
            <w:rPr>
              <w:rFonts w:asciiTheme="minorBidi" w:hAnsiTheme="minorBidi"/>
              <w:szCs w:val="24"/>
            </w:rPr>
            <w:fldChar w:fldCharType="begin"/>
          </w:r>
          <w:r w:rsidR="0002776C" w:rsidRPr="001F4591">
            <w:rPr>
              <w:rFonts w:asciiTheme="minorBidi" w:hAnsiTheme="minorBidi"/>
              <w:szCs w:val="24"/>
              <w:lang w:val="en-US"/>
            </w:rPr>
            <w:instrText xml:space="preserve"> CITATION Man18 \l 1033 </w:instrText>
          </w:r>
          <w:r w:rsidR="0002776C" w:rsidRPr="001F4591">
            <w:rPr>
              <w:rFonts w:asciiTheme="minorBidi" w:hAnsiTheme="minorBidi"/>
              <w:szCs w:val="24"/>
            </w:rPr>
            <w:fldChar w:fldCharType="separate"/>
          </w:r>
          <w:r w:rsidR="0002776C" w:rsidRPr="001F4591">
            <w:rPr>
              <w:rFonts w:asciiTheme="minorBidi" w:hAnsiTheme="minorBidi"/>
              <w:noProof/>
              <w:szCs w:val="24"/>
              <w:lang w:val="en-US"/>
            </w:rPr>
            <w:t xml:space="preserve"> (Association, 2018)</w:t>
          </w:r>
          <w:r w:rsidR="0002776C" w:rsidRPr="001F4591">
            <w:rPr>
              <w:rFonts w:asciiTheme="minorBidi" w:hAnsiTheme="minorBidi"/>
              <w:szCs w:val="24"/>
            </w:rPr>
            <w:fldChar w:fldCharType="end"/>
          </w:r>
        </w:sdtContent>
      </w:sdt>
      <w:r w:rsidRPr="001F4591">
        <w:rPr>
          <w:rFonts w:asciiTheme="minorBidi" w:hAnsiTheme="minorBidi"/>
          <w:szCs w:val="24"/>
        </w:rPr>
        <w:t>. Simply taking</w:t>
      </w:r>
      <w:r w:rsidR="00782E59" w:rsidRPr="001F4591">
        <w:rPr>
          <w:rFonts w:asciiTheme="minorBidi" w:hAnsiTheme="minorBidi"/>
          <w:szCs w:val="24"/>
        </w:rPr>
        <w:t xml:space="preserve"> as an </w:t>
      </w:r>
      <w:r w:rsidRPr="001F4591">
        <w:rPr>
          <w:rFonts w:asciiTheme="minorBidi" w:hAnsiTheme="minorBidi"/>
          <w:szCs w:val="24"/>
        </w:rPr>
        <w:t xml:space="preserve">example, the company has established ambitious objectives to </w:t>
      </w:r>
      <w:r w:rsidR="00782E59" w:rsidRPr="001F4591">
        <w:rPr>
          <w:rFonts w:asciiTheme="minorBidi" w:hAnsiTheme="minorBidi"/>
          <w:szCs w:val="24"/>
        </w:rPr>
        <w:t>minimise</w:t>
      </w:r>
      <w:r w:rsidRPr="001F4591">
        <w:rPr>
          <w:rFonts w:asciiTheme="minorBidi" w:hAnsiTheme="minorBidi"/>
          <w:szCs w:val="24"/>
        </w:rPr>
        <w:t xml:space="preserve"> the </w:t>
      </w:r>
      <w:r w:rsidRPr="001F4591">
        <w:rPr>
          <w:rFonts w:asciiTheme="minorBidi" w:hAnsiTheme="minorBidi"/>
          <w:szCs w:val="24"/>
        </w:rPr>
        <w:lastRenderedPageBreak/>
        <w:t>emission of greenhouse gases and waste products. It has also introduced energy-saving measures, such as</w:t>
      </w:r>
      <w:r w:rsidR="00782E59" w:rsidRPr="001F4591">
        <w:rPr>
          <w:rFonts w:asciiTheme="minorBidi" w:hAnsiTheme="minorBidi"/>
          <w:szCs w:val="24"/>
        </w:rPr>
        <w:t xml:space="preserve"> installing LED lights and other environmentally friendly HVAC systems, and water-saving measures, such as low-flow faucets and shower heads, all around its properties</w:t>
      </w:r>
      <w:r w:rsidRPr="001F4591">
        <w:rPr>
          <w:rFonts w:asciiTheme="minorBidi" w:hAnsiTheme="minorBidi"/>
          <w:szCs w:val="24"/>
        </w:rPr>
        <w:t xml:space="preserve"> the world over</w:t>
      </w:r>
      <w:sdt>
        <w:sdtPr>
          <w:rPr>
            <w:rFonts w:asciiTheme="minorBidi" w:hAnsiTheme="minorBidi"/>
            <w:szCs w:val="24"/>
          </w:rPr>
          <w:id w:val="734590686"/>
          <w:citation/>
        </w:sdtPr>
        <w:sdtEndPr/>
        <w:sdtContent>
          <w:r w:rsidR="008A2A48" w:rsidRPr="001F4591">
            <w:rPr>
              <w:rFonts w:asciiTheme="minorBidi" w:hAnsiTheme="minorBidi"/>
              <w:szCs w:val="24"/>
            </w:rPr>
            <w:fldChar w:fldCharType="begin"/>
          </w:r>
          <w:r w:rsidR="008A2A48" w:rsidRPr="001F4591">
            <w:rPr>
              <w:rFonts w:asciiTheme="minorBidi" w:hAnsiTheme="minorBidi"/>
              <w:szCs w:val="24"/>
              <w:lang w:val="en-US"/>
            </w:rPr>
            <w:instrText xml:space="preserve"> CITATION Red23 \l 1033 </w:instrText>
          </w:r>
          <w:r w:rsidR="008A2A48" w:rsidRPr="001F4591">
            <w:rPr>
              <w:rFonts w:asciiTheme="minorBidi" w:hAnsiTheme="minorBidi"/>
              <w:szCs w:val="24"/>
            </w:rPr>
            <w:fldChar w:fldCharType="separate"/>
          </w:r>
          <w:r w:rsidR="0002776C" w:rsidRPr="001F4591">
            <w:rPr>
              <w:rFonts w:asciiTheme="minorBidi" w:hAnsiTheme="minorBidi"/>
              <w:noProof/>
              <w:szCs w:val="24"/>
              <w:lang w:val="en-US"/>
            </w:rPr>
            <w:t xml:space="preserve"> (RedRock, 2023)</w:t>
          </w:r>
          <w:r w:rsidR="008A2A48" w:rsidRPr="001F4591">
            <w:rPr>
              <w:rFonts w:asciiTheme="minorBidi" w:hAnsiTheme="minorBidi"/>
              <w:szCs w:val="24"/>
            </w:rPr>
            <w:fldChar w:fldCharType="end"/>
          </w:r>
        </w:sdtContent>
      </w:sdt>
      <w:r w:rsidRPr="001F4591">
        <w:rPr>
          <w:rFonts w:asciiTheme="minorBidi" w:hAnsiTheme="minorBidi"/>
          <w:szCs w:val="24"/>
        </w:rPr>
        <w:t>.</w:t>
      </w:r>
    </w:p>
    <w:p w14:paraId="4AA62582" w14:textId="2E583D18" w:rsidR="00EA63E8" w:rsidRPr="001F4591" w:rsidRDefault="00274A8B" w:rsidP="00D5569E">
      <w:pPr>
        <w:rPr>
          <w:rFonts w:asciiTheme="minorBidi" w:hAnsiTheme="minorBidi"/>
          <w:szCs w:val="24"/>
        </w:rPr>
      </w:pPr>
      <w:r w:rsidRPr="001F4591">
        <w:rPr>
          <w:rFonts w:asciiTheme="minorBidi" w:hAnsiTheme="minorBidi"/>
          <w:szCs w:val="24"/>
        </w:rPr>
        <w:t>T</w:t>
      </w:r>
      <w:r w:rsidR="00347173" w:rsidRPr="001F4591">
        <w:rPr>
          <w:rFonts w:asciiTheme="minorBidi" w:hAnsiTheme="minorBidi"/>
          <w:szCs w:val="24"/>
        </w:rPr>
        <w:t>he</w:t>
      </w:r>
      <w:r w:rsidRPr="001F4591">
        <w:rPr>
          <w:rFonts w:asciiTheme="minorBidi" w:hAnsiTheme="minorBidi"/>
          <w:szCs w:val="24"/>
        </w:rPr>
        <w:t xml:space="preserve"> </w:t>
      </w:r>
      <w:r w:rsidR="00782E59" w:rsidRPr="001F4591">
        <w:rPr>
          <w:rFonts w:asciiTheme="minorBidi" w:hAnsiTheme="minorBidi"/>
          <w:szCs w:val="24"/>
        </w:rPr>
        <w:t>hospitality industry offers programs that support social responsibility</w:t>
      </w:r>
      <w:r w:rsidR="00347173" w:rsidRPr="001F4591">
        <w:rPr>
          <w:rFonts w:asciiTheme="minorBidi" w:hAnsiTheme="minorBidi"/>
          <w:szCs w:val="24"/>
        </w:rPr>
        <w:t>. Hilton ensures the support of local communities and the overall welfare of its employees and guests through its core responsible tourism strategies</w:t>
      </w:r>
      <w:sdt>
        <w:sdtPr>
          <w:rPr>
            <w:rFonts w:asciiTheme="minorBidi" w:hAnsiTheme="minorBidi"/>
            <w:szCs w:val="24"/>
          </w:rPr>
          <w:id w:val="796265115"/>
          <w:citation/>
        </w:sdtPr>
        <w:sdtEndPr/>
        <w:sdtContent>
          <w:r w:rsidR="0002776C" w:rsidRPr="001F4591">
            <w:rPr>
              <w:rFonts w:asciiTheme="minorBidi" w:hAnsiTheme="minorBidi"/>
              <w:szCs w:val="24"/>
            </w:rPr>
            <w:fldChar w:fldCharType="begin"/>
          </w:r>
          <w:r w:rsidR="0002776C" w:rsidRPr="001F4591">
            <w:rPr>
              <w:rFonts w:asciiTheme="minorBidi" w:hAnsiTheme="minorBidi"/>
              <w:szCs w:val="24"/>
              <w:lang w:val="en-US"/>
            </w:rPr>
            <w:instrText xml:space="preserve"> CITATION Has18 \l 1033 </w:instrText>
          </w:r>
          <w:r w:rsidR="0002776C" w:rsidRPr="001F4591">
            <w:rPr>
              <w:rFonts w:asciiTheme="minorBidi" w:hAnsiTheme="minorBidi"/>
              <w:szCs w:val="24"/>
            </w:rPr>
            <w:fldChar w:fldCharType="separate"/>
          </w:r>
          <w:r w:rsidR="0002776C" w:rsidRPr="001F4591">
            <w:rPr>
              <w:rFonts w:asciiTheme="minorBidi" w:hAnsiTheme="minorBidi"/>
              <w:noProof/>
              <w:szCs w:val="24"/>
              <w:lang w:val="en-US"/>
            </w:rPr>
            <w:t xml:space="preserve"> (Haski-Leventhal, 2018)</w:t>
          </w:r>
          <w:r w:rsidR="0002776C" w:rsidRPr="001F4591">
            <w:rPr>
              <w:rFonts w:asciiTheme="minorBidi" w:hAnsiTheme="minorBidi"/>
              <w:szCs w:val="24"/>
            </w:rPr>
            <w:fldChar w:fldCharType="end"/>
          </w:r>
        </w:sdtContent>
      </w:sdt>
      <w:r w:rsidR="00347173" w:rsidRPr="001F4591">
        <w:rPr>
          <w:rFonts w:asciiTheme="minorBidi" w:hAnsiTheme="minorBidi"/>
          <w:szCs w:val="24"/>
        </w:rPr>
        <w:t xml:space="preserve">. The firm has introduced many programs within its scope to accelerate community development, education and disaster relief initiatives. In addition, it values diversity and inclusion among its workforce. The initiatives that it offers include the promotion of fair chances to all and supporting groups that are not </w:t>
      </w:r>
      <w:r w:rsidR="008A2A48" w:rsidRPr="001F4591">
        <w:rPr>
          <w:rFonts w:asciiTheme="minorBidi" w:hAnsiTheme="minorBidi"/>
          <w:szCs w:val="24"/>
        </w:rPr>
        <w:t>well-represented</w:t>
      </w:r>
      <w:sdt>
        <w:sdtPr>
          <w:rPr>
            <w:rFonts w:asciiTheme="minorBidi" w:hAnsiTheme="minorBidi"/>
            <w:szCs w:val="24"/>
          </w:rPr>
          <w:id w:val="-311108080"/>
          <w:citation/>
        </w:sdtPr>
        <w:sdtEndPr/>
        <w:sdtContent>
          <w:r w:rsidR="008A2A48" w:rsidRPr="001F4591">
            <w:rPr>
              <w:rFonts w:asciiTheme="minorBidi" w:hAnsiTheme="minorBidi"/>
              <w:szCs w:val="24"/>
            </w:rPr>
            <w:fldChar w:fldCharType="begin"/>
          </w:r>
          <w:r w:rsidR="008A2A48" w:rsidRPr="001F4591">
            <w:rPr>
              <w:rFonts w:asciiTheme="minorBidi" w:hAnsiTheme="minorBidi"/>
              <w:szCs w:val="24"/>
              <w:lang w:val="en-US"/>
            </w:rPr>
            <w:instrText xml:space="preserve"> CITATION Per16 \l 1033 </w:instrText>
          </w:r>
          <w:r w:rsidR="008A2A48" w:rsidRPr="001F4591">
            <w:rPr>
              <w:rFonts w:asciiTheme="minorBidi" w:hAnsiTheme="minorBidi"/>
              <w:szCs w:val="24"/>
            </w:rPr>
            <w:fldChar w:fldCharType="separate"/>
          </w:r>
          <w:r w:rsidR="0002776C" w:rsidRPr="001F4591">
            <w:rPr>
              <w:rFonts w:asciiTheme="minorBidi" w:hAnsiTheme="minorBidi"/>
              <w:noProof/>
              <w:szCs w:val="24"/>
              <w:lang w:val="en-US"/>
            </w:rPr>
            <w:t xml:space="preserve"> (Perkins, 2016)</w:t>
          </w:r>
          <w:r w:rsidR="008A2A48" w:rsidRPr="001F4591">
            <w:rPr>
              <w:rFonts w:asciiTheme="minorBidi" w:hAnsiTheme="minorBidi"/>
              <w:szCs w:val="24"/>
            </w:rPr>
            <w:fldChar w:fldCharType="end"/>
          </w:r>
        </w:sdtContent>
      </w:sdt>
      <w:r w:rsidR="00347173" w:rsidRPr="001F4591">
        <w:rPr>
          <w:rFonts w:asciiTheme="minorBidi" w:hAnsiTheme="minorBidi"/>
          <w:szCs w:val="24"/>
        </w:rPr>
        <w:t>.</w:t>
      </w:r>
    </w:p>
    <w:p w14:paraId="519CC9C4" w14:textId="1367847E" w:rsidR="00C951AD" w:rsidRPr="001F4591" w:rsidRDefault="00274A8B" w:rsidP="00D5569E">
      <w:pPr>
        <w:spacing w:before="120"/>
        <w:rPr>
          <w:rFonts w:asciiTheme="minorBidi" w:hAnsiTheme="minorBidi"/>
          <w:szCs w:val="24"/>
        </w:rPr>
      </w:pPr>
      <w:r w:rsidRPr="001F4591">
        <w:rPr>
          <w:rFonts w:asciiTheme="minorBidi" w:hAnsiTheme="minorBidi"/>
          <w:szCs w:val="24"/>
        </w:rPr>
        <w:t>Besides, different policy frameworks, ranging from interstate to local government, have been created to promote sustainable tourism within the hospitality industry (</w:t>
      </w:r>
      <w:proofErr w:type="spellStart"/>
      <w:r w:rsidRPr="001F4591">
        <w:rPr>
          <w:rFonts w:asciiTheme="minorBidi" w:hAnsiTheme="minorBidi"/>
          <w:szCs w:val="24"/>
        </w:rPr>
        <w:t>Elmualim</w:t>
      </w:r>
      <w:proofErr w:type="spellEnd"/>
      <w:r w:rsidRPr="001F4591">
        <w:rPr>
          <w:rFonts w:asciiTheme="minorBidi" w:hAnsiTheme="minorBidi"/>
          <w:szCs w:val="24"/>
        </w:rPr>
        <w:t>, 2017). These policy documents are a set of norms and regulatory rules that aim to operate businesses with minimal damage to the environment, society, and the economy (Rose, 2018). Among the few other countries in the world where the hospitality sector has been wooed by a national-level policy line is the United Kingdom, where, as well as in Wales, specific policy documents have been developed to address the particular issues that the sector faces. Such papers are about sustainability and the ways to cut down on environmental impact, strengthen local communities, and make an impact on sustainable economic growth (Perkins, 2016).</w:t>
      </w:r>
      <w:r w:rsidR="00C951AD" w:rsidRPr="001F4591">
        <w:rPr>
          <w:rFonts w:asciiTheme="minorBidi" w:hAnsiTheme="minorBidi"/>
          <w:szCs w:val="24"/>
        </w:rPr>
        <w:br w:type="page"/>
      </w:r>
    </w:p>
    <w:p w14:paraId="53463996" w14:textId="53ECAB0E" w:rsidR="00173ACD" w:rsidRPr="001F4591" w:rsidRDefault="00C951AD" w:rsidP="00D5569E">
      <w:pPr>
        <w:pStyle w:val="Heading1"/>
        <w:rPr>
          <w:rFonts w:asciiTheme="minorBidi" w:hAnsiTheme="minorBidi" w:cstheme="minorBidi"/>
          <w:color w:val="auto"/>
          <w:sz w:val="24"/>
          <w:szCs w:val="24"/>
        </w:rPr>
      </w:pPr>
      <w:r w:rsidRPr="001F4591">
        <w:rPr>
          <w:rFonts w:asciiTheme="minorBidi" w:hAnsiTheme="minorBidi" w:cstheme="minorBidi"/>
          <w:color w:val="auto"/>
          <w:sz w:val="24"/>
          <w:szCs w:val="24"/>
        </w:rPr>
        <w:lastRenderedPageBreak/>
        <w:t xml:space="preserve">Key Areas </w:t>
      </w:r>
      <w:r w:rsidR="00782E59" w:rsidRPr="001F4591">
        <w:rPr>
          <w:rFonts w:asciiTheme="minorBidi" w:hAnsiTheme="minorBidi" w:cstheme="minorBidi"/>
          <w:color w:val="auto"/>
          <w:sz w:val="24"/>
          <w:szCs w:val="24"/>
        </w:rPr>
        <w:t>Where</w:t>
      </w:r>
      <w:r w:rsidRPr="001F4591">
        <w:rPr>
          <w:rFonts w:asciiTheme="minorBidi" w:hAnsiTheme="minorBidi" w:cstheme="minorBidi"/>
          <w:color w:val="auto"/>
          <w:sz w:val="24"/>
          <w:szCs w:val="24"/>
        </w:rPr>
        <w:t xml:space="preserve"> CSR Initiatives Impact Sustainability Practices in Hospitality</w:t>
      </w:r>
    </w:p>
    <w:p w14:paraId="76AA2212" w14:textId="67EA6737" w:rsidR="00173ACD" w:rsidRPr="001F4591" w:rsidRDefault="00DB79ED" w:rsidP="00D5569E">
      <w:pPr>
        <w:rPr>
          <w:rFonts w:asciiTheme="minorBidi" w:hAnsiTheme="minorBidi"/>
          <w:szCs w:val="24"/>
        </w:rPr>
      </w:pPr>
      <w:r w:rsidRPr="001F4591">
        <w:rPr>
          <w:rFonts w:asciiTheme="minorBidi" w:hAnsiTheme="minorBidi"/>
          <w:szCs w:val="24"/>
        </w:rPr>
        <w:t xml:space="preserve">Social responsibility (CSR) is the power behind the conversion of the hospitality industry towards a sustainable practice. To Hilton Worldwide Holdings Inc., a big name in hospitality, CSR has defined </w:t>
      </w:r>
      <w:r w:rsidR="00782E59" w:rsidRPr="001F4591">
        <w:rPr>
          <w:rFonts w:asciiTheme="minorBidi" w:hAnsiTheme="minorBidi"/>
          <w:szCs w:val="24"/>
        </w:rPr>
        <w:t xml:space="preserve">a </w:t>
      </w:r>
      <w:r w:rsidRPr="001F4591">
        <w:rPr>
          <w:rFonts w:asciiTheme="minorBidi" w:hAnsiTheme="minorBidi"/>
          <w:szCs w:val="24"/>
        </w:rPr>
        <w:t xml:space="preserve">set of strategic objectives which are dropped into different categories to </w:t>
      </w:r>
      <w:r w:rsidR="00782E59" w:rsidRPr="001F4591">
        <w:rPr>
          <w:rFonts w:asciiTheme="minorBidi" w:hAnsiTheme="minorBidi"/>
          <w:szCs w:val="24"/>
        </w:rPr>
        <w:t>speed up</w:t>
      </w:r>
      <w:r w:rsidRPr="001F4591">
        <w:rPr>
          <w:rFonts w:asciiTheme="minorBidi" w:hAnsiTheme="minorBidi"/>
          <w:szCs w:val="24"/>
        </w:rPr>
        <w:t xml:space="preserve"> the process of sustainability and societal responsibility</w:t>
      </w:r>
      <w:sdt>
        <w:sdtPr>
          <w:rPr>
            <w:rFonts w:asciiTheme="minorBidi" w:hAnsiTheme="minorBidi"/>
            <w:szCs w:val="24"/>
          </w:rPr>
          <w:id w:val="-627783275"/>
          <w:citation/>
        </w:sdtPr>
        <w:sdtEndPr/>
        <w:sdtContent>
          <w:r w:rsidR="008A2A48" w:rsidRPr="001F4591">
            <w:rPr>
              <w:rFonts w:asciiTheme="minorBidi" w:hAnsiTheme="minorBidi"/>
              <w:szCs w:val="24"/>
            </w:rPr>
            <w:fldChar w:fldCharType="begin"/>
          </w:r>
          <w:r w:rsidR="008A2A48" w:rsidRPr="001F4591">
            <w:rPr>
              <w:rFonts w:asciiTheme="minorBidi" w:hAnsiTheme="minorBidi"/>
              <w:szCs w:val="24"/>
              <w:lang w:val="en-US"/>
            </w:rPr>
            <w:instrText xml:space="preserve"> CITATION Shi15 \l 1033 </w:instrText>
          </w:r>
          <w:r w:rsidR="008A2A48" w:rsidRPr="001F4591">
            <w:rPr>
              <w:rFonts w:asciiTheme="minorBidi" w:hAnsiTheme="minorBidi"/>
              <w:szCs w:val="24"/>
            </w:rPr>
            <w:fldChar w:fldCharType="separate"/>
          </w:r>
          <w:r w:rsidR="0002776C" w:rsidRPr="001F4591">
            <w:rPr>
              <w:rFonts w:asciiTheme="minorBidi" w:hAnsiTheme="minorBidi"/>
              <w:noProof/>
              <w:szCs w:val="24"/>
              <w:lang w:val="en-US"/>
            </w:rPr>
            <w:t xml:space="preserve"> (Shields, 2015)</w:t>
          </w:r>
          <w:r w:rsidR="008A2A48" w:rsidRPr="001F4591">
            <w:rPr>
              <w:rFonts w:asciiTheme="minorBidi" w:hAnsiTheme="minorBidi"/>
              <w:szCs w:val="24"/>
            </w:rPr>
            <w:fldChar w:fldCharType="end"/>
          </w:r>
        </w:sdtContent>
      </w:sdt>
      <w:r w:rsidRPr="001F4591">
        <w:rPr>
          <w:rFonts w:asciiTheme="minorBidi" w:hAnsiTheme="minorBidi"/>
          <w:szCs w:val="24"/>
        </w:rPr>
        <w:t>.</w:t>
      </w:r>
    </w:p>
    <w:p w14:paraId="0FAD552A" w14:textId="5DF2CA95" w:rsidR="00770B74" w:rsidRPr="001F4591" w:rsidRDefault="00770B74" w:rsidP="00D5569E">
      <w:pPr>
        <w:rPr>
          <w:rFonts w:asciiTheme="minorBidi" w:hAnsiTheme="minorBidi"/>
          <w:szCs w:val="24"/>
        </w:rPr>
      </w:pPr>
      <w:r w:rsidRPr="001F4591">
        <w:rPr>
          <w:rFonts w:asciiTheme="minorBidi" w:hAnsiTheme="minorBidi"/>
          <w:szCs w:val="24"/>
        </w:rPr>
        <w:t>Service sectors like hospitality and tourism have recorded considerable expansions in the economy, while modern growth indices are higher than those of many other industries</w:t>
      </w:r>
      <w:r w:rsidR="00934909" w:rsidRPr="001F4591">
        <w:rPr>
          <w:rFonts w:asciiTheme="minorBidi" w:hAnsiTheme="minorBidi"/>
          <w:szCs w:val="24"/>
        </w:rPr>
        <w:t>.</w:t>
      </w:r>
      <w:sdt>
        <w:sdtPr>
          <w:rPr>
            <w:rFonts w:asciiTheme="minorBidi" w:hAnsiTheme="minorBidi"/>
            <w:szCs w:val="24"/>
          </w:rPr>
          <w:id w:val="764503313"/>
          <w:citation/>
        </w:sdtPr>
        <w:sdtEndPr/>
        <w:sdtContent>
          <w:r w:rsidR="0002776C" w:rsidRPr="001F4591">
            <w:rPr>
              <w:rFonts w:asciiTheme="minorBidi" w:hAnsiTheme="minorBidi"/>
              <w:szCs w:val="24"/>
            </w:rPr>
            <w:fldChar w:fldCharType="begin"/>
          </w:r>
          <w:r w:rsidR="0002776C" w:rsidRPr="001F4591">
            <w:rPr>
              <w:rFonts w:asciiTheme="minorBidi" w:hAnsiTheme="minorBidi"/>
              <w:szCs w:val="24"/>
              <w:lang w:val="en-US"/>
            </w:rPr>
            <w:instrText xml:space="preserve"> CITATION Slo17 \l 1033 </w:instrText>
          </w:r>
          <w:r w:rsidR="0002776C" w:rsidRPr="001F4591">
            <w:rPr>
              <w:rFonts w:asciiTheme="minorBidi" w:hAnsiTheme="minorBidi"/>
              <w:szCs w:val="24"/>
            </w:rPr>
            <w:fldChar w:fldCharType="separate"/>
          </w:r>
          <w:r w:rsidR="0002776C" w:rsidRPr="001F4591">
            <w:rPr>
              <w:rFonts w:asciiTheme="minorBidi" w:hAnsiTheme="minorBidi"/>
              <w:noProof/>
              <w:szCs w:val="24"/>
              <w:lang w:val="en-US"/>
            </w:rPr>
            <w:t xml:space="preserve"> (Sloan, et al., 2017)</w:t>
          </w:r>
          <w:r w:rsidR="0002776C" w:rsidRPr="001F4591">
            <w:rPr>
              <w:rFonts w:asciiTheme="minorBidi" w:hAnsiTheme="minorBidi"/>
              <w:szCs w:val="24"/>
            </w:rPr>
            <w:fldChar w:fldCharType="end"/>
          </w:r>
        </w:sdtContent>
      </w:sdt>
      <w:r w:rsidRPr="001F4591">
        <w:rPr>
          <w:rFonts w:asciiTheme="minorBidi" w:hAnsiTheme="minorBidi"/>
          <w:szCs w:val="24"/>
        </w:rPr>
        <w:t xml:space="preserve">. Unusual trends in economic development, such as globalisation and </w:t>
      </w:r>
      <w:r w:rsidR="00934909" w:rsidRPr="001F4591">
        <w:rPr>
          <w:rFonts w:asciiTheme="minorBidi" w:hAnsiTheme="minorBidi"/>
          <w:szCs w:val="24"/>
        </w:rPr>
        <w:t>technological</w:t>
      </w:r>
      <w:r w:rsidRPr="001F4591">
        <w:rPr>
          <w:rFonts w:asciiTheme="minorBidi" w:hAnsiTheme="minorBidi"/>
          <w:szCs w:val="24"/>
        </w:rPr>
        <w:t xml:space="preserve"> advancement, have served as the drivers behind such development. Besides, changing consumer lifestyles, with different needs and desires, results in travel demands - non-standard and sustainable practices, as well as individual services</w:t>
      </w:r>
      <w:sdt>
        <w:sdtPr>
          <w:rPr>
            <w:rFonts w:asciiTheme="minorBidi" w:hAnsiTheme="minorBidi"/>
            <w:szCs w:val="24"/>
          </w:rPr>
          <w:id w:val="-1816949280"/>
          <w:citation/>
        </w:sdtPr>
        <w:sdtEndPr/>
        <w:sdtContent>
          <w:r w:rsidRPr="001F4591">
            <w:rPr>
              <w:rFonts w:asciiTheme="minorBidi" w:hAnsiTheme="minorBidi"/>
              <w:szCs w:val="24"/>
            </w:rPr>
            <w:fldChar w:fldCharType="begin"/>
          </w:r>
          <w:r w:rsidRPr="001F4591">
            <w:rPr>
              <w:rFonts w:asciiTheme="minorBidi" w:hAnsiTheme="minorBidi"/>
              <w:szCs w:val="24"/>
              <w:lang w:val="en-US"/>
            </w:rPr>
            <w:instrText xml:space="preserve"> CITATION Shi15 \l 1033 </w:instrText>
          </w:r>
          <w:r w:rsidRPr="001F4591">
            <w:rPr>
              <w:rFonts w:asciiTheme="minorBidi" w:hAnsiTheme="minorBidi"/>
              <w:szCs w:val="24"/>
            </w:rPr>
            <w:fldChar w:fldCharType="separate"/>
          </w:r>
          <w:r w:rsidR="0002776C" w:rsidRPr="001F4591">
            <w:rPr>
              <w:rFonts w:asciiTheme="minorBidi" w:hAnsiTheme="minorBidi"/>
              <w:noProof/>
              <w:szCs w:val="24"/>
              <w:lang w:val="en-US"/>
            </w:rPr>
            <w:t xml:space="preserve"> (Shields, 2015)</w:t>
          </w:r>
          <w:r w:rsidRPr="001F4591">
            <w:rPr>
              <w:rFonts w:asciiTheme="minorBidi" w:hAnsiTheme="minorBidi"/>
              <w:szCs w:val="24"/>
            </w:rPr>
            <w:fldChar w:fldCharType="end"/>
          </w:r>
        </w:sdtContent>
      </w:sdt>
      <w:r w:rsidRPr="001F4591">
        <w:rPr>
          <w:rFonts w:asciiTheme="minorBidi" w:hAnsiTheme="minorBidi"/>
          <w:szCs w:val="24"/>
        </w:rPr>
        <w:t>. Meanwhile, this evolution is still ongoing. Hence, the operators of hospitality and tourism are under the pressure of the need to adapt to shifts in consumer preferences and the market</w:t>
      </w:r>
      <w:sdt>
        <w:sdtPr>
          <w:rPr>
            <w:rFonts w:asciiTheme="minorBidi" w:hAnsiTheme="minorBidi"/>
            <w:szCs w:val="24"/>
          </w:rPr>
          <w:id w:val="-1378392505"/>
          <w:citation/>
        </w:sdtPr>
        <w:sdtEndPr/>
        <w:sdtContent>
          <w:r w:rsidRPr="001F4591">
            <w:rPr>
              <w:rFonts w:asciiTheme="minorBidi" w:hAnsiTheme="minorBidi"/>
              <w:szCs w:val="24"/>
            </w:rPr>
            <w:fldChar w:fldCharType="begin"/>
          </w:r>
          <w:r w:rsidRPr="001F4591">
            <w:rPr>
              <w:rFonts w:asciiTheme="minorBidi" w:hAnsiTheme="minorBidi"/>
              <w:szCs w:val="24"/>
              <w:lang w:val="en-US"/>
            </w:rPr>
            <w:instrText xml:space="preserve"> CITATION stekelorum2018csr \l 1033 </w:instrText>
          </w:r>
          <w:r w:rsidRPr="001F4591">
            <w:rPr>
              <w:rFonts w:asciiTheme="minorBidi" w:hAnsiTheme="minorBidi"/>
              <w:szCs w:val="24"/>
            </w:rPr>
            <w:fldChar w:fldCharType="separate"/>
          </w:r>
          <w:r w:rsidR="0002776C" w:rsidRPr="001F4591">
            <w:rPr>
              <w:rFonts w:asciiTheme="minorBidi" w:hAnsiTheme="minorBidi"/>
              <w:noProof/>
              <w:szCs w:val="24"/>
              <w:lang w:val="en-US"/>
            </w:rPr>
            <w:t xml:space="preserve"> (Stekelorum, et al., 2018)</w:t>
          </w:r>
          <w:r w:rsidRPr="001F4591">
            <w:rPr>
              <w:rFonts w:asciiTheme="minorBidi" w:hAnsiTheme="minorBidi"/>
              <w:szCs w:val="24"/>
            </w:rPr>
            <w:fldChar w:fldCharType="end"/>
          </w:r>
        </w:sdtContent>
      </w:sdt>
      <w:r w:rsidRPr="001F4591">
        <w:rPr>
          <w:rFonts w:asciiTheme="minorBidi" w:hAnsiTheme="minorBidi"/>
          <w:szCs w:val="24"/>
        </w:rPr>
        <w:t>.</w:t>
      </w:r>
    </w:p>
    <w:p w14:paraId="12C5A560" w14:textId="6643EB6E" w:rsidR="00173ACD" w:rsidRPr="001F4591" w:rsidRDefault="00DB79ED" w:rsidP="00D5569E">
      <w:pPr>
        <w:rPr>
          <w:rFonts w:asciiTheme="minorBidi" w:hAnsiTheme="minorBidi"/>
          <w:szCs w:val="24"/>
        </w:rPr>
      </w:pPr>
      <w:r w:rsidRPr="001F4591">
        <w:rPr>
          <w:rFonts w:asciiTheme="minorBidi" w:hAnsiTheme="minorBidi"/>
          <w:szCs w:val="24"/>
        </w:rPr>
        <w:t>A leading manner in which CSR initiatives have an influence on sustainability within the hospitality-related area of environmental sustainability is sustainability</w:t>
      </w:r>
      <w:sdt>
        <w:sdtPr>
          <w:rPr>
            <w:rFonts w:asciiTheme="minorBidi" w:hAnsiTheme="minorBidi"/>
            <w:szCs w:val="24"/>
          </w:rPr>
          <w:id w:val="-1417314418"/>
          <w:citation/>
        </w:sdtPr>
        <w:sdtEndPr/>
        <w:sdtContent>
          <w:r w:rsidR="008A2A48" w:rsidRPr="001F4591">
            <w:rPr>
              <w:rFonts w:asciiTheme="minorBidi" w:hAnsiTheme="minorBidi"/>
              <w:szCs w:val="24"/>
            </w:rPr>
            <w:fldChar w:fldCharType="begin"/>
          </w:r>
          <w:r w:rsidR="008A2A48" w:rsidRPr="001F4591">
            <w:rPr>
              <w:rFonts w:asciiTheme="minorBidi" w:hAnsiTheme="minorBidi"/>
              <w:szCs w:val="24"/>
              <w:lang w:val="en-US"/>
            </w:rPr>
            <w:instrText xml:space="preserve"> CITATION adebanjo2016impact \l 1033 </w:instrText>
          </w:r>
          <w:r w:rsidR="008A2A48" w:rsidRPr="001F4591">
            <w:rPr>
              <w:rFonts w:asciiTheme="minorBidi" w:hAnsiTheme="minorBidi"/>
              <w:szCs w:val="24"/>
            </w:rPr>
            <w:fldChar w:fldCharType="separate"/>
          </w:r>
          <w:r w:rsidR="0002776C" w:rsidRPr="001F4591">
            <w:rPr>
              <w:rFonts w:asciiTheme="minorBidi" w:hAnsiTheme="minorBidi"/>
              <w:noProof/>
              <w:szCs w:val="24"/>
              <w:lang w:val="en-US"/>
            </w:rPr>
            <w:t xml:space="preserve"> (Adebanjo, et al., 2016)</w:t>
          </w:r>
          <w:r w:rsidR="008A2A48" w:rsidRPr="001F4591">
            <w:rPr>
              <w:rFonts w:asciiTheme="minorBidi" w:hAnsiTheme="minorBidi"/>
              <w:szCs w:val="24"/>
            </w:rPr>
            <w:fldChar w:fldCharType="end"/>
          </w:r>
        </w:sdtContent>
      </w:sdt>
      <w:r w:rsidRPr="001F4591">
        <w:rPr>
          <w:rFonts w:asciiTheme="minorBidi" w:hAnsiTheme="minorBidi"/>
          <w:szCs w:val="24"/>
        </w:rPr>
        <w:t xml:space="preserve">. The Hilton brand has adopted multiple measures to try to decrease </w:t>
      </w:r>
      <w:r w:rsidR="00782E59" w:rsidRPr="001F4591">
        <w:rPr>
          <w:rFonts w:asciiTheme="minorBidi" w:hAnsiTheme="minorBidi"/>
          <w:szCs w:val="24"/>
        </w:rPr>
        <w:t>its strain on the environment and sustain it through global property resources</w:t>
      </w:r>
      <w:r w:rsidRPr="001F4591">
        <w:rPr>
          <w:rFonts w:asciiTheme="minorBidi" w:hAnsiTheme="minorBidi"/>
          <w:szCs w:val="24"/>
        </w:rPr>
        <w:t xml:space="preserve">. They comprise switching to more </w:t>
      </w:r>
      <w:r w:rsidR="00782E59" w:rsidRPr="001F4591">
        <w:rPr>
          <w:rFonts w:asciiTheme="minorBidi" w:hAnsiTheme="minorBidi"/>
          <w:szCs w:val="24"/>
        </w:rPr>
        <w:t xml:space="preserve">energy-efficient equipment, water conservation, and waste management programs as </w:t>
      </w:r>
      <w:r w:rsidRPr="001F4591">
        <w:rPr>
          <w:rFonts w:asciiTheme="minorBidi" w:hAnsiTheme="minorBidi"/>
          <w:szCs w:val="24"/>
        </w:rPr>
        <w:t>part of their initiatives</w:t>
      </w:r>
      <w:sdt>
        <w:sdtPr>
          <w:rPr>
            <w:rFonts w:asciiTheme="minorBidi" w:hAnsiTheme="minorBidi"/>
            <w:szCs w:val="24"/>
          </w:rPr>
          <w:id w:val="-1681188644"/>
          <w:citation/>
        </w:sdtPr>
        <w:sdtEndPr/>
        <w:sdtContent>
          <w:r w:rsidR="008A2A48" w:rsidRPr="001F4591">
            <w:rPr>
              <w:rFonts w:asciiTheme="minorBidi" w:hAnsiTheme="minorBidi"/>
              <w:szCs w:val="24"/>
            </w:rPr>
            <w:fldChar w:fldCharType="begin"/>
          </w:r>
          <w:r w:rsidR="008A2A48" w:rsidRPr="001F4591">
            <w:rPr>
              <w:rFonts w:asciiTheme="minorBidi" w:hAnsiTheme="minorBidi"/>
              <w:szCs w:val="24"/>
              <w:lang w:val="en-US"/>
            </w:rPr>
            <w:instrText xml:space="preserve"> CITATION stekelorum2018csr \l 1033 </w:instrText>
          </w:r>
          <w:r w:rsidR="008A2A48" w:rsidRPr="001F4591">
            <w:rPr>
              <w:rFonts w:asciiTheme="minorBidi" w:hAnsiTheme="minorBidi"/>
              <w:szCs w:val="24"/>
            </w:rPr>
            <w:fldChar w:fldCharType="separate"/>
          </w:r>
          <w:r w:rsidR="0002776C" w:rsidRPr="001F4591">
            <w:rPr>
              <w:rFonts w:asciiTheme="minorBidi" w:hAnsiTheme="minorBidi"/>
              <w:noProof/>
              <w:szCs w:val="24"/>
              <w:lang w:val="en-US"/>
            </w:rPr>
            <w:t xml:space="preserve"> (Stekelorum, et al., 2018)</w:t>
          </w:r>
          <w:r w:rsidR="008A2A48" w:rsidRPr="001F4591">
            <w:rPr>
              <w:rFonts w:asciiTheme="minorBidi" w:hAnsiTheme="minorBidi"/>
              <w:szCs w:val="24"/>
            </w:rPr>
            <w:fldChar w:fldCharType="end"/>
          </w:r>
        </w:sdtContent>
      </w:sdt>
      <w:r w:rsidRPr="001F4591">
        <w:rPr>
          <w:rFonts w:asciiTheme="minorBidi" w:hAnsiTheme="minorBidi"/>
          <w:szCs w:val="24"/>
        </w:rPr>
        <w:t>.</w:t>
      </w:r>
    </w:p>
    <w:p w14:paraId="26CB6035" w14:textId="3ED1246B" w:rsidR="00173ACD" w:rsidRPr="001F4591" w:rsidRDefault="00DB79ED" w:rsidP="00D5569E">
      <w:pPr>
        <w:rPr>
          <w:rFonts w:asciiTheme="minorBidi" w:hAnsiTheme="minorBidi"/>
          <w:szCs w:val="24"/>
        </w:rPr>
      </w:pPr>
      <w:r w:rsidRPr="001F4591">
        <w:rPr>
          <w:rFonts w:asciiTheme="minorBidi" w:hAnsiTheme="minorBidi"/>
          <w:szCs w:val="24"/>
        </w:rPr>
        <w:t>Consistent with environmental sustainability, CSR programs have detrimental consequences on social responsibility in the industry’s sector</w:t>
      </w:r>
      <w:sdt>
        <w:sdtPr>
          <w:rPr>
            <w:rFonts w:asciiTheme="minorBidi" w:hAnsiTheme="minorBidi"/>
            <w:szCs w:val="24"/>
          </w:rPr>
          <w:id w:val="1101076651"/>
          <w:citation/>
        </w:sdtPr>
        <w:sdtEndPr/>
        <w:sdtContent>
          <w:r w:rsidR="0002776C" w:rsidRPr="001F4591">
            <w:rPr>
              <w:rFonts w:asciiTheme="minorBidi" w:hAnsiTheme="minorBidi"/>
              <w:szCs w:val="24"/>
            </w:rPr>
            <w:fldChar w:fldCharType="begin"/>
          </w:r>
          <w:r w:rsidR="0002776C" w:rsidRPr="001F4591">
            <w:rPr>
              <w:rFonts w:asciiTheme="minorBidi" w:hAnsiTheme="minorBidi"/>
              <w:szCs w:val="24"/>
              <w:lang w:val="en-US"/>
            </w:rPr>
            <w:instrText xml:space="preserve"> CITATION Slo17 \l 1033 </w:instrText>
          </w:r>
          <w:r w:rsidR="0002776C" w:rsidRPr="001F4591">
            <w:rPr>
              <w:rFonts w:asciiTheme="minorBidi" w:hAnsiTheme="minorBidi"/>
              <w:szCs w:val="24"/>
            </w:rPr>
            <w:fldChar w:fldCharType="separate"/>
          </w:r>
          <w:r w:rsidR="0002776C" w:rsidRPr="001F4591">
            <w:rPr>
              <w:rFonts w:asciiTheme="minorBidi" w:hAnsiTheme="minorBidi"/>
              <w:noProof/>
              <w:szCs w:val="24"/>
              <w:lang w:val="en-US"/>
            </w:rPr>
            <w:t xml:space="preserve"> (Sloan, et al., 2017)</w:t>
          </w:r>
          <w:r w:rsidR="0002776C" w:rsidRPr="001F4591">
            <w:rPr>
              <w:rFonts w:asciiTheme="minorBidi" w:hAnsiTheme="minorBidi"/>
              <w:szCs w:val="24"/>
            </w:rPr>
            <w:fldChar w:fldCharType="end"/>
          </w:r>
        </w:sdtContent>
      </w:sdt>
      <w:r w:rsidRPr="001F4591">
        <w:rPr>
          <w:rFonts w:asciiTheme="minorBidi" w:hAnsiTheme="minorBidi"/>
          <w:szCs w:val="24"/>
        </w:rPr>
        <w:t xml:space="preserve">. It is Hilton's mission to bring positive changes in the community and to enrich the vitality of its associates as well as guests and customers. The company contributes to local community development, embraces diversity in the workplace, and focuses on the improvement of </w:t>
      </w:r>
      <w:r w:rsidR="00782E59" w:rsidRPr="001F4591">
        <w:rPr>
          <w:rFonts w:asciiTheme="minorBidi" w:hAnsiTheme="minorBidi"/>
          <w:szCs w:val="24"/>
        </w:rPr>
        <w:t xml:space="preserve">the </w:t>
      </w:r>
      <w:r w:rsidRPr="001F4591">
        <w:rPr>
          <w:rFonts w:asciiTheme="minorBidi" w:hAnsiTheme="minorBidi"/>
          <w:szCs w:val="24"/>
        </w:rPr>
        <w:t>working environment for the staff</w:t>
      </w:r>
      <w:sdt>
        <w:sdtPr>
          <w:rPr>
            <w:rFonts w:asciiTheme="minorBidi" w:hAnsiTheme="minorBidi"/>
            <w:szCs w:val="24"/>
          </w:rPr>
          <w:id w:val="-1246718413"/>
          <w:citation/>
        </w:sdtPr>
        <w:sdtEndPr/>
        <w:sdtContent>
          <w:r w:rsidR="0002776C" w:rsidRPr="001F4591">
            <w:rPr>
              <w:rFonts w:asciiTheme="minorBidi" w:hAnsiTheme="minorBidi"/>
              <w:szCs w:val="24"/>
            </w:rPr>
            <w:fldChar w:fldCharType="begin"/>
          </w:r>
          <w:r w:rsidR="0002776C" w:rsidRPr="001F4591">
            <w:rPr>
              <w:rFonts w:asciiTheme="minorBidi" w:hAnsiTheme="minorBidi"/>
              <w:szCs w:val="24"/>
              <w:lang w:val="en-US"/>
            </w:rPr>
            <w:instrText xml:space="preserve"> CITATION Jau21 \l 1033 </w:instrText>
          </w:r>
          <w:r w:rsidR="0002776C" w:rsidRPr="001F4591">
            <w:rPr>
              <w:rFonts w:asciiTheme="minorBidi" w:hAnsiTheme="minorBidi"/>
              <w:szCs w:val="24"/>
            </w:rPr>
            <w:fldChar w:fldCharType="separate"/>
          </w:r>
          <w:r w:rsidR="0002776C" w:rsidRPr="001F4591">
            <w:rPr>
              <w:rFonts w:asciiTheme="minorBidi" w:hAnsiTheme="minorBidi"/>
              <w:noProof/>
              <w:szCs w:val="24"/>
              <w:lang w:val="en-US"/>
            </w:rPr>
            <w:t xml:space="preserve"> (Jauhari, 2021)</w:t>
          </w:r>
          <w:r w:rsidR="0002776C" w:rsidRPr="001F4591">
            <w:rPr>
              <w:rFonts w:asciiTheme="minorBidi" w:hAnsiTheme="minorBidi"/>
              <w:szCs w:val="24"/>
            </w:rPr>
            <w:fldChar w:fldCharType="end"/>
          </w:r>
        </w:sdtContent>
      </w:sdt>
      <w:r w:rsidRPr="001F4591">
        <w:rPr>
          <w:rFonts w:asciiTheme="minorBidi" w:hAnsiTheme="minorBidi"/>
          <w:szCs w:val="24"/>
        </w:rPr>
        <w:t>.</w:t>
      </w:r>
    </w:p>
    <w:p w14:paraId="5246E3AC" w14:textId="62DD4308" w:rsidR="00173ACD" w:rsidRPr="001F4591" w:rsidRDefault="00DB79ED" w:rsidP="00D5569E">
      <w:pPr>
        <w:rPr>
          <w:rFonts w:asciiTheme="minorBidi" w:hAnsiTheme="minorBidi"/>
          <w:szCs w:val="24"/>
        </w:rPr>
      </w:pPr>
      <w:r w:rsidRPr="001F4591">
        <w:rPr>
          <w:rFonts w:asciiTheme="minorBidi" w:hAnsiTheme="minorBidi"/>
          <w:szCs w:val="24"/>
        </w:rPr>
        <w:t xml:space="preserve">Besides, the impacts of CSR policies on the </w:t>
      </w:r>
      <w:r w:rsidR="00782E59" w:rsidRPr="001F4591">
        <w:rPr>
          <w:rFonts w:asciiTheme="minorBidi" w:hAnsiTheme="minorBidi"/>
          <w:szCs w:val="24"/>
        </w:rPr>
        <w:t>hospitality industry's economy</w:t>
      </w:r>
      <w:r w:rsidRPr="001F4591">
        <w:rPr>
          <w:rFonts w:asciiTheme="minorBidi" w:hAnsiTheme="minorBidi"/>
          <w:szCs w:val="24"/>
        </w:rPr>
        <w:t xml:space="preserve"> are also </w:t>
      </w:r>
      <w:r w:rsidR="00782E59" w:rsidRPr="001F4591">
        <w:rPr>
          <w:rFonts w:asciiTheme="minorBidi" w:hAnsiTheme="minorBidi"/>
          <w:szCs w:val="24"/>
        </w:rPr>
        <w:t>significant</w:t>
      </w:r>
      <w:r w:rsidRPr="001F4591">
        <w:rPr>
          <w:rFonts w:asciiTheme="minorBidi" w:hAnsiTheme="minorBidi"/>
          <w:szCs w:val="24"/>
        </w:rPr>
        <w:t xml:space="preserve">. Hilton </w:t>
      </w:r>
      <w:r w:rsidR="00782E59" w:rsidRPr="001F4591">
        <w:rPr>
          <w:rFonts w:asciiTheme="minorBidi" w:hAnsiTheme="minorBidi"/>
          <w:szCs w:val="24"/>
        </w:rPr>
        <w:t>has become</w:t>
      </w:r>
      <w:r w:rsidRPr="001F4591">
        <w:rPr>
          <w:rFonts w:asciiTheme="minorBidi" w:hAnsiTheme="minorBidi"/>
          <w:szCs w:val="24"/>
        </w:rPr>
        <w:t xml:space="preserve"> an excellent example and strengthens its status through responsible business practices</w:t>
      </w:r>
      <w:sdt>
        <w:sdtPr>
          <w:rPr>
            <w:rFonts w:asciiTheme="minorBidi" w:hAnsiTheme="minorBidi"/>
            <w:szCs w:val="24"/>
          </w:rPr>
          <w:id w:val="718321052"/>
          <w:citation/>
        </w:sdtPr>
        <w:sdtEndPr/>
        <w:sdtContent>
          <w:r w:rsidR="0002776C" w:rsidRPr="001F4591">
            <w:rPr>
              <w:rFonts w:asciiTheme="minorBidi" w:hAnsiTheme="minorBidi"/>
              <w:szCs w:val="24"/>
            </w:rPr>
            <w:fldChar w:fldCharType="begin"/>
          </w:r>
          <w:r w:rsidR="0002776C" w:rsidRPr="001F4591">
            <w:rPr>
              <w:rFonts w:asciiTheme="minorBidi" w:hAnsiTheme="minorBidi"/>
              <w:szCs w:val="24"/>
              <w:lang w:val="en-US"/>
            </w:rPr>
            <w:instrText xml:space="preserve"> CITATION unw24 \l 1033 </w:instrText>
          </w:r>
          <w:r w:rsidR="0002776C" w:rsidRPr="001F4591">
            <w:rPr>
              <w:rFonts w:asciiTheme="minorBidi" w:hAnsiTheme="minorBidi"/>
              <w:szCs w:val="24"/>
            </w:rPr>
            <w:fldChar w:fldCharType="separate"/>
          </w:r>
          <w:r w:rsidR="0002776C" w:rsidRPr="001F4591">
            <w:rPr>
              <w:rFonts w:asciiTheme="minorBidi" w:hAnsiTheme="minorBidi"/>
              <w:noProof/>
              <w:szCs w:val="24"/>
              <w:lang w:val="en-US"/>
            </w:rPr>
            <w:t xml:space="preserve"> (unwto, 2024)</w:t>
          </w:r>
          <w:r w:rsidR="0002776C" w:rsidRPr="001F4591">
            <w:rPr>
              <w:rFonts w:asciiTheme="minorBidi" w:hAnsiTheme="minorBidi"/>
              <w:szCs w:val="24"/>
            </w:rPr>
            <w:fldChar w:fldCharType="end"/>
          </w:r>
        </w:sdtContent>
      </w:sdt>
      <w:r w:rsidRPr="001F4591">
        <w:rPr>
          <w:rFonts w:asciiTheme="minorBidi" w:hAnsiTheme="minorBidi"/>
          <w:szCs w:val="24"/>
        </w:rPr>
        <w:t xml:space="preserve">. As a result, customers will associate Hilton </w:t>
      </w:r>
      <w:r w:rsidRPr="001F4591">
        <w:rPr>
          <w:rFonts w:asciiTheme="minorBidi" w:hAnsiTheme="minorBidi"/>
          <w:szCs w:val="24"/>
        </w:rPr>
        <w:lastRenderedPageBreak/>
        <w:t xml:space="preserve">with a positive image, and this will increase their loyalty and happiness. </w:t>
      </w:r>
      <w:r w:rsidR="00782E59" w:rsidRPr="001F4591">
        <w:rPr>
          <w:rFonts w:asciiTheme="minorBidi" w:hAnsiTheme="minorBidi"/>
          <w:szCs w:val="24"/>
        </w:rPr>
        <w:t xml:space="preserve">Moreover, CSR initiatives stimulate cost savings because of the improvement of </w:t>
      </w:r>
      <w:r w:rsidRPr="001F4591">
        <w:rPr>
          <w:rFonts w:asciiTheme="minorBidi" w:hAnsiTheme="minorBidi"/>
          <w:szCs w:val="24"/>
        </w:rPr>
        <w:t xml:space="preserve">operational efficiency, resource conservation, and </w:t>
      </w:r>
      <w:r w:rsidR="00782E59" w:rsidRPr="001F4591">
        <w:rPr>
          <w:rFonts w:asciiTheme="minorBidi" w:hAnsiTheme="minorBidi"/>
          <w:szCs w:val="24"/>
        </w:rPr>
        <w:t>decrease in waste</w:t>
      </w:r>
      <w:sdt>
        <w:sdtPr>
          <w:rPr>
            <w:rFonts w:asciiTheme="minorBidi" w:hAnsiTheme="minorBidi"/>
            <w:szCs w:val="24"/>
          </w:rPr>
          <w:id w:val="670294153"/>
          <w:citation/>
        </w:sdtPr>
        <w:sdtEndPr/>
        <w:sdtContent>
          <w:r w:rsidR="008A2A48" w:rsidRPr="001F4591">
            <w:rPr>
              <w:rFonts w:asciiTheme="minorBidi" w:hAnsiTheme="minorBidi"/>
              <w:szCs w:val="24"/>
            </w:rPr>
            <w:fldChar w:fldCharType="begin"/>
          </w:r>
          <w:r w:rsidR="008A2A48" w:rsidRPr="001F4591">
            <w:rPr>
              <w:rFonts w:asciiTheme="minorBidi" w:hAnsiTheme="minorBidi"/>
              <w:szCs w:val="24"/>
              <w:lang w:val="en-US"/>
            </w:rPr>
            <w:instrText xml:space="preserve"> CITATION Arm15 \l 1033 </w:instrText>
          </w:r>
          <w:r w:rsidR="008A2A48" w:rsidRPr="001F4591">
            <w:rPr>
              <w:rFonts w:asciiTheme="minorBidi" w:hAnsiTheme="minorBidi"/>
              <w:szCs w:val="24"/>
            </w:rPr>
            <w:fldChar w:fldCharType="separate"/>
          </w:r>
          <w:r w:rsidR="0002776C" w:rsidRPr="001F4591">
            <w:rPr>
              <w:rFonts w:asciiTheme="minorBidi" w:hAnsiTheme="minorBidi"/>
              <w:noProof/>
              <w:szCs w:val="24"/>
              <w:lang w:val="en-US"/>
            </w:rPr>
            <w:t xml:space="preserve"> (Armstrong, 2015)</w:t>
          </w:r>
          <w:r w:rsidR="008A2A48" w:rsidRPr="001F4591">
            <w:rPr>
              <w:rFonts w:asciiTheme="minorBidi" w:hAnsiTheme="minorBidi"/>
              <w:szCs w:val="24"/>
            </w:rPr>
            <w:fldChar w:fldCharType="end"/>
          </w:r>
        </w:sdtContent>
      </w:sdt>
      <w:r w:rsidRPr="001F4591">
        <w:rPr>
          <w:rFonts w:asciiTheme="minorBidi" w:hAnsiTheme="minorBidi"/>
          <w:szCs w:val="24"/>
        </w:rPr>
        <w:t>.</w:t>
      </w:r>
    </w:p>
    <w:p w14:paraId="7B1E05BA" w14:textId="64219F24" w:rsidR="00DB79ED" w:rsidRPr="001F4591" w:rsidRDefault="00DB79ED" w:rsidP="008A2A48">
      <w:pPr>
        <w:rPr>
          <w:rFonts w:asciiTheme="minorBidi" w:hAnsiTheme="minorBidi"/>
          <w:szCs w:val="24"/>
        </w:rPr>
      </w:pPr>
      <w:r w:rsidRPr="001F4591">
        <w:rPr>
          <w:rFonts w:asciiTheme="minorBidi" w:hAnsiTheme="minorBidi"/>
          <w:szCs w:val="24"/>
        </w:rPr>
        <w:t xml:space="preserve">Moreover, CSR </w:t>
      </w:r>
      <w:r w:rsidR="00782E59" w:rsidRPr="001F4591">
        <w:rPr>
          <w:rFonts w:asciiTheme="minorBidi" w:hAnsiTheme="minorBidi"/>
          <w:szCs w:val="24"/>
        </w:rPr>
        <w:t>strategies</w:t>
      </w:r>
      <w:r w:rsidRPr="001F4591">
        <w:rPr>
          <w:rFonts w:asciiTheme="minorBidi" w:hAnsiTheme="minorBidi"/>
          <w:szCs w:val="24"/>
        </w:rPr>
        <w:t xml:space="preserve"> are critical for sustainability practices' integration into the hospitality sector across many clauses like environmental sustainability, social responsibility, and economic sustainability. For Hilton Worldwide Holdings Inc.</w:t>
      </w:r>
      <w:r w:rsidR="00782E59" w:rsidRPr="001F4591">
        <w:rPr>
          <w:rFonts w:asciiTheme="minorBidi" w:hAnsiTheme="minorBidi"/>
          <w:szCs w:val="24"/>
        </w:rPr>
        <w:t xml:space="preserve">, </w:t>
      </w:r>
      <w:r w:rsidR="002911FF" w:rsidRPr="001F4591">
        <w:rPr>
          <w:rFonts w:asciiTheme="minorBidi" w:hAnsiTheme="minorBidi"/>
          <w:szCs w:val="24"/>
        </w:rPr>
        <w:t>CSR must be</w:t>
      </w:r>
      <w:r w:rsidR="00782E59" w:rsidRPr="001F4591">
        <w:rPr>
          <w:rFonts w:asciiTheme="minorBidi" w:hAnsiTheme="minorBidi"/>
          <w:szCs w:val="24"/>
        </w:rPr>
        <w:t xml:space="preserve"> meant not to be just empty words but an integral part of its business strategy, providing the company with long-lasting</w:t>
      </w:r>
      <w:r w:rsidRPr="001F4591">
        <w:rPr>
          <w:rFonts w:asciiTheme="minorBidi" w:hAnsiTheme="minorBidi"/>
          <w:szCs w:val="24"/>
        </w:rPr>
        <w:t xml:space="preserve"> and sustainable success</w:t>
      </w:r>
      <w:sdt>
        <w:sdtPr>
          <w:rPr>
            <w:rFonts w:asciiTheme="minorBidi" w:hAnsiTheme="minorBidi"/>
            <w:szCs w:val="24"/>
          </w:rPr>
          <w:id w:val="-1835217657"/>
          <w:citation/>
        </w:sdtPr>
        <w:sdtEndPr/>
        <w:sdtContent>
          <w:r w:rsidR="008A2A48" w:rsidRPr="001F4591">
            <w:rPr>
              <w:rFonts w:asciiTheme="minorBidi" w:hAnsiTheme="minorBidi"/>
              <w:szCs w:val="24"/>
            </w:rPr>
            <w:fldChar w:fldCharType="begin"/>
          </w:r>
          <w:r w:rsidR="008A2A48" w:rsidRPr="001F4591">
            <w:rPr>
              <w:rFonts w:asciiTheme="minorBidi" w:hAnsiTheme="minorBidi"/>
              <w:szCs w:val="24"/>
              <w:lang w:val="en-US"/>
            </w:rPr>
            <w:instrText xml:space="preserve"> CITATION cazeri2018assessment \l 1033 </w:instrText>
          </w:r>
          <w:r w:rsidR="008A2A48" w:rsidRPr="001F4591">
            <w:rPr>
              <w:rFonts w:asciiTheme="minorBidi" w:hAnsiTheme="minorBidi"/>
              <w:szCs w:val="24"/>
            </w:rPr>
            <w:fldChar w:fldCharType="separate"/>
          </w:r>
          <w:r w:rsidR="0002776C" w:rsidRPr="001F4591">
            <w:rPr>
              <w:rFonts w:asciiTheme="minorBidi" w:hAnsiTheme="minorBidi"/>
              <w:noProof/>
              <w:szCs w:val="24"/>
              <w:lang w:val="en-US"/>
            </w:rPr>
            <w:t xml:space="preserve"> (Cazeri, et al., 2018)</w:t>
          </w:r>
          <w:r w:rsidR="008A2A48" w:rsidRPr="001F4591">
            <w:rPr>
              <w:rFonts w:asciiTheme="minorBidi" w:hAnsiTheme="minorBidi"/>
              <w:szCs w:val="24"/>
            </w:rPr>
            <w:fldChar w:fldCharType="end"/>
          </w:r>
        </w:sdtContent>
      </w:sdt>
      <w:r w:rsidRPr="001F4591">
        <w:rPr>
          <w:rFonts w:asciiTheme="minorBidi" w:hAnsiTheme="minorBidi"/>
          <w:szCs w:val="24"/>
        </w:rPr>
        <w:t>.</w:t>
      </w:r>
    </w:p>
    <w:p w14:paraId="11D63DCF" w14:textId="77777777" w:rsidR="00623013" w:rsidRPr="001F4591" w:rsidRDefault="00623013">
      <w:pPr>
        <w:spacing w:before="120" w:line="259" w:lineRule="auto"/>
        <w:jc w:val="left"/>
        <w:rPr>
          <w:rFonts w:asciiTheme="minorBidi" w:eastAsiaTheme="majorEastAsia" w:hAnsiTheme="minorBidi"/>
          <w:b/>
          <w:szCs w:val="24"/>
        </w:rPr>
      </w:pPr>
      <w:r w:rsidRPr="001F4591">
        <w:rPr>
          <w:rFonts w:asciiTheme="minorBidi" w:hAnsiTheme="minorBidi"/>
          <w:szCs w:val="24"/>
        </w:rPr>
        <w:br w:type="page"/>
      </w:r>
    </w:p>
    <w:p w14:paraId="10378624" w14:textId="7F484043" w:rsidR="009D0B41" w:rsidRPr="001F4591" w:rsidRDefault="009D0B41" w:rsidP="00D5569E">
      <w:pPr>
        <w:pStyle w:val="Heading1"/>
        <w:rPr>
          <w:rFonts w:asciiTheme="minorBidi" w:hAnsiTheme="minorBidi" w:cstheme="minorBidi"/>
          <w:color w:val="auto"/>
          <w:sz w:val="24"/>
          <w:szCs w:val="24"/>
        </w:rPr>
      </w:pPr>
      <w:r w:rsidRPr="001F4591">
        <w:rPr>
          <w:rFonts w:asciiTheme="minorBidi" w:hAnsiTheme="minorBidi" w:cstheme="minorBidi"/>
          <w:color w:val="auto"/>
          <w:sz w:val="24"/>
          <w:szCs w:val="24"/>
        </w:rPr>
        <w:lastRenderedPageBreak/>
        <w:t>Challenges and Opportunities in Implementing CSR Policies</w:t>
      </w:r>
    </w:p>
    <w:p w14:paraId="43F1B95C" w14:textId="12082AEC" w:rsidR="00173ACD" w:rsidRPr="001F4591" w:rsidRDefault="006615CB" w:rsidP="00D5569E">
      <w:pPr>
        <w:rPr>
          <w:rFonts w:asciiTheme="minorBidi" w:hAnsiTheme="minorBidi"/>
          <w:szCs w:val="24"/>
        </w:rPr>
      </w:pPr>
      <w:r w:rsidRPr="001F4591">
        <w:rPr>
          <w:rFonts w:asciiTheme="minorBidi" w:hAnsiTheme="minorBidi"/>
          <w:szCs w:val="24"/>
        </w:rPr>
        <w:t>The difficulties faced by the use of Corporate Social Responsibility (CSR) Policies in the hospitality sector are as advantageous as these policies are; however, they simultaneously provide several advantages and challenges</w:t>
      </w:r>
      <w:sdt>
        <w:sdtPr>
          <w:rPr>
            <w:rFonts w:asciiTheme="minorBidi" w:hAnsiTheme="minorBidi"/>
            <w:szCs w:val="24"/>
          </w:rPr>
          <w:id w:val="880438117"/>
          <w:citation/>
        </w:sdtPr>
        <w:sdtEndPr/>
        <w:sdtContent>
          <w:r w:rsidR="008A2A48" w:rsidRPr="001F4591">
            <w:rPr>
              <w:rFonts w:asciiTheme="minorBidi" w:hAnsiTheme="minorBidi"/>
              <w:szCs w:val="24"/>
            </w:rPr>
            <w:fldChar w:fldCharType="begin"/>
          </w:r>
          <w:r w:rsidR="008A2A48" w:rsidRPr="001F4591">
            <w:rPr>
              <w:rFonts w:asciiTheme="minorBidi" w:hAnsiTheme="minorBidi"/>
              <w:szCs w:val="24"/>
              <w:lang w:val="en-US"/>
            </w:rPr>
            <w:instrText xml:space="preserve"> CITATION elmualim2017csr \l 1033 </w:instrText>
          </w:r>
          <w:r w:rsidR="008A2A48" w:rsidRPr="001F4591">
            <w:rPr>
              <w:rFonts w:asciiTheme="minorBidi" w:hAnsiTheme="minorBidi"/>
              <w:szCs w:val="24"/>
            </w:rPr>
            <w:fldChar w:fldCharType="separate"/>
          </w:r>
          <w:r w:rsidR="0002776C" w:rsidRPr="001F4591">
            <w:rPr>
              <w:rFonts w:asciiTheme="minorBidi" w:hAnsiTheme="minorBidi"/>
              <w:noProof/>
              <w:szCs w:val="24"/>
              <w:lang w:val="en-US"/>
            </w:rPr>
            <w:t xml:space="preserve"> (Elmualim, 2017)</w:t>
          </w:r>
          <w:r w:rsidR="008A2A48" w:rsidRPr="001F4591">
            <w:rPr>
              <w:rFonts w:asciiTheme="minorBidi" w:hAnsiTheme="minorBidi"/>
              <w:szCs w:val="24"/>
            </w:rPr>
            <w:fldChar w:fldCharType="end"/>
          </w:r>
        </w:sdtContent>
      </w:sdt>
      <w:r w:rsidRPr="001F4591">
        <w:rPr>
          <w:rFonts w:asciiTheme="minorBidi" w:hAnsiTheme="minorBidi"/>
          <w:szCs w:val="24"/>
        </w:rPr>
        <w:t xml:space="preserve">. Being one of the </w:t>
      </w:r>
      <w:r w:rsidR="00782E59" w:rsidRPr="001F4591">
        <w:rPr>
          <w:rFonts w:asciiTheme="minorBidi" w:hAnsiTheme="minorBidi"/>
          <w:szCs w:val="24"/>
        </w:rPr>
        <w:t>most prominent</w:t>
      </w:r>
      <w:r w:rsidRPr="001F4591">
        <w:rPr>
          <w:rFonts w:asciiTheme="minorBidi" w:hAnsiTheme="minorBidi"/>
          <w:szCs w:val="24"/>
        </w:rPr>
        <w:t xml:space="preserve"> players in the hospitality sector, Hilton Worldwide Holdings Inc. has to ensure that it is identifying both the challenges and the consequent business opportunities involved in the implementation of its CSR plans so as to remain in the global race</w:t>
      </w:r>
      <w:sdt>
        <w:sdtPr>
          <w:rPr>
            <w:rFonts w:asciiTheme="minorBidi" w:hAnsiTheme="minorBidi"/>
            <w:szCs w:val="24"/>
          </w:rPr>
          <w:id w:val="185101082"/>
          <w:citation/>
        </w:sdtPr>
        <w:sdtEndPr/>
        <w:sdtContent>
          <w:r w:rsidR="008A2A48" w:rsidRPr="001F4591">
            <w:rPr>
              <w:rFonts w:asciiTheme="minorBidi" w:hAnsiTheme="minorBidi"/>
              <w:szCs w:val="24"/>
            </w:rPr>
            <w:fldChar w:fldCharType="begin"/>
          </w:r>
          <w:r w:rsidR="008A2A48" w:rsidRPr="001F4591">
            <w:rPr>
              <w:rFonts w:asciiTheme="minorBidi" w:hAnsiTheme="minorBidi"/>
              <w:szCs w:val="24"/>
              <w:lang w:val="en-US"/>
            </w:rPr>
            <w:instrText xml:space="preserve"> CITATION elmualim2017csr \l 1033 </w:instrText>
          </w:r>
          <w:r w:rsidR="008A2A48" w:rsidRPr="001F4591">
            <w:rPr>
              <w:rFonts w:asciiTheme="minorBidi" w:hAnsiTheme="minorBidi"/>
              <w:szCs w:val="24"/>
            </w:rPr>
            <w:fldChar w:fldCharType="separate"/>
          </w:r>
          <w:r w:rsidR="0002776C" w:rsidRPr="001F4591">
            <w:rPr>
              <w:rFonts w:asciiTheme="minorBidi" w:hAnsiTheme="minorBidi"/>
              <w:noProof/>
              <w:szCs w:val="24"/>
              <w:lang w:val="en-US"/>
            </w:rPr>
            <w:t xml:space="preserve"> (Elmualim, 2017)</w:t>
          </w:r>
          <w:r w:rsidR="008A2A48" w:rsidRPr="001F4591">
            <w:rPr>
              <w:rFonts w:asciiTheme="minorBidi" w:hAnsiTheme="minorBidi"/>
              <w:szCs w:val="24"/>
            </w:rPr>
            <w:fldChar w:fldCharType="end"/>
          </w:r>
        </w:sdtContent>
      </w:sdt>
      <w:r w:rsidRPr="001F4591">
        <w:rPr>
          <w:rFonts w:asciiTheme="minorBidi" w:hAnsiTheme="minorBidi"/>
          <w:szCs w:val="24"/>
        </w:rPr>
        <w:t>.</w:t>
      </w:r>
    </w:p>
    <w:p w14:paraId="06EEED23" w14:textId="0A2B8DF5" w:rsidR="00173ACD" w:rsidRPr="001F4591" w:rsidRDefault="006615CB" w:rsidP="00D5569E">
      <w:pPr>
        <w:pStyle w:val="Title"/>
        <w:rPr>
          <w:rFonts w:asciiTheme="minorBidi" w:hAnsiTheme="minorBidi" w:cstheme="minorBidi"/>
          <w:sz w:val="24"/>
          <w:szCs w:val="24"/>
        </w:rPr>
      </w:pPr>
      <w:r w:rsidRPr="001F4591">
        <w:rPr>
          <w:rFonts w:asciiTheme="minorBidi" w:hAnsiTheme="minorBidi" w:cstheme="minorBidi"/>
          <w:sz w:val="24"/>
          <w:szCs w:val="24"/>
        </w:rPr>
        <w:t>Challenges</w:t>
      </w:r>
    </w:p>
    <w:p w14:paraId="79D21C5B" w14:textId="563C3790" w:rsidR="00173ACD" w:rsidRPr="001F4591" w:rsidRDefault="006615CB" w:rsidP="00D5569E">
      <w:pPr>
        <w:rPr>
          <w:rFonts w:asciiTheme="minorBidi" w:hAnsiTheme="minorBidi"/>
          <w:szCs w:val="24"/>
        </w:rPr>
      </w:pPr>
      <w:r w:rsidRPr="001F4591">
        <w:rPr>
          <w:rFonts w:asciiTheme="minorBidi" w:hAnsiTheme="minorBidi"/>
          <w:szCs w:val="24"/>
        </w:rPr>
        <w:t xml:space="preserve">The main problems </w:t>
      </w:r>
      <w:r w:rsidR="00782E59" w:rsidRPr="001F4591">
        <w:rPr>
          <w:rFonts w:asciiTheme="minorBidi" w:hAnsiTheme="minorBidi"/>
          <w:szCs w:val="24"/>
        </w:rPr>
        <w:t xml:space="preserve">with the implementation of CSV programs are the considerable uncertainty and </w:t>
      </w:r>
      <w:r w:rsidRPr="001F4591">
        <w:rPr>
          <w:rFonts w:asciiTheme="minorBidi" w:hAnsiTheme="minorBidi"/>
          <w:szCs w:val="24"/>
        </w:rPr>
        <w:t>expenses. Meanwhile, as CSR initiatives may have a long-term yield of cost savings, the upfront capital necessary for putting them in place can</w:t>
      </w:r>
      <w:r w:rsidR="00782E59" w:rsidRPr="001F4591">
        <w:rPr>
          <w:rFonts w:asciiTheme="minorBidi" w:hAnsiTheme="minorBidi"/>
          <w:szCs w:val="24"/>
        </w:rPr>
        <w:t>, however,</w:t>
      </w:r>
      <w:r w:rsidRPr="001F4591">
        <w:rPr>
          <w:rFonts w:asciiTheme="minorBidi" w:hAnsiTheme="minorBidi"/>
          <w:szCs w:val="24"/>
        </w:rPr>
        <w:t xml:space="preserve"> be substantial</w:t>
      </w:r>
      <w:r w:rsidR="00782E59" w:rsidRPr="001F4591">
        <w:rPr>
          <w:rFonts w:asciiTheme="minorBidi" w:hAnsiTheme="minorBidi"/>
          <w:szCs w:val="24"/>
        </w:rPr>
        <w:t xml:space="preserve"> and </w:t>
      </w:r>
      <w:r w:rsidRPr="001F4591">
        <w:rPr>
          <w:rFonts w:asciiTheme="minorBidi" w:hAnsiTheme="minorBidi"/>
          <w:szCs w:val="24"/>
        </w:rPr>
        <w:t xml:space="preserve">proportionally </w:t>
      </w:r>
      <w:r w:rsidR="00782E59" w:rsidRPr="001F4591">
        <w:rPr>
          <w:rFonts w:asciiTheme="minorBidi" w:hAnsiTheme="minorBidi"/>
          <w:szCs w:val="24"/>
        </w:rPr>
        <w:t>considerable</w:t>
      </w:r>
      <w:r w:rsidRPr="001F4591">
        <w:rPr>
          <w:rFonts w:asciiTheme="minorBidi" w:hAnsiTheme="minorBidi"/>
          <w:szCs w:val="24"/>
        </w:rPr>
        <w:t xml:space="preserve"> compared to those of smaller or local companies like Hilton</w:t>
      </w:r>
      <w:sdt>
        <w:sdtPr>
          <w:rPr>
            <w:rFonts w:asciiTheme="minorBidi" w:hAnsiTheme="minorBidi"/>
            <w:szCs w:val="24"/>
          </w:rPr>
          <w:id w:val="682640690"/>
          <w:citation/>
        </w:sdtPr>
        <w:sdtEndPr/>
        <w:sdtContent>
          <w:r w:rsidR="008A2A48" w:rsidRPr="001F4591">
            <w:rPr>
              <w:rFonts w:asciiTheme="minorBidi" w:hAnsiTheme="minorBidi"/>
              <w:szCs w:val="24"/>
            </w:rPr>
            <w:fldChar w:fldCharType="begin"/>
          </w:r>
          <w:r w:rsidR="008A2A48" w:rsidRPr="001F4591">
            <w:rPr>
              <w:rFonts w:asciiTheme="minorBidi" w:hAnsiTheme="minorBidi"/>
              <w:szCs w:val="24"/>
              <w:lang w:val="en-US"/>
            </w:rPr>
            <w:instrText xml:space="preserve"> CITATION elmualim2017csr \l 1033 </w:instrText>
          </w:r>
          <w:r w:rsidR="008A2A48" w:rsidRPr="001F4591">
            <w:rPr>
              <w:rFonts w:asciiTheme="minorBidi" w:hAnsiTheme="minorBidi"/>
              <w:szCs w:val="24"/>
            </w:rPr>
            <w:fldChar w:fldCharType="separate"/>
          </w:r>
          <w:r w:rsidR="0002776C" w:rsidRPr="001F4591">
            <w:rPr>
              <w:rFonts w:asciiTheme="minorBidi" w:hAnsiTheme="minorBidi"/>
              <w:noProof/>
              <w:szCs w:val="24"/>
              <w:lang w:val="en-US"/>
            </w:rPr>
            <w:t xml:space="preserve"> (Elmualim, 2017)</w:t>
          </w:r>
          <w:r w:rsidR="008A2A48" w:rsidRPr="001F4591">
            <w:rPr>
              <w:rFonts w:asciiTheme="minorBidi" w:hAnsiTheme="minorBidi"/>
              <w:szCs w:val="24"/>
            </w:rPr>
            <w:fldChar w:fldCharType="end"/>
          </w:r>
        </w:sdtContent>
      </w:sdt>
      <w:r w:rsidRPr="001F4591">
        <w:rPr>
          <w:rFonts w:asciiTheme="minorBidi" w:hAnsiTheme="minorBidi"/>
          <w:szCs w:val="24"/>
        </w:rPr>
        <w:t>.</w:t>
      </w:r>
    </w:p>
    <w:p w14:paraId="2E9158CC" w14:textId="55072CA4" w:rsidR="00173ACD" w:rsidRPr="001F4591" w:rsidRDefault="006615CB" w:rsidP="00D5569E">
      <w:pPr>
        <w:rPr>
          <w:rFonts w:asciiTheme="minorBidi" w:hAnsiTheme="minorBidi"/>
          <w:szCs w:val="24"/>
        </w:rPr>
      </w:pPr>
      <w:r w:rsidRPr="001F4591">
        <w:rPr>
          <w:rFonts w:asciiTheme="minorBidi" w:hAnsiTheme="minorBidi"/>
          <w:szCs w:val="24"/>
        </w:rPr>
        <w:t xml:space="preserve">The fact that the global hotel business includes many different industries in which Hilton has supply chains </w:t>
      </w:r>
      <w:r w:rsidR="00782E59" w:rsidRPr="001F4591">
        <w:rPr>
          <w:rFonts w:asciiTheme="minorBidi" w:hAnsiTheme="minorBidi"/>
          <w:szCs w:val="24"/>
        </w:rPr>
        <w:t xml:space="preserve">may result in particular difficulties in the </w:t>
      </w:r>
      <w:r w:rsidRPr="001F4591">
        <w:rPr>
          <w:rFonts w:asciiTheme="minorBidi" w:hAnsiTheme="minorBidi"/>
          <w:szCs w:val="24"/>
        </w:rPr>
        <w:t>implementation of CSR requirements throughout the supply chain</w:t>
      </w:r>
      <w:sdt>
        <w:sdtPr>
          <w:rPr>
            <w:rFonts w:asciiTheme="minorBidi" w:hAnsiTheme="minorBidi"/>
            <w:szCs w:val="24"/>
          </w:rPr>
          <w:id w:val="-1299454068"/>
          <w:citation/>
        </w:sdtPr>
        <w:sdtEndPr/>
        <w:sdtContent>
          <w:r w:rsidR="0002776C" w:rsidRPr="001F4591">
            <w:rPr>
              <w:rFonts w:asciiTheme="minorBidi" w:hAnsiTheme="minorBidi"/>
              <w:szCs w:val="24"/>
            </w:rPr>
            <w:fldChar w:fldCharType="begin"/>
          </w:r>
          <w:r w:rsidR="0002776C" w:rsidRPr="001F4591">
            <w:rPr>
              <w:rFonts w:asciiTheme="minorBidi" w:hAnsiTheme="minorBidi"/>
              <w:szCs w:val="24"/>
              <w:lang w:val="en-US"/>
            </w:rPr>
            <w:instrText xml:space="preserve"> CITATION Coo21 \l 1033 </w:instrText>
          </w:r>
          <w:r w:rsidR="0002776C" w:rsidRPr="001F4591">
            <w:rPr>
              <w:rFonts w:asciiTheme="minorBidi" w:hAnsiTheme="minorBidi"/>
              <w:szCs w:val="24"/>
            </w:rPr>
            <w:fldChar w:fldCharType="separate"/>
          </w:r>
          <w:r w:rsidR="0002776C" w:rsidRPr="001F4591">
            <w:rPr>
              <w:rFonts w:asciiTheme="minorBidi" w:hAnsiTheme="minorBidi"/>
              <w:noProof/>
              <w:szCs w:val="24"/>
              <w:lang w:val="en-US"/>
            </w:rPr>
            <w:t xml:space="preserve"> (Cooper, 2021)</w:t>
          </w:r>
          <w:r w:rsidR="0002776C" w:rsidRPr="001F4591">
            <w:rPr>
              <w:rFonts w:asciiTheme="minorBidi" w:hAnsiTheme="minorBidi"/>
              <w:szCs w:val="24"/>
            </w:rPr>
            <w:fldChar w:fldCharType="end"/>
          </w:r>
        </w:sdtContent>
      </w:sdt>
      <w:r w:rsidRPr="001F4591">
        <w:rPr>
          <w:rFonts w:asciiTheme="minorBidi" w:hAnsiTheme="minorBidi"/>
          <w:szCs w:val="24"/>
        </w:rPr>
        <w:t xml:space="preserve">. When one considers ethical sourcing standards and </w:t>
      </w:r>
      <w:r w:rsidR="00782E59" w:rsidRPr="001F4591">
        <w:rPr>
          <w:rFonts w:asciiTheme="minorBidi" w:hAnsiTheme="minorBidi"/>
          <w:szCs w:val="24"/>
        </w:rPr>
        <w:t>labour</w:t>
      </w:r>
      <w:r w:rsidRPr="001F4591">
        <w:rPr>
          <w:rFonts w:asciiTheme="minorBidi" w:hAnsiTheme="minorBidi"/>
          <w:szCs w:val="24"/>
        </w:rPr>
        <w:t xml:space="preserve"> conditions</w:t>
      </w:r>
      <w:r w:rsidR="00782E59" w:rsidRPr="001F4591">
        <w:rPr>
          <w:rFonts w:asciiTheme="minorBidi" w:hAnsiTheme="minorBidi"/>
          <w:szCs w:val="24"/>
        </w:rPr>
        <w:t xml:space="preserve">, the task is deemed </w:t>
      </w:r>
      <w:r w:rsidRPr="001F4591">
        <w:rPr>
          <w:rFonts w:asciiTheme="minorBidi" w:hAnsiTheme="minorBidi"/>
          <w:szCs w:val="24"/>
        </w:rPr>
        <w:t>the most challenging.</w:t>
      </w:r>
    </w:p>
    <w:p w14:paraId="487473B3" w14:textId="22EE7FEE" w:rsidR="00173ACD" w:rsidRPr="001F4591" w:rsidRDefault="006615CB" w:rsidP="00D5569E">
      <w:pPr>
        <w:rPr>
          <w:rFonts w:asciiTheme="minorBidi" w:hAnsiTheme="minorBidi"/>
          <w:szCs w:val="24"/>
        </w:rPr>
      </w:pPr>
      <w:r w:rsidRPr="001F4591">
        <w:rPr>
          <w:rFonts w:asciiTheme="minorBidi" w:hAnsiTheme="minorBidi"/>
          <w:szCs w:val="24"/>
        </w:rPr>
        <w:t xml:space="preserve">Ensuring that the changing essence of CSR by our customers is met will be tricky. Customers </w:t>
      </w:r>
      <w:r w:rsidR="00782E59" w:rsidRPr="001F4591">
        <w:rPr>
          <w:rFonts w:asciiTheme="minorBidi" w:hAnsiTheme="minorBidi"/>
          <w:szCs w:val="24"/>
        </w:rPr>
        <w:t>more frequently want</w:t>
      </w:r>
      <w:r w:rsidRPr="001F4591">
        <w:rPr>
          <w:rFonts w:asciiTheme="minorBidi" w:hAnsiTheme="minorBidi"/>
          <w:szCs w:val="24"/>
        </w:rPr>
        <w:t xml:space="preserve"> to know </w:t>
      </w:r>
      <w:r w:rsidR="00782E59" w:rsidRPr="001F4591">
        <w:rPr>
          <w:rFonts w:asciiTheme="minorBidi" w:hAnsiTheme="minorBidi"/>
          <w:szCs w:val="24"/>
        </w:rPr>
        <w:t>about</w:t>
      </w:r>
      <w:r w:rsidRPr="001F4591">
        <w:rPr>
          <w:rFonts w:asciiTheme="minorBidi" w:hAnsiTheme="minorBidi"/>
          <w:szCs w:val="24"/>
        </w:rPr>
        <w:t xml:space="preserve"> the brand’s strategies for corporate social responsibility, which produces additional concerns for companies like Hilton in terms of constantly coming up with new and upgraded programs</w:t>
      </w:r>
      <w:sdt>
        <w:sdtPr>
          <w:rPr>
            <w:rFonts w:asciiTheme="minorBidi" w:hAnsiTheme="minorBidi"/>
            <w:szCs w:val="24"/>
          </w:rPr>
          <w:id w:val="1684315508"/>
          <w:citation/>
        </w:sdtPr>
        <w:sdtEndPr/>
        <w:sdtContent>
          <w:r w:rsidR="0002776C" w:rsidRPr="001F4591">
            <w:rPr>
              <w:rFonts w:asciiTheme="minorBidi" w:hAnsiTheme="minorBidi"/>
              <w:szCs w:val="24"/>
            </w:rPr>
            <w:fldChar w:fldCharType="begin"/>
          </w:r>
          <w:r w:rsidR="0002776C" w:rsidRPr="001F4591">
            <w:rPr>
              <w:rFonts w:asciiTheme="minorBidi" w:hAnsiTheme="minorBidi"/>
              <w:szCs w:val="24"/>
              <w:lang w:val="en-US"/>
            </w:rPr>
            <w:instrText xml:space="preserve"> CITATION Cos22 \l 1033 </w:instrText>
          </w:r>
          <w:r w:rsidR="0002776C" w:rsidRPr="001F4591">
            <w:rPr>
              <w:rFonts w:asciiTheme="minorBidi" w:hAnsiTheme="minorBidi"/>
              <w:szCs w:val="24"/>
            </w:rPr>
            <w:fldChar w:fldCharType="separate"/>
          </w:r>
          <w:r w:rsidR="0002776C" w:rsidRPr="001F4591">
            <w:rPr>
              <w:rFonts w:asciiTheme="minorBidi" w:hAnsiTheme="minorBidi"/>
              <w:noProof/>
              <w:szCs w:val="24"/>
              <w:lang w:val="en-US"/>
            </w:rPr>
            <w:t xml:space="preserve"> (Costa, 2022)</w:t>
          </w:r>
          <w:r w:rsidR="0002776C" w:rsidRPr="001F4591">
            <w:rPr>
              <w:rFonts w:asciiTheme="minorBidi" w:hAnsiTheme="minorBidi"/>
              <w:szCs w:val="24"/>
            </w:rPr>
            <w:fldChar w:fldCharType="end"/>
          </w:r>
        </w:sdtContent>
      </w:sdt>
      <w:r w:rsidRPr="001F4591">
        <w:rPr>
          <w:rFonts w:asciiTheme="minorBidi" w:hAnsiTheme="minorBidi"/>
          <w:szCs w:val="24"/>
        </w:rPr>
        <w:t>.</w:t>
      </w:r>
    </w:p>
    <w:p w14:paraId="1E3669A3" w14:textId="3BFDC84D" w:rsidR="00173ACD" w:rsidRPr="001F4591" w:rsidRDefault="006615CB" w:rsidP="00D5569E">
      <w:pPr>
        <w:rPr>
          <w:rFonts w:asciiTheme="minorBidi" w:hAnsiTheme="minorBidi"/>
          <w:szCs w:val="24"/>
        </w:rPr>
      </w:pPr>
      <w:r w:rsidRPr="001F4591">
        <w:rPr>
          <w:rFonts w:asciiTheme="minorBidi" w:hAnsiTheme="minorBidi"/>
          <w:szCs w:val="24"/>
        </w:rPr>
        <w:t>As a result of the CSR regulation and compliance change, it is not an easy task for Hilton, which is a large hotel joint, to keep up with such regulation and compliance requirements, majorly the different regulatory environments of operation</w:t>
      </w:r>
      <w:sdt>
        <w:sdtPr>
          <w:rPr>
            <w:rFonts w:asciiTheme="minorBidi" w:hAnsiTheme="minorBidi"/>
            <w:szCs w:val="24"/>
          </w:rPr>
          <w:id w:val="-396815512"/>
          <w:citation/>
        </w:sdtPr>
        <w:sdtEndPr/>
        <w:sdtContent>
          <w:r w:rsidR="008A2A48" w:rsidRPr="001F4591">
            <w:rPr>
              <w:rFonts w:asciiTheme="minorBidi" w:hAnsiTheme="minorBidi"/>
              <w:szCs w:val="24"/>
            </w:rPr>
            <w:fldChar w:fldCharType="begin"/>
          </w:r>
          <w:r w:rsidR="008A2A48" w:rsidRPr="001F4591">
            <w:rPr>
              <w:rFonts w:asciiTheme="minorBidi" w:hAnsiTheme="minorBidi"/>
              <w:szCs w:val="24"/>
              <w:lang w:val="en-US"/>
            </w:rPr>
            <w:instrText xml:space="preserve"> CITATION bhanji2022equity \l 1033 </w:instrText>
          </w:r>
          <w:r w:rsidR="008A2A48" w:rsidRPr="001F4591">
            <w:rPr>
              <w:rFonts w:asciiTheme="minorBidi" w:hAnsiTheme="minorBidi"/>
              <w:szCs w:val="24"/>
            </w:rPr>
            <w:fldChar w:fldCharType="separate"/>
          </w:r>
          <w:r w:rsidR="0002776C" w:rsidRPr="001F4591">
            <w:rPr>
              <w:rFonts w:asciiTheme="minorBidi" w:hAnsiTheme="minorBidi"/>
              <w:noProof/>
              <w:szCs w:val="24"/>
              <w:lang w:val="en-US"/>
            </w:rPr>
            <w:t xml:space="preserve"> (Bhanji, 2022)</w:t>
          </w:r>
          <w:r w:rsidR="008A2A48" w:rsidRPr="001F4591">
            <w:rPr>
              <w:rFonts w:asciiTheme="minorBidi" w:hAnsiTheme="minorBidi"/>
              <w:szCs w:val="24"/>
            </w:rPr>
            <w:fldChar w:fldCharType="end"/>
          </w:r>
        </w:sdtContent>
      </w:sdt>
      <w:r w:rsidRPr="001F4591">
        <w:rPr>
          <w:rFonts w:asciiTheme="minorBidi" w:hAnsiTheme="minorBidi"/>
          <w:szCs w:val="24"/>
        </w:rPr>
        <w:t>.</w:t>
      </w:r>
    </w:p>
    <w:p w14:paraId="168C0E45" w14:textId="788D2FF6" w:rsidR="00DB79ED" w:rsidRPr="001F4591" w:rsidRDefault="006615CB" w:rsidP="00D5569E">
      <w:pPr>
        <w:rPr>
          <w:rFonts w:asciiTheme="minorBidi" w:hAnsiTheme="minorBidi"/>
          <w:szCs w:val="24"/>
        </w:rPr>
      </w:pPr>
      <w:r w:rsidRPr="001F4591">
        <w:rPr>
          <w:rFonts w:asciiTheme="minorBidi" w:hAnsiTheme="minorBidi"/>
          <w:szCs w:val="24"/>
        </w:rPr>
        <w:t>The assessment of CSR performance results may be a problem, especially in the case where we have to show the social and natural beneficiaries using only subjective numbers. Hilton has to create an effective monitoring and evaluation mechanism for close tracking to measure the effect of the CSR intervention</w:t>
      </w:r>
      <w:sdt>
        <w:sdtPr>
          <w:rPr>
            <w:rFonts w:asciiTheme="minorBidi" w:hAnsiTheme="minorBidi"/>
            <w:szCs w:val="24"/>
          </w:rPr>
          <w:id w:val="-1174492601"/>
          <w:citation/>
        </w:sdtPr>
        <w:sdtEndPr/>
        <w:sdtContent>
          <w:r w:rsidR="0002776C" w:rsidRPr="001F4591">
            <w:rPr>
              <w:rFonts w:asciiTheme="minorBidi" w:hAnsiTheme="minorBidi"/>
              <w:szCs w:val="24"/>
            </w:rPr>
            <w:fldChar w:fldCharType="begin"/>
          </w:r>
          <w:r w:rsidR="0002776C" w:rsidRPr="001F4591">
            <w:rPr>
              <w:rFonts w:asciiTheme="minorBidi" w:hAnsiTheme="minorBidi"/>
              <w:szCs w:val="24"/>
              <w:lang w:val="en-US"/>
            </w:rPr>
            <w:instrText xml:space="preserve"> CITATION Slo17 \l 1033 </w:instrText>
          </w:r>
          <w:r w:rsidR="0002776C" w:rsidRPr="001F4591">
            <w:rPr>
              <w:rFonts w:asciiTheme="minorBidi" w:hAnsiTheme="minorBidi"/>
              <w:szCs w:val="24"/>
            </w:rPr>
            <w:fldChar w:fldCharType="separate"/>
          </w:r>
          <w:r w:rsidR="0002776C" w:rsidRPr="001F4591">
            <w:rPr>
              <w:rFonts w:asciiTheme="minorBidi" w:hAnsiTheme="minorBidi"/>
              <w:noProof/>
              <w:szCs w:val="24"/>
              <w:lang w:val="en-US"/>
            </w:rPr>
            <w:t xml:space="preserve"> (Sloan, et al., 2017)</w:t>
          </w:r>
          <w:r w:rsidR="0002776C" w:rsidRPr="001F4591">
            <w:rPr>
              <w:rFonts w:asciiTheme="minorBidi" w:hAnsiTheme="minorBidi"/>
              <w:szCs w:val="24"/>
            </w:rPr>
            <w:fldChar w:fldCharType="end"/>
          </w:r>
        </w:sdtContent>
      </w:sdt>
      <w:r w:rsidRPr="001F4591">
        <w:rPr>
          <w:rFonts w:asciiTheme="minorBidi" w:hAnsiTheme="minorBidi"/>
          <w:szCs w:val="24"/>
        </w:rPr>
        <w:t>.</w:t>
      </w:r>
    </w:p>
    <w:p w14:paraId="5E4D00AD" w14:textId="77777777" w:rsidR="00173ACD" w:rsidRPr="001F4591" w:rsidRDefault="00E75CD8" w:rsidP="00D5569E">
      <w:pPr>
        <w:pStyle w:val="Title"/>
        <w:rPr>
          <w:rFonts w:asciiTheme="minorBidi" w:hAnsiTheme="minorBidi" w:cstheme="minorBidi"/>
          <w:sz w:val="24"/>
          <w:szCs w:val="24"/>
        </w:rPr>
      </w:pPr>
      <w:r w:rsidRPr="001F4591">
        <w:rPr>
          <w:rFonts w:asciiTheme="minorBidi" w:hAnsiTheme="minorBidi" w:cstheme="minorBidi"/>
          <w:sz w:val="24"/>
          <w:szCs w:val="24"/>
        </w:rPr>
        <w:lastRenderedPageBreak/>
        <w:t>Opportunities</w:t>
      </w:r>
    </w:p>
    <w:p w14:paraId="00CC13ED" w14:textId="6EAD5BA4" w:rsidR="00173ACD" w:rsidRPr="001F4591" w:rsidRDefault="00E75CD8" w:rsidP="00D5569E">
      <w:pPr>
        <w:rPr>
          <w:rFonts w:asciiTheme="minorBidi" w:hAnsiTheme="minorBidi"/>
          <w:szCs w:val="24"/>
        </w:rPr>
      </w:pPr>
      <w:r w:rsidRPr="001F4591">
        <w:rPr>
          <w:rFonts w:asciiTheme="minorBidi" w:hAnsiTheme="minorBidi"/>
          <w:szCs w:val="24"/>
        </w:rPr>
        <w:t xml:space="preserve">The fact that Hilton can utilise CSR policies </w:t>
      </w:r>
      <w:r w:rsidR="00782E59" w:rsidRPr="001F4591">
        <w:rPr>
          <w:rFonts w:asciiTheme="minorBidi" w:hAnsiTheme="minorBidi"/>
          <w:szCs w:val="24"/>
        </w:rPr>
        <w:t>gives</w:t>
      </w:r>
      <w:r w:rsidRPr="001F4591">
        <w:rPr>
          <w:rFonts w:asciiTheme="minorBidi" w:hAnsiTheme="minorBidi"/>
          <w:szCs w:val="24"/>
        </w:rPr>
        <w:t xml:space="preserve"> </w:t>
      </w:r>
      <w:r w:rsidR="00782E59" w:rsidRPr="001F4591">
        <w:rPr>
          <w:rFonts w:asciiTheme="minorBidi" w:hAnsiTheme="minorBidi"/>
          <w:szCs w:val="24"/>
        </w:rPr>
        <w:t xml:space="preserve">the company a chance </w:t>
      </w:r>
      <w:r w:rsidRPr="001F4591">
        <w:rPr>
          <w:rFonts w:asciiTheme="minorBidi" w:hAnsiTheme="minorBidi"/>
          <w:szCs w:val="24"/>
        </w:rPr>
        <w:t xml:space="preserve">to build its reputation and have a unique identity from competitors. Customers consider themselves brand loyal when a company delivers on </w:t>
      </w:r>
      <w:r w:rsidR="00782E59" w:rsidRPr="001F4591">
        <w:rPr>
          <w:rFonts w:asciiTheme="minorBidi" w:hAnsiTheme="minorBidi"/>
          <w:szCs w:val="24"/>
        </w:rPr>
        <w:t xml:space="preserve">the </w:t>
      </w:r>
      <w:r w:rsidRPr="001F4591">
        <w:rPr>
          <w:rFonts w:asciiTheme="minorBidi" w:hAnsiTheme="minorBidi"/>
          <w:szCs w:val="24"/>
        </w:rPr>
        <w:t xml:space="preserve">promise of reliable stewardship of social and environmental issues. Compared to its competitors, Hilton leads in this trend, hence </w:t>
      </w:r>
      <w:r w:rsidR="00782E59" w:rsidRPr="001F4591">
        <w:rPr>
          <w:rFonts w:asciiTheme="minorBidi" w:hAnsiTheme="minorBidi"/>
          <w:szCs w:val="24"/>
        </w:rPr>
        <w:t xml:space="preserve">giving it </w:t>
      </w:r>
      <w:r w:rsidRPr="001F4591">
        <w:rPr>
          <w:rFonts w:asciiTheme="minorBidi" w:hAnsiTheme="minorBidi"/>
          <w:szCs w:val="24"/>
        </w:rPr>
        <w:t>an advantage</w:t>
      </w:r>
      <w:sdt>
        <w:sdtPr>
          <w:rPr>
            <w:rFonts w:asciiTheme="minorBidi" w:hAnsiTheme="minorBidi"/>
            <w:szCs w:val="24"/>
          </w:rPr>
          <w:id w:val="939487799"/>
          <w:citation/>
        </w:sdtPr>
        <w:sdtEndPr/>
        <w:sdtContent>
          <w:r w:rsidR="0002776C" w:rsidRPr="001F4591">
            <w:rPr>
              <w:rFonts w:asciiTheme="minorBidi" w:hAnsiTheme="minorBidi"/>
              <w:szCs w:val="24"/>
            </w:rPr>
            <w:fldChar w:fldCharType="begin"/>
          </w:r>
          <w:r w:rsidR="0002776C" w:rsidRPr="001F4591">
            <w:rPr>
              <w:rFonts w:asciiTheme="minorBidi" w:hAnsiTheme="minorBidi"/>
              <w:szCs w:val="24"/>
              <w:lang w:val="en-US"/>
            </w:rPr>
            <w:instrText xml:space="preserve"> CITATION Coo21 \l 1033 </w:instrText>
          </w:r>
          <w:r w:rsidR="0002776C" w:rsidRPr="001F4591">
            <w:rPr>
              <w:rFonts w:asciiTheme="minorBidi" w:hAnsiTheme="minorBidi"/>
              <w:szCs w:val="24"/>
            </w:rPr>
            <w:fldChar w:fldCharType="separate"/>
          </w:r>
          <w:r w:rsidR="0002776C" w:rsidRPr="001F4591">
            <w:rPr>
              <w:rFonts w:asciiTheme="minorBidi" w:hAnsiTheme="minorBidi"/>
              <w:noProof/>
              <w:szCs w:val="24"/>
              <w:lang w:val="en-US"/>
            </w:rPr>
            <w:t xml:space="preserve"> (Cooper, 2021)</w:t>
          </w:r>
          <w:r w:rsidR="0002776C" w:rsidRPr="001F4591">
            <w:rPr>
              <w:rFonts w:asciiTheme="minorBidi" w:hAnsiTheme="minorBidi"/>
              <w:szCs w:val="24"/>
            </w:rPr>
            <w:fldChar w:fldCharType="end"/>
          </w:r>
        </w:sdtContent>
      </w:sdt>
      <w:r w:rsidRPr="001F4591">
        <w:rPr>
          <w:rFonts w:asciiTheme="minorBidi" w:hAnsiTheme="minorBidi"/>
          <w:szCs w:val="24"/>
        </w:rPr>
        <w:t>.</w:t>
      </w:r>
    </w:p>
    <w:p w14:paraId="5C3EBBDF" w14:textId="322A5BB0" w:rsidR="00173ACD" w:rsidRPr="001F4591" w:rsidRDefault="00782E59" w:rsidP="00D5569E">
      <w:pPr>
        <w:rPr>
          <w:rFonts w:asciiTheme="minorBidi" w:hAnsiTheme="minorBidi"/>
          <w:szCs w:val="24"/>
        </w:rPr>
      </w:pPr>
      <w:r w:rsidRPr="001F4591">
        <w:rPr>
          <w:rFonts w:asciiTheme="minorBidi" w:hAnsiTheme="minorBidi"/>
          <w:szCs w:val="24"/>
        </w:rPr>
        <w:t>Even</w:t>
      </w:r>
      <w:r w:rsidR="00E75CD8" w:rsidRPr="001F4591">
        <w:rPr>
          <w:rFonts w:asciiTheme="minorBidi" w:hAnsiTheme="minorBidi"/>
          <w:szCs w:val="24"/>
        </w:rPr>
        <w:t xml:space="preserve"> though there will be expenses related to the putting of CSR structures in place, there will also be savings in the long term. For example, using energy efficient measures, waste reduction initiatives and additional sustainability practices </w:t>
      </w:r>
      <w:r w:rsidRPr="001F4591">
        <w:rPr>
          <w:rFonts w:asciiTheme="minorBidi" w:hAnsiTheme="minorBidi"/>
          <w:szCs w:val="24"/>
        </w:rPr>
        <w:t>cannot</w:t>
      </w:r>
      <w:r w:rsidR="00E75CD8" w:rsidRPr="001F4591">
        <w:rPr>
          <w:rFonts w:asciiTheme="minorBidi" w:hAnsiTheme="minorBidi"/>
          <w:szCs w:val="24"/>
        </w:rPr>
        <w:t xml:space="preserve"> only bring down costs</w:t>
      </w:r>
      <w:r w:rsidRPr="001F4591">
        <w:rPr>
          <w:rFonts w:asciiTheme="minorBidi" w:hAnsiTheme="minorBidi"/>
          <w:szCs w:val="24"/>
        </w:rPr>
        <w:t xml:space="preserve"> but will make the energy consumption at Hilton to be environment-friendly</w:t>
      </w:r>
      <w:sdt>
        <w:sdtPr>
          <w:rPr>
            <w:rFonts w:asciiTheme="minorBidi" w:hAnsiTheme="minorBidi"/>
            <w:szCs w:val="24"/>
          </w:rPr>
          <w:id w:val="-1252589874"/>
          <w:citation/>
        </w:sdtPr>
        <w:sdtEndPr/>
        <w:sdtContent>
          <w:r w:rsidR="008A2A48" w:rsidRPr="001F4591">
            <w:rPr>
              <w:rFonts w:asciiTheme="minorBidi" w:hAnsiTheme="minorBidi"/>
              <w:szCs w:val="24"/>
            </w:rPr>
            <w:fldChar w:fldCharType="begin"/>
          </w:r>
          <w:r w:rsidR="008A2A48" w:rsidRPr="001F4591">
            <w:rPr>
              <w:rFonts w:asciiTheme="minorBidi" w:hAnsiTheme="minorBidi"/>
              <w:szCs w:val="24"/>
              <w:lang w:val="en-US"/>
            </w:rPr>
            <w:instrText xml:space="preserve"> CITATION Per16 \l 1033 </w:instrText>
          </w:r>
          <w:r w:rsidR="008A2A48" w:rsidRPr="001F4591">
            <w:rPr>
              <w:rFonts w:asciiTheme="minorBidi" w:hAnsiTheme="minorBidi"/>
              <w:szCs w:val="24"/>
            </w:rPr>
            <w:fldChar w:fldCharType="separate"/>
          </w:r>
          <w:r w:rsidR="0002776C" w:rsidRPr="001F4591">
            <w:rPr>
              <w:rFonts w:asciiTheme="minorBidi" w:hAnsiTheme="minorBidi"/>
              <w:noProof/>
              <w:szCs w:val="24"/>
              <w:lang w:val="en-US"/>
            </w:rPr>
            <w:t xml:space="preserve"> (Perkins, 2016)</w:t>
          </w:r>
          <w:r w:rsidR="008A2A48" w:rsidRPr="001F4591">
            <w:rPr>
              <w:rFonts w:asciiTheme="minorBidi" w:hAnsiTheme="minorBidi"/>
              <w:szCs w:val="24"/>
            </w:rPr>
            <w:fldChar w:fldCharType="end"/>
          </w:r>
        </w:sdtContent>
      </w:sdt>
      <w:r w:rsidR="00E75CD8" w:rsidRPr="001F4591">
        <w:rPr>
          <w:rFonts w:asciiTheme="minorBidi" w:hAnsiTheme="minorBidi"/>
          <w:szCs w:val="24"/>
        </w:rPr>
        <w:t>.</w:t>
      </w:r>
    </w:p>
    <w:p w14:paraId="5358CABF" w14:textId="100FFA6F" w:rsidR="00173ACD" w:rsidRPr="001F4591" w:rsidRDefault="00E75CD8" w:rsidP="00D5569E">
      <w:pPr>
        <w:rPr>
          <w:rFonts w:asciiTheme="minorBidi" w:hAnsiTheme="minorBidi"/>
          <w:szCs w:val="24"/>
        </w:rPr>
      </w:pPr>
      <w:r w:rsidRPr="001F4591">
        <w:rPr>
          <w:rFonts w:asciiTheme="minorBidi" w:hAnsiTheme="minorBidi"/>
          <w:szCs w:val="24"/>
        </w:rPr>
        <w:t xml:space="preserve">CSR steps can end up </w:t>
      </w:r>
      <w:r w:rsidR="00782E59" w:rsidRPr="001F4591">
        <w:rPr>
          <w:rFonts w:asciiTheme="minorBidi" w:hAnsiTheme="minorBidi"/>
          <w:szCs w:val="24"/>
        </w:rPr>
        <w:t>generating customer</w:t>
      </w:r>
      <w:r w:rsidRPr="001F4591">
        <w:rPr>
          <w:rFonts w:asciiTheme="minorBidi" w:hAnsiTheme="minorBidi"/>
          <w:szCs w:val="24"/>
        </w:rPr>
        <w:t xml:space="preserve"> loyalty and satisfaction. Tourists </w:t>
      </w:r>
      <w:r w:rsidR="00782E59" w:rsidRPr="001F4591">
        <w:rPr>
          <w:rFonts w:asciiTheme="minorBidi" w:hAnsiTheme="minorBidi"/>
          <w:szCs w:val="24"/>
        </w:rPr>
        <w:t>tend</w:t>
      </w:r>
      <w:r w:rsidRPr="001F4591">
        <w:rPr>
          <w:rFonts w:asciiTheme="minorBidi" w:hAnsiTheme="minorBidi"/>
          <w:szCs w:val="24"/>
        </w:rPr>
        <w:t xml:space="preserve"> </w:t>
      </w:r>
      <w:r w:rsidR="00782E59" w:rsidRPr="001F4591">
        <w:rPr>
          <w:rFonts w:asciiTheme="minorBidi" w:hAnsiTheme="minorBidi"/>
          <w:szCs w:val="24"/>
        </w:rPr>
        <w:t>to choose hotels that demonstrate a</w:t>
      </w:r>
      <w:r w:rsidRPr="001F4591">
        <w:rPr>
          <w:rFonts w:asciiTheme="minorBidi" w:hAnsiTheme="minorBidi"/>
          <w:szCs w:val="24"/>
        </w:rPr>
        <w:t xml:space="preserve"> responsible attitude towards both social and environmental issues. They are more than welcome again</w:t>
      </w:r>
      <w:r w:rsidR="00782E59" w:rsidRPr="001F4591">
        <w:rPr>
          <w:rFonts w:asciiTheme="minorBidi" w:hAnsiTheme="minorBidi"/>
          <w:szCs w:val="24"/>
        </w:rPr>
        <w:t>,</w:t>
      </w:r>
      <w:r w:rsidRPr="001F4591">
        <w:rPr>
          <w:rFonts w:asciiTheme="minorBidi" w:hAnsiTheme="minorBidi"/>
          <w:szCs w:val="24"/>
        </w:rPr>
        <w:t xml:space="preserve"> as they will tell their friends about it</w:t>
      </w:r>
      <w:sdt>
        <w:sdtPr>
          <w:rPr>
            <w:rFonts w:asciiTheme="minorBidi" w:hAnsiTheme="minorBidi"/>
            <w:szCs w:val="24"/>
          </w:rPr>
          <w:id w:val="117807627"/>
          <w:citation/>
        </w:sdtPr>
        <w:sdtEndPr/>
        <w:sdtContent>
          <w:r w:rsidR="008A2A48" w:rsidRPr="001F4591">
            <w:rPr>
              <w:rFonts w:asciiTheme="minorBidi" w:hAnsiTheme="minorBidi"/>
              <w:szCs w:val="24"/>
            </w:rPr>
            <w:fldChar w:fldCharType="begin"/>
          </w:r>
          <w:r w:rsidR="008A2A48" w:rsidRPr="001F4591">
            <w:rPr>
              <w:rFonts w:asciiTheme="minorBidi" w:hAnsiTheme="minorBidi"/>
              <w:szCs w:val="24"/>
              <w:lang w:val="en-US"/>
            </w:rPr>
            <w:instrText xml:space="preserve"> CITATION Shi15 \l 1033 </w:instrText>
          </w:r>
          <w:r w:rsidR="008A2A48" w:rsidRPr="001F4591">
            <w:rPr>
              <w:rFonts w:asciiTheme="minorBidi" w:hAnsiTheme="minorBidi"/>
              <w:szCs w:val="24"/>
            </w:rPr>
            <w:fldChar w:fldCharType="separate"/>
          </w:r>
          <w:r w:rsidR="0002776C" w:rsidRPr="001F4591">
            <w:rPr>
              <w:rFonts w:asciiTheme="minorBidi" w:hAnsiTheme="minorBidi"/>
              <w:noProof/>
              <w:szCs w:val="24"/>
              <w:lang w:val="en-US"/>
            </w:rPr>
            <w:t xml:space="preserve"> (Shields, 2015)</w:t>
          </w:r>
          <w:r w:rsidR="008A2A48" w:rsidRPr="001F4591">
            <w:rPr>
              <w:rFonts w:asciiTheme="minorBidi" w:hAnsiTheme="minorBidi"/>
              <w:szCs w:val="24"/>
            </w:rPr>
            <w:fldChar w:fldCharType="end"/>
          </w:r>
        </w:sdtContent>
      </w:sdt>
      <w:r w:rsidRPr="001F4591">
        <w:rPr>
          <w:rFonts w:asciiTheme="minorBidi" w:hAnsiTheme="minorBidi"/>
          <w:szCs w:val="24"/>
        </w:rPr>
        <w:t>.</w:t>
      </w:r>
    </w:p>
    <w:p w14:paraId="29024793" w14:textId="7379DFB7" w:rsidR="00173ACD" w:rsidRPr="001F4591" w:rsidRDefault="00E75CD8" w:rsidP="00D5569E">
      <w:pPr>
        <w:rPr>
          <w:rFonts w:asciiTheme="minorBidi" w:hAnsiTheme="minorBidi"/>
          <w:szCs w:val="24"/>
        </w:rPr>
      </w:pPr>
      <w:r w:rsidRPr="001F4591">
        <w:rPr>
          <w:rFonts w:asciiTheme="minorBidi" w:hAnsiTheme="minorBidi"/>
          <w:szCs w:val="24"/>
        </w:rPr>
        <w:t xml:space="preserve">CSR activities enable Hilton to attract and retain </w:t>
      </w:r>
      <w:r w:rsidR="00782E59" w:rsidRPr="001F4591">
        <w:rPr>
          <w:rFonts w:asciiTheme="minorBidi" w:hAnsiTheme="minorBidi"/>
          <w:szCs w:val="24"/>
        </w:rPr>
        <w:t xml:space="preserve">the </w:t>
      </w:r>
      <w:r w:rsidRPr="001F4591">
        <w:rPr>
          <w:rFonts w:asciiTheme="minorBidi" w:hAnsiTheme="minorBidi"/>
          <w:szCs w:val="24"/>
        </w:rPr>
        <w:t>best employees while, at the same time, strengthening the brand. The employees are now expecting employers who show worthy enough to their concerns that social and environmental issues and CSR initiatives may become the drivers of Hilton as a desirable workplace</w:t>
      </w:r>
      <w:sdt>
        <w:sdtPr>
          <w:rPr>
            <w:rFonts w:asciiTheme="minorBidi" w:hAnsiTheme="minorBidi"/>
            <w:szCs w:val="24"/>
          </w:rPr>
          <w:id w:val="703367940"/>
          <w:citation/>
        </w:sdtPr>
        <w:sdtEndPr/>
        <w:sdtContent>
          <w:r w:rsidR="008A2A48" w:rsidRPr="001F4591">
            <w:rPr>
              <w:rFonts w:asciiTheme="minorBidi" w:hAnsiTheme="minorBidi"/>
              <w:szCs w:val="24"/>
            </w:rPr>
            <w:fldChar w:fldCharType="begin"/>
          </w:r>
          <w:r w:rsidR="008A2A48" w:rsidRPr="001F4591">
            <w:rPr>
              <w:rFonts w:asciiTheme="minorBidi" w:hAnsiTheme="minorBidi"/>
              <w:szCs w:val="24"/>
              <w:lang w:val="en-US"/>
            </w:rPr>
            <w:instrText xml:space="preserve"> CITATION cardoso2022hilton \l 1033 </w:instrText>
          </w:r>
          <w:r w:rsidR="008A2A48" w:rsidRPr="001F4591">
            <w:rPr>
              <w:rFonts w:asciiTheme="minorBidi" w:hAnsiTheme="minorBidi"/>
              <w:szCs w:val="24"/>
            </w:rPr>
            <w:fldChar w:fldCharType="separate"/>
          </w:r>
          <w:r w:rsidR="0002776C" w:rsidRPr="001F4591">
            <w:rPr>
              <w:rFonts w:asciiTheme="minorBidi" w:hAnsiTheme="minorBidi"/>
              <w:noProof/>
              <w:szCs w:val="24"/>
              <w:lang w:val="en-US"/>
            </w:rPr>
            <w:t xml:space="preserve"> (Cardoso, 2022)</w:t>
          </w:r>
          <w:r w:rsidR="008A2A48" w:rsidRPr="001F4591">
            <w:rPr>
              <w:rFonts w:asciiTheme="minorBidi" w:hAnsiTheme="minorBidi"/>
              <w:szCs w:val="24"/>
            </w:rPr>
            <w:fldChar w:fldCharType="end"/>
          </w:r>
        </w:sdtContent>
      </w:sdt>
      <w:r w:rsidRPr="001F4591">
        <w:rPr>
          <w:rFonts w:asciiTheme="minorBidi" w:hAnsiTheme="minorBidi"/>
          <w:szCs w:val="24"/>
        </w:rPr>
        <w:t>.</w:t>
      </w:r>
    </w:p>
    <w:p w14:paraId="4A354047" w14:textId="5968DB40" w:rsidR="00173ACD" w:rsidRPr="001F4591" w:rsidRDefault="00E75CD8" w:rsidP="00D5569E">
      <w:pPr>
        <w:rPr>
          <w:rFonts w:asciiTheme="minorBidi" w:hAnsiTheme="minorBidi"/>
          <w:szCs w:val="24"/>
        </w:rPr>
      </w:pPr>
      <w:r w:rsidRPr="001F4591">
        <w:rPr>
          <w:rFonts w:asciiTheme="minorBidi" w:hAnsiTheme="minorBidi"/>
          <w:szCs w:val="24"/>
        </w:rPr>
        <w:t xml:space="preserve">The implementation of CSR policies allows Hilton to continuously innovate and thus reinforce its competitive edge in the market. The goal of Hilton implementing the latest CSR programs is </w:t>
      </w:r>
      <w:r w:rsidR="00782E59" w:rsidRPr="001F4591">
        <w:rPr>
          <w:rFonts w:asciiTheme="minorBidi" w:hAnsiTheme="minorBidi"/>
          <w:szCs w:val="24"/>
        </w:rPr>
        <w:t xml:space="preserve">to become the industry leader and attract </w:t>
      </w:r>
      <w:r w:rsidRPr="001F4591">
        <w:rPr>
          <w:rFonts w:asciiTheme="minorBidi" w:hAnsiTheme="minorBidi"/>
          <w:szCs w:val="24"/>
        </w:rPr>
        <w:t>socially conscious and environmentally concerned clients</w:t>
      </w:r>
      <w:sdt>
        <w:sdtPr>
          <w:rPr>
            <w:rFonts w:asciiTheme="minorBidi" w:hAnsiTheme="minorBidi"/>
            <w:szCs w:val="24"/>
          </w:rPr>
          <w:id w:val="-6524347"/>
          <w:citation/>
        </w:sdtPr>
        <w:sdtEndPr/>
        <w:sdtContent>
          <w:r w:rsidR="008A2A48" w:rsidRPr="001F4591">
            <w:rPr>
              <w:rFonts w:asciiTheme="minorBidi" w:hAnsiTheme="minorBidi"/>
              <w:szCs w:val="24"/>
            </w:rPr>
            <w:fldChar w:fldCharType="begin"/>
          </w:r>
          <w:r w:rsidR="008A2A48" w:rsidRPr="001F4591">
            <w:rPr>
              <w:rFonts w:asciiTheme="minorBidi" w:hAnsiTheme="minorBidi"/>
              <w:szCs w:val="24"/>
              <w:lang w:val="en-US"/>
            </w:rPr>
            <w:instrText xml:space="preserve"> CITATION adebanjo2016impact \l 1033 </w:instrText>
          </w:r>
          <w:r w:rsidR="008A2A48" w:rsidRPr="001F4591">
            <w:rPr>
              <w:rFonts w:asciiTheme="minorBidi" w:hAnsiTheme="minorBidi"/>
              <w:szCs w:val="24"/>
            </w:rPr>
            <w:fldChar w:fldCharType="separate"/>
          </w:r>
          <w:r w:rsidR="0002776C" w:rsidRPr="001F4591">
            <w:rPr>
              <w:rFonts w:asciiTheme="minorBidi" w:hAnsiTheme="minorBidi"/>
              <w:noProof/>
              <w:szCs w:val="24"/>
              <w:lang w:val="en-US"/>
            </w:rPr>
            <w:t xml:space="preserve"> (Adebanjo, et al., 2016)</w:t>
          </w:r>
          <w:r w:rsidR="008A2A48" w:rsidRPr="001F4591">
            <w:rPr>
              <w:rFonts w:asciiTheme="minorBidi" w:hAnsiTheme="minorBidi"/>
              <w:szCs w:val="24"/>
            </w:rPr>
            <w:fldChar w:fldCharType="end"/>
          </w:r>
        </w:sdtContent>
      </w:sdt>
      <w:r w:rsidRPr="001F4591">
        <w:rPr>
          <w:rFonts w:asciiTheme="minorBidi" w:hAnsiTheme="minorBidi"/>
          <w:szCs w:val="24"/>
        </w:rPr>
        <w:t>.</w:t>
      </w:r>
    </w:p>
    <w:p w14:paraId="72793180" w14:textId="5155CE6A" w:rsidR="00173ACD" w:rsidRPr="001F4591" w:rsidRDefault="00E75CD8" w:rsidP="00D5569E">
      <w:pPr>
        <w:rPr>
          <w:rFonts w:asciiTheme="minorBidi" w:hAnsiTheme="minorBidi"/>
          <w:szCs w:val="24"/>
        </w:rPr>
      </w:pPr>
      <w:r w:rsidRPr="001F4591">
        <w:rPr>
          <w:rFonts w:asciiTheme="minorBidi" w:hAnsiTheme="minorBidi"/>
          <w:szCs w:val="24"/>
        </w:rPr>
        <w:t xml:space="preserve">In short, although there will be a few obstacles coming with the implementation of CSR strategies among hospitality businesses in general, Hilton, as well as other companies in the hospitality industry, can reinforce its brand reputation, attain cost efficiency, increase customer loyalty, acquire </w:t>
      </w:r>
      <w:proofErr w:type="spellStart"/>
      <w:r w:rsidRPr="001F4591">
        <w:rPr>
          <w:rFonts w:asciiTheme="minorBidi" w:hAnsiTheme="minorBidi"/>
          <w:szCs w:val="24"/>
        </w:rPr>
        <w:t>topnotch</w:t>
      </w:r>
      <w:proofErr w:type="spellEnd"/>
      <w:r w:rsidRPr="001F4591">
        <w:rPr>
          <w:rFonts w:asciiTheme="minorBidi" w:hAnsiTheme="minorBidi"/>
          <w:szCs w:val="24"/>
        </w:rPr>
        <w:t xml:space="preserve"> talents, and delight in innovation</w:t>
      </w:r>
      <w:sdt>
        <w:sdtPr>
          <w:rPr>
            <w:rFonts w:asciiTheme="minorBidi" w:hAnsiTheme="minorBidi"/>
            <w:szCs w:val="24"/>
          </w:rPr>
          <w:id w:val="1090128282"/>
          <w:citation/>
        </w:sdtPr>
        <w:sdtEndPr/>
        <w:sdtContent>
          <w:r w:rsidR="008A2A48" w:rsidRPr="001F4591">
            <w:rPr>
              <w:rFonts w:asciiTheme="minorBidi" w:hAnsiTheme="minorBidi"/>
              <w:szCs w:val="24"/>
            </w:rPr>
            <w:fldChar w:fldCharType="begin"/>
          </w:r>
          <w:r w:rsidR="008A2A48" w:rsidRPr="001F4591">
            <w:rPr>
              <w:rFonts w:asciiTheme="minorBidi" w:hAnsiTheme="minorBidi"/>
              <w:szCs w:val="24"/>
              <w:lang w:val="en-US"/>
            </w:rPr>
            <w:instrText xml:space="preserve"> CITATION cardoso2022hilton \l 1033 </w:instrText>
          </w:r>
          <w:r w:rsidR="008A2A48" w:rsidRPr="001F4591">
            <w:rPr>
              <w:rFonts w:asciiTheme="minorBidi" w:hAnsiTheme="minorBidi"/>
              <w:szCs w:val="24"/>
            </w:rPr>
            <w:fldChar w:fldCharType="separate"/>
          </w:r>
          <w:r w:rsidR="0002776C" w:rsidRPr="001F4591">
            <w:rPr>
              <w:rFonts w:asciiTheme="minorBidi" w:hAnsiTheme="minorBidi"/>
              <w:noProof/>
              <w:szCs w:val="24"/>
              <w:lang w:val="en-US"/>
            </w:rPr>
            <w:t xml:space="preserve"> (Cardoso, 2022)</w:t>
          </w:r>
          <w:r w:rsidR="008A2A48" w:rsidRPr="001F4591">
            <w:rPr>
              <w:rFonts w:asciiTheme="minorBidi" w:hAnsiTheme="minorBidi"/>
              <w:szCs w:val="24"/>
            </w:rPr>
            <w:fldChar w:fldCharType="end"/>
          </w:r>
        </w:sdtContent>
      </w:sdt>
      <w:r w:rsidRPr="001F4591">
        <w:rPr>
          <w:rFonts w:asciiTheme="minorBidi" w:hAnsiTheme="minorBidi"/>
          <w:szCs w:val="24"/>
        </w:rPr>
        <w:t xml:space="preserve">. Through proper </w:t>
      </w:r>
      <w:r w:rsidR="00782E59" w:rsidRPr="001F4591">
        <w:rPr>
          <w:rFonts w:asciiTheme="minorBidi" w:hAnsiTheme="minorBidi"/>
          <w:szCs w:val="24"/>
        </w:rPr>
        <w:t>strategic</w:t>
      </w:r>
      <w:r w:rsidRPr="001F4591">
        <w:rPr>
          <w:rFonts w:asciiTheme="minorBidi" w:hAnsiTheme="minorBidi"/>
          <w:szCs w:val="24"/>
        </w:rPr>
        <w:t xml:space="preserve"> management of these constraints and by leveraging these </w:t>
      </w:r>
      <w:r w:rsidRPr="001F4591">
        <w:rPr>
          <w:rFonts w:asciiTheme="minorBidi" w:hAnsiTheme="minorBidi"/>
          <w:szCs w:val="24"/>
        </w:rPr>
        <w:lastRenderedPageBreak/>
        <w:t>opportunities, Hilton will be able to ensure that all its CSR programs are successful and impactful</w:t>
      </w:r>
      <w:sdt>
        <w:sdtPr>
          <w:rPr>
            <w:rFonts w:asciiTheme="minorBidi" w:hAnsiTheme="minorBidi"/>
            <w:szCs w:val="24"/>
          </w:rPr>
          <w:id w:val="-1506044709"/>
          <w:citation/>
        </w:sdtPr>
        <w:sdtEndPr/>
        <w:sdtContent>
          <w:r w:rsidR="008A2A48" w:rsidRPr="001F4591">
            <w:rPr>
              <w:rFonts w:asciiTheme="minorBidi" w:hAnsiTheme="minorBidi"/>
              <w:szCs w:val="24"/>
            </w:rPr>
            <w:fldChar w:fldCharType="begin"/>
          </w:r>
          <w:r w:rsidR="008A2A48" w:rsidRPr="001F4591">
            <w:rPr>
              <w:rFonts w:asciiTheme="minorBidi" w:hAnsiTheme="minorBidi"/>
              <w:szCs w:val="24"/>
              <w:lang w:val="en-US"/>
            </w:rPr>
            <w:instrText xml:space="preserve"> CITATION cazeri2018assessment \l 1033 </w:instrText>
          </w:r>
          <w:r w:rsidR="008A2A48" w:rsidRPr="001F4591">
            <w:rPr>
              <w:rFonts w:asciiTheme="minorBidi" w:hAnsiTheme="minorBidi"/>
              <w:szCs w:val="24"/>
            </w:rPr>
            <w:fldChar w:fldCharType="separate"/>
          </w:r>
          <w:r w:rsidR="0002776C" w:rsidRPr="001F4591">
            <w:rPr>
              <w:rFonts w:asciiTheme="minorBidi" w:hAnsiTheme="minorBidi"/>
              <w:noProof/>
              <w:szCs w:val="24"/>
              <w:lang w:val="en-US"/>
            </w:rPr>
            <w:t xml:space="preserve"> (Cazeri, et al., 2018)</w:t>
          </w:r>
          <w:r w:rsidR="008A2A48" w:rsidRPr="001F4591">
            <w:rPr>
              <w:rFonts w:asciiTheme="minorBidi" w:hAnsiTheme="minorBidi"/>
              <w:szCs w:val="24"/>
            </w:rPr>
            <w:fldChar w:fldCharType="end"/>
          </w:r>
        </w:sdtContent>
      </w:sdt>
      <w:r w:rsidRPr="001F4591">
        <w:rPr>
          <w:rFonts w:asciiTheme="minorBidi" w:hAnsiTheme="minorBidi"/>
          <w:szCs w:val="24"/>
        </w:rPr>
        <w:t>.</w:t>
      </w:r>
    </w:p>
    <w:p w14:paraId="507CE2A8" w14:textId="089FB897" w:rsidR="00E75CD8" w:rsidRPr="001F4591" w:rsidRDefault="00E75CD8" w:rsidP="00D5569E">
      <w:pPr>
        <w:spacing w:before="120"/>
        <w:rPr>
          <w:rFonts w:asciiTheme="minorBidi" w:hAnsiTheme="minorBidi"/>
          <w:szCs w:val="24"/>
        </w:rPr>
      </w:pPr>
      <w:r w:rsidRPr="001F4591">
        <w:rPr>
          <w:rFonts w:asciiTheme="minorBidi" w:hAnsiTheme="minorBidi"/>
          <w:szCs w:val="24"/>
        </w:rPr>
        <w:br w:type="page"/>
      </w:r>
    </w:p>
    <w:p w14:paraId="1DF831A3" w14:textId="04BFFEE0" w:rsidR="00E75CD8" w:rsidRPr="001F4591" w:rsidRDefault="00412392" w:rsidP="00D5569E">
      <w:pPr>
        <w:pStyle w:val="Heading1"/>
        <w:rPr>
          <w:rFonts w:asciiTheme="minorBidi" w:hAnsiTheme="minorBidi" w:cstheme="minorBidi"/>
          <w:color w:val="auto"/>
          <w:sz w:val="24"/>
          <w:szCs w:val="24"/>
        </w:rPr>
      </w:pPr>
      <w:r w:rsidRPr="001F4591">
        <w:rPr>
          <w:rFonts w:asciiTheme="minorBidi" w:hAnsiTheme="minorBidi" w:cstheme="minorBidi"/>
          <w:color w:val="auto"/>
          <w:sz w:val="24"/>
          <w:szCs w:val="24"/>
        </w:rPr>
        <w:lastRenderedPageBreak/>
        <w:t>Conclusion</w:t>
      </w:r>
    </w:p>
    <w:p w14:paraId="46E284A9" w14:textId="3A007E32" w:rsidR="00173ACD" w:rsidRPr="001F4591" w:rsidRDefault="002421C2" w:rsidP="00D5569E">
      <w:pPr>
        <w:rPr>
          <w:rFonts w:asciiTheme="minorBidi" w:hAnsiTheme="minorBidi"/>
          <w:szCs w:val="24"/>
        </w:rPr>
      </w:pPr>
      <w:r w:rsidRPr="001F4591">
        <w:rPr>
          <w:rFonts w:asciiTheme="minorBidi" w:hAnsiTheme="minorBidi"/>
          <w:szCs w:val="24"/>
        </w:rPr>
        <w:t xml:space="preserve">Last but not least, </w:t>
      </w:r>
      <w:r w:rsidR="00782E59" w:rsidRPr="001F4591">
        <w:rPr>
          <w:rFonts w:asciiTheme="minorBidi" w:hAnsiTheme="minorBidi"/>
          <w:szCs w:val="24"/>
        </w:rPr>
        <w:t xml:space="preserve">corporate social responsibility (CSR) has extensively constituted core business procedures and </w:t>
      </w:r>
      <w:r w:rsidR="002911FF" w:rsidRPr="001F4591">
        <w:rPr>
          <w:rFonts w:asciiTheme="minorBidi" w:hAnsiTheme="minorBidi"/>
          <w:szCs w:val="24"/>
        </w:rPr>
        <w:t xml:space="preserve">has </w:t>
      </w:r>
      <w:r w:rsidR="00782E59" w:rsidRPr="001F4591">
        <w:rPr>
          <w:rFonts w:asciiTheme="minorBidi" w:hAnsiTheme="minorBidi"/>
          <w:szCs w:val="24"/>
        </w:rPr>
        <w:t xml:space="preserve">become a </w:t>
      </w:r>
      <w:r w:rsidR="002911FF" w:rsidRPr="001F4591">
        <w:rPr>
          <w:rFonts w:asciiTheme="minorBidi" w:hAnsiTheme="minorBidi"/>
          <w:szCs w:val="24"/>
        </w:rPr>
        <w:t>vital</w:t>
      </w:r>
      <w:r w:rsidR="00782E59" w:rsidRPr="001F4591">
        <w:rPr>
          <w:rFonts w:asciiTheme="minorBidi" w:hAnsiTheme="minorBidi"/>
          <w:szCs w:val="24"/>
        </w:rPr>
        <w:t xml:space="preserve"> component of the reputation of the hotel industry</w:t>
      </w:r>
      <w:r w:rsidRPr="001F4591">
        <w:rPr>
          <w:rFonts w:asciiTheme="minorBidi" w:hAnsiTheme="minorBidi"/>
          <w:szCs w:val="24"/>
        </w:rPr>
        <w:t xml:space="preserve">. By a thorough examination of CSR policies, this article showed their significant contribution to </w:t>
      </w:r>
      <w:r w:rsidR="00782E59" w:rsidRPr="001F4591">
        <w:rPr>
          <w:rFonts w:asciiTheme="minorBidi" w:hAnsiTheme="minorBidi"/>
          <w:szCs w:val="24"/>
        </w:rPr>
        <w:t>sustainability within the sector, speaking about Hilton Worldwide Holdings Inc.</w:t>
      </w:r>
      <w:r w:rsidRPr="001F4591">
        <w:rPr>
          <w:rFonts w:asciiTheme="minorBidi" w:hAnsiTheme="minorBidi"/>
          <w:szCs w:val="24"/>
        </w:rPr>
        <w:t xml:space="preserve"> in particular. </w:t>
      </w:r>
      <w:r w:rsidR="00782E59" w:rsidRPr="001F4591">
        <w:rPr>
          <w:rFonts w:asciiTheme="minorBidi" w:hAnsiTheme="minorBidi"/>
          <w:szCs w:val="24"/>
        </w:rPr>
        <w:t>A wide</w:t>
      </w:r>
      <w:r w:rsidRPr="001F4591">
        <w:rPr>
          <w:rFonts w:asciiTheme="minorBidi" w:hAnsiTheme="minorBidi"/>
          <w:szCs w:val="24"/>
        </w:rPr>
        <w:t xml:space="preserve"> range of actions comprising environment sustainability, social justice, and prosperity of distinct economies were proved to be a part of CSR initiatives in this scope. If we </w:t>
      </w:r>
      <w:r w:rsidR="00782E59" w:rsidRPr="001F4591">
        <w:rPr>
          <w:rFonts w:asciiTheme="minorBidi" w:hAnsiTheme="minorBidi"/>
          <w:szCs w:val="24"/>
        </w:rPr>
        <w:t>introduce CSR programs at Hilton, this will help build brand fame and customer loyalty, and at the same time, it will contribute sustainably to</w:t>
      </w:r>
      <w:r w:rsidRPr="001F4591">
        <w:rPr>
          <w:rFonts w:asciiTheme="minorBidi" w:hAnsiTheme="minorBidi"/>
          <w:szCs w:val="24"/>
        </w:rPr>
        <w:t xml:space="preserve"> social and environmental issues. Nevertheless, the </w:t>
      </w:r>
      <w:r w:rsidR="002911FF" w:rsidRPr="001F4591">
        <w:rPr>
          <w:rFonts w:asciiTheme="minorBidi" w:hAnsiTheme="minorBidi"/>
          <w:szCs w:val="24"/>
        </w:rPr>
        <w:t>implementation</w:t>
      </w:r>
      <w:r w:rsidR="00782E59" w:rsidRPr="001F4591">
        <w:rPr>
          <w:rFonts w:asciiTheme="minorBidi" w:hAnsiTheme="minorBidi"/>
          <w:szCs w:val="24"/>
        </w:rPr>
        <w:t xml:space="preserve"> of CSR policies is not without difficulties</w:t>
      </w:r>
      <w:r w:rsidRPr="001F4591">
        <w:rPr>
          <w:rFonts w:asciiTheme="minorBidi" w:hAnsiTheme="minorBidi"/>
          <w:szCs w:val="24"/>
        </w:rPr>
        <w:t xml:space="preserve"> because an enterprise has to deal with cost issues, complicated supply chains, and regulatory requirements. Notwithstanding these setbacks, CSR </w:t>
      </w:r>
      <w:r w:rsidR="00782E59" w:rsidRPr="001F4591">
        <w:rPr>
          <w:rFonts w:asciiTheme="minorBidi" w:hAnsiTheme="minorBidi"/>
          <w:szCs w:val="24"/>
        </w:rPr>
        <w:t>endeavour features enormous advantages</w:t>
      </w:r>
      <w:r w:rsidRPr="001F4591">
        <w:rPr>
          <w:rFonts w:asciiTheme="minorBidi" w:hAnsiTheme="minorBidi"/>
          <w:szCs w:val="24"/>
        </w:rPr>
        <w:t xml:space="preserve"> </w:t>
      </w:r>
      <w:r w:rsidR="00782E59" w:rsidRPr="001F4591">
        <w:rPr>
          <w:rFonts w:asciiTheme="minorBidi" w:hAnsiTheme="minorBidi"/>
          <w:szCs w:val="24"/>
        </w:rPr>
        <w:t>for Hilton Hospitality and other hospitality companies, such as cost cutting, brand enhancement,</w:t>
      </w:r>
      <w:r w:rsidRPr="001F4591">
        <w:rPr>
          <w:rFonts w:asciiTheme="minorBidi" w:hAnsiTheme="minorBidi"/>
          <w:szCs w:val="24"/>
        </w:rPr>
        <w:t xml:space="preserve"> and building a loyal clientele. Going forward, it can be clearly seen that CSR is going to be </w:t>
      </w:r>
      <w:r w:rsidR="00782E59" w:rsidRPr="001F4591">
        <w:rPr>
          <w:rFonts w:asciiTheme="minorBidi" w:hAnsiTheme="minorBidi"/>
          <w:szCs w:val="24"/>
        </w:rPr>
        <w:t>even more critical in the hospitality sector, moving and implementing sustainability and strengthening the well-being</w:t>
      </w:r>
      <w:r w:rsidRPr="001F4591">
        <w:rPr>
          <w:rFonts w:asciiTheme="minorBidi" w:hAnsiTheme="minorBidi"/>
          <w:szCs w:val="24"/>
        </w:rPr>
        <w:t xml:space="preserve"> of societies.</w:t>
      </w:r>
    </w:p>
    <w:p w14:paraId="57079FF5" w14:textId="3FE1EB62" w:rsidR="008A2A48" w:rsidRPr="001F4591" w:rsidRDefault="008A2A48">
      <w:pPr>
        <w:spacing w:before="120" w:line="259" w:lineRule="auto"/>
        <w:jc w:val="left"/>
        <w:rPr>
          <w:rFonts w:asciiTheme="minorBidi" w:hAnsiTheme="minorBidi"/>
          <w:szCs w:val="24"/>
        </w:rPr>
      </w:pPr>
      <w:r w:rsidRPr="001F4591">
        <w:rPr>
          <w:rFonts w:asciiTheme="minorBidi" w:hAnsiTheme="minorBidi"/>
          <w:szCs w:val="24"/>
        </w:rPr>
        <w:br w:type="page"/>
      </w:r>
    </w:p>
    <w:sdt>
      <w:sdtPr>
        <w:rPr>
          <w:rFonts w:asciiTheme="minorBidi" w:eastAsiaTheme="minorHAnsi" w:hAnsiTheme="minorBidi" w:cstheme="minorBidi"/>
          <w:b w:val="0"/>
          <w:color w:val="auto"/>
          <w:sz w:val="24"/>
          <w:szCs w:val="24"/>
        </w:rPr>
        <w:id w:val="1929537052"/>
        <w:docPartObj>
          <w:docPartGallery w:val="Bibliographies"/>
          <w:docPartUnique/>
        </w:docPartObj>
      </w:sdtPr>
      <w:sdtEndPr/>
      <w:sdtContent>
        <w:p w14:paraId="69B2A6C2" w14:textId="28936473" w:rsidR="008A2A48" w:rsidRPr="001F4591" w:rsidRDefault="008A2A48">
          <w:pPr>
            <w:pStyle w:val="Heading1"/>
            <w:rPr>
              <w:rFonts w:asciiTheme="minorBidi" w:hAnsiTheme="minorBidi" w:cstheme="minorBidi"/>
              <w:color w:val="auto"/>
              <w:sz w:val="24"/>
              <w:szCs w:val="24"/>
            </w:rPr>
          </w:pPr>
          <w:r w:rsidRPr="001F4591">
            <w:rPr>
              <w:rFonts w:asciiTheme="minorBidi" w:hAnsiTheme="minorBidi" w:cstheme="minorBidi"/>
              <w:color w:val="auto"/>
              <w:sz w:val="24"/>
              <w:szCs w:val="24"/>
            </w:rPr>
            <w:t>References</w:t>
          </w:r>
        </w:p>
        <w:sdt>
          <w:sdtPr>
            <w:rPr>
              <w:rFonts w:asciiTheme="minorBidi" w:hAnsiTheme="minorBidi"/>
              <w:szCs w:val="24"/>
            </w:rPr>
            <w:id w:val="-573587230"/>
            <w:bibliography/>
          </w:sdtPr>
          <w:sdtEndPr/>
          <w:sdtContent>
            <w:p w14:paraId="60F6C657" w14:textId="77777777" w:rsidR="0002776C" w:rsidRPr="001F4591" w:rsidRDefault="008A2A48" w:rsidP="0002776C">
              <w:pPr>
                <w:pStyle w:val="Bibliography"/>
                <w:rPr>
                  <w:rFonts w:asciiTheme="minorBidi" w:hAnsiTheme="minorBidi"/>
                  <w:noProof/>
                  <w:szCs w:val="24"/>
                </w:rPr>
              </w:pPr>
              <w:r w:rsidRPr="001F4591">
                <w:rPr>
                  <w:rFonts w:asciiTheme="minorBidi" w:hAnsiTheme="minorBidi"/>
                  <w:szCs w:val="24"/>
                </w:rPr>
                <w:fldChar w:fldCharType="begin"/>
              </w:r>
              <w:r w:rsidRPr="001F4591">
                <w:rPr>
                  <w:rFonts w:asciiTheme="minorBidi" w:hAnsiTheme="minorBidi"/>
                  <w:szCs w:val="24"/>
                </w:rPr>
                <w:instrText xml:space="preserve"> BIBLIOGRAPHY </w:instrText>
              </w:r>
              <w:r w:rsidRPr="001F4591">
                <w:rPr>
                  <w:rFonts w:asciiTheme="minorBidi" w:hAnsiTheme="minorBidi"/>
                  <w:szCs w:val="24"/>
                </w:rPr>
                <w:fldChar w:fldCharType="separate"/>
              </w:r>
              <w:r w:rsidR="0002776C" w:rsidRPr="001F4591">
                <w:rPr>
                  <w:rFonts w:asciiTheme="minorBidi" w:hAnsiTheme="minorBidi"/>
                  <w:noProof/>
                  <w:szCs w:val="24"/>
                </w:rPr>
                <w:t xml:space="preserve">Adebanjo, D., Teh, P.-L. &amp; Ahmed, P. K., 2016. The impact of external pressure and sustainable management practices on manufacturing performance and environmental outcomes. </w:t>
              </w:r>
              <w:r w:rsidR="0002776C" w:rsidRPr="001F4591">
                <w:rPr>
                  <w:rFonts w:asciiTheme="minorBidi" w:hAnsiTheme="minorBidi"/>
                  <w:i/>
                  <w:iCs/>
                  <w:noProof/>
                  <w:szCs w:val="24"/>
                </w:rPr>
                <w:t xml:space="preserve">International Journal of Operations &amp; Production Management, </w:t>
              </w:r>
              <w:r w:rsidR="0002776C" w:rsidRPr="001F4591">
                <w:rPr>
                  <w:rFonts w:asciiTheme="minorBidi" w:hAnsiTheme="minorBidi"/>
                  <w:noProof/>
                  <w:szCs w:val="24"/>
                </w:rPr>
                <w:t>Volume 36, p. 995–1013.</w:t>
              </w:r>
            </w:p>
            <w:p w14:paraId="7623D63D" w14:textId="77777777" w:rsidR="0002776C" w:rsidRPr="001F4591" w:rsidRDefault="0002776C" w:rsidP="0002776C">
              <w:pPr>
                <w:pStyle w:val="Bibliography"/>
                <w:rPr>
                  <w:rFonts w:asciiTheme="minorBidi" w:hAnsiTheme="minorBidi"/>
                  <w:noProof/>
                  <w:szCs w:val="24"/>
                </w:rPr>
              </w:pPr>
              <w:r w:rsidRPr="001F4591">
                <w:rPr>
                  <w:rFonts w:asciiTheme="minorBidi" w:hAnsiTheme="minorBidi"/>
                  <w:noProof/>
                  <w:szCs w:val="24"/>
                </w:rPr>
                <w:t xml:space="preserve">Armstrong, M., 2015. </w:t>
              </w:r>
              <w:r w:rsidRPr="001F4591">
                <w:rPr>
                  <w:rFonts w:asciiTheme="minorBidi" w:hAnsiTheme="minorBidi"/>
                  <w:i/>
                  <w:iCs/>
                  <w:noProof/>
                  <w:szCs w:val="24"/>
                </w:rPr>
                <w:t xml:space="preserve">Armstrong's Handbook of Reward Management Practice: Improving Performance through Reward. </w:t>
              </w:r>
              <w:r w:rsidRPr="001F4591">
                <w:rPr>
                  <w:rFonts w:asciiTheme="minorBidi" w:hAnsiTheme="minorBidi"/>
                  <w:noProof/>
                  <w:szCs w:val="24"/>
                </w:rPr>
                <w:t>5th ed. London: Kogan Page.</w:t>
              </w:r>
            </w:p>
            <w:p w14:paraId="57DECBCF" w14:textId="77777777" w:rsidR="0002776C" w:rsidRPr="001F4591" w:rsidRDefault="0002776C" w:rsidP="0002776C">
              <w:pPr>
                <w:pStyle w:val="Bibliography"/>
                <w:rPr>
                  <w:rFonts w:asciiTheme="minorBidi" w:hAnsiTheme="minorBidi"/>
                  <w:noProof/>
                  <w:szCs w:val="24"/>
                </w:rPr>
              </w:pPr>
              <w:r w:rsidRPr="001F4591">
                <w:rPr>
                  <w:rFonts w:asciiTheme="minorBidi" w:hAnsiTheme="minorBidi"/>
                  <w:noProof/>
                  <w:szCs w:val="24"/>
                </w:rPr>
                <w:t xml:space="preserve">Association, M., 2018. </w:t>
              </w:r>
              <w:r w:rsidRPr="001F4591">
                <w:rPr>
                  <w:rFonts w:asciiTheme="minorBidi" w:hAnsiTheme="minorBidi"/>
                  <w:i/>
                  <w:iCs/>
                  <w:noProof/>
                  <w:szCs w:val="24"/>
                </w:rPr>
                <w:t xml:space="preserve">Sustainable Tourism. IGI Global.. </w:t>
              </w:r>
              <w:r w:rsidRPr="001F4591">
                <w:rPr>
                  <w:rFonts w:asciiTheme="minorBidi" w:hAnsiTheme="minorBidi"/>
                  <w:noProof/>
                  <w:szCs w:val="24"/>
                </w:rPr>
                <w:t>s.l.:s.n.</w:t>
              </w:r>
            </w:p>
            <w:p w14:paraId="193DA289" w14:textId="77777777" w:rsidR="0002776C" w:rsidRPr="001F4591" w:rsidRDefault="0002776C" w:rsidP="0002776C">
              <w:pPr>
                <w:pStyle w:val="Bibliography"/>
                <w:rPr>
                  <w:rFonts w:asciiTheme="minorBidi" w:hAnsiTheme="minorBidi"/>
                  <w:noProof/>
                  <w:szCs w:val="24"/>
                </w:rPr>
              </w:pPr>
              <w:r w:rsidRPr="001F4591">
                <w:rPr>
                  <w:rFonts w:asciiTheme="minorBidi" w:hAnsiTheme="minorBidi"/>
                  <w:noProof/>
                  <w:szCs w:val="24"/>
                </w:rPr>
                <w:t xml:space="preserve">Bhanji, M. D., 2022. </w:t>
              </w:r>
              <w:r w:rsidRPr="001F4591">
                <w:rPr>
                  <w:rFonts w:asciiTheme="minorBidi" w:hAnsiTheme="minorBidi"/>
                  <w:i/>
                  <w:iCs/>
                  <w:noProof/>
                  <w:szCs w:val="24"/>
                </w:rPr>
                <w:t xml:space="preserve">Equity research-Hilton Worldwide Holdings INC., </w:t>
              </w:r>
              <w:r w:rsidRPr="001F4591">
                <w:rPr>
                  <w:rFonts w:asciiTheme="minorBidi" w:hAnsiTheme="minorBidi"/>
                  <w:noProof/>
                  <w:szCs w:val="24"/>
                </w:rPr>
                <w:t>s.l.: s.n.</w:t>
              </w:r>
            </w:p>
            <w:p w14:paraId="6C912F8B" w14:textId="77777777" w:rsidR="0002776C" w:rsidRPr="001F4591" w:rsidRDefault="0002776C" w:rsidP="0002776C">
              <w:pPr>
                <w:pStyle w:val="Bibliography"/>
                <w:rPr>
                  <w:rFonts w:asciiTheme="minorBidi" w:hAnsiTheme="minorBidi"/>
                  <w:noProof/>
                  <w:szCs w:val="24"/>
                </w:rPr>
              </w:pPr>
              <w:r w:rsidRPr="001F4591">
                <w:rPr>
                  <w:rFonts w:asciiTheme="minorBidi" w:hAnsiTheme="minorBidi"/>
                  <w:noProof/>
                  <w:szCs w:val="24"/>
                </w:rPr>
                <w:t xml:space="preserve">Cardoso, L. E., 2022. </w:t>
              </w:r>
              <w:r w:rsidRPr="001F4591">
                <w:rPr>
                  <w:rFonts w:asciiTheme="minorBidi" w:hAnsiTheme="minorBidi"/>
                  <w:i/>
                  <w:iCs/>
                  <w:noProof/>
                  <w:szCs w:val="24"/>
                </w:rPr>
                <w:t xml:space="preserve">Hilton world wide holdings in travel &amp; tourism industry, </w:t>
              </w:r>
              <w:r w:rsidRPr="001F4591">
                <w:rPr>
                  <w:rFonts w:asciiTheme="minorBidi" w:hAnsiTheme="minorBidi"/>
                  <w:noProof/>
                  <w:szCs w:val="24"/>
                </w:rPr>
                <w:t>s.l.: s.n.</w:t>
              </w:r>
            </w:p>
            <w:p w14:paraId="18D9D62B" w14:textId="77777777" w:rsidR="0002776C" w:rsidRPr="001F4591" w:rsidRDefault="0002776C" w:rsidP="0002776C">
              <w:pPr>
                <w:pStyle w:val="Bibliography"/>
                <w:rPr>
                  <w:rFonts w:asciiTheme="minorBidi" w:hAnsiTheme="minorBidi"/>
                  <w:noProof/>
                  <w:szCs w:val="24"/>
                </w:rPr>
              </w:pPr>
              <w:r w:rsidRPr="001F4591">
                <w:rPr>
                  <w:rFonts w:asciiTheme="minorBidi" w:hAnsiTheme="minorBidi"/>
                  <w:noProof/>
                  <w:szCs w:val="24"/>
                  <w:lang w:val="it-IT"/>
                </w:rPr>
                <w:t xml:space="preserve">Cazeri, G. T. et al., 2018. </w:t>
              </w:r>
              <w:r w:rsidRPr="001F4591">
                <w:rPr>
                  <w:rFonts w:asciiTheme="minorBidi" w:hAnsiTheme="minorBidi"/>
                  <w:noProof/>
                  <w:szCs w:val="24"/>
                </w:rPr>
                <w:t xml:space="preserve">An assessment of the integration between corporate social responsibility practices and management systems in Brazil aiming at sustainability in enterprises. </w:t>
              </w:r>
              <w:r w:rsidRPr="001F4591">
                <w:rPr>
                  <w:rFonts w:asciiTheme="minorBidi" w:hAnsiTheme="minorBidi"/>
                  <w:i/>
                  <w:iCs/>
                  <w:noProof/>
                  <w:szCs w:val="24"/>
                </w:rPr>
                <w:t xml:space="preserve">Journal of cleaner production, </w:t>
              </w:r>
              <w:r w:rsidRPr="001F4591">
                <w:rPr>
                  <w:rFonts w:asciiTheme="minorBidi" w:hAnsiTheme="minorBidi"/>
                  <w:noProof/>
                  <w:szCs w:val="24"/>
                </w:rPr>
                <w:t>Volume 182, p. 746–754.</w:t>
              </w:r>
            </w:p>
            <w:p w14:paraId="77F9EE09" w14:textId="77777777" w:rsidR="0002776C" w:rsidRPr="001F4591" w:rsidRDefault="0002776C" w:rsidP="0002776C">
              <w:pPr>
                <w:pStyle w:val="Bibliography"/>
                <w:rPr>
                  <w:rFonts w:asciiTheme="minorBidi" w:hAnsiTheme="minorBidi"/>
                  <w:noProof/>
                  <w:szCs w:val="24"/>
                </w:rPr>
              </w:pPr>
              <w:r w:rsidRPr="001F4591">
                <w:rPr>
                  <w:rFonts w:asciiTheme="minorBidi" w:hAnsiTheme="minorBidi"/>
                  <w:noProof/>
                  <w:szCs w:val="24"/>
                </w:rPr>
                <w:t xml:space="preserve">Cooper, C., 2021. </w:t>
              </w:r>
              <w:r w:rsidRPr="001F4591">
                <w:rPr>
                  <w:rFonts w:asciiTheme="minorBidi" w:hAnsiTheme="minorBidi"/>
                  <w:i/>
                  <w:iCs/>
                  <w:noProof/>
                  <w:szCs w:val="24"/>
                </w:rPr>
                <w:t xml:space="preserve">Essentials of tourism. </w:t>
              </w:r>
              <w:r w:rsidRPr="001F4591">
                <w:rPr>
                  <w:rFonts w:asciiTheme="minorBidi" w:hAnsiTheme="minorBidi"/>
                  <w:noProof/>
                  <w:szCs w:val="24"/>
                </w:rPr>
                <w:t>Third edition ed. London: SAGE.</w:t>
              </w:r>
            </w:p>
            <w:p w14:paraId="4A2DB4DF" w14:textId="77777777" w:rsidR="0002776C" w:rsidRPr="001F4591" w:rsidRDefault="0002776C" w:rsidP="0002776C">
              <w:pPr>
                <w:pStyle w:val="Bibliography"/>
                <w:rPr>
                  <w:rFonts w:asciiTheme="minorBidi" w:hAnsiTheme="minorBidi"/>
                  <w:noProof/>
                  <w:szCs w:val="24"/>
                </w:rPr>
              </w:pPr>
              <w:r w:rsidRPr="001F4591">
                <w:rPr>
                  <w:rFonts w:asciiTheme="minorBidi" w:hAnsiTheme="minorBidi"/>
                  <w:noProof/>
                  <w:szCs w:val="24"/>
                </w:rPr>
                <w:t xml:space="preserve">Costa, &amp;. C. C., 2022. </w:t>
              </w:r>
              <w:r w:rsidRPr="001F4591">
                <w:rPr>
                  <w:rFonts w:asciiTheme="minorBidi" w:hAnsiTheme="minorBidi"/>
                  <w:i/>
                  <w:iCs/>
                  <w:noProof/>
                  <w:szCs w:val="24"/>
                </w:rPr>
                <w:t xml:space="preserve">Sustainability and competitiveness in the hospitality industry (Costa &amp; C. Costa, Eds.). Business Science Reference.. </w:t>
              </w:r>
              <w:r w:rsidRPr="001F4591">
                <w:rPr>
                  <w:rFonts w:asciiTheme="minorBidi" w:hAnsiTheme="minorBidi"/>
                  <w:noProof/>
                  <w:szCs w:val="24"/>
                </w:rPr>
                <w:t>s.l.:s.n.</w:t>
              </w:r>
            </w:p>
            <w:p w14:paraId="5680B48A" w14:textId="77777777" w:rsidR="0002776C" w:rsidRPr="001F4591" w:rsidRDefault="0002776C" w:rsidP="0002776C">
              <w:pPr>
                <w:pStyle w:val="Bibliography"/>
                <w:rPr>
                  <w:rFonts w:asciiTheme="minorBidi" w:hAnsiTheme="minorBidi"/>
                  <w:noProof/>
                  <w:szCs w:val="24"/>
                </w:rPr>
              </w:pPr>
              <w:r w:rsidRPr="001F4591">
                <w:rPr>
                  <w:rFonts w:asciiTheme="minorBidi" w:hAnsiTheme="minorBidi"/>
                  <w:noProof/>
                  <w:szCs w:val="24"/>
                </w:rPr>
                <w:t xml:space="preserve">Elmualim, A., 2017. CSR and sustainability in FM: Evolving practices and an integrated index. </w:t>
              </w:r>
              <w:r w:rsidRPr="001F4591">
                <w:rPr>
                  <w:rFonts w:asciiTheme="minorBidi" w:hAnsiTheme="minorBidi"/>
                  <w:i/>
                  <w:iCs/>
                  <w:noProof/>
                  <w:szCs w:val="24"/>
                </w:rPr>
                <w:t xml:space="preserve">Procedia Engineering, </w:t>
              </w:r>
              <w:r w:rsidRPr="001F4591">
                <w:rPr>
                  <w:rFonts w:asciiTheme="minorBidi" w:hAnsiTheme="minorBidi"/>
                  <w:noProof/>
                  <w:szCs w:val="24"/>
                </w:rPr>
                <w:t>Volume 180, p. 1577–1584.</w:t>
              </w:r>
            </w:p>
            <w:p w14:paraId="229AF0B2" w14:textId="77777777" w:rsidR="0002776C" w:rsidRPr="001F4591" w:rsidRDefault="0002776C" w:rsidP="0002776C">
              <w:pPr>
                <w:pStyle w:val="Bibliography"/>
                <w:rPr>
                  <w:rFonts w:asciiTheme="minorBidi" w:hAnsiTheme="minorBidi"/>
                  <w:noProof/>
                  <w:szCs w:val="24"/>
                </w:rPr>
              </w:pPr>
              <w:r w:rsidRPr="001F4591">
                <w:rPr>
                  <w:rFonts w:asciiTheme="minorBidi" w:hAnsiTheme="minorBidi"/>
                  <w:noProof/>
                  <w:szCs w:val="24"/>
                </w:rPr>
                <w:t xml:space="preserve">Haski-Leventhal, D., 2018. </w:t>
              </w:r>
              <w:r w:rsidRPr="001F4591">
                <w:rPr>
                  <w:rFonts w:asciiTheme="minorBidi" w:hAnsiTheme="minorBidi"/>
                  <w:i/>
                  <w:iCs/>
                  <w:noProof/>
                  <w:szCs w:val="24"/>
                </w:rPr>
                <w:t xml:space="preserve">Strategic corporate social responsibility : tools &amp; theories for responsible management. London: SAGE.. </w:t>
              </w:r>
              <w:r w:rsidRPr="001F4591">
                <w:rPr>
                  <w:rFonts w:asciiTheme="minorBidi" w:hAnsiTheme="minorBidi"/>
                  <w:noProof/>
                  <w:szCs w:val="24"/>
                </w:rPr>
                <w:t>s.l.:s.n.</w:t>
              </w:r>
            </w:p>
            <w:p w14:paraId="2D1098FC" w14:textId="77777777" w:rsidR="0002776C" w:rsidRPr="001F4591" w:rsidRDefault="0002776C" w:rsidP="0002776C">
              <w:pPr>
                <w:pStyle w:val="Bibliography"/>
                <w:rPr>
                  <w:rFonts w:asciiTheme="minorBidi" w:hAnsiTheme="minorBidi"/>
                  <w:noProof/>
                  <w:szCs w:val="24"/>
                </w:rPr>
              </w:pPr>
              <w:r w:rsidRPr="001F4591">
                <w:rPr>
                  <w:rFonts w:asciiTheme="minorBidi" w:hAnsiTheme="minorBidi"/>
                  <w:noProof/>
                  <w:szCs w:val="24"/>
                </w:rPr>
                <w:t xml:space="preserve">Inkson, C. &amp; Minnaert, L., 2018. </w:t>
              </w:r>
              <w:r w:rsidRPr="001F4591">
                <w:rPr>
                  <w:rFonts w:asciiTheme="minorBidi" w:hAnsiTheme="minorBidi"/>
                  <w:i/>
                  <w:iCs/>
                  <w:noProof/>
                  <w:szCs w:val="24"/>
                </w:rPr>
                <w:t xml:space="preserve">Tourism management : an introduction.. </w:t>
              </w:r>
              <w:r w:rsidRPr="001F4591">
                <w:rPr>
                  <w:rFonts w:asciiTheme="minorBidi" w:hAnsiTheme="minorBidi"/>
                  <w:noProof/>
                  <w:szCs w:val="24"/>
                </w:rPr>
                <w:t>2nd ed. ed. London: SAGE.</w:t>
              </w:r>
            </w:p>
            <w:p w14:paraId="70C9B77D" w14:textId="77777777" w:rsidR="0002776C" w:rsidRPr="001F4591" w:rsidRDefault="0002776C" w:rsidP="0002776C">
              <w:pPr>
                <w:pStyle w:val="Bibliography"/>
                <w:rPr>
                  <w:rFonts w:asciiTheme="minorBidi" w:hAnsiTheme="minorBidi"/>
                  <w:noProof/>
                  <w:szCs w:val="24"/>
                  <w:lang w:val="nl-NL"/>
                </w:rPr>
              </w:pPr>
              <w:r w:rsidRPr="001F4591">
                <w:rPr>
                  <w:rFonts w:asciiTheme="minorBidi" w:hAnsiTheme="minorBidi"/>
                  <w:noProof/>
                  <w:szCs w:val="24"/>
                </w:rPr>
                <w:t xml:space="preserve">Jauhari, V., 2021. </w:t>
              </w:r>
              <w:r w:rsidRPr="001F4591">
                <w:rPr>
                  <w:rFonts w:asciiTheme="minorBidi" w:hAnsiTheme="minorBidi"/>
                  <w:i/>
                  <w:iCs/>
                  <w:noProof/>
                  <w:szCs w:val="24"/>
                </w:rPr>
                <w:t xml:space="preserve">Managing Sustainability in the Hospitality and Tourism Industry: Paradigms and Directions for the Future’ 9th edn.Oakville: Apple Academic Press. </w:t>
              </w:r>
              <w:r w:rsidRPr="001F4591">
                <w:rPr>
                  <w:rFonts w:asciiTheme="minorBidi" w:hAnsiTheme="minorBidi"/>
                  <w:i/>
                  <w:iCs/>
                  <w:noProof/>
                  <w:szCs w:val="24"/>
                  <w:lang w:val="nl-NL"/>
                </w:rPr>
                <w:t xml:space="preserve">Inc. </w:t>
              </w:r>
              <w:r w:rsidRPr="001F4591">
                <w:rPr>
                  <w:rFonts w:asciiTheme="minorBidi" w:hAnsiTheme="minorBidi"/>
                  <w:noProof/>
                  <w:szCs w:val="24"/>
                  <w:lang w:val="nl-NL"/>
                </w:rPr>
                <w:t>s.l.:s.n.</w:t>
              </w:r>
            </w:p>
            <w:p w14:paraId="05911C3E" w14:textId="77777777" w:rsidR="0002776C" w:rsidRPr="001F4591" w:rsidRDefault="0002776C" w:rsidP="0002776C">
              <w:pPr>
                <w:pStyle w:val="Bibliography"/>
                <w:rPr>
                  <w:rFonts w:asciiTheme="minorBidi" w:hAnsiTheme="minorBidi"/>
                  <w:noProof/>
                  <w:szCs w:val="24"/>
                  <w:lang w:val="it-IT"/>
                </w:rPr>
              </w:pPr>
              <w:r w:rsidRPr="001F4591">
                <w:rPr>
                  <w:rFonts w:asciiTheme="minorBidi" w:hAnsiTheme="minorBidi"/>
                  <w:noProof/>
                  <w:szCs w:val="24"/>
                  <w:lang w:val="nl-NL"/>
                </w:rPr>
                <w:t xml:space="preserve">Korstanje, G. B. &amp; Nedelea, A., 2021. </w:t>
              </w:r>
              <w:r w:rsidRPr="001F4591">
                <w:rPr>
                  <w:rFonts w:asciiTheme="minorBidi" w:hAnsiTheme="minorBidi"/>
                  <w:i/>
                  <w:iCs/>
                  <w:noProof/>
                  <w:szCs w:val="24"/>
                </w:rPr>
                <w:t xml:space="preserve">Strategies for promoting sustainable hospitality and tourism services. </w:t>
              </w:r>
              <w:r w:rsidRPr="001F4591">
                <w:rPr>
                  <w:rFonts w:asciiTheme="minorBidi" w:hAnsiTheme="minorBidi"/>
                  <w:i/>
                  <w:iCs/>
                  <w:noProof/>
                  <w:szCs w:val="24"/>
                  <w:lang w:val="it-IT"/>
                </w:rPr>
                <w:t xml:space="preserve">IGI Global.. </w:t>
              </w:r>
              <w:r w:rsidRPr="001F4591">
                <w:rPr>
                  <w:rFonts w:asciiTheme="minorBidi" w:hAnsiTheme="minorBidi"/>
                  <w:noProof/>
                  <w:szCs w:val="24"/>
                  <w:lang w:val="it-IT"/>
                </w:rPr>
                <w:t>s.l.:s.n.</w:t>
              </w:r>
            </w:p>
            <w:p w14:paraId="2AF5244E" w14:textId="77777777" w:rsidR="0002776C" w:rsidRPr="001F4591" w:rsidRDefault="0002776C" w:rsidP="0002776C">
              <w:pPr>
                <w:pStyle w:val="Bibliography"/>
                <w:rPr>
                  <w:rFonts w:asciiTheme="minorBidi" w:hAnsiTheme="minorBidi"/>
                  <w:noProof/>
                  <w:szCs w:val="24"/>
                </w:rPr>
              </w:pPr>
              <w:r w:rsidRPr="001F4591">
                <w:rPr>
                  <w:rFonts w:asciiTheme="minorBidi" w:hAnsiTheme="minorBidi"/>
                  <w:noProof/>
                  <w:szCs w:val="24"/>
                  <w:lang w:val="it-IT"/>
                </w:rPr>
                <w:lastRenderedPageBreak/>
                <w:t xml:space="preserve">Martı́nez-Garcia, E., Sorribes, J. &amp; Celma, D., 2018. </w:t>
              </w:r>
              <w:r w:rsidRPr="001F4591">
                <w:rPr>
                  <w:rFonts w:asciiTheme="minorBidi" w:hAnsiTheme="minorBidi"/>
                  <w:noProof/>
                  <w:szCs w:val="24"/>
                </w:rPr>
                <w:t xml:space="preserve">Sustainable development through CSR in human resource management practices: The effects of the economic crisis on job quality. </w:t>
              </w:r>
              <w:r w:rsidRPr="001F4591">
                <w:rPr>
                  <w:rFonts w:asciiTheme="minorBidi" w:hAnsiTheme="minorBidi"/>
                  <w:i/>
                  <w:iCs/>
                  <w:noProof/>
                  <w:szCs w:val="24"/>
                </w:rPr>
                <w:t xml:space="preserve">Corporate social responsibility and environmental Management, </w:t>
              </w:r>
              <w:r w:rsidRPr="001F4591">
                <w:rPr>
                  <w:rFonts w:asciiTheme="minorBidi" w:hAnsiTheme="minorBidi"/>
                  <w:noProof/>
                  <w:szCs w:val="24"/>
                </w:rPr>
                <w:t>Volume 25, p. 441–456.</w:t>
              </w:r>
            </w:p>
            <w:p w14:paraId="197E9D81" w14:textId="77777777" w:rsidR="0002776C" w:rsidRPr="001F4591" w:rsidRDefault="0002776C" w:rsidP="0002776C">
              <w:pPr>
                <w:pStyle w:val="Bibliography"/>
                <w:rPr>
                  <w:rFonts w:asciiTheme="minorBidi" w:hAnsiTheme="minorBidi"/>
                  <w:noProof/>
                  <w:szCs w:val="24"/>
                </w:rPr>
              </w:pPr>
              <w:r w:rsidRPr="001F4591">
                <w:rPr>
                  <w:rFonts w:asciiTheme="minorBidi" w:hAnsiTheme="minorBidi"/>
                  <w:noProof/>
                  <w:szCs w:val="24"/>
                </w:rPr>
                <w:t xml:space="preserve">Perkins, S. J. W. G. &amp;. J. S., 2016. </w:t>
              </w:r>
              <w:r w:rsidRPr="001F4591">
                <w:rPr>
                  <w:rFonts w:asciiTheme="minorBidi" w:hAnsiTheme="minorBidi"/>
                  <w:i/>
                  <w:iCs/>
                  <w:noProof/>
                  <w:szCs w:val="24"/>
                </w:rPr>
                <w:t xml:space="preserve">Reward Management: Alternatives, Consequences and Context. </w:t>
              </w:r>
              <w:r w:rsidRPr="001F4591">
                <w:rPr>
                  <w:rFonts w:asciiTheme="minorBidi" w:hAnsiTheme="minorBidi"/>
                  <w:noProof/>
                  <w:szCs w:val="24"/>
                </w:rPr>
                <w:t>3rd ed. London: CIPD.</w:t>
              </w:r>
            </w:p>
            <w:p w14:paraId="296D172F" w14:textId="77777777" w:rsidR="0002776C" w:rsidRPr="001F4591" w:rsidRDefault="0002776C" w:rsidP="0002776C">
              <w:pPr>
                <w:pStyle w:val="Bibliography"/>
                <w:rPr>
                  <w:rFonts w:asciiTheme="minorBidi" w:hAnsiTheme="minorBidi"/>
                  <w:noProof/>
                  <w:szCs w:val="24"/>
                </w:rPr>
              </w:pPr>
              <w:r w:rsidRPr="001F4591">
                <w:rPr>
                  <w:rFonts w:asciiTheme="minorBidi" w:hAnsiTheme="minorBidi"/>
                  <w:noProof/>
                  <w:szCs w:val="24"/>
                </w:rPr>
                <w:t xml:space="preserve">RedRock, 2023. </w:t>
              </w:r>
              <w:r w:rsidRPr="001F4591">
                <w:rPr>
                  <w:rFonts w:asciiTheme="minorBidi" w:hAnsiTheme="minorBidi"/>
                  <w:i/>
                  <w:iCs/>
                  <w:noProof/>
                  <w:szCs w:val="24"/>
                </w:rPr>
                <w:t xml:space="preserve">Corporate Social Responsibility – RedRock Consulting.. </w:t>
              </w:r>
              <w:r w:rsidRPr="001F4591">
                <w:rPr>
                  <w:rFonts w:asciiTheme="minorBidi" w:hAnsiTheme="minorBidi"/>
                  <w:noProof/>
                  <w:szCs w:val="24"/>
                </w:rPr>
                <w:t xml:space="preserve">[Online] </w:t>
              </w:r>
              <w:r w:rsidRPr="001F4591">
                <w:rPr>
                  <w:rFonts w:asciiTheme="minorBidi" w:hAnsiTheme="minorBidi"/>
                  <w:noProof/>
                  <w:szCs w:val="24"/>
                </w:rPr>
                <w:br/>
                <w:t xml:space="preserve">Available at: </w:t>
              </w:r>
              <w:r w:rsidRPr="001F4591">
                <w:rPr>
                  <w:rFonts w:asciiTheme="minorBidi" w:hAnsiTheme="minorBidi"/>
                  <w:noProof/>
                  <w:szCs w:val="24"/>
                  <w:u w:val="single"/>
                </w:rPr>
                <w:t>www.redrockconsulting.co.uk/corporate-social-responsibility/</w:t>
              </w:r>
            </w:p>
            <w:p w14:paraId="591F3E30" w14:textId="77777777" w:rsidR="0002776C" w:rsidRPr="001F4591" w:rsidRDefault="0002776C" w:rsidP="0002776C">
              <w:pPr>
                <w:pStyle w:val="Bibliography"/>
                <w:rPr>
                  <w:rFonts w:asciiTheme="minorBidi" w:hAnsiTheme="minorBidi"/>
                  <w:noProof/>
                  <w:szCs w:val="24"/>
                </w:rPr>
              </w:pPr>
              <w:r w:rsidRPr="001F4591">
                <w:rPr>
                  <w:rFonts w:asciiTheme="minorBidi" w:hAnsiTheme="minorBidi"/>
                  <w:noProof/>
                  <w:szCs w:val="24"/>
                </w:rPr>
                <w:t xml:space="preserve">Shields, J. e. a., 2015. </w:t>
              </w:r>
              <w:r w:rsidRPr="001F4591">
                <w:rPr>
                  <w:rFonts w:asciiTheme="minorBidi" w:hAnsiTheme="minorBidi"/>
                  <w:i/>
                  <w:iCs/>
                  <w:noProof/>
                  <w:szCs w:val="24"/>
                </w:rPr>
                <w:t xml:space="preserve">Managing Employee Performance and Reward: Concepts, Practices, Strategies. </w:t>
              </w:r>
              <w:r w:rsidRPr="001F4591">
                <w:rPr>
                  <w:rFonts w:asciiTheme="minorBidi" w:hAnsiTheme="minorBidi"/>
                  <w:noProof/>
                  <w:szCs w:val="24"/>
                </w:rPr>
                <w:t>2nd ed. Cambridge: Cambridge University Press.</w:t>
              </w:r>
            </w:p>
            <w:p w14:paraId="1EA1A8A8" w14:textId="77777777" w:rsidR="0002776C" w:rsidRPr="001F4591" w:rsidRDefault="0002776C" w:rsidP="0002776C">
              <w:pPr>
                <w:pStyle w:val="Bibliography"/>
                <w:rPr>
                  <w:rFonts w:asciiTheme="minorBidi" w:hAnsiTheme="minorBidi"/>
                  <w:noProof/>
                  <w:szCs w:val="24"/>
                </w:rPr>
              </w:pPr>
              <w:r w:rsidRPr="001F4591">
                <w:rPr>
                  <w:rFonts w:asciiTheme="minorBidi" w:hAnsiTheme="minorBidi"/>
                  <w:noProof/>
                  <w:szCs w:val="24"/>
                </w:rPr>
                <w:t xml:space="preserve">Sloan, P., Legrand, W. &amp; Chen, J., 2017. </w:t>
              </w:r>
              <w:r w:rsidRPr="001F4591">
                <w:rPr>
                  <w:rFonts w:asciiTheme="minorBidi" w:hAnsiTheme="minorBidi"/>
                  <w:i/>
                  <w:iCs/>
                  <w:noProof/>
                  <w:szCs w:val="24"/>
                </w:rPr>
                <w:t xml:space="preserve">Sustainability in the hospitality industry : principles of sustainable operations.. </w:t>
              </w:r>
              <w:r w:rsidRPr="001F4591">
                <w:rPr>
                  <w:rFonts w:asciiTheme="minorBidi" w:hAnsiTheme="minorBidi"/>
                  <w:noProof/>
                  <w:szCs w:val="24"/>
                </w:rPr>
                <w:t>3rd edn ed. London: Butterworth-Heinemann.</w:t>
              </w:r>
            </w:p>
            <w:p w14:paraId="3ACFFA1E" w14:textId="77777777" w:rsidR="0002776C" w:rsidRPr="001F4591" w:rsidRDefault="0002776C" w:rsidP="0002776C">
              <w:pPr>
                <w:pStyle w:val="Bibliography"/>
                <w:rPr>
                  <w:rFonts w:asciiTheme="minorBidi" w:hAnsiTheme="minorBidi"/>
                  <w:noProof/>
                  <w:szCs w:val="24"/>
                </w:rPr>
              </w:pPr>
              <w:r w:rsidRPr="001F4591">
                <w:rPr>
                  <w:rFonts w:asciiTheme="minorBidi" w:hAnsiTheme="minorBidi"/>
                  <w:noProof/>
                  <w:szCs w:val="24"/>
                </w:rPr>
                <w:t xml:space="preserve">Stekelorum, R., Laguir, I. &amp; Elbaz, J., 2018. CSR disclosure and sustainable supplier management: A small to medium-sized enterprises perspective. </w:t>
              </w:r>
              <w:r w:rsidRPr="001F4591">
                <w:rPr>
                  <w:rFonts w:asciiTheme="minorBidi" w:hAnsiTheme="minorBidi"/>
                  <w:i/>
                  <w:iCs/>
                  <w:noProof/>
                  <w:szCs w:val="24"/>
                </w:rPr>
                <w:t xml:space="preserve">Applied Economics, </w:t>
              </w:r>
              <w:r w:rsidRPr="001F4591">
                <w:rPr>
                  <w:rFonts w:asciiTheme="minorBidi" w:hAnsiTheme="minorBidi"/>
                  <w:noProof/>
                  <w:szCs w:val="24"/>
                </w:rPr>
                <w:t>Volume 50, p. 5017–5030.</w:t>
              </w:r>
            </w:p>
            <w:p w14:paraId="57BB1681" w14:textId="77777777" w:rsidR="0002776C" w:rsidRPr="001F4591" w:rsidRDefault="0002776C" w:rsidP="0002776C">
              <w:pPr>
                <w:pStyle w:val="Bibliography"/>
                <w:rPr>
                  <w:rFonts w:asciiTheme="minorBidi" w:hAnsiTheme="minorBidi"/>
                  <w:noProof/>
                  <w:szCs w:val="24"/>
                </w:rPr>
              </w:pPr>
              <w:r w:rsidRPr="001F4591">
                <w:rPr>
                  <w:rFonts w:asciiTheme="minorBidi" w:hAnsiTheme="minorBidi"/>
                  <w:noProof/>
                  <w:szCs w:val="24"/>
                </w:rPr>
                <w:t xml:space="preserve">unwto, 2024. </w:t>
              </w:r>
              <w:r w:rsidRPr="001F4591">
                <w:rPr>
                  <w:rFonts w:asciiTheme="minorBidi" w:hAnsiTheme="minorBidi"/>
                  <w:i/>
                  <w:iCs/>
                  <w:noProof/>
                  <w:szCs w:val="24"/>
                </w:rPr>
                <w:t xml:space="preserve">TOURISM 4 SDGs. </w:t>
              </w:r>
              <w:r w:rsidRPr="001F4591">
                <w:rPr>
                  <w:rFonts w:asciiTheme="minorBidi" w:hAnsiTheme="minorBidi"/>
                  <w:noProof/>
                  <w:szCs w:val="24"/>
                </w:rPr>
                <w:t xml:space="preserve">[Online] </w:t>
              </w:r>
              <w:r w:rsidRPr="001F4591">
                <w:rPr>
                  <w:rFonts w:asciiTheme="minorBidi" w:hAnsiTheme="minorBidi"/>
                  <w:noProof/>
                  <w:szCs w:val="24"/>
                </w:rPr>
                <w:br/>
                <w:t xml:space="preserve">Available at: </w:t>
              </w:r>
              <w:r w:rsidRPr="001F4591">
                <w:rPr>
                  <w:rFonts w:asciiTheme="minorBidi" w:hAnsiTheme="minorBidi"/>
                  <w:noProof/>
                  <w:szCs w:val="24"/>
                  <w:u w:val="single"/>
                </w:rPr>
                <w:t>https://www.unwto.org/tourism4sdgs</w:t>
              </w:r>
            </w:p>
            <w:p w14:paraId="05B44110" w14:textId="5CCFBD06" w:rsidR="008A2A48" w:rsidRPr="001F4591" w:rsidRDefault="008A2A48" w:rsidP="0002776C">
              <w:pPr>
                <w:rPr>
                  <w:rFonts w:asciiTheme="minorBidi" w:hAnsiTheme="minorBidi"/>
                  <w:szCs w:val="24"/>
                </w:rPr>
              </w:pPr>
              <w:r w:rsidRPr="001F4591">
                <w:rPr>
                  <w:rFonts w:asciiTheme="minorBidi" w:hAnsiTheme="minorBidi"/>
                  <w:b/>
                  <w:bCs/>
                  <w:noProof/>
                  <w:szCs w:val="24"/>
                </w:rPr>
                <w:fldChar w:fldCharType="end"/>
              </w:r>
            </w:p>
          </w:sdtContent>
        </w:sdt>
      </w:sdtContent>
    </w:sdt>
    <w:p w14:paraId="590FE7EA" w14:textId="77777777" w:rsidR="00412392" w:rsidRPr="001F4591" w:rsidRDefault="00412392" w:rsidP="00D5569E">
      <w:pPr>
        <w:rPr>
          <w:rFonts w:asciiTheme="minorBidi" w:hAnsiTheme="minorBidi"/>
          <w:szCs w:val="24"/>
        </w:rPr>
      </w:pPr>
    </w:p>
    <w:sectPr w:rsidR="00412392" w:rsidRPr="001F4591" w:rsidSect="00F25AEC">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383350" w14:textId="77777777" w:rsidR="00F25AEC" w:rsidRDefault="00F25AEC" w:rsidP="00117121">
      <w:pPr>
        <w:spacing w:after="0" w:line="240" w:lineRule="auto"/>
      </w:pPr>
      <w:r>
        <w:separator/>
      </w:r>
    </w:p>
  </w:endnote>
  <w:endnote w:type="continuationSeparator" w:id="0">
    <w:p w14:paraId="71F03CEA" w14:textId="77777777" w:rsidR="00F25AEC" w:rsidRDefault="00F25AEC" w:rsidP="00117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6C710B" w14:textId="4C1B39A5" w:rsidR="00784FC2" w:rsidRDefault="00784FC2">
    <w:pPr>
      <w:pStyle w:val="Footer"/>
      <w:jc w:val="right"/>
    </w:pPr>
  </w:p>
  <w:p w14:paraId="431930A0" w14:textId="77777777" w:rsidR="00784FC2" w:rsidRDefault="00784F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6355086"/>
      <w:docPartObj>
        <w:docPartGallery w:val="Page Numbers (Bottom of Page)"/>
        <w:docPartUnique/>
      </w:docPartObj>
    </w:sdtPr>
    <w:sdtEndPr/>
    <w:sdtContent>
      <w:p w14:paraId="2610600A" w14:textId="27A32706" w:rsidR="00117121" w:rsidRDefault="00117121">
        <w:pPr>
          <w:pStyle w:val="Footer"/>
          <w:jc w:val="right"/>
        </w:pPr>
        <w:r>
          <w:fldChar w:fldCharType="begin"/>
        </w:r>
        <w:r>
          <w:instrText>PAGE   \* MERGEFORMAT</w:instrText>
        </w:r>
        <w:r>
          <w:fldChar w:fldCharType="separate"/>
        </w:r>
        <w:r>
          <w:t>2</w:t>
        </w:r>
        <w:r>
          <w:fldChar w:fldCharType="end"/>
        </w:r>
      </w:p>
    </w:sdtContent>
  </w:sdt>
  <w:p w14:paraId="12D596C8" w14:textId="77777777" w:rsidR="00117121" w:rsidRDefault="00117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2F92AF" w14:textId="77777777" w:rsidR="00F25AEC" w:rsidRDefault="00F25AEC" w:rsidP="00117121">
      <w:pPr>
        <w:spacing w:after="0" w:line="240" w:lineRule="auto"/>
      </w:pPr>
      <w:r>
        <w:separator/>
      </w:r>
    </w:p>
  </w:footnote>
  <w:footnote w:type="continuationSeparator" w:id="0">
    <w:p w14:paraId="48D8DCE8" w14:textId="77777777" w:rsidR="00F25AEC" w:rsidRDefault="00F25AEC" w:rsidP="001171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8B7348"/>
    <w:multiLevelType w:val="hybridMultilevel"/>
    <w:tmpl w:val="DED885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310827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0MzYzB9LGlsYGJko6SsGpxcWZ+XkgBWa1APsurtssAAAA"/>
  </w:docVars>
  <w:rsids>
    <w:rsidRoot w:val="00C25798"/>
    <w:rsid w:val="00015DA6"/>
    <w:rsid w:val="0002776C"/>
    <w:rsid w:val="00073F69"/>
    <w:rsid w:val="00094580"/>
    <w:rsid w:val="00113FA9"/>
    <w:rsid w:val="00117121"/>
    <w:rsid w:val="00173ACD"/>
    <w:rsid w:val="0018609B"/>
    <w:rsid w:val="001A6B94"/>
    <w:rsid w:val="001B7B8B"/>
    <w:rsid w:val="001C6126"/>
    <w:rsid w:val="001E5A8C"/>
    <w:rsid w:val="001E5F2F"/>
    <w:rsid w:val="001F4591"/>
    <w:rsid w:val="001F519C"/>
    <w:rsid w:val="00216ACA"/>
    <w:rsid w:val="002414AA"/>
    <w:rsid w:val="002421C2"/>
    <w:rsid w:val="00274A8B"/>
    <w:rsid w:val="002911FF"/>
    <w:rsid w:val="00294401"/>
    <w:rsid w:val="002B5EE9"/>
    <w:rsid w:val="003257F0"/>
    <w:rsid w:val="00330680"/>
    <w:rsid w:val="00336CFC"/>
    <w:rsid w:val="00336FD0"/>
    <w:rsid w:val="00347173"/>
    <w:rsid w:val="00373E59"/>
    <w:rsid w:val="003752EF"/>
    <w:rsid w:val="00381A22"/>
    <w:rsid w:val="003A22D7"/>
    <w:rsid w:val="003D0C0F"/>
    <w:rsid w:val="003D6D5F"/>
    <w:rsid w:val="003F458D"/>
    <w:rsid w:val="00412392"/>
    <w:rsid w:val="00442CC4"/>
    <w:rsid w:val="004A6008"/>
    <w:rsid w:val="004D26B2"/>
    <w:rsid w:val="0053506E"/>
    <w:rsid w:val="00537CAE"/>
    <w:rsid w:val="005751DA"/>
    <w:rsid w:val="0059600E"/>
    <w:rsid w:val="00623013"/>
    <w:rsid w:val="00634032"/>
    <w:rsid w:val="006615CB"/>
    <w:rsid w:val="0069170B"/>
    <w:rsid w:val="006A641C"/>
    <w:rsid w:val="006C230A"/>
    <w:rsid w:val="006C3D29"/>
    <w:rsid w:val="00711947"/>
    <w:rsid w:val="007143A5"/>
    <w:rsid w:val="00742F4E"/>
    <w:rsid w:val="00760388"/>
    <w:rsid w:val="00770B74"/>
    <w:rsid w:val="00782E59"/>
    <w:rsid w:val="00784FC2"/>
    <w:rsid w:val="007A5FB4"/>
    <w:rsid w:val="007B22A6"/>
    <w:rsid w:val="008270C5"/>
    <w:rsid w:val="008A2A48"/>
    <w:rsid w:val="008C1902"/>
    <w:rsid w:val="008C7870"/>
    <w:rsid w:val="008D21D5"/>
    <w:rsid w:val="008D39F4"/>
    <w:rsid w:val="00922987"/>
    <w:rsid w:val="00934909"/>
    <w:rsid w:val="009618D5"/>
    <w:rsid w:val="0097422F"/>
    <w:rsid w:val="009940C8"/>
    <w:rsid w:val="00997368"/>
    <w:rsid w:val="009C2EBD"/>
    <w:rsid w:val="009D0B41"/>
    <w:rsid w:val="009D5257"/>
    <w:rsid w:val="00A36A12"/>
    <w:rsid w:val="00A62C1E"/>
    <w:rsid w:val="00A87CA5"/>
    <w:rsid w:val="00A9738A"/>
    <w:rsid w:val="00AA228B"/>
    <w:rsid w:val="00AB144D"/>
    <w:rsid w:val="00AD3995"/>
    <w:rsid w:val="00AD742E"/>
    <w:rsid w:val="00AF407C"/>
    <w:rsid w:val="00B16C41"/>
    <w:rsid w:val="00B212E9"/>
    <w:rsid w:val="00BA6FC6"/>
    <w:rsid w:val="00BE1E12"/>
    <w:rsid w:val="00BE5DC8"/>
    <w:rsid w:val="00C0117F"/>
    <w:rsid w:val="00C1422A"/>
    <w:rsid w:val="00C16795"/>
    <w:rsid w:val="00C25798"/>
    <w:rsid w:val="00C3461A"/>
    <w:rsid w:val="00C52A13"/>
    <w:rsid w:val="00C56121"/>
    <w:rsid w:val="00C93FA0"/>
    <w:rsid w:val="00C951AD"/>
    <w:rsid w:val="00CA0853"/>
    <w:rsid w:val="00CC6D25"/>
    <w:rsid w:val="00CD4023"/>
    <w:rsid w:val="00D5569E"/>
    <w:rsid w:val="00D6228D"/>
    <w:rsid w:val="00DA241A"/>
    <w:rsid w:val="00DB79ED"/>
    <w:rsid w:val="00DD6B2B"/>
    <w:rsid w:val="00E17DB5"/>
    <w:rsid w:val="00E330CA"/>
    <w:rsid w:val="00E34D1D"/>
    <w:rsid w:val="00E46E69"/>
    <w:rsid w:val="00E54EF5"/>
    <w:rsid w:val="00E75CD8"/>
    <w:rsid w:val="00E8124F"/>
    <w:rsid w:val="00E859B9"/>
    <w:rsid w:val="00E96B12"/>
    <w:rsid w:val="00EA63E8"/>
    <w:rsid w:val="00EB0DA0"/>
    <w:rsid w:val="00EC68A5"/>
    <w:rsid w:val="00ED4729"/>
    <w:rsid w:val="00F11FA5"/>
    <w:rsid w:val="00F25AEC"/>
    <w:rsid w:val="00FA1346"/>
    <w:rsid w:val="00FA348F"/>
    <w:rsid w:val="00FC7277"/>
    <w:rsid w:val="00FE0E9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4C01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before="120"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59B9"/>
    <w:pPr>
      <w:spacing w:before="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859B9"/>
    <w:pPr>
      <w:keepNext/>
      <w:keepLines/>
      <w:spacing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1B7B8B"/>
    <w:pPr>
      <w:keepNext/>
      <w:keepLines/>
      <w:spacing w:before="40" w:after="0"/>
      <w:outlineLvl w:val="1"/>
    </w:pPr>
    <w:rPr>
      <w:rFonts w:eastAsiaTheme="majorEastAsia" w:cstheme="majorBidi"/>
      <w:b/>
      <w:color w:val="8EAADB" w:themeColor="accent1" w:themeTint="99"/>
      <w:sz w:val="28"/>
      <w:szCs w:val="26"/>
    </w:rPr>
  </w:style>
  <w:style w:type="paragraph" w:styleId="Heading3">
    <w:name w:val="heading 3"/>
    <w:basedOn w:val="Normal"/>
    <w:next w:val="Normal"/>
    <w:link w:val="Heading3Char"/>
    <w:autoRedefine/>
    <w:uiPriority w:val="9"/>
    <w:unhideWhenUsed/>
    <w:qFormat/>
    <w:rsid w:val="00E859B9"/>
    <w:pPr>
      <w:keepNext/>
      <w:keepLines/>
      <w:spacing w:before="40" w:after="0"/>
      <w:outlineLvl w:val="2"/>
    </w:pPr>
    <w:rPr>
      <w:rFonts w:eastAsiaTheme="majorEastAsia" w:cstheme="majorBidi"/>
      <w:b/>
      <w:color w:val="C45911" w:themeColor="accent2" w:themeShade="BF"/>
      <w:szCs w:val="24"/>
    </w:rPr>
  </w:style>
  <w:style w:type="paragraph" w:styleId="Heading4">
    <w:name w:val="heading 4"/>
    <w:basedOn w:val="Normal"/>
    <w:next w:val="Normal"/>
    <w:link w:val="Heading4Char"/>
    <w:autoRedefine/>
    <w:uiPriority w:val="9"/>
    <w:semiHidden/>
    <w:unhideWhenUsed/>
    <w:qFormat/>
    <w:rsid w:val="00FA348F"/>
    <w:pPr>
      <w:keepNext/>
      <w:keepLines/>
      <w:spacing w:before="40" w:after="0"/>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9B9"/>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B7B8B"/>
    <w:rPr>
      <w:rFonts w:ascii="Times New Roman" w:eastAsiaTheme="majorEastAsia" w:hAnsi="Times New Roman" w:cstheme="majorBidi"/>
      <w:b/>
      <w:color w:val="8EAADB" w:themeColor="accent1" w:themeTint="99"/>
      <w:sz w:val="28"/>
      <w:szCs w:val="26"/>
    </w:rPr>
  </w:style>
  <w:style w:type="character" w:customStyle="1" w:styleId="Heading3Char">
    <w:name w:val="Heading 3 Char"/>
    <w:basedOn w:val="DefaultParagraphFont"/>
    <w:link w:val="Heading3"/>
    <w:uiPriority w:val="9"/>
    <w:rsid w:val="00E859B9"/>
    <w:rPr>
      <w:rFonts w:ascii="Times New Roman" w:eastAsiaTheme="majorEastAsia" w:hAnsi="Times New Roman" w:cstheme="majorBidi"/>
      <w:b/>
      <w:color w:val="C45911" w:themeColor="accent2" w:themeShade="BF"/>
      <w:sz w:val="24"/>
      <w:szCs w:val="24"/>
    </w:rPr>
  </w:style>
  <w:style w:type="character" w:customStyle="1" w:styleId="Heading4Char">
    <w:name w:val="Heading 4 Char"/>
    <w:basedOn w:val="DefaultParagraphFont"/>
    <w:link w:val="Heading4"/>
    <w:uiPriority w:val="9"/>
    <w:semiHidden/>
    <w:rsid w:val="00FA348F"/>
    <w:rPr>
      <w:rFonts w:ascii="Arial" w:eastAsiaTheme="majorEastAsia" w:hAnsi="Arial" w:cstheme="majorBidi"/>
      <w:b/>
      <w:iCs/>
      <w:color w:val="000000" w:themeColor="text1"/>
      <w:sz w:val="24"/>
    </w:rPr>
  </w:style>
  <w:style w:type="table" w:styleId="TableGrid">
    <w:name w:val="Table Grid"/>
    <w:basedOn w:val="TableNormal"/>
    <w:uiPriority w:val="39"/>
    <w:rsid w:val="00C5612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autoRedefine/>
    <w:uiPriority w:val="10"/>
    <w:qFormat/>
    <w:rsid w:val="00BE5DC8"/>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BE5DC8"/>
    <w:rPr>
      <w:rFonts w:ascii="Arial" w:eastAsiaTheme="majorEastAsia" w:hAnsi="Arial" w:cstheme="majorBidi"/>
      <w:spacing w:val="-10"/>
      <w:kern w:val="28"/>
      <w:sz w:val="32"/>
      <w:szCs w:val="56"/>
    </w:rPr>
  </w:style>
  <w:style w:type="paragraph" w:styleId="TOCHeading">
    <w:name w:val="TOC Heading"/>
    <w:basedOn w:val="Heading1"/>
    <w:next w:val="Normal"/>
    <w:uiPriority w:val="39"/>
    <w:unhideWhenUsed/>
    <w:qFormat/>
    <w:rsid w:val="00997368"/>
    <w:pPr>
      <w:spacing w:before="240" w:line="259" w:lineRule="auto"/>
      <w:jc w:val="left"/>
      <w:outlineLvl w:val="9"/>
    </w:pPr>
    <w:rPr>
      <w:rFonts w:asciiTheme="majorHAnsi" w:hAnsiTheme="majorHAnsi"/>
      <w:b w:val="0"/>
      <w:lang w:eastAsia="en-GB"/>
    </w:rPr>
  </w:style>
  <w:style w:type="paragraph" w:styleId="TOC1">
    <w:name w:val="toc 1"/>
    <w:basedOn w:val="Normal"/>
    <w:next w:val="Normal"/>
    <w:autoRedefine/>
    <w:uiPriority w:val="39"/>
    <w:unhideWhenUsed/>
    <w:rsid w:val="00997368"/>
    <w:pPr>
      <w:spacing w:after="100"/>
    </w:pPr>
  </w:style>
  <w:style w:type="character" w:styleId="Hyperlink">
    <w:name w:val="Hyperlink"/>
    <w:basedOn w:val="DefaultParagraphFont"/>
    <w:uiPriority w:val="99"/>
    <w:unhideWhenUsed/>
    <w:rsid w:val="00997368"/>
    <w:rPr>
      <w:color w:val="0563C1" w:themeColor="hyperlink"/>
      <w:u w:val="single"/>
    </w:rPr>
  </w:style>
  <w:style w:type="paragraph" w:styleId="Header">
    <w:name w:val="header"/>
    <w:basedOn w:val="Normal"/>
    <w:link w:val="HeaderChar"/>
    <w:uiPriority w:val="99"/>
    <w:unhideWhenUsed/>
    <w:rsid w:val="00117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121"/>
    <w:rPr>
      <w:rFonts w:ascii="Arial" w:hAnsi="Arial"/>
      <w:sz w:val="24"/>
    </w:rPr>
  </w:style>
  <w:style w:type="paragraph" w:styleId="Footer">
    <w:name w:val="footer"/>
    <w:basedOn w:val="Normal"/>
    <w:link w:val="FooterChar"/>
    <w:uiPriority w:val="99"/>
    <w:unhideWhenUsed/>
    <w:rsid w:val="00117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121"/>
    <w:rPr>
      <w:rFonts w:ascii="Arial" w:hAnsi="Arial"/>
      <w:sz w:val="24"/>
    </w:rPr>
  </w:style>
  <w:style w:type="paragraph" w:styleId="ListParagraph">
    <w:name w:val="List Paragraph"/>
    <w:basedOn w:val="Normal"/>
    <w:uiPriority w:val="34"/>
    <w:qFormat/>
    <w:rsid w:val="00711947"/>
    <w:pPr>
      <w:ind w:left="720"/>
      <w:contextualSpacing/>
    </w:pPr>
  </w:style>
  <w:style w:type="table" w:styleId="GridTable5Dark-Accent3">
    <w:name w:val="Grid Table 5 Dark Accent 3"/>
    <w:basedOn w:val="TableNormal"/>
    <w:uiPriority w:val="50"/>
    <w:rsid w:val="00537CA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Bibliography">
    <w:name w:val="Bibliography"/>
    <w:basedOn w:val="Normal"/>
    <w:next w:val="Normal"/>
    <w:uiPriority w:val="37"/>
    <w:unhideWhenUsed/>
    <w:rsid w:val="00113F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194407">
      <w:bodyDiv w:val="1"/>
      <w:marLeft w:val="0"/>
      <w:marRight w:val="0"/>
      <w:marTop w:val="0"/>
      <w:marBottom w:val="0"/>
      <w:divBdr>
        <w:top w:val="none" w:sz="0" w:space="0" w:color="auto"/>
        <w:left w:val="none" w:sz="0" w:space="0" w:color="auto"/>
        <w:bottom w:val="none" w:sz="0" w:space="0" w:color="auto"/>
        <w:right w:val="none" w:sz="0" w:space="0" w:color="auto"/>
      </w:divBdr>
    </w:div>
    <w:div w:id="45836662">
      <w:bodyDiv w:val="1"/>
      <w:marLeft w:val="0"/>
      <w:marRight w:val="0"/>
      <w:marTop w:val="0"/>
      <w:marBottom w:val="0"/>
      <w:divBdr>
        <w:top w:val="none" w:sz="0" w:space="0" w:color="auto"/>
        <w:left w:val="none" w:sz="0" w:space="0" w:color="auto"/>
        <w:bottom w:val="none" w:sz="0" w:space="0" w:color="auto"/>
        <w:right w:val="none" w:sz="0" w:space="0" w:color="auto"/>
      </w:divBdr>
    </w:div>
    <w:div w:id="52775446">
      <w:bodyDiv w:val="1"/>
      <w:marLeft w:val="0"/>
      <w:marRight w:val="0"/>
      <w:marTop w:val="0"/>
      <w:marBottom w:val="0"/>
      <w:divBdr>
        <w:top w:val="none" w:sz="0" w:space="0" w:color="auto"/>
        <w:left w:val="none" w:sz="0" w:space="0" w:color="auto"/>
        <w:bottom w:val="none" w:sz="0" w:space="0" w:color="auto"/>
        <w:right w:val="none" w:sz="0" w:space="0" w:color="auto"/>
      </w:divBdr>
    </w:div>
    <w:div w:id="62531460">
      <w:bodyDiv w:val="1"/>
      <w:marLeft w:val="0"/>
      <w:marRight w:val="0"/>
      <w:marTop w:val="0"/>
      <w:marBottom w:val="0"/>
      <w:divBdr>
        <w:top w:val="none" w:sz="0" w:space="0" w:color="auto"/>
        <w:left w:val="none" w:sz="0" w:space="0" w:color="auto"/>
        <w:bottom w:val="none" w:sz="0" w:space="0" w:color="auto"/>
        <w:right w:val="none" w:sz="0" w:space="0" w:color="auto"/>
      </w:divBdr>
    </w:div>
    <w:div w:id="73824737">
      <w:bodyDiv w:val="1"/>
      <w:marLeft w:val="0"/>
      <w:marRight w:val="0"/>
      <w:marTop w:val="0"/>
      <w:marBottom w:val="0"/>
      <w:divBdr>
        <w:top w:val="none" w:sz="0" w:space="0" w:color="auto"/>
        <w:left w:val="none" w:sz="0" w:space="0" w:color="auto"/>
        <w:bottom w:val="none" w:sz="0" w:space="0" w:color="auto"/>
        <w:right w:val="none" w:sz="0" w:space="0" w:color="auto"/>
      </w:divBdr>
    </w:div>
    <w:div w:id="103497358">
      <w:bodyDiv w:val="1"/>
      <w:marLeft w:val="0"/>
      <w:marRight w:val="0"/>
      <w:marTop w:val="0"/>
      <w:marBottom w:val="0"/>
      <w:divBdr>
        <w:top w:val="none" w:sz="0" w:space="0" w:color="auto"/>
        <w:left w:val="none" w:sz="0" w:space="0" w:color="auto"/>
        <w:bottom w:val="none" w:sz="0" w:space="0" w:color="auto"/>
        <w:right w:val="none" w:sz="0" w:space="0" w:color="auto"/>
      </w:divBdr>
    </w:div>
    <w:div w:id="124466227">
      <w:bodyDiv w:val="1"/>
      <w:marLeft w:val="0"/>
      <w:marRight w:val="0"/>
      <w:marTop w:val="0"/>
      <w:marBottom w:val="0"/>
      <w:divBdr>
        <w:top w:val="none" w:sz="0" w:space="0" w:color="auto"/>
        <w:left w:val="none" w:sz="0" w:space="0" w:color="auto"/>
        <w:bottom w:val="none" w:sz="0" w:space="0" w:color="auto"/>
        <w:right w:val="none" w:sz="0" w:space="0" w:color="auto"/>
      </w:divBdr>
    </w:div>
    <w:div w:id="147407505">
      <w:bodyDiv w:val="1"/>
      <w:marLeft w:val="0"/>
      <w:marRight w:val="0"/>
      <w:marTop w:val="0"/>
      <w:marBottom w:val="0"/>
      <w:divBdr>
        <w:top w:val="none" w:sz="0" w:space="0" w:color="auto"/>
        <w:left w:val="none" w:sz="0" w:space="0" w:color="auto"/>
        <w:bottom w:val="none" w:sz="0" w:space="0" w:color="auto"/>
        <w:right w:val="none" w:sz="0" w:space="0" w:color="auto"/>
      </w:divBdr>
    </w:div>
    <w:div w:id="162817425">
      <w:bodyDiv w:val="1"/>
      <w:marLeft w:val="0"/>
      <w:marRight w:val="0"/>
      <w:marTop w:val="0"/>
      <w:marBottom w:val="0"/>
      <w:divBdr>
        <w:top w:val="none" w:sz="0" w:space="0" w:color="auto"/>
        <w:left w:val="none" w:sz="0" w:space="0" w:color="auto"/>
        <w:bottom w:val="none" w:sz="0" w:space="0" w:color="auto"/>
        <w:right w:val="none" w:sz="0" w:space="0" w:color="auto"/>
      </w:divBdr>
    </w:div>
    <w:div w:id="163060680">
      <w:bodyDiv w:val="1"/>
      <w:marLeft w:val="0"/>
      <w:marRight w:val="0"/>
      <w:marTop w:val="0"/>
      <w:marBottom w:val="0"/>
      <w:divBdr>
        <w:top w:val="none" w:sz="0" w:space="0" w:color="auto"/>
        <w:left w:val="none" w:sz="0" w:space="0" w:color="auto"/>
        <w:bottom w:val="none" w:sz="0" w:space="0" w:color="auto"/>
        <w:right w:val="none" w:sz="0" w:space="0" w:color="auto"/>
      </w:divBdr>
    </w:div>
    <w:div w:id="164514504">
      <w:bodyDiv w:val="1"/>
      <w:marLeft w:val="0"/>
      <w:marRight w:val="0"/>
      <w:marTop w:val="0"/>
      <w:marBottom w:val="0"/>
      <w:divBdr>
        <w:top w:val="none" w:sz="0" w:space="0" w:color="auto"/>
        <w:left w:val="none" w:sz="0" w:space="0" w:color="auto"/>
        <w:bottom w:val="none" w:sz="0" w:space="0" w:color="auto"/>
        <w:right w:val="none" w:sz="0" w:space="0" w:color="auto"/>
      </w:divBdr>
    </w:div>
    <w:div w:id="184366920">
      <w:bodyDiv w:val="1"/>
      <w:marLeft w:val="0"/>
      <w:marRight w:val="0"/>
      <w:marTop w:val="0"/>
      <w:marBottom w:val="0"/>
      <w:divBdr>
        <w:top w:val="none" w:sz="0" w:space="0" w:color="auto"/>
        <w:left w:val="none" w:sz="0" w:space="0" w:color="auto"/>
        <w:bottom w:val="none" w:sz="0" w:space="0" w:color="auto"/>
        <w:right w:val="none" w:sz="0" w:space="0" w:color="auto"/>
      </w:divBdr>
    </w:div>
    <w:div w:id="188494435">
      <w:bodyDiv w:val="1"/>
      <w:marLeft w:val="0"/>
      <w:marRight w:val="0"/>
      <w:marTop w:val="0"/>
      <w:marBottom w:val="0"/>
      <w:divBdr>
        <w:top w:val="none" w:sz="0" w:space="0" w:color="auto"/>
        <w:left w:val="none" w:sz="0" w:space="0" w:color="auto"/>
        <w:bottom w:val="none" w:sz="0" w:space="0" w:color="auto"/>
        <w:right w:val="none" w:sz="0" w:space="0" w:color="auto"/>
      </w:divBdr>
    </w:div>
    <w:div w:id="190148087">
      <w:bodyDiv w:val="1"/>
      <w:marLeft w:val="0"/>
      <w:marRight w:val="0"/>
      <w:marTop w:val="0"/>
      <w:marBottom w:val="0"/>
      <w:divBdr>
        <w:top w:val="none" w:sz="0" w:space="0" w:color="auto"/>
        <w:left w:val="none" w:sz="0" w:space="0" w:color="auto"/>
        <w:bottom w:val="none" w:sz="0" w:space="0" w:color="auto"/>
        <w:right w:val="none" w:sz="0" w:space="0" w:color="auto"/>
      </w:divBdr>
    </w:div>
    <w:div w:id="207642379">
      <w:bodyDiv w:val="1"/>
      <w:marLeft w:val="0"/>
      <w:marRight w:val="0"/>
      <w:marTop w:val="0"/>
      <w:marBottom w:val="0"/>
      <w:divBdr>
        <w:top w:val="none" w:sz="0" w:space="0" w:color="auto"/>
        <w:left w:val="none" w:sz="0" w:space="0" w:color="auto"/>
        <w:bottom w:val="none" w:sz="0" w:space="0" w:color="auto"/>
        <w:right w:val="none" w:sz="0" w:space="0" w:color="auto"/>
      </w:divBdr>
    </w:div>
    <w:div w:id="248583895">
      <w:bodyDiv w:val="1"/>
      <w:marLeft w:val="0"/>
      <w:marRight w:val="0"/>
      <w:marTop w:val="0"/>
      <w:marBottom w:val="0"/>
      <w:divBdr>
        <w:top w:val="none" w:sz="0" w:space="0" w:color="auto"/>
        <w:left w:val="none" w:sz="0" w:space="0" w:color="auto"/>
        <w:bottom w:val="none" w:sz="0" w:space="0" w:color="auto"/>
        <w:right w:val="none" w:sz="0" w:space="0" w:color="auto"/>
      </w:divBdr>
    </w:div>
    <w:div w:id="269244473">
      <w:bodyDiv w:val="1"/>
      <w:marLeft w:val="0"/>
      <w:marRight w:val="0"/>
      <w:marTop w:val="0"/>
      <w:marBottom w:val="0"/>
      <w:divBdr>
        <w:top w:val="none" w:sz="0" w:space="0" w:color="auto"/>
        <w:left w:val="none" w:sz="0" w:space="0" w:color="auto"/>
        <w:bottom w:val="none" w:sz="0" w:space="0" w:color="auto"/>
        <w:right w:val="none" w:sz="0" w:space="0" w:color="auto"/>
      </w:divBdr>
    </w:div>
    <w:div w:id="313611424">
      <w:bodyDiv w:val="1"/>
      <w:marLeft w:val="0"/>
      <w:marRight w:val="0"/>
      <w:marTop w:val="0"/>
      <w:marBottom w:val="0"/>
      <w:divBdr>
        <w:top w:val="none" w:sz="0" w:space="0" w:color="auto"/>
        <w:left w:val="none" w:sz="0" w:space="0" w:color="auto"/>
        <w:bottom w:val="none" w:sz="0" w:space="0" w:color="auto"/>
        <w:right w:val="none" w:sz="0" w:space="0" w:color="auto"/>
      </w:divBdr>
    </w:div>
    <w:div w:id="313677792">
      <w:bodyDiv w:val="1"/>
      <w:marLeft w:val="0"/>
      <w:marRight w:val="0"/>
      <w:marTop w:val="0"/>
      <w:marBottom w:val="0"/>
      <w:divBdr>
        <w:top w:val="none" w:sz="0" w:space="0" w:color="auto"/>
        <w:left w:val="none" w:sz="0" w:space="0" w:color="auto"/>
        <w:bottom w:val="none" w:sz="0" w:space="0" w:color="auto"/>
        <w:right w:val="none" w:sz="0" w:space="0" w:color="auto"/>
      </w:divBdr>
    </w:div>
    <w:div w:id="385102459">
      <w:bodyDiv w:val="1"/>
      <w:marLeft w:val="0"/>
      <w:marRight w:val="0"/>
      <w:marTop w:val="0"/>
      <w:marBottom w:val="0"/>
      <w:divBdr>
        <w:top w:val="none" w:sz="0" w:space="0" w:color="auto"/>
        <w:left w:val="none" w:sz="0" w:space="0" w:color="auto"/>
        <w:bottom w:val="none" w:sz="0" w:space="0" w:color="auto"/>
        <w:right w:val="none" w:sz="0" w:space="0" w:color="auto"/>
      </w:divBdr>
    </w:div>
    <w:div w:id="446778354">
      <w:bodyDiv w:val="1"/>
      <w:marLeft w:val="0"/>
      <w:marRight w:val="0"/>
      <w:marTop w:val="0"/>
      <w:marBottom w:val="0"/>
      <w:divBdr>
        <w:top w:val="none" w:sz="0" w:space="0" w:color="auto"/>
        <w:left w:val="none" w:sz="0" w:space="0" w:color="auto"/>
        <w:bottom w:val="none" w:sz="0" w:space="0" w:color="auto"/>
        <w:right w:val="none" w:sz="0" w:space="0" w:color="auto"/>
      </w:divBdr>
    </w:div>
    <w:div w:id="450131524">
      <w:bodyDiv w:val="1"/>
      <w:marLeft w:val="0"/>
      <w:marRight w:val="0"/>
      <w:marTop w:val="0"/>
      <w:marBottom w:val="0"/>
      <w:divBdr>
        <w:top w:val="none" w:sz="0" w:space="0" w:color="auto"/>
        <w:left w:val="none" w:sz="0" w:space="0" w:color="auto"/>
        <w:bottom w:val="none" w:sz="0" w:space="0" w:color="auto"/>
        <w:right w:val="none" w:sz="0" w:space="0" w:color="auto"/>
      </w:divBdr>
    </w:div>
    <w:div w:id="508570964">
      <w:bodyDiv w:val="1"/>
      <w:marLeft w:val="0"/>
      <w:marRight w:val="0"/>
      <w:marTop w:val="0"/>
      <w:marBottom w:val="0"/>
      <w:divBdr>
        <w:top w:val="none" w:sz="0" w:space="0" w:color="auto"/>
        <w:left w:val="none" w:sz="0" w:space="0" w:color="auto"/>
        <w:bottom w:val="none" w:sz="0" w:space="0" w:color="auto"/>
        <w:right w:val="none" w:sz="0" w:space="0" w:color="auto"/>
      </w:divBdr>
    </w:div>
    <w:div w:id="537275820">
      <w:bodyDiv w:val="1"/>
      <w:marLeft w:val="0"/>
      <w:marRight w:val="0"/>
      <w:marTop w:val="0"/>
      <w:marBottom w:val="0"/>
      <w:divBdr>
        <w:top w:val="none" w:sz="0" w:space="0" w:color="auto"/>
        <w:left w:val="none" w:sz="0" w:space="0" w:color="auto"/>
        <w:bottom w:val="none" w:sz="0" w:space="0" w:color="auto"/>
        <w:right w:val="none" w:sz="0" w:space="0" w:color="auto"/>
      </w:divBdr>
    </w:div>
    <w:div w:id="564416343">
      <w:bodyDiv w:val="1"/>
      <w:marLeft w:val="0"/>
      <w:marRight w:val="0"/>
      <w:marTop w:val="0"/>
      <w:marBottom w:val="0"/>
      <w:divBdr>
        <w:top w:val="none" w:sz="0" w:space="0" w:color="auto"/>
        <w:left w:val="none" w:sz="0" w:space="0" w:color="auto"/>
        <w:bottom w:val="none" w:sz="0" w:space="0" w:color="auto"/>
        <w:right w:val="none" w:sz="0" w:space="0" w:color="auto"/>
      </w:divBdr>
    </w:div>
    <w:div w:id="599026749">
      <w:bodyDiv w:val="1"/>
      <w:marLeft w:val="0"/>
      <w:marRight w:val="0"/>
      <w:marTop w:val="0"/>
      <w:marBottom w:val="0"/>
      <w:divBdr>
        <w:top w:val="none" w:sz="0" w:space="0" w:color="auto"/>
        <w:left w:val="none" w:sz="0" w:space="0" w:color="auto"/>
        <w:bottom w:val="none" w:sz="0" w:space="0" w:color="auto"/>
        <w:right w:val="none" w:sz="0" w:space="0" w:color="auto"/>
      </w:divBdr>
    </w:div>
    <w:div w:id="605424293">
      <w:bodyDiv w:val="1"/>
      <w:marLeft w:val="0"/>
      <w:marRight w:val="0"/>
      <w:marTop w:val="0"/>
      <w:marBottom w:val="0"/>
      <w:divBdr>
        <w:top w:val="none" w:sz="0" w:space="0" w:color="auto"/>
        <w:left w:val="none" w:sz="0" w:space="0" w:color="auto"/>
        <w:bottom w:val="none" w:sz="0" w:space="0" w:color="auto"/>
        <w:right w:val="none" w:sz="0" w:space="0" w:color="auto"/>
      </w:divBdr>
    </w:div>
    <w:div w:id="654115316">
      <w:bodyDiv w:val="1"/>
      <w:marLeft w:val="0"/>
      <w:marRight w:val="0"/>
      <w:marTop w:val="0"/>
      <w:marBottom w:val="0"/>
      <w:divBdr>
        <w:top w:val="none" w:sz="0" w:space="0" w:color="auto"/>
        <w:left w:val="none" w:sz="0" w:space="0" w:color="auto"/>
        <w:bottom w:val="none" w:sz="0" w:space="0" w:color="auto"/>
        <w:right w:val="none" w:sz="0" w:space="0" w:color="auto"/>
      </w:divBdr>
    </w:div>
    <w:div w:id="672534621">
      <w:bodyDiv w:val="1"/>
      <w:marLeft w:val="0"/>
      <w:marRight w:val="0"/>
      <w:marTop w:val="0"/>
      <w:marBottom w:val="0"/>
      <w:divBdr>
        <w:top w:val="none" w:sz="0" w:space="0" w:color="auto"/>
        <w:left w:val="none" w:sz="0" w:space="0" w:color="auto"/>
        <w:bottom w:val="none" w:sz="0" w:space="0" w:color="auto"/>
        <w:right w:val="none" w:sz="0" w:space="0" w:color="auto"/>
      </w:divBdr>
    </w:div>
    <w:div w:id="730276756">
      <w:bodyDiv w:val="1"/>
      <w:marLeft w:val="0"/>
      <w:marRight w:val="0"/>
      <w:marTop w:val="0"/>
      <w:marBottom w:val="0"/>
      <w:divBdr>
        <w:top w:val="none" w:sz="0" w:space="0" w:color="auto"/>
        <w:left w:val="none" w:sz="0" w:space="0" w:color="auto"/>
        <w:bottom w:val="none" w:sz="0" w:space="0" w:color="auto"/>
        <w:right w:val="none" w:sz="0" w:space="0" w:color="auto"/>
      </w:divBdr>
    </w:div>
    <w:div w:id="731971651">
      <w:bodyDiv w:val="1"/>
      <w:marLeft w:val="0"/>
      <w:marRight w:val="0"/>
      <w:marTop w:val="0"/>
      <w:marBottom w:val="0"/>
      <w:divBdr>
        <w:top w:val="none" w:sz="0" w:space="0" w:color="auto"/>
        <w:left w:val="none" w:sz="0" w:space="0" w:color="auto"/>
        <w:bottom w:val="none" w:sz="0" w:space="0" w:color="auto"/>
        <w:right w:val="none" w:sz="0" w:space="0" w:color="auto"/>
      </w:divBdr>
    </w:div>
    <w:div w:id="732318220">
      <w:bodyDiv w:val="1"/>
      <w:marLeft w:val="0"/>
      <w:marRight w:val="0"/>
      <w:marTop w:val="0"/>
      <w:marBottom w:val="0"/>
      <w:divBdr>
        <w:top w:val="none" w:sz="0" w:space="0" w:color="auto"/>
        <w:left w:val="none" w:sz="0" w:space="0" w:color="auto"/>
        <w:bottom w:val="none" w:sz="0" w:space="0" w:color="auto"/>
        <w:right w:val="none" w:sz="0" w:space="0" w:color="auto"/>
      </w:divBdr>
    </w:div>
    <w:div w:id="749354142">
      <w:bodyDiv w:val="1"/>
      <w:marLeft w:val="0"/>
      <w:marRight w:val="0"/>
      <w:marTop w:val="0"/>
      <w:marBottom w:val="0"/>
      <w:divBdr>
        <w:top w:val="none" w:sz="0" w:space="0" w:color="auto"/>
        <w:left w:val="none" w:sz="0" w:space="0" w:color="auto"/>
        <w:bottom w:val="none" w:sz="0" w:space="0" w:color="auto"/>
        <w:right w:val="none" w:sz="0" w:space="0" w:color="auto"/>
      </w:divBdr>
    </w:div>
    <w:div w:id="754060365">
      <w:bodyDiv w:val="1"/>
      <w:marLeft w:val="0"/>
      <w:marRight w:val="0"/>
      <w:marTop w:val="0"/>
      <w:marBottom w:val="0"/>
      <w:divBdr>
        <w:top w:val="none" w:sz="0" w:space="0" w:color="auto"/>
        <w:left w:val="none" w:sz="0" w:space="0" w:color="auto"/>
        <w:bottom w:val="none" w:sz="0" w:space="0" w:color="auto"/>
        <w:right w:val="none" w:sz="0" w:space="0" w:color="auto"/>
      </w:divBdr>
    </w:div>
    <w:div w:id="763186874">
      <w:bodyDiv w:val="1"/>
      <w:marLeft w:val="0"/>
      <w:marRight w:val="0"/>
      <w:marTop w:val="0"/>
      <w:marBottom w:val="0"/>
      <w:divBdr>
        <w:top w:val="none" w:sz="0" w:space="0" w:color="auto"/>
        <w:left w:val="none" w:sz="0" w:space="0" w:color="auto"/>
        <w:bottom w:val="none" w:sz="0" w:space="0" w:color="auto"/>
        <w:right w:val="none" w:sz="0" w:space="0" w:color="auto"/>
      </w:divBdr>
    </w:div>
    <w:div w:id="783109468">
      <w:bodyDiv w:val="1"/>
      <w:marLeft w:val="0"/>
      <w:marRight w:val="0"/>
      <w:marTop w:val="0"/>
      <w:marBottom w:val="0"/>
      <w:divBdr>
        <w:top w:val="none" w:sz="0" w:space="0" w:color="auto"/>
        <w:left w:val="none" w:sz="0" w:space="0" w:color="auto"/>
        <w:bottom w:val="none" w:sz="0" w:space="0" w:color="auto"/>
        <w:right w:val="none" w:sz="0" w:space="0" w:color="auto"/>
      </w:divBdr>
    </w:div>
    <w:div w:id="787940548">
      <w:bodyDiv w:val="1"/>
      <w:marLeft w:val="0"/>
      <w:marRight w:val="0"/>
      <w:marTop w:val="0"/>
      <w:marBottom w:val="0"/>
      <w:divBdr>
        <w:top w:val="none" w:sz="0" w:space="0" w:color="auto"/>
        <w:left w:val="none" w:sz="0" w:space="0" w:color="auto"/>
        <w:bottom w:val="none" w:sz="0" w:space="0" w:color="auto"/>
        <w:right w:val="none" w:sz="0" w:space="0" w:color="auto"/>
      </w:divBdr>
    </w:div>
    <w:div w:id="845707461">
      <w:bodyDiv w:val="1"/>
      <w:marLeft w:val="0"/>
      <w:marRight w:val="0"/>
      <w:marTop w:val="0"/>
      <w:marBottom w:val="0"/>
      <w:divBdr>
        <w:top w:val="none" w:sz="0" w:space="0" w:color="auto"/>
        <w:left w:val="none" w:sz="0" w:space="0" w:color="auto"/>
        <w:bottom w:val="none" w:sz="0" w:space="0" w:color="auto"/>
        <w:right w:val="none" w:sz="0" w:space="0" w:color="auto"/>
      </w:divBdr>
    </w:div>
    <w:div w:id="866791186">
      <w:bodyDiv w:val="1"/>
      <w:marLeft w:val="0"/>
      <w:marRight w:val="0"/>
      <w:marTop w:val="0"/>
      <w:marBottom w:val="0"/>
      <w:divBdr>
        <w:top w:val="none" w:sz="0" w:space="0" w:color="auto"/>
        <w:left w:val="none" w:sz="0" w:space="0" w:color="auto"/>
        <w:bottom w:val="none" w:sz="0" w:space="0" w:color="auto"/>
        <w:right w:val="none" w:sz="0" w:space="0" w:color="auto"/>
      </w:divBdr>
    </w:div>
    <w:div w:id="873151568">
      <w:bodyDiv w:val="1"/>
      <w:marLeft w:val="0"/>
      <w:marRight w:val="0"/>
      <w:marTop w:val="0"/>
      <w:marBottom w:val="0"/>
      <w:divBdr>
        <w:top w:val="none" w:sz="0" w:space="0" w:color="auto"/>
        <w:left w:val="none" w:sz="0" w:space="0" w:color="auto"/>
        <w:bottom w:val="none" w:sz="0" w:space="0" w:color="auto"/>
        <w:right w:val="none" w:sz="0" w:space="0" w:color="auto"/>
      </w:divBdr>
    </w:div>
    <w:div w:id="875431868">
      <w:bodyDiv w:val="1"/>
      <w:marLeft w:val="0"/>
      <w:marRight w:val="0"/>
      <w:marTop w:val="0"/>
      <w:marBottom w:val="0"/>
      <w:divBdr>
        <w:top w:val="none" w:sz="0" w:space="0" w:color="auto"/>
        <w:left w:val="none" w:sz="0" w:space="0" w:color="auto"/>
        <w:bottom w:val="none" w:sz="0" w:space="0" w:color="auto"/>
        <w:right w:val="none" w:sz="0" w:space="0" w:color="auto"/>
      </w:divBdr>
    </w:div>
    <w:div w:id="880091911">
      <w:bodyDiv w:val="1"/>
      <w:marLeft w:val="0"/>
      <w:marRight w:val="0"/>
      <w:marTop w:val="0"/>
      <w:marBottom w:val="0"/>
      <w:divBdr>
        <w:top w:val="none" w:sz="0" w:space="0" w:color="auto"/>
        <w:left w:val="none" w:sz="0" w:space="0" w:color="auto"/>
        <w:bottom w:val="none" w:sz="0" w:space="0" w:color="auto"/>
        <w:right w:val="none" w:sz="0" w:space="0" w:color="auto"/>
      </w:divBdr>
    </w:div>
    <w:div w:id="894659699">
      <w:bodyDiv w:val="1"/>
      <w:marLeft w:val="0"/>
      <w:marRight w:val="0"/>
      <w:marTop w:val="0"/>
      <w:marBottom w:val="0"/>
      <w:divBdr>
        <w:top w:val="none" w:sz="0" w:space="0" w:color="auto"/>
        <w:left w:val="none" w:sz="0" w:space="0" w:color="auto"/>
        <w:bottom w:val="none" w:sz="0" w:space="0" w:color="auto"/>
        <w:right w:val="none" w:sz="0" w:space="0" w:color="auto"/>
      </w:divBdr>
    </w:div>
    <w:div w:id="899442311">
      <w:bodyDiv w:val="1"/>
      <w:marLeft w:val="0"/>
      <w:marRight w:val="0"/>
      <w:marTop w:val="0"/>
      <w:marBottom w:val="0"/>
      <w:divBdr>
        <w:top w:val="none" w:sz="0" w:space="0" w:color="auto"/>
        <w:left w:val="none" w:sz="0" w:space="0" w:color="auto"/>
        <w:bottom w:val="none" w:sz="0" w:space="0" w:color="auto"/>
        <w:right w:val="none" w:sz="0" w:space="0" w:color="auto"/>
      </w:divBdr>
    </w:div>
    <w:div w:id="918170153">
      <w:bodyDiv w:val="1"/>
      <w:marLeft w:val="0"/>
      <w:marRight w:val="0"/>
      <w:marTop w:val="0"/>
      <w:marBottom w:val="0"/>
      <w:divBdr>
        <w:top w:val="none" w:sz="0" w:space="0" w:color="auto"/>
        <w:left w:val="none" w:sz="0" w:space="0" w:color="auto"/>
        <w:bottom w:val="none" w:sz="0" w:space="0" w:color="auto"/>
        <w:right w:val="none" w:sz="0" w:space="0" w:color="auto"/>
      </w:divBdr>
    </w:div>
    <w:div w:id="921991031">
      <w:bodyDiv w:val="1"/>
      <w:marLeft w:val="0"/>
      <w:marRight w:val="0"/>
      <w:marTop w:val="0"/>
      <w:marBottom w:val="0"/>
      <w:divBdr>
        <w:top w:val="none" w:sz="0" w:space="0" w:color="auto"/>
        <w:left w:val="none" w:sz="0" w:space="0" w:color="auto"/>
        <w:bottom w:val="none" w:sz="0" w:space="0" w:color="auto"/>
        <w:right w:val="none" w:sz="0" w:space="0" w:color="auto"/>
      </w:divBdr>
    </w:div>
    <w:div w:id="928390637">
      <w:bodyDiv w:val="1"/>
      <w:marLeft w:val="0"/>
      <w:marRight w:val="0"/>
      <w:marTop w:val="0"/>
      <w:marBottom w:val="0"/>
      <w:divBdr>
        <w:top w:val="none" w:sz="0" w:space="0" w:color="auto"/>
        <w:left w:val="none" w:sz="0" w:space="0" w:color="auto"/>
        <w:bottom w:val="none" w:sz="0" w:space="0" w:color="auto"/>
        <w:right w:val="none" w:sz="0" w:space="0" w:color="auto"/>
      </w:divBdr>
    </w:div>
    <w:div w:id="932665963">
      <w:bodyDiv w:val="1"/>
      <w:marLeft w:val="0"/>
      <w:marRight w:val="0"/>
      <w:marTop w:val="0"/>
      <w:marBottom w:val="0"/>
      <w:divBdr>
        <w:top w:val="none" w:sz="0" w:space="0" w:color="auto"/>
        <w:left w:val="none" w:sz="0" w:space="0" w:color="auto"/>
        <w:bottom w:val="none" w:sz="0" w:space="0" w:color="auto"/>
        <w:right w:val="none" w:sz="0" w:space="0" w:color="auto"/>
      </w:divBdr>
    </w:div>
    <w:div w:id="950741749">
      <w:bodyDiv w:val="1"/>
      <w:marLeft w:val="0"/>
      <w:marRight w:val="0"/>
      <w:marTop w:val="0"/>
      <w:marBottom w:val="0"/>
      <w:divBdr>
        <w:top w:val="none" w:sz="0" w:space="0" w:color="auto"/>
        <w:left w:val="none" w:sz="0" w:space="0" w:color="auto"/>
        <w:bottom w:val="none" w:sz="0" w:space="0" w:color="auto"/>
        <w:right w:val="none" w:sz="0" w:space="0" w:color="auto"/>
      </w:divBdr>
    </w:div>
    <w:div w:id="976030729">
      <w:bodyDiv w:val="1"/>
      <w:marLeft w:val="0"/>
      <w:marRight w:val="0"/>
      <w:marTop w:val="0"/>
      <w:marBottom w:val="0"/>
      <w:divBdr>
        <w:top w:val="none" w:sz="0" w:space="0" w:color="auto"/>
        <w:left w:val="none" w:sz="0" w:space="0" w:color="auto"/>
        <w:bottom w:val="none" w:sz="0" w:space="0" w:color="auto"/>
        <w:right w:val="none" w:sz="0" w:space="0" w:color="auto"/>
      </w:divBdr>
    </w:div>
    <w:div w:id="981814482">
      <w:bodyDiv w:val="1"/>
      <w:marLeft w:val="0"/>
      <w:marRight w:val="0"/>
      <w:marTop w:val="0"/>
      <w:marBottom w:val="0"/>
      <w:divBdr>
        <w:top w:val="none" w:sz="0" w:space="0" w:color="auto"/>
        <w:left w:val="none" w:sz="0" w:space="0" w:color="auto"/>
        <w:bottom w:val="none" w:sz="0" w:space="0" w:color="auto"/>
        <w:right w:val="none" w:sz="0" w:space="0" w:color="auto"/>
      </w:divBdr>
    </w:div>
    <w:div w:id="1021013126">
      <w:bodyDiv w:val="1"/>
      <w:marLeft w:val="0"/>
      <w:marRight w:val="0"/>
      <w:marTop w:val="0"/>
      <w:marBottom w:val="0"/>
      <w:divBdr>
        <w:top w:val="none" w:sz="0" w:space="0" w:color="auto"/>
        <w:left w:val="none" w:sz="0" w:space="0" w:color="auto"/>
        <w:bottom w:val="none" w:sz="0" w:space="0" w:color="auto"/>
        <w:right w:val="none" w:sz="0" w:space="0" w:color="auto"/>
      </w:divBdr>
    </w:div>
    <w:div w:id="1037851502">
      <w:bodyDiv w:val="1"/>
      <w:marLeft w:val="0"/>
      <w:marRight w:val="0"/>
      <w:marTop w:val="0"/>
      <w:marBottom w:val="0"/>
      <w:divBdr>
        <w:top w:val="none" w:sz="0" w:space="0" w:color="auto"/>
        <w:left w:val="none" w:sz="0" w:space="0" w:color="auto"/>
        <w:bottom w:val="none" w:sz="0" w:space="0" w:color="auto"/>
        <w:right w:val="none" w:sz="0" w:space="0" w:color="auto"/>
      </w:divBdr>
    </w:div>
    <w:div w:id="1044528552">
      <w:bodyDiv w:val="1"/>
      <w:marLeft w:val="0"/>
      <w:marRight w:val="0"/>
      <w:marTop w:val="0"/>
      <w:marBottom w:val="0"/>
      <w:divBdr>
        <w:top w:val="none" w:sz="0" w:space="0" w:color="auto"/>
        <w:left w:val="none" w:sz="0" w:space="0" w:color="auto"/>
        <w:bottom w:val="none" w:sz="0" w:space="0" w:color="auto"/>
        <w:right w:val="none" w:sz="0" w:space="0" w:color="auto"/>
      </w:divBdr>
    </w:div>
    <w:div w:id="1047484364">
      <w:bodyDiv w:val="1"/>
      <w:marLeft w:val="0"/>
      <w:marRight w:val="0"/>
      <w:marTop w:val="0"/>
      <w:marBottom w:val="0"/>
      <w:divBdr>
        <w:top w:val="none" w:sz="0" w:space="0" w:color="auto"/>
        <w:left w:val="none" w:sz="0" w:space="0" w:color="auto"/>
        <w:bottom w:val="none" w:sz="0" w:space="0" w:color="auto"/>
        <w:right w:val="none" w:sz="0" w:space="0" w:color="auto"/>
      </w:divBdr>
    </w:div>
    <w:div w:id="1082065010">
      <w:bodyDiv w:val="1"/>
      <w:marLeft w:val="0"/>
      <w:marRight w:val="0"/>
      <w:marTop w:val="0"/>
      <w:marBottom w:val="0"/>
      <w:divBdr>
        <w:top w:val="none" w:sz="0" w:space="0" w:color="auto"/>
        <w:left w:val="none" w:sz="0" w:space="0" w:color="auto"/>
        <w:bottom w:val="none" w:sz="0" w:space="0" w:color="auto"/>
        <w:right w:val="none" w:sz="0" w:space="0" w:color="auto"/>
      </w:divBdr>
    </w:div>
    <w:div w:id="1087263862">
      <w:bodyDiv w:val="1"/>
      <w:marLeft w:val="0"/>
      <w:marRight w:val="0"/>
      <w:marTop w:val="0"/>
      <w:marBottom w:val="0"/>
      <w:divBdr>
        <w:top w:val="none" w:sz="0" w:space="0" w:color="auto"/>
        <w:left w:val="none" w:sz="0" w:space="0" w:color="auto"/>
        <w:bottom w:val="none" w:sz="0" w:space="0" w:color="auto"/>
        <w:right w:val="none" w:sz="0" w:space="0" w:color="auto"/>
      </w:divBdr>
    </w:div>
    <w:div w:id="1090277316">
      <w:bodyDiv w:val="1"/>
      <w:marLeft w:val="0"/>
      <w:marRight w:val="0"/>
      <w:marTop w:val="0"/>
      <w:marBottom w:val="0"/>
      <w:divBdr>
        <w:top w:val="none" w:sz="0" w:space="0" w:color="auto"/>
        <w:left w:val="none" w:sz="0" w:space="0" w:color="auto"/>
        <w:bottom w:val="none" w:sz="0" w:space="0" w:color="auto"/>
        <w:right w:val="none" w:sz="0" w:space="0" w:color="auto"/>
      </w:divBdr>
    </w:div>
    <w:div w:id="1097628832">
      <w:bodyDiv w:val="1"/>
      <w:marLeft w:val="0"/>
      <w:marRight w:val="0"/>
      <w:marTop w:val="0"/>
      <w:marBottom w:val="0"/>
      <w:divBdr>
        <w:top w:val="none" w:sz="0" w:space="0" w:color="auto"/>
        <w:left w:val="none" w:sz="0" w:space="0" w:color="auto"/>
        <w:bottom w:val="none" w:sz="0" w:space="0" w:color="auto"/>
        <w:right w:val="none" w:sz="0" w:space="0" w:color="auto"/>
      </w:divBdr>
    </w:div>
    <w:div w:id="1106315373">
      <w:bodyDiv w:val="1"/>
      <w:marLeft w:val="0"/>
      <w:marRight w:val="0"/>
      <w:marTop w:val="0"/>
      <w:marBottom w:val="0"/>
      <w:divBdr>
        <w:top w:val="none" w:sz="0" w:space="0" w:color="auto"/>
        <w:left w:val="none" w:sz="0" w:space="0" w:color="auto"/>
        <w:bottom w:val="none" w:sz="0" w:space="0" w:color="auto"/>
        <w:right w:val="none" w:sz="0" w:space="0" w:color="auto"/>
      </w:divBdr>
    </w:div>
    <w:div w:id="1116560956">
      <w:bodyDiv w:val="1"/>
      <w:marLeft w:val="0"/>
      <w:marRight w:val="0"/>
      <w:marTop w:val="0"/>
      <w:marBottom w:val="0"/>
      <w:divBdr>
        <w:top w:val="none" w:sz="0" w:space="0" w:color="auto"/>
        <w:left w:val="none" w:sz="0" w:space="0" w:color="auto"/>
        <w:bottom w:val="none" w:sz="0" w:space="0" w:color="auto"/>
        <w:right w:val="none" w:sz="0" w:space="0" w:color="auto"/>
      </w:divBdr>
    </w:div>
    <w:div w:id="1140270871">
      <w:bodyDiv w:val="1"/>
      <w:marLeft w:val="0"/>
      <w:marRight w:val="0"/>
      <w:marTop w:val="0"/>
      <w:marBottom w:val="0"/>
      <w:divBdr>
        <w:top w:val="none" w:sz="0" w:space="0" w:color="auto"/>
        <w:left w:val="none" w:sz="0" w:space="0" w:color="auto"/>
        <w:bottom w:val="none" w:sz="0" w:space="0" w:color="auto"/>
        <w:right w:val="none" w:sz="0" w:space="0" w:color="auto"/>
      </w:divBdr>
    </w:div>
    <w:div w:id="1171794717">
      <w:bodyDiv w:val="1"/>
      <w:marLeft w:val="0"/>
      <w:marRight w:val="0"/>
      <w:marTop w:val="0"/>
      <w:marBottom w:val="0"/>
      <w:divBdr>
        <w:top w:val="none" w:sz="0" w:space="0" w:color="auto"/>
        <w:left w:val="none" w:sz="0" w:space="0" w:color="auto"/>
        <w:bottom w:val="none" w:sz="0" w:space="0" w:color="auto"/>
        <w:right w:val="none" w:sz="0" w:space="0" w:color="auto"/>
      </w:divBdr>
    </w:div>
    <w:div w:id="1172063993">
      <w:bodyDiv w:val="1"/>
      <w:marLeft w:val="0"/>
      <w:marRight w:val="0"/>
      <w:marTop w:val="0"/>
      <w:marBottom w:val="0"/>
      <w:divBdr>
        <w:top w:val="none" w:sz="0" w:space="0" w:color="auto"/>
        <w:left w:val="none" w:sz="0" w:space="0" w:color="auto"/>
        <w:bottom w:val="none" w:sz="0" w:space="0" w:color="auto"/>
        <w:right w:val="none" w:sz="0" w:space="0" w:color="auto"/>
      </w:divBdr>
    </w:div>
    <w:div w:id="1186823607">
      <w:bodyDiv w:val="1"/>
      <w:marLeft w:val="0"/>
      <w:marRight w:val="0"/>
      <w:marTop w:val="0"/>
      <w:marBottom w:val="0"/>
      <w:divBdr>
        <w:top w:val="none" w:sz="0" w:space="0" w:color="auto"/>
        <w:left w:val="none" w:sz="0" w:space="0" w:color="auto"/>
        <w:bottom w:val="none" w:sz="0" w:space="0" w:color="auto"/>
        <w:right w:val="none" w:sz="0" w:space="0" w:color="auto"/>
      </w:divBdr>
    </w:div>
    <w:div w:id="1197237979">
      <w:bodyDiv w:val="1"/>
      <w:marLeft w:val="0"/>
      <w:marRight w:val="0"/>
      <w:marTop w:val="0"/>
      <w:marBottom w:val="0"/>
      <w:divBdr>
        <w:top w:val="none" w:sz="0" w:space="0" w:color="auto"/>
        <w:left w:val="none" w:sz="0" w:space="0" w:color="auto"/>
        <w:bottom w:val="none" w:sz="0" w:space="0" w:color="auto"/>
        <w:right w:val="none" w:sz="0" w:space="0" w:color="auto"/>
      </w:divBdr>
    </w:div>
    <w:div w:id="1225212551">
      <w:bodyDiv w:val="1"/>
      <w:marLeft w:val="0"/>
      <w:marRight w:val="0"/>
      <w:marTop w:val="0"/>
      <w:marBottom w:val="0"/>
      <w:divBdr>
        <w:top w:val="none" w:sz="0" w:space="0" w:color="auto"/>
        <w:left w:val="none" w:sz="0" w:space="0" w:color="auto"/>
        <w:bottom w:val="none" w:sz="0" w:space="0" w:color="auto"/>
        <w:right w:val="none" w:sz="0" w:space="0" w:color="auto"/>
      </w:divBdr>
    </w:div>
    <w:div w:id="1244756156">
      <w:bodyDiv w:val="1"/>
      <w:marLeft w:val="0"/>
      <w:marRight w:val="0"/>
      <w:marTop w:val="0"/>
      <w:marBottom w:val="0"/>
      <w:divBdr>
        <w:top w:val="none" w:sz="0" w:space="0" w:color="auto"/>
        <w:left w:val="none" w:sz="0" w:space="0" w:color="auto"/>
        <w:bottom w:val="none" w:sz="0" w:space="0" w:color="auto"/>
        <w:right w:val="none" w:sz="0" w:space="0" w:color="auto"/>
      </w:divBdr>
    </w:div>
    <w:div w:id="1248265262">
      <w:bodyDiv w:val="1"/>
      <w:marLeft w:val="0"/>
      <w:marRight w:val="0"/>
      <w:marTop w:val="0"/>
      <w:marBottom w:val="0"/>
      <w:divBdr>
        <w:top w:val="none" w:sz="0" w:space="0" w:color="auto"/>
        <w:left w:val="none" w:sz="0" w:space="0" w:color="auto"/>
        <w:bottom w:val="none" w:sz="0" w:space="0" w:color="auto"/>
        <w:right w:val="none" w:sz="0" w:space="0" w:color="auto"/>
      </w:divBdr>
    </w:div>
    <w:div w:id="1267732631">
      <w:bodyDiv w:val="1"/>
      <w:marLeft w:val="0"/>
      <w:marRight w:val="0"/>
      <w:marTop w:val="0"/>
      <w:marBottom w:val="0"/>
      <w:divBdr>
        <w:top w:val="none" w:sz="0" w:space="0" w:color="auto"/>
        <w:left w:val="none" w:sz="0" w:space="0" w:color="auto"/>
        <w:bottom w:val="none" w:sz="0" w:space="0" w:color="auto"/>
        <w:right w:val="none" w:sz="0" w:space="0" w:color="auto"/>
      </w:divBdr>
    </w:div>
    <w:div w:id="1279793743">
      <w:bodyDiv w:val="1"/>
      <w:marLeft w:val="0"/>
      <w:marRight w:val="0"/>
      <w:marTop w:val="0"/>
      <w:marBottom w:val="0"/>
      <w:divBdr>
        <w:top w:val="none" w:sz="0" w:space="0" w:color="auto"/>
        <w:left w:val="none" w:sz="0" w:space="0" w:color="auto"/>
        <w:bottom w:val="none" w:sz="0" w:space="0" w:color="auto"/>
        <w:right w:val="none" w:sz="0" w:space="0" w:color="auto"/>
      </w:divBdr>
    </w:div>
    <w:div w:id="1290741002">
      <w:bodyDiv w:val="1"/>
      <w:marLeft w:val="0"/>
      <w:marRight w:val="0"/>
      <w:marTop w:val="0"/>
      <w:marBottom w:val="0"/>
      <w:divBdr>
        <w:top w:val="none" w:sz="0" w:space="0" w:color="auto"/>
        <w:left w:val="none" w:sz="0" w:space="0" w:color="auto"/>
        <w:bottom w:val="none" w:sz="0" w:space="0" w:color="auto"/>
        <w:right w:val="none" w:sz="0" w:space="0" w:color="auto"/>
      </w:divBdr>
    </w:div>
    <w:div w:id="1298294302">
      <w:bodyDiv w:val="1"/>
      <w:marLeft w:val="0"/>
      <w:marRight w:val="0"/>
      <w:marTop w:val="0"/>
      <w:marBottom w:val="0"/>
      <w:divBdr>
        <w:top w:val="none" w:sz="0" w:space="0" w:color="auto"/>
        <w:left w:val="none" w:sz="0" w:space="0" w:color="auto"/>
        <w:bottom w:val="none" w:sz="0" w:space="0" w:color="auto"/>
        <w:right w:val="none" w:sz="0" w:space="0" w:color="auto"/>
      </w:divBdr>
    </w:div>
    <w:div w:id="1306427358">
      <w:bodyDiv w:val="1"/>
      <w:marLeft w:val="0"/>
      <w:marRight w:val="0"/>
      <w:marTop w:val="0"/>
      <w:marBottom w:val="0"/>
      <w:divBdr>
        <w:top w:val="none" w:sz="0" w:space="0" w:color="auto"/>
        <w:left w:val="none" w:sz="0" w:space="0" w:color="auto"/>
        <w:bottom w:val="none" w:sz="0" w:space="0" w:color="auto"/>
        <w:right w:val="none" w:sz="0" w:space="0" w:color="auto"/>
      </w:divBdr>
    </w:div>
    <w:div w:id="1347828572">
      <w:bodyDiv w:val="1"/>
      <w:marLeft w:val="0"/>
      <w:marRight w:val="0"/>
      <w:marTop w:val="0"/>
      <w:marBottom w:val="0"/>
      <w:divBdr>
        <w:top w:val="none" w:sz="0" w:space="0" w:color="auto"/>
        <w:left w:val="none" w:sz="0" w:space="0" w:color="auto"/>
        <w:bottom w:val="none" w:sz="0" w:space="0" w:color="auto"/>
        <w:right w:val="none" w:sz="0" w:space="0" w:color="auto"/>
      </w:divBdr>
    </w:div>
    <w:div w:id="1362170192">
      <w:bodyDiv w:val="1"/>
      <w:marLeft w:val="0"/>
      <w:marRight w:val="0"/>
      <w:marTop w:val="0"/>
      <w:marBottom w:val="0"/>
      <w:divBdr>
        <w:top w:val="none" w:sz="0" w:space="0" w:color="auto"/>
        <w:left w:val="none" w:sz="0" w:space="0" w:color="auto"/>
        <w:bottom w:val="none" w:sz="0" w:space="0" w:color="auto"/>
        <w:right w:val="none" w:sz="0" w:space="0" w:color="auto"/>
      </w:divBdr>
    </w:div>
    <w:div w:id="1386875619">
      <w:bodyDiv w:val="1"/>
      <w:marLeft w:val="0"/>
      <w:marRight w:val="0"/>
      <w:marTop w:val="0"/>
      <w:marBottom w:val="0"/>
      <w:divBdr>
        <w:top w:val="none" w:sz="0" w:space="0" w:color="auto"/>
        <w:left w:val="none" w:sz="0" w:space="0" w:color="auto"/>
        <w:bottom w:val="none" w:sz="0" w:space="0" w:color="auto"/>
        <w:right w:val="none" w:sz="0" w:space="0" w:color="auto"/>
      </w:divBdr>
    </w:div>
    <w:div w:id="1420440705">
      <w:bodyDiv w:val="1"/>
      <w:marLeft w:val="0"/>
      <w:marRight w:val="0"/>
      <w:marTop w:val="0"/>
      <w:marBottom w:val="0"/>
      <w:divBdr>
        <w:top w:val="none" w:sz="0" w:space="0" w:color="auto"/>
        <w:left w:val="none" w:sz="0" w:space="0" w:color="auto"/>
        <w:bottom w:val="none" w:sz="0" w:space="0" w:color="auto"/>
        <w:right w:val="none" w:sz="0" w:space="0" w:color="auto"/>
      </w:divBdr>
    </w:div>
    <w:div w:id="1427267812">
      <w:bodyDiv w:val="1"/>
      <w:marLeft w:val="0"/>
      <w:marRight w:val="0"/>
      <w:marTop w:val="0"/>
      <w:marBottom w:val="0"/>
      <w:divBdr>
        <w:top w:val="none" w:sz="0" w:space="0" w:color="auto"/>
        <w:left w:val="none" w:sz="0" w:space="0" w:color="auto"/>
        <w:bottom w:val="none" w:sz="0" w:space="0" w:color="auto"/>
        <w:right w:val="none" w:sz="0" w:space="0" w:color="auto"/>
      </w:divBdr>
    </w:div>
    <w:div w:id="1429037209">
      <w:bodyDiv w:val="1"/>
      <w:marLeft w:val="0"/>
      <w:marRight w:val="0"/>
      <w:marTop w:val="0"/>
      <w:marBottom w:val="0"/>
      <w:divBdr>
        <w:top w:val="none" w:sz="0" w:space="0" w:color="auto"/>
        <w:left w:val="none" w:sz="0" w:space="0" w:color="auto"/>
        <w:bottom w:val="none" w:sz="0" w:space="0" w:color="auto"/>
        <w:right w:val="none" w:sz="0" w:space="0" w:color="auto"/>
      </w:divBdr>
    </w:div>
    <w:div w:id="1430269696">
      <w:bodyDiv w:val="1"/>
      <w:marLeft w:val="0"/>
      <w:marRight w:val="0"/>
      <w:marTop w:val="0"/>
      <w:marBottom w:val="0"/>
      <w:divBdr>
        <w:top w:val="none" w:sz="0" w:space="0" w:color="auto"/>
        <w:left w:val="none" w:sz="0" w:space="0" w:color="auto"/>
        <w:bottom w:val="none" w:sz="0" w:space="0" w:color="auto"/>
        <w:right w:val="none" w:sz="0" w:space="0" w:color="auto"/>
      </w:divBdr>
    </w:div>
    <w:div w:id="1431777572">
      <w:bodyDiv w:val="1"/>
      <w:marLeft w:val="0"/>
      <w:marRight w:val="0"/>
      <w:marTop w:val="0"/>
      <w:marBottom w:val="0"/>
      <w:divBdr>
        <w:top w:val="none" w:sz="0" w:space="0" w:color="auto"/>
        <w:left w:val="none" w:sz="0" w:space="0" w:color="auto"/>
        <w:bottom w:val="none" w:sz="0" w:space="0" w:color="auto"/>
        <w:right w:val="none" w:sz="0" w:space="0" w:color="auto"/>
      </w:divBdr>
    </w:div>
    <w:div w:id="1432239410">
      <w:bodyDiv w:val="1"/>
      <w:marLeft w:val="0"/>
      <w:marRight w:val="0"/>
      <w:marTop w:val="0"/>
      <w:marBottom w:val="0"/>
      <w:divBdr>
        <w:top w:val="none" w:sz="0" w:space="0" w:color="auto"/>
        <w:left w:val="none" w:sz="0" w:space="0" w:color="auto"/>
        <w:bottom w:val="none" w:sz="0" w:space="0" w:color="auto"/>
        <w:right w:val="none" w:sz="0" w:space="0" w:color="auto"/>
      </w:divBdr>
    </w:div>
    <w:div w:id="1437367369">
      <w:bodyDiv w:val="1"/>
      <w:marLeft w:val="0"/>
      <w:marRight w:val="0"/>
      <w:marTop w:val="0"/>
      <w:marBottom w:val="0"/>
      <w:divBdr>
        <w:top w:val="none" w:sz="0" w:space="0" w:color="auto"/>
        <w:left w:val="none" w:sz="0" w:space="0" w:color="auto"/>
        <w:bottom w:val="none" w:sz="0" w:space="0" w:color="auto"/>
        <w:right w:val="none" w:sz="0" w:space="0" w:color="auto"/>
      </w:divBdr>
    </w:div>
    <w:div w:id="1440686515">
      <w:bodyDiv w:val="1"/>
      <w:marLeft w:val="0"/>
      <w:marRight w:val="0"/>
      <w:marTop w:val="0"/>
      <w:marBottom w:val="0"/>
      <w:divBdr>
        <w:top w:val="none" w:sz="0" w:space="0" w:color="auto"/>
        <w:left w:val="none" w:sz="0" w:space="0" w:color="auto"/>
        <w:bottom w:val="none" w:sz="0" w:space="0" w:color="auto"/>
        <w:right w:val="none" w:sz="0" w:space="0" w:color="auto"/>
      </w:divBdr>
    </w:div>
    <w:div w:id="1445147269">
      <w:bodyDiv w:val="1"/>
      <w:marLeft w:val="0"/>
      <w:marRight w:val="0"/>
      <w:marTop w:val="0"/>
      <w:marBottom w:val="0"/>
      <w:divBdr>
        <w:top w:val="none" w:sz="0" w:space="0" w:color="auto"/>
        <w:left w:val="none" w:sz="0" w:space="0" w:color="auto"/>
        <w:bottom w:val="none" w:sz="0" w:space="0" w:color="auto"/>
        <w:right w:val="none" w:sz="0" w:space="0" w:color="auto"/>
      </w:divBdr>
    </w:div>
    <w:div w:id="1465612301">
      <w:bodyDiv w:val="1"/>
      <w:marLeft w:val="0"/>
      <w:marRight w:val="0"/>
      <w:marTop w:val="0"/>
      <w:marBottom w:val="0"/>
      <w:divBdr>
        <w:top w:val="none" w:sz="0" w:space="0" w:color="auto"/>
        <w:left w:val="none" w:sz="0" w:space="0" w:color="auto"/>
        <w:bottom w:val="none" w:sz="0" w:space="0" w:color="auto"/>
        <w:right w:val="none" w:sz="0" w:space="0" w:color="auto"/>
      </w:divBdr>
    </w:div>
    <w:div w:id="1466582032">
      <w:bodyDiv w:val="1"/>
      <w:marLeft w:val="0"/>
      <w:marRight w:val="0"/>
      <w:marTop w:val="0"/>
      <w:marBottom w:val="0"/>
      <w:divBdr>
        <w:top w:val="none" w:sz="0" w:space="0" w:color="auto"/>
        <w:left w:val="none" w:sz="0" w:space="0" w:color="auto"/>
        <w:bottom w:val="none" w:sz="0" w:space="0" w:color="auto"/>
        <w:right w:val="none" w:sz="0" w:space="0" w:color="auto"/>
      </w:divBdr>
    </w:div>
    <w:div w:id="1475414383">
      <w:bodyDiv w:val="1"/>
      <w:marLeft w:val="0"/>
      <w:marRight w:val="0"/>
      <w:marTop w:val="0"/>
      <w:marBottom w:val="0"/>
      <w:divBdr>
        <w:top w:val="none" w:sz="0" w:space="0" w:color="auto"/>
        <w:left w:val="none" w:sz="0" w:space="0" w:color="auto"/>
        <w:bottom w:val="none" w:sz="0" w:space="0" w:color="auto"/>
        <w:right w:val="none" w:sz="0" w:space="0" w:color="auto"/>
      </w:divBdr>
    </w:div>
    <w:div w:id="1515533387">
      <w:bodyDiv w:val="1"/>
      <w:marLeft w:val="0"/>
      <w:marRight w:val="0"/>
      <w:marTop w:val="0"/>
      <w:marBottom w:val="0"/>
      <w:divBdr>
        <w:top w:val="none" w:sz="0" w:space="0" w:color="auto"/>
        <w:left w:val="none" w:sz="0" w:space="0" w:color="auto"/>
        <w:bottom w:val="none" w:sz="0" w:space="0" w:color="auto"/>
        <w:right w:val="none" w:sz="0" w:space="0" w:color="auto"/>
      </w:divBdr>
    </w:div>
    <w:div w:id="1529025298">
      <w:bodyDiv w:val="1"/>
      <w:marLeft w:val="0"/>
      <w:marRight w:val="0"/>
      <w:marTop w:val="0"/>
      <w:marBottom w:val="0"/>
      <w:divBdr>
        <w:top w:val="none" w:sz="0" w:space="0" w:color="auto"/>
        <w:left w:val="none" w:sz="0" w:space="0" w:color="auto"/>
        <w:bottom w:val="none" w:sz="0" w:space="0" w:color="auto"/>
        <w:right w:val="none" w:sz="0" w:space="0" w:color="auto"/>
      </w:divBdr>
    </w:div>
    <w:div w:id="1541934625">
      <w:bodyDiv w:val="1"/>
      <w:marLeft w:val="0"/>
      <w:marRight w:val="0"/>
      <w:marTop w:val="0"/>
      <w:marBottom w:val="0"/>
      <w:divBdr>
        <w:top w:val="none" w:sz="0" w:space="0" w:color="auto"/>
        <w:left w:val="none" w:sz="0" w:space="0" w:color="auto"/>
        <w:bottom w:val="none" w:sz="0" w:space="0" w:color="auto"/>
        <w:right w:val="none" w:sz="0" w:space="0" w:color="auto"/>
      </w:divBdr>
    </w:div>
    <w:div w:id="1561554736">
      <w:bodyDiv w:val="1"/>
      <w:marLeft w:val="0"/>
      <w:marRight w:val="0"/>
      <w:marTop w:val="0"/>
      <w:marBottom w:val="0"/>
      <w:divBdr>
        <w:top w:val="none" w:sz="0" w:space="0" w:color="auto"/>
        <w:left w:val="none" w:sz="0" w:space="0" w:color="auto"/>
        <w:bottom w:val="none" w:sz="0" w:space="0" w:color="auto"/>
        <w:right w:val="none" w:sz="0" w:space="0" w:color="auto"/>
      </w:divBdr>
    </w:div>
    <w:div w:id="1571227404">
      <w:bodyDiv w:val="1"/>
      <w:marLeft w:val="0"/>
      <w:marRight w:val="0"/>
      <w:marTop w:val="0"/>
      <w:marBottom w:val="0"/>
      <w:divBdr>
        <w:top w:val="none" w:sz="0" w:space="0" w:color="auto"/>
        <w:left w:val="none" w:sz="0" w:space="0" w:color="auto"/>
        <w:bottom w:val="none" w:sz="0" w:space="0" w:color="auto"/>
        <w:right w:val="none" w:sz="0" w:space="0" w:color="auto"/>
      </w:divBdr>
    </w:div>
    <w:div w:id="1609972133">
      <w:bodyDiv w:val="1"/>
      <w:marLeft w:val="0"/>
      <w:marRight w:val="0"/>
      <w:marTop w:val="0"/>
      <w:marBottom w:val="0"/>
      <w:divBdr>
        <w:top w:val="none" w:sz="0" w:space="0" w:color="auto"/>
        <w:left w:val="none" w:sz="0" w:space="0" w:color="auto"/>
        <w:bottom w:val="none" w:sz="0" w:space="0" w:color="auto"/>
        <w:right w:val="none" w:sz="0" w:space="0" w:color="auto"/>
      </w:divBdr>
    </w:div>
    <w:div w:id="1664509399">
      <w:bodyDiv w:val="1"/>
      <w:marLeft w:val="0"/>
      <w:marRight w:val="0"/>
      <w:marTop w:val="0"/>
      <w:marBottom w:val="0"/>
      <w:divBdr>
        <w:top w:val="none" w:sz="0" w:space="0" w:color="auto"/>
        <w:left w:val="none" w:sz="0" w:space="0" w:color="auto"/>
        <w:bottom w:val="none" w:sz="0" w:space="0" w:color="auto"/>
        <w:right w:val="none" w:sz="0" w:space="0" w:color="auto"/>
      </w:divBdr>
    </w:div>
    <w:div w:id="1667171643">
      <w:bodyDiv w:val="1"/>
      <w:marLeft w:val="0"/>
      <w:marRight w:val="0"/>
      <w:marTop w:val="0"/>
      <w:marBottom w:val="0"/>
      <w:divBdr>
        <w:top w:val="none" w:sz="0" w:space="0" w:color="auto"/>
        <w:left w:val="none" w:sz="0" w:space="0" w:color="auto"/>
        <w:bottom w:val="none" w:sz="0" w:space="0" w:color="auto"/>
        <w:right w:val="none" w:sz="0" w:space="0" w:color="auto"/>
      </w:divBdr>
    </w:div>
    <w:div w:id="1734429177">
      <w:bodyDiv w:val="1"/>
      <w:marLeft w:val="0"/>
      <w:marRight w:val="0"/>
      <w:marTop w:val="0"/>
      <w:marBottom w:val="0"/>
      <w:divBdr>
        <w:top w:val="none" w:sz="0" w:space="0" w:color="auto"/>
        <w:left w:val="none" w:sz="0" w:space="0" w:color="auto"/>
        <w:bottom w:val="none" w:sz="0" w:space="0" w:color="auto"/>
        <w:right w:val="none" w:sz="0" w:space="0" w:color="auto"/>
      </w:divBdr>
    </w:div>
    <w:div w:id="1765610386">
      <w:bodyDiv w:val="1"/>
      <w:marLeft w:val="0"/>
      <w:marRight w:val="0"/>
      <w:marTop w:val="0"/>
      <w:marBottom w:val="0"/>
      <w:divBdr>
        <w:top w:val="none" w:sz="0" w:space="0" w:color="auto"/>
        <w:left w:val="none" w:sz="0" w:space="0" w:color="auto"/>
        <w:bottom w:val="none" w:sz="0" w:space="0" w:color="auto"/>
        <w:right w:val="none" w:sz="0" w:space="0" w:color="auto"/>
      </w:divBdr>
    </w:div>
    <w:div w:id="1800880115">
      <w:bodyDiv w:val="1"/>
      <w:marLeft w:val="0"/>
      <w:marRight w:val="0"/>
      <w:marTop w:val="0"/>
      <w:marBottom w:val="0"/>
      <w:divBdr>
        <w:top w:val="none" w:sz="0" w:space="0" w:color="auto"/>
        <w:left w:val="none" w:sz="0" w:space="0" w:color="auto"/>
        <w:bottom w:val="none" w:sz="0" w:space="0" w:color="auto"/>
        <w:right w:val="none" w:sz="0" w:space="0" w:color="auto"/>
      </w:divBdr>
    </w:div>
    <w:div w:id="1811896781">
      <w:bodyDiv w:val="1"/>
      <w:marLeft w:val="0"/>
      <w:marRight w:val="0"/>
      <w:marTop w:val="0"/>
      <w:marBottom w:val="0"/>
      <w:divBdr>
        <w:top w:val="none" w:sz="0" w:space="0" w:color="auto"/>
        <w:left w:val="none" w:sz="0" w:space="0" w:color="auto"/>
        <w:bottom w:val="none" w:sz="0" w:space="0" w:color="auto"/>
        <w:right w:val="none" w:sz="0" w:space="0" w:color="auto"/>
      </w:divBdr>
    </w:div>
    <w:div w:id="1821264927">
      <w:bodyDiv w:val="1"/>
      <w:marLeft w:val="0"/>
      <w:marRight w:val="0"/>
      <w:marTop w:val="0"/>
      <w:marBottom w:val="0"/>
      <w:divBdr>
        <w:top w:val="none" w:sz="0" w:space="0" w:color="auto"/>
        <w:left w:val="none" w:sz="0" w:space="0" w:color="auto"/>
        <w:bottom w:val="none" w:sz="0" w:space="0" w:color="auto"/>
        <w:right w:val="none" w:sz="0" w:space="0" w:color="auto"/>
      </w:divBdr>
    </w:div>
    <w:div w:id="1821577389">
      <w:bodyDiv w:val="1"/>
      <w:marLeft w:val="0"/>
      <w:marRight w:val="0"/>
      <w:marTop w:val="0"/>
      <w:marBottom w:val="0"/>
      <w:divBdr>
        <w:top w:val="none" w:sz="0" w:space="0" w:color="auto"/>
        <w:left w:val="none" w:sz="0" w:space="0" w:color="auto"/>
        <w:bottom w:val="none" w:sz="0" w:space="0" w:color="auto"/>
        <w:right w:val="none" w:sz="0" w:space="0" w:color="auto"/>
      </w:divBdr>
    </w:div>
    <w:div w:id="1821652763">
      <w:bodyDiv w:val="1"/>
      <w:marLeft w:val="0"/>
      <w:marRight w:val="0"/>
      <w:marTop w:val="0"/>
      <w:marBottom w:val="0"/>
      <w:divBdr>
        <w:top w:val="none" w:sz="0" w:space="0" w:color="auto"/>
        <w:left w:val="none" w:sz="0" w:space="0" w:color="auto"/>
        <w:bottom w:val="none" w:sz="0" w:space="0" w:color="auto"/>
        <w:right w:val="none" w:sz="0" w:space="0" w:color="auto"/>
      </w:divBdr>
    </w:div>
    <w:div w:id="1858226660">
      <w:bodyDiv w:val="1"/>
      <w:marLeft w:val="0"/>
      <w:marRight w:val="0"/>
      <w:marTop w:val="0"/>
      <w:marBottom w:val="0"/>
      <w:divBdr>
        <w:top w:val="none" w:sz="0" w:space="0" w:color="auto"/>
        <w:left w:val="none" w:sz="0" w:space="0" w:color="auto"/>
        <w:bottom w:val="none" w:sz="0" w:space="0" w:color="auto"/>
        <w:right w:val="none" w:sz="0" w:space="0" w:color="auto"/>
      </w:divBdr>
    </w:div>
    <w:div w:id="1901789855">
      <w:bodyDiv w:val="1"/>
      <w:marLeft w:val="0"/>
      <w:marRight w:val="0"/>
      <w:marTop w:val="0"/>
      <w:marBottom w:val="0"/>
      <w:divBdr>
        <w:top w:val="none" w:sz="0" w:space="0" w:color="auto"/>
        <w:left w:val="none" w:sz="0" w:space="0" w:color="auto"/>
        <w:bottom w:val="none" w:sz="0" w:space="0" w:color="auto"/>
        <w:right w:val="none" w:sz="0" w:space="0" w:color="auto"/>
      </w:divBdr>
    </w:div>
    <w:div w:id="1907177417">
      <w:bodyDiv w:val="1"/>
      <w:marLeft w:val="0"/>
      <w:marRight w:val="0"/>
      <w:marTop w:val="0"/>
      <w:marBottom w:val="0"/>
      <w:divBdr>
        <w:top w:val="none" w:sz="0" w:space="0" w:color="auto"/>
        <w:left w:val="none" w:sz="0" w:space="0" w:color="auto"/>
        <w:bottom w:val="none" w:sz="0" w:space="0" w:color="auto"/>
        <w:right w:val="none" w:sz="0" w:space="0" w:color="auto"/>
      </w:divBdr>
    </w:div>
    <w:div w:id="1922566545">
      <w:bodyDiv w:val="1"/>
      <w:marLeft w:val="0"/>
      <w:marRight w:val="0"/>
      <w:marTop w:val="0"/>
      <w:marBottom w:val="0"/>
      <w:divBdr>
        <w:top w:val="none" w:sz="0" w:space="0" w:color="auto"/>
        <w:left w:val="none" w:sz="0" w:space="0" w:color="auto"/>
        <w:bottom w:val="none" w:sz="0" w:space="0" w:color="auto"/>
        <w:right w:val="none" w:sz="0" w:space="0" w:color="auto"/>
      </w:divBdr>
    </w:div>
    <w:div w:id="1928608544">
      <w:bodyDiv w:val="1"/>
      <w:marLeft w:val="0"/>
      <w:marRight w:val="0"/>
      <w:marTop w:val="0"/>
      <w:marBottom w:val="0"/>
      <w:divBdr>
        <w:top w:val="none" w:sz="0" w:space="0" w:color="auto"/>
        <w:left w:val="none" w:sz="0" w:space="0" w:color="auto"/>
        <w:bottom w:val="none" w:sz="0" w:space="0" w:color="auto"/>
        <w:right w:val="none" w:sz="0" w:space="0" w:color="auto"/>
      </w:divBdr>
    </w:div>
    <w:div w:id="1937908175">
      <w:bodyDiv w:val="1"/>
      <w:marLeft w:val="0"/>
      <w:marRight w:val="0"/>
      <w:marTop w:val="0"/>
      <w:marBottom w:val="0"/>
      <w:divBdr>
        <w:top w:val="none" w:sz="0" w:space="0" w:color="auto"/>
        <w:left w:val="none" w:sz="0" w:space="0" w:color="auto"/>
        <w:bottom w:val="none" w:sz="0" w:space="0" w:color="auto"/>
        <w:right w:val="none" w:sz="0" w:space="0" w:color="auto"/>
      </w:divBdr>
    </w:div>
    <w:div w:id="1975139485">
      <w:bodyDiv w:val="1"/>
      <w:marLeft w:val="0"/>
      <w:marRight w:val="0"/>
      <w:marTop w:val="0"/>
      <w:marBottom w:val="0"/>
      <w:divBdr>
        <w:top w:val="none" w:sz="0" w:space="0" w:color="auto"/>
        <w:left w:val="none" w:sz="0" w:space="0" w:color="auto"/>
        <w:bottom w:val="none" w:sz="0" w:space="0" w:color="auto"/>
        <w:right w:val="none" w:sz="0" w:space="0" w:color="auto"/>
      </w:divBdr>
    </w:div>
    <w:div w:id="1988393328">
      <w:bodyDiv w:val="1"/>
      <w:marLeft w:val="0"/>
      <w:marRight w:val="0"/>
      <w:marTop w:val="0"/>
      <w:marBottom w:val="0"/>
      <w:divBdr>
        <w:top w:val="none" w:sz="0" w:space="0" w:color="auto"/>
        <w:left w:val="none" w:sz="0" w:space="0" w:color="auto"/>
        <w:bottom w:val="none" w:sz="0" w:space="0" w:color="auto"/>
        <w:right w:val="none" w:sz="0" w:space="0" w:color="auto"/>
      </w:divBdr>
    </w:div>
    <w:div w:id="1994555026">
      <w:bodyDiv w:val="1"/>
      <w:marLeft w:val="0"/>
      <w:marRight w:val="0"/>
      <w:marTop w:val="0"/>
      <w:marBottom w:val="0"/>
      <w:divBdr>
        <w:top w:val="none" w:sz="0" w:space="0" w:color="auto"/>
        <w:left w:val="none" w:sz="0" w:space="0" w:color="auto"/>
        <w:bottom w:val="none" w:sz="0" w:space="0" w:color="auto"/>
        <w:right w:val="none" w:sz="0" w:space="0" w:color="auto"/>
      </w:divBdr>
    </w:div>
    <w:div w:id="1995332399">
      <w:bodyDiv w:val="1"/>
      <w:marLeft w:val="0"/>
      <w:marRight w:val="0"/>
      <w:marTop w:val="0"/>
      <w:marBottom w:val="0"/>
      <w:divBdr>
        <w:top w:val="none" w:sz="0" w:space="0" w:color="auto"/>
        <w:left w:val="none" w:sz="0" w:space="0" w:color="auto"/>
        <w:bottom w:val="none" w:sz="0" w:space="0" w:color="auto"/>
        <w:right w:val="none" w:sz="0" w:space="0" w:color="auto"/>
      </w:divBdr>
    </w:div>
    <w:div w:id="1999530645">
      <w:bodyDiv w:val="1"/>
      <w:marLeft w:val="0"/>
      <w:marRight w:val="0"/>
      <w:marTop w:val="0"/>
      <w:marBottom w:val="0"/>
      <w:divBdr>
        <w:top w:val="none" w:sz="0" w:space="0" w:color="auto"/>
        <w:left w:val="none" w:sz="0" w:space="0" w:color="auto"/>
        <w:bottom w:val="none" w:sz="0" w:space="0" w:color="auto"/>
        <w:right w:val="none" w:sz="0" w:space="0" w:color="auto"/>
      </w:divBdr>
    </w:div>
    <w:div w:id="2000688288">
      <w:bodyDiv w:val="1"/>
      <w:marLeft w:val="0"/>
      <w:marRight w:val="0"/>
      <w:marTop w:val="0"/>
      <w:marBottom w:val="0"/>
      <w:divBdr>
        <w:top w:val="none" w:sz="0" w:space="0" w:color="auto"/>
        <w:left w:val="none" w:sz="0" w:space="0" w:color="auto"/>
        <w:bottom w:val="none" w:sz="0" w:space="0" w:color="auto"/>
        <w:right w:val="none" w:sz="0" w:space="0" w:color="auto"/>
      </w:divBdr>
    </w:div>
    <w:div w:id="2004433634">
      <w:bodyDiv w:val="1"/>
      <w:marLeft w:val="0"/>
      <w:marRight w:val="0"/>
      <w:marTop w:val="0"/>
      <w:marBottom w:val="0"/>
      <w:divBdr>
        <w:top w:val="none" w:sz="0" w:space="0" w:color="auto"/>
        <w:left w:val="none" w:sz="0" w:space="0" w:color="auto"/>
        <w:bottom w:val="none" w:sz="0" w:space="0" w:color="auto"/>
        <w:right w:val="none" w:sz="0" w:space="0" w:color="auto"/>
      </w:divBdr>
    </w:div>
    <w:div w:id="2011717636">
      <w:bodyDiv w:val="1"/>
      <w:marLeft w:val="0"/>
      <w:marRight w:val="0"/>
      <w:marTop w:val="0"/>
      <w:marBottom w:val="0"/>
      <w:divBdr>
        <w:top w:val="none" w:sz="0" w:space="0" w:color="auto"/>
        <w:left w:val="none" w:sz="0" w:space="0" w:color="auto"/>
        <w:bottom w:val="none" w:sz="0" w:space="0" w:color="auto"/>
        <w:right w:val="none" w:sz="0" w:space="0" w:color="auto"/>
      </w:divBdr>
    </w:div>
    <w:div w:id="2025008765">
      <w:bodyDiv w:val="1"/>
      <w:marLeft w:val="0"/>
      <w:marRight w:val="0"/>
      <w:marTop w:val="0"/>
      <w:marBottom w:val="0"/>
      <w:divBdr>
        <w:top w:val="none" w:sz="0" w:space="0" w:color="auto"/>
        <w:left w:val="none" w:sz="0" w:space="0" w:color="auto"/>
        <w:bottom w:val="none" w:sz="0" w:space="0" w:color="auto"/>
        <w:right w:val="none" w:sz="0" w:space="0" w:color="auto"/>
      </w:divBdr>
    </w:div>
    <w:div w:id="2025588467">
      <w:bodyDiv w:val="1"/>
      <w:marLeft w:val="0"/>
      <w:marRight w:val="0"/>
      <w:marTop w:val="0"/>
      <w:marBottom w:val="0"/>
      <w:divBdr>
        <w:top w:val="none" w:sz="0" w:space="0" w:color="auto"/>
        <w:left w:val="none" w:sz="0" w:space="0" w:color="auto"/>
        <w:bottom w:val="none" w:sz="0" w:space="0" w:color="auto"/>
        <w:right w:val="none" w:sz="0" w:space="0" w:color="auto"/>
      </w:divBdr>
    </w:div>
    <w:div w:id="2030443405">
      <w:bodyDiv w:val="1"/>
      <w:marLeft w:val="0"/>
      <w:marRight w:val="0"/>
      <w:marTop w:val="0"/>
      <w:marBottom w:val="0"/>
      <w:divBdr>
        <w:top w:val="none" w:sz="0" w:space="0" w:color="auto"/>
        <w:left w:val="none" w:sz="0" w:space="0" w:color="auto"/>
        <w:bottom w:val="none" w:sz="0" w:space="0" w:color="auto"/>
        <w:right w:val="none" w:sz="0" w:space="0" w:color="auto"/>
      </w:divBdr>
    </w:div>
    <w:div w:id="2058165158">
      <w:bodyDiv w:val="1"/>
      <w:marLeft w:val="0"/>
      <w:marRight w:val="0"/>
      <w:marTop w:val="0"/>
      <w:marBottom w:val="0"/>
      <w:divBdr>
        <w:top w:val="none" w:sz="0" w:space="0" w:color="auto"/>
        <w:left w:val="none" w:sz="0" w:space="0" w:color="auto"/>
        <w:bottom w:val="none" w:sz="0" w:space="0" w:color="auto"/>
        <w:right w:val="none" w:sz="0" w:space="0" w:color="auto"/>
      </w:divBdr>
    </w:div>
    <w:div w:id="2082290990">
      <w:bodyDiv w:val="1"/>
      <w:marLeft w:val="0"/>
      <w:marRight w:val="0"/>
      <w:marTop w:val="0"/>
      <w:marBottom w:val="0"/>
      <w:divBdr>
        <w:top w:val="none" w:sz="0" w:space="0" w:color="auto"/>
        <w:left w:val="none" w:sz="0" w:space="0" w:color="auto"/>
        <w:bottom w:val="none" w:sz="0" w:space="0" w:color="auto"/>
        <w:right w:val="none" w:sz="0" w:space="0" w:color="auto"/>
      </w:divBdr>
    </w:div>
    <w:div w:id="2086370847">
      <w:bodyDiv w:val="1"/>
      <w:marLeft w:val="0"/>
      <w:marRight w:val="0"/>
      <w:marTop w:val="0"/>
      <w:marBottom w:val="0"/>
      <w:divBdr>
        <w:top w:val="none" w:sz="0" w:space="0" w:color="auto"/>
        <w:left w:val="none" w:sz="0" w:space="0" w:color="auto"/>
        <w:bottom w:val="none" w:sz="0" w:space="0" w:color="auto"/>
        <w:right w:val="none" w:sz="0" w:space="0" w:color="auto"/>
      </w:divBdr>
    </w:div>
    <w:div w:id="2105104193">
      <w:bodyDiv w:val="1"/>
      <w:marLeft w:val="0"/>
      <w:marRight w:val="0"/>
      <w:marTop w:val="0"/>
      <w:marBottom w:val="0"/>
      <w:divBdr>
        <w:top w:val="none" w:sz="0" w:space="0" w:color="auto"/>
        <w:left w:val="none" w:sz="0" w:space="0" w:color="auto"/>
        <w:bottom w:val="none" w:sz="0" w:space="0" w:color="auto"/>
        <w:right w:val="none" w:sz="0" w:space="0" w:color="auto"/>
      </w:divBdr>
    </w:div>
    <w:div w:id="2142141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Year>2018</b:Year>
    <b:Volume>50</b:Volume>
    <b:BIBTEX_Entry>article</b:BIBTEX_Entry>
    <b:SourceType>JournalArticle</b:SourceType>
    <b:Title>CSR disclosure and sustainable supplier management: A small to medium-sized enterprises perspective</b:Title>
    <b:Publisher>Taylor &amp; Francis</b:Publisher>
    <b:Tag>stekelorum2018csr</b:Tag>
    <b:Author>
      <b:Author>
        <b:NameList>
          <b:Person>
            <b:Last>Stekelorum</b:Last>
            <b:First>Rébecca</b:First>
          </b:Person>
          <b:Person>
            <b:Last>Laguir</b:Last>
            <b:First>Issam</b:First>
          </b:Person>
          <b:Person>
            <b:Last>Elbaz</b:Last>
            <b:First>Jamal</b:First>
          </b:Person>
        </b:NameList>
      </b:Author>
    </b:Author>
    <b:Pages>5017–5030</b:Pages>
    <b:JournalName>Applied Economics</b:JournalName>
    <b:Number>46</b:Number>
    <b:RefOrder>11</b:RefOrder>
  </b:Source>
  <b:Source>
    <b:Tag>Red23</b:Tag>
    <b:SourceType>InternetSite</b:SourceType>
    <b:Guid>{D276FB39-5830-40D7-BAD9-9AEA11A5607A}</b:Guid>
    <b:Author>
      <b:Author>
        <b:NameList>
          <b:Person>
            <b:Last>RedRock</b:Last>
          </b:Person>
        </b:NameList>
      </b:Author>
    </b:Author>
    <b:Title>Corporate Social Responsibility – RedRock Consulting.</b:Title>
    <b:Year>2023</b:Year>
    <b:URL>www.redrockconsulting.co.uk/corporate-social-responsibility/</b:URL>
    <b:InternetSiteTitle>redrockconsulting</b:InternetSiteTitle>
    <b:RefOrder>15</b:RefOrder>
  </b:Source>
  <b:Source>
    <b:Year>2018</b:Year>
    <b:Volume>25</b:Volume>
    <b:BIBTEX_Entry>article</b:BIBTEX_Entry>
    <b:SourceType>JournalArticle</b:SourceType>
    <b:Title>Sustainable development through CSR in human resource management practices: The effects of the economic crisis on job quality</b:Title>
    <b:Publisher>Wiley Online Library</b:Publisher>
    <b:Tag>martinez2018sustainable</b:Tag>
    <b:Author>
      <b:Author>
        <b:NameList>
          <b:Person>
            <b:Last>Martı́nez-Garcia</b:Last>
            <b:First>Esther</b:First>
          </b:Person>
          <b:Person>
            <b:Last>Sorribes</b:Last>
            <b:First>Joan</b:First>
          </b:Person>
          <b:Person>
            <b:Last>Celma</b:Last>
            <b:First>Dolors</b:First>
          </b:Person>
        </b:NameList>
      </b:Author>
    </b:Author>
    <b:Pages>441–456</b:Pages>
    <b:JournalName>Corporate social responsibility and environmental Management</b:JournalName>
    <b:Number>4</b:Number>
    <b:RefOrder>5</b:RefOrder>
  </b:Source>
  <b:Source>
    <b:Year>2017</b:Year>
    <b:Volume>180</b:Volume>
    <b:BIBTEX_Entry>article</b:BIBTEX_Entry>
    <b:SourceType>JournalArticle</b:SourceType>
    <b:Title>CSR and sustainability in FM: Evolving practices and an integrated index</b:Title>
    <b:Publisher>Elsevier</b:Publisher>
    <b:Tag>elmualim2017csr</b:Tag>
    <b:Author>
      <b:Author>
        <b:NameList>
          <b:Person>
            <b:Last>Elmualim</b:Last>
            <b:First>Abbas</b:First>
          </b:Person>
        </b:NameList>
      </b:Author>
    </b:Author>
    <b:Pages>1577–1584</b:Pages>
    <b:JournalName>Procedia Engineering</b:JournalName>
    <b:RefOrder>9</b:RefOrder>
  </b:Source>
  <b:Source>
    <b:Year>2018</b:Year>
    <b:Volume>182</b:Volume>
    <b:BIBTEX_Entry>article</b:BIBTEX_Entry>
    <b:SourceType>JournalArticle</b:SourceType>
    <b:Title>An assessment of the integration between corporate social responsibility practices and management systems in Brazil aiming at sustainability in enterprises</b:Title>
    <b:Publisher>Elsevier</b:Publisher>
    <b:Tag>cazeri2018assessment</b:Tag>
    <b:Author>
      <b:Author>
        <b:NameList>
          <b:Person>
            <b:Last>Cazeri</b:Last>
            <b:Middle>Tietz</b:Middle>
            <b:First>Gustavo</b:First>
          </b:Person>
          <b:Person>
            <b:Last>Anholon</b:Last>
            <b:First>Rosley</b:First>
          </b:Person>
          <b:Person>
            <b:Last>da Silva</b:Last>
            <b:First>Dirceu</b:First>
          </b:Person>
          <b:Person>
            <b:Last>Ordoñez</b:Last>
            <b:Middle>Eduardo Cooper</b:Middle>
            <b:First>Robert</b:First>
          </b:Person>
          <b:Person>
            <b:Last>Quelhas</b:Last>
            <b:Middle>Luiz Gonçalves</b:Middle>
            <b:First>Osvaldo</b:First>
          </b:Person>
          <b:Person>
            <b:Last>Leal Filho</b:Last>
            <b:First>Walter</b:First>
          </b:Person>
          <b:Person>
            <b:Last>de Santa-Eulalia</b:Last>
            <b:Middle>Antonio</b:Middle>
            <b:First>Luis</b:First>
          </b:Person>
        </b:NameList>
      </b:Author>
    </b:Author>
    <b:Pages>746–754</b:Pages>
    <b:JournalName>Journal of cleaner production</b:JournalName>
    <b:RefOrder>7</b:RefOrder>
  </b:Source>
  <b:Source>
    <b:Year>2016</b:Year>
    <b:Volume>36</b:Volume>
    <b:BIBTEX_Entry>article</b:BIBTEX_Entry>
    <b:SourceType>JournalArticle</b:SourceType>
    <b:Title>The impact of external pressure and sustainable management practices on manufacturing performance and environmental outcomes</b:Title>
    <b:Publisher>Emerald Group Publishing Limited</b:Publisher>
    <b:Tag>adebanjo2016impact</b:Tag>
    <b:Author>
      <b:Author>
        <b:NameList>
          <b:Person>
            <b:Last>Adebanjo</b:Last>
            <b:First>Dotun</b:First>
          </b:Person>
          <b:Person>
            <b:Last>Teh</b:Last>
            <b:First>Pei-Lee</b:First>
          </b:Person>
          <b:Person>
            <b:Last>Ahmed</b:Last>
            <b:Middle>K.</b:Middle>
            <b:First>Pervaiz</b:First>
          </b:Person>
        </b:NameList>
      </b:Author>
    </b:Author>
    <b:Pages>995–1013</b:Pages>
    <b:JournalName>International Journal of Operations &amp; Production Management</b:JournalName>
    <b:Number>9</b:Number>
    <b:RefOrder>1</b:RefOrder>
  </b:Source>
  <b:Source>
    <b:Tag>Shi15</b:Tag>
    <b:SourceType>Book</b:SourceType>
    <b:Guid>{884D930F-BC9C-48F0-8A0B-729649B4CBB5}</b:Guid>
    <b:Author>
      <b:Author>
        <b:NameList>
          <b:Person>
            <b:Last>Shields</b:Last>
            <b:First>J.,</b:First>
            <b:Middle>et al.</b:Middle>
          </b:Person>
        </b:NameList>
      </b:Author>
    </b:Author>
    <b:Title>Managing Employee Performance and Reward: Concepts, Practices, Strategies</b:Title>
    <b:Year>2015</b:Year>
    <b:City>Cambridge</b:City>
    <b:Publisher>Cambridge University Press</b:Publisher>
    <b:Edition>2nd</b:Edition>
    <b:RefOrder>13</b:RefOrder>
  </b:Source>
  <b:Source>
    <b:Tag>Per16</b:Tag>
    <b:SourceType>Book</b:SourceType>
    <b:Guid>{87F9E3B1-5BB3-47F0-90F4-7B9E226F17AA}</b:Guid>
    <b:Author>
      <b:Author>
        <b:NameList>
          <b:Person>
            <b:Last>Perkins</b:Last>
            <b:First>S.</b:First>
            <b:Middle>J., White, G., &amp; Jones, S.</b:Middle>
          </b:Person>
        </b:NameList>
      </b:Author>
    </b:Author>
    <b:Title>Reward Management: Alternatives, Consequences and Context</b:Title>
    <b:Year>2016</b:Year>
    <b:City>London</b:City>
    <b:Publisher>CIPD</b:Publisher>
    <b:Edition>3rd</b:Edition>
    <b:RefOrder>6</b:RefOrder>
  </b:Source>
  <b:Source>
    <b:Year>2022</b:Year>
    <b:BIBTEX_Entry>phdthesis</b:BIBTEX_Entry>
    <b:SourceType>Report</b:SourceType>
    <b:Title>Hilton world wide holdings in travel &amp; tourism industry</b:Title>
    <b:Tag>cardoso2022hilton</b:Tag>
    <b:Author>
      <b:Author>
        <b:NameList>
          <b:Person>
            <b:Last>Cardoso</b:Last>
            <b:Middle>Esteves</b:Middle>
            <b:First>Luı́sa</b:First>
          </b:Person>
        </b:NameList>
      </b:Author>
    </b:Author>
    <b:ThesisType>Ph.D. dissertation</b:ThesisType>
    <b:RefOrder>8</b:RefOrder>
  </b:Source>
  <b:Source>
    <b:Department>Instituto Superior de Economia e Gestão</b:Department>
    <b:Year>2022</b:Year>
    <b:BIBTEX_Entry>phdthesis</b:BIBTEX_Entry>
    <b:SourceType>Report</b:SourceType>
    <b:Title>Equity research-Hilton Worldwide Holdings INC.</b:Title>
    <b:Tag>bhanji2022equity</b:Tag>
    <b:Author>
      <b:Author>
        <b:NameList>
          <b:Person>
            <b:Last>Bhanji</b:Last>
            <b:Middle>Dinesh</b:Middle>
            <b:First>Mehá</b:First>
          </b:Person>
        </b:NameList>
      </b:Author>
    </b:Author>
    <b:ThesisType>Ph.D. dissertation</b:ThesisType>
    <b:RefOrder>20</b:RefOrder>
  </b:Source>
  <b:Source>
    <b:Tag>Arm15</b:Tag>
    <b:SourceType>Book</b:SourceType>
    <b:Guid>{DAED7588-5BAD-49EA-921F-E774FA7DE5DD}</b:Guid>
    <b:Author>
      <b:Author>
        <b:NameList>
          <b:Person>
            <b:Last>Armstrong</b:Last>
            <b:First>M.</b:First>
          </b:Person>
        </b:NameList>
      </b:Author>
    </b:Author>
    <b:Title>Armstrong's Handbook of Reward Management Practice: Improving Performance through Reward</b:Title>
    <b:Year>2015</b:Year>
    <b:City>London</b:City>
    <b:Publisher>Kogan Page</b:Publisher>
    <b:Edition>5th</b:Edition>
    <b:RefOrder>3</b:RefOrder>
  </b:Source>
  <b:Source>
    <b:Tag>Ink18</b:Tag>
    <b:SourceType>Book</b:SourceType>
    <b:Guid>{1AC2B461-94F5-48D7-A92B-8C93263B1538}</b:Guid>
    <b:Author>
      <b:Author>
        <b:NameList>
          <b:Person>
            <b:Last>Inkson</b:Last>
            <b:First>C.</b:First>
          </b:Person>
          <b:Person>
            <b:Last>Minnaert</b:Last>
            <b:First>L.</b:First>
          </b:Person>
        </b:NameList>
      </b:Author>
    </b:Author>
    <b:Title>Tourism management : an  introduction. </b:Title>
    <b:Year>2018</b:Year>
    <b:City>London</b:City>
    <b:Publisher>SAGE</b:Publisher>
    <b:Edition>2nd ed.</b:Edition>
    <b:RefOrder>2</b:RefOrder>
  </b:Source>
  <b:Source>
    <b:Tag>Coo21</b:Tag>
    <b:SourceType>Book</b:SourceType>
    <b:Guid>{58F30A8E-0136-4600-9FD3-0DBD8D5DB3FE}</b:Guid>
    <b:Author>
      <b:Author>
        <b:NameList>
          <b:Person>
            <b:Last>Cooper</b:Last>
            <b:First>C.</b:First>
          </b:Person>
        </b:NameList>
      </b:Author>
    </b:Author>
    <b:Title> Essentials of tourism</b:Title>
    <b:Year>2021</b:Year>
    <b:City>London</b:City>
    <b:Publisher>SAGE</b:Publisher>
    <b:Edition>Third edition</b:Edition>
    <b:RefOrder>12</b:RefOrder>
  </b:Source>
  <b:Source>
    <b:Tag>Has18</b:Tag>
    <b:SourceType>Book</b:SourceType>
    <b:Guid>{7D671F76-2CD8-4190-B23E-1DF72E95FBFA}</b:Guid>
    <b:Author>
      <b:Author>
        <b:NameList>
          <b:Person>
            <b:Last>Haski-Leventhal</b:Last>
            <b:First>D.</b:First>
          </b:Person>
        </b:NameList>
      </b:Author>
    </b:Author>
    <b:Title>Strategic corporate social  responsibility : tools &amp; theories for responsible management.  London: SAGE.</b:Title>
    <b:Year>2018</b:Year>
    <b:RefOrder>10</b:RefOrder>
  </b:Source>
  <b:Source>
    <b:Tag>Slo17</b:Tag>
    <b:SourceType>Book</b:SourceType>
    <b:Guid>{47A61D1E-BEB5-4178-B136-7EFA7A83ED0E}</b:Guid>
    <b:Author>
      <b:Author>
        <b:NameList>
          <b:Person>
            <b:Last>Sloan</b:Last>
            <b:First>P.</b:First>
          </b:Person>
          <b:Person>
            <b:Last>Legrand</b:Last>
            <b:First>W.</b:First>
          </b:Person>
          <b:Person>
            <b:Last>Chen</b:Last>
            <b:First>J.S.</b:First>
          </b:Person>
        </b:NameList>
      </b:Author>
    </b:Author>
    <b:Title>Sustainability in  the hospitality industry : principles of sustainable operations.</b:Title>
    <b:Year>2017</b:Year>
    <b:City>London</b:City>
    <b:Publisher>Butterworth-Heinemann</b:Publisher>
    <b:Edition> 3rd edn</b:Edition>
    <b:RefOrder>16</b:RefOrder>
  </b:Source>
  <b:Source>
    <b:Tag>Man18</b:Tag>
    <b:SourceType>Book</b:SourceType>
    <b:Guid>{CC14D29B-5567-48F5-9C97-F1A19554ABE7}</b:Guid>
    <b:Author>
      <b:Author>
        <b:NameList>
          <b:Person>
            <b:Last>Association</b:Last>
            <b:First>Management</b:First>
          </b:Person>
        </b:NameList>
      </b:Author>
    </b:Author>
    <b:Title>Sustainable Tourism. IGI  Global.</b:Title>
    <b:Year>2018</b:Year>
    <b:RefOrder>14</b:RefOrder>
  </b:Source>
  <b:Source>
    <b:Tag>Jau21</b:Tag>
    <b:SourceType>Book</b:SourceType>
    <b:Guid>{FEA1126B-E1A2-42C3-A205-2B427EFBEACF}</b:Guid>
    <b:Author>
      <b:Author>
        <b:NameList>
          <b:Person>
            <b:Last>Jauhari</b:Last>
            <b:First>V</b:First>
          </b:Person>
        </b:NameList>
      </b:Author>
    </b:Author>
    <b:Title>Managing Sustainability in the Hospitality  and Tourism Industry: Paradigms and Directions for the Future’  9th edn.Oakville: Apple Academic Press. Inc</b:Title>
    <b:Year>2021</b:Year>
    <b:RefOrder>17</b:RefOrder>
  </b:Source>
  <b:Source>
    <b:Tag>Cos22</b:Tag>
    <b:SourceType>Book</b:SourceType>
    <b:Guid>{4CFB7D6E-5ED6-4A7F-9A48-126D4EC2AE54}</b:Guid>
    <b:Author>
      <b:Author>
        <b:NameList>
          <b:Person>
            <b:Last>Costa</b:Last>
            <b:First>&amp;</b:First>
            <b:Middle>Costa, C.</b:Middle>
          </b:Person>
        </b:NameList>
      </b:Author>
    </b:Author>
    <b:Title>Sustainability and competitiveness  in the hospitality industry (Costa &amp; C. Costa, Eds.). Business  Science Reference.</b:Title>
    <b:Year>2022</b:Year>
    <b:RefOrder>19</b:RefOrder>
  </b:Source>
  <b:Source>
    <b:Tag>Kor21</b:Tag>
    <b:SourceType>Book</b:SourceType>
    <b:Guid>{06DB9B11-B35F-40AC-9859-5BB19C79F5A5}</b:Guid>
    <b:Author>
      <b:Author>
        <b:NameList>
          <b:Person>
            <b:Last>Korstanje</b:Last>
            <b:First>George,</b:First>
            <b:Middle>B.</b:Middle>
          </b:Person>
          <b:Person>
            <b:Last>Nedelea</b:Last>
            <b:First>A</b:First>
          </b:Person>
        </b:NameList>
      </b:Author>
    </b:Author>
    <b:Title>Strategies for  promoting sustainable hospitality and tourism services. IGI  Global.</b:Title>
    <b:Year>2021</b:Year>
    <b:RefOrder>4</b:RefOrder>
  </b:Source>
  <b:Source>
    <b:Tag>unw24</b:Tag>
    <b:SourceType>InternetSite</b:SourceType>
    <b:Guid>{B87CDF89-1316-4064-8B51-98C1D27A119B}</b:Guid>
    <b:Title>TOURISM 4 SDGs</b:Title>
    <b:Year>2024</b:Year>
    <b:Author>
      <b:Author>
        <b:NameList>
          <b:Person>
            <b:Last>unwto</b:Last>
          </b:Person>
        </b:NameList>
      </b:Author>
    </b:Author>
    <b:URL>https://www.unwto.org/tourism4sdgs</b:URL>
    <b:RefOrder>18</b:RefOrder>
  </b:Source>
</b:Sources>
</file>

<file path=customXml/itemProps1.xml><?xml version="1.0" encoding="utf-8"?>
<ds:datastoreItem xmlns:ds="http://schemas.openxmlformats.org/officeDocument/2006/customXml" ds:itemID="{62AD962E-77A9-425A-BCF4-6A5322AFD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3090</Words>
  <Characters>20182</Characters>
  <Application>Microsoft Office Word</Application>
  <DocSecurity>0</DocSecurity>
  <Lines>168</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2024-05-05T13:28:00Z</dcterms:created>
  <dcterms:modified xsi:type="dcterms:W3CDTF">2024-05-12T21:20:00Z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866fd61d8d1476d5cd997b3561fdbec76b592e32dbc5d555427c9eb39ff9390d</vt:lpwstr>
  </property>
</Properties>
</file>