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C88" w:rsidRPr="007E58AF" w:rsidRDefault="00D11C88" w:rsidP="00D11C88">
      <w:pPr>
        <w:jc w:val="center"/>
        <w:rPr>
          <w:rFonts w:ascii="Arial" w:hAnsi="Arial" w:cs="Arial"/>
          <w:b/>
          <w:sz w:val="24"/>
          <w:szCs w:val="24"/>
          <w:u w:val="single"/>
        </w:rPr>
      </w:pPr>
      <w:r w:rsidRPr="007E58AF">
        <w:rPr>
          <w:rFonts w:ascii="Arial" w:hAnsi="Arial" w:cs="Arial"/>
          <w:b/>
          <w:sz w:val="24"/>
          <w:szCs w:val="24"/>
          <w:u w:val="single"/>
        </w:rPr>
        <w:t xml:space="preserve">What are the factors that influence </w:t>
      </w:r>
      <w:proofErr w:type="gramStart"/>
      <w:r w:rsidRPr="007E58AF">
        <w:rPr>
          <w:rFonts w:ascii="Arial" w:hAnsi="Arial" w:cs="Arial"/>
          <w:b/>
          <w:sz w:val="24"/>
          <w:szCs w:val="24"/>
          <w:u w:val="single"/>
        </w:rPr>
        <w:t>whether or not</w:t>
      </w:r>
      <w:proofErr w:type="gramEnd"/>
      <w:r w:rsidRPr="007E58AF">
        <w:rPr>
          <w:rFonts w:ascii="Arial" w:hAnsi="Arial" w:cs="Arial"/>
          <w:b/>
          <w:sz w:val="24"/>
          <w:szCs w:val="24"/>
          <w:u w:val="single"/>
        </w:rPr>
        <w:t xml:space="preserve"> pupils choose science A Levels?</w:t>
      </w:r>
    </w:p>
    <w:p w:rsidR="00D11C88" w:rsidRDefault="00D11C88" w:rsidP="007E58AF">
      <w:pPr>
        <w:jc w:val="center"/>
        <w:rPr>
          <w:rFonts w:ascii="Arial" w:hAnsi="Arial" w:cs="Arial"/>
          <w:b/>
          <w:sz w:val="24"/>
          <w:szCs w:val="24"/>
          <w:u w:val="single"/>
        </w:rPr>
      </w:pPr>
    </w:p>
    <w:p w:rsidR="00D11C88" w:rsidRDefault="00D11C88" w:rsidP="007E58AF">
      <w:pPr>
        <w:jc w:val="center"/>
        <w:rPr>
          <w:rFonts w:ascii="Arial" w:hAnsi="Arial" w:cs="Arial"/>
          <w:b/>
          <w:sz w:val="24"/>
          <w:szCs w:val="24"/>
          <w:u w:val="single"/>
        </w:rPr>
      </w:pPr>
      <w:r>
        <w:rPr>
          <w:rFonts w:ascii="Arial" w:hAnsi="Arial" w:cs="Arial"/>
          <w:b/>
          <w:sz w:val="24"/>
          <w:szCs w:val="24"/>
          <w:u w:val="single"/>
        </w:rPr>
        <w:t>MA Education</w:t>
      </w:r>
    </w:p>
    <w:p w:rsidR="00D11C88" w:rsidRDefault="00D11C88" w:rsidP="007E58AF">
      <w:pPr>
        <w:jc w:val="center"/>
        <w:rPr>
          <w:rFonts w:ascii="Arial" w:hAnsi="Arial" w:cs="Arial"/>
          <w:b/>
          <w:sz w:val="24"/>
          <w:szCs w:val="24"/>
          <w:u w:val="single"/>
        </w:rPr>
      </w:pPr>
      <w:r>
        <w:rPr>
          <w:rFonts w:ascii="Arial" w:hAnsi="Arial" w:cs="Arial"/>
          <w:b/>
          <w:sz w:val="24"/>
          <w:szCs w:val="24"/>
          <w:u w:val="single"/>
        </w:rPr>
        <w:t>ECGE7001 Philosophy and Practice of Social Research</w:t>
      </w:r>
    </w:p>
    <w:p w:rsidR="00D11C88" w:rsidRDefault="00D11C88" w:rsidP="007E58AF">
      <w:pPr>
        <w:jc w:val="center"/>
        <w:rPr>
          <w:rFonts w:ascii="Arial" w:hAnsi="Arial" w:cs="Arial"/>
          <w:b/>
          <w:sz w:val="24"/>
          <w:szCs w:val="24"/>
          <w:u w:val="single"/>
        </w:rPr>
      </w:pPr>
      <w:r>
        <w:rPr>
          <w:rFonts w:ascii="Arial" w:hAnsi="Arial" w:cs="Arial"/>
          <w:b/>
          <w:sz w:val="24"/>
          <w:szCs w:val="24"/>
          <w:u w:val="single"/>
        </w:rPr>
        <w:t>Student: Aimee Williams</w:t>
      </w:r>
    </w:p>
    <w:p w:rsidR="00D11C88" w:rsidRDefault="00D11C88" w:rsidP="007E58AF">
      <w:pPr>
        <w:jc w:val="center"/>
        <w:rPr>
          <w:rFonts w:ascii="Arial" w:hAnsi="Arial" w:cs="Arial"/>
          <w:b/>
          <w:sz w:val="24"/>
          <w:szCs w:val="24"/>
          <w:u w:val="single"/>
        </w:rPr>
      </w:pPr>
      <w:r>
        <w:rPr>
          <w:rFonts w:ascii="Arial" w:hAnsi="Arial" w:cs="Arial"/>
          <w:b/>
          <w:sz w:val="24"/>
          <w:szCs w:val="24"/>
          <w:u w:val="single"/>
        </w:rPr>
        <w:t>P137026</w:t>
      </w:r>
    </w:p>
    <w:p w:rsidR="002D1117" w:rsidRDefault="002D1117" w:rsidP="007E58AF">
      <w:pPr>
        <w:jc w:val="center"/>
        <w:rPr>
          <w:rFonts w:ascii="Arial" w:hAnsi="Arial" w:cs="Arial"/>
          <w:b/>
          <w:sz w:val="24"/>
          <w:szCs w:val="24"/>
          <w:u w:val="single"/>
        </w:rPr>
      </w:pPr>
    </w:p>
    <w:p w:rsidR="00D11C88" w:rsidRDefault="00D11C88" w:rsidP="007E58AF">
      <w:pPr>
        <w:jc w:val="center"/>
        <w:rPr>
          <w:rFonts w:ascii="Arial" w:hAnsi="Arial" w:cs="Arial"/>
          <w:b/>
          <w:sz w:val="24"/>
          <w:szCs w:val="24"/>
          <w:u w:val="single"/>
        </w:rPr>
      </w:pPr>
      <w:r>
        <w:rPr>
          <w:rFonts w:ascii="Arial" w:hAnsi="Arial" w:cs="Arial"/>
          <w:b/>
          <w:sz w:val="24"/>
          <w:szCs w:val="24"/>
          <w:u w:val="single"/>
        </w:rPr>
        <w:t>Contents</w:t>
      </w:r>
    </w:p>
    <w:p w:rsidR="002D1117" w:rsidRDefault="002D1117" w:rsidP="007E58AF">
      <w:pPr>
        <w:jc w:val="center"/>
        <w:rPr>
          <w:rFonts w:ascii="Arial" w:hAnsi="Arial" w:cs="Arial"/>
          <w:b/>
          <w:sz w:val="24"/>
          <w:szCs w:val="24"/>
          <w:u w:val="single"/>
        </w:rPr>
      </w:pPr>
    </w:p>
    <w:p w:rsidR="00D11C88" w:rsidRPr="007A5B50" w:rsidRDefault="00D11C88" w:rsidP="007A5B50">
      <w:pPr>
        <w:pStyle w:val="ListParagraph"/>
        <w:numPr>
          <w:ilvl w:val="0"/>
          <w:numId w:val="30"/>
        </w:numPr>
        <w:rPr>
          <w:rFonts w:ascii="Arial" w:hAnsi="Arial" w:cs="Arial"/>
          <w:sz w:val="24"/>
          <w:szCs w:val="24"/>
        </w:rPr>
      </w:pPr>
      <w:r w:rsidRPr="007A5B50">
        <w:rPr>
          <w:rFonts w:ascii="Arial" w:hAnsi="Arial" w:cs="Arial"/>
          <w:sz w:val="24"/>
          <w:szCs w:val="24"/>
        </w:rPr>
        <w:t>Introduction………</w:t>
      </w:r>
      <w:r w:rsidR="002D1117">
        <w:rPr>
          <w:rFonts w:ascii="Arial" w:hAnsi="Arial" w:cs="Arial"/>
          <w:sz w:val="24"/>
          <w:szCs w:val="24"/>
        </w:rPr>
        <w:t>………………………</w:t>
      </w:r>
      <w:r w:rsidRPr="007A5B50">
        <w:rPr>
          <w:rFonts w:ascii="Arial" w:hAnsi="Arial" w:cs="Arial"/>
          <w:sz w:val="24"/>
          <w:szCs w:val="24"/>
        </w:rPr>
        <w:t xml:space="preserve">…… </w:t>
      </w:r>
      <w:r w:rsidR="002D1117">
        <w:rPr>
          <w:rFonts w:ascii="Arial" w:hAnsi="Arial" w:cs="Arial"/>
          <w:sz w:val="24"/>
          <w:szCs w:val="24"/>
        </w:rPr>
        <w:t>p</w:t>
      </w:r>
      <w:r w:rsidR="00A717D2">
        <w:rPr>
          <w:rFonts w:ascii="Arial" w:hAnsi="Arial" w:cs="Arial"/>
          <w:sz w:val="24"/>
          <w:szCs w:val="24"/>
        </w:rPr>
        <w:t>2</w:t>
      </w:r>
    </w:p>
    <w:p w:rsidR="002D1117" w:rsidRDefault="00D11C88" w:rsidP="002D1117">
      <w:pPr>
        <w:pStyle w:val="ListParagraph"/>
        <w:numPr>
          <w:ilvl w:val="0"/>
          <w:numId w:val="30"/>
        </w:numPr>
        <w:rPr>
          <w:rFonts w:ascii="Arial" w:hAnsi="Arial" w:cs="Arial"/>
          <w:sz w:val="24"/>
          <w:szCs w:val="24"/>
        </w:rPr>
      </w:pPr>
      <w:r w:rsidRPr="002D1117">
        <w:rPr>
          <w:rFonts w:ascii="Arial" w:hAnsi="Arial" w:cs="Arial"/>
          <w:sz w:val="24"/>
          <w:szCs w:val="24"/>
        </w:rPr>
        <w:t>Methods…………</w:t>
      </w:r>
      <w:r w:rsidR="002D1117">
        <w:rPr>
          <w:rFonts w:ascii="Arial" w:hAnsi="Arial" w:cs="Arial"/>
          <w:sz w:val="24"/>
          <w:szCs w:val="24"/>
        </w:rPr>
        <w:t>…………………...….</w:t>
      </w:r>
      <w:r w:rsidRPr="002D1117">
        <w:rPr>
          <w:rFonts w:ascii="Arial" w:hAnsi="Arial" w:cs="Arial"/>
          <w:sz w:val="24"/>
          <w:szCs w:val="24"/>
        </w:rPr>
        <w:t>…</w:t>
      </w:r>
      <w:proofErr w:type="gramStart"/>
      <w:r w:rsidRPr="002D1117">
        <w:rPr>
          <w:rFonts w:ascii="Arial" w:hAnsi="Arial" w:cs="Arial"/>
          <w:sz w:val="24"/>
          <w:szCs w:val="24"/>
        </w:rPr>
        <w:t>…..</w:t>
      </w:r>
      <w:proofErr w:type="gramEnd"/>
      <w:r w:rsidRPr="002D1117">
        <w:rPr>
          <w:rFonts w:ascii="Arial" w:hAnsi="Arial" w:cs="Arial"/>
          <w:sz w:val="24"/>
          <w:szCs w:val="24"/>
        </w:rPr>
        <w:t>p</w:t>
      </w:r>
      <w:r w:rsidR="00A717D2">
        <w:rPr>
          <w:rFonts w:ascii="Arial" w:hAnsi="Arial" w:cs="Arial"/>
          <w:sz w:val="24"/>
          <w:szCs w:val="24"/>
        </w:rPr>
        <w:t>4</w:t>
      </w:r>
    </w:p>
    <w:p w:rsidR="002D1117" w:rsidRDefault="002D1117" w:rsidP="002D1117">
      <w:pPr>
        <w:ind w:left="360"/>
        <w:rPr>
          <w:rFonts w:ascii="Arial" w:hAnsi="Arial" w:cs="Arial"/>
          <w:sz w:val="24"/>
          <w:szCs w:val="24"/>
        </w:rPr>
      </w:pPr>
      <w:r>
        <w:rPr>
          <w:rFonts w:ascii="Arial" w:hAnsi="Arial" w:cs="Arial"/>
          <w:sz w:val="24"/>
          <w:szCs w:val="24"/>
        </w:rPr>
        <w:t>(</w:t>
      </w:r>
      <w:proofErr w:type="spellStart"/>
      <w:r>
        <w:rPr>
          <w:rFonts w:ascii="Arial" w:hAnsi="Arial" w:cs="Arial"/>
          <w:sz w:val="24"/>
          <w:szCs w:val="24"/>
        </w:rPr>
        <w:t>i</w:t>
      </w:r>
      <w:proofErr w:type="spellEnd"/>
      <w:r>
        <w:rPr>
          <w:rFonts w:ascii="Arial" w:hAnsi="Arial" w:cs="Arial"/>
          <w:sz w:val="24"/>
          <w:szCs w:val="24"/>
        </w:rPr>
        <w:t>) Introduction…………………………………...…p</w:t>
      </w:r>
      <w:r w:rsidR="00A717D2">
        <w:rPr>
          <w:rFonts w:ascii="Arial" w:hAnsi="Arial" w:cs="Arial"/>
          <w:sz w:val="24"/>
          <w:szCs w:val="24"/>
        </w:rPr>
        <w:t>4</w:t>
      </w:r>
    </w:p>
    <w:p w:rsidR="002D1117" w:rsidRDefault="002D1117" w:rsidP="002D1117">
      <w:pPr>
        <w:ind w:left="360"/>
        <w:rPr>
          <w:rFonts w:ascii="Arial" w:hAnsi="Arial" w:cs="Arial"/>
          <w:sz w:val="24"/>
          <w:szCs w:val="24"/>
        </w:rPr>
      </w:pPr>
      <w:r>
        <w:rPr>
          <w:rFonts w:ascii="Arial" w:hAnsi="Arial" w:cs="Arial"/>
          <w:sz w:val="24"/>
          <w:szCs w:val="24"/>
        </w:rPr>
        <w:t>(ii) Sample……………………………</w:t>
      </w:r>
      <w:proofErr w:type="gramStart"/>
      <w:r>
        <w:rPr>
          <w:rFonts w:ascii="Arial" w:hAnsi="Arial" w:cs="Arial"/>
          <w:sz w:val="24"/>
          <w:szCs w:val="24"/>
        </w:rPr>
        <w:t>…..</w:t>
      </w:r>
      <w:proofErr w:type="gramEnd"/>
      <w:r>
        <w:rPr>
          <w:rFonts w:ascii="Arial" w:hAnsi="Arial" w:cs="Arial"/>
          <w:sz w:val="24"/>
          <w:szCs w:val="24"/>
        </w:rPr>
        <w:t>…..……p</w:t>
      </w:r>
      <w:r w:rsidR="00A717D2">
        <w:rPr>
          <w:rFonts w:ascii="Arial" w:hAnsi="Arial" w:cs="Arial"/>
          <w:sz w:val="24"/>
          <w:szCs w:val="24"/>
        </w:rPr>
        <w:t>4</w:t>
      </w:r>
    </w:p>
    <w:p w:rsidR="002D1117" w:rsidRDefault="002D1117" w:rsidP="002D1117">
      <w:pPr>
        <w:ind w:left="360"/>
        <w:rPr>
          <w:rFonts w:ascii="Arial" w:hAnsi="Arial" w:cs="Arial"/>
          <w:sz w:val="24"/>
          <w:szCs w:val="24"/>
        </w:rPr>
      </w:pPr>
      <w:r>
        <w:rPr>
          <w:rFonts w:ascii="Arial" w:hAnsi="Arial" w:cs="Arial"/>
          <w:sz w:val="24"/>
          <w:szCs w:val="24"/>
        </w:rPr>
        <w:t>(iii) Operationalizing the questionnaire</w:t>
      </w:r>
      <w:proofErr w:type="gramStart"/>
      <w:r>
        <w:rPr>
          <w:rFonts w:ascii="Arial" w:hAnsi="Arial" w:cs="Arial"/>
          <w:sz w:val="24"/>
          <w:szCs w:val="24"/>
        </w:rPr>
        <w:t>…..</w:t>
      </w:r>
      <w:proofErr w:type="gramEnd"/>
      <w:r>
        <w:rPr>
          <w:rFonts w:ascii="Arial" w:hAnsi="Arial" w:cs="Arial"/>
          <w:sz w:val="24"/>
          <w:szCs w:val="24"/>
        </w:rPr>
        <w:t>……..p</w:t>
      </w:r>
      <w:r w:rsidR="00A717D2">
        <w:rPr>
          <w:rFonts w:ascii="Arial" w:hAnsi="Arial" w:cs="Arial"/>
          <w:sz w:val="24"/>
          <w:szCs w:val="24"/>
        </w:rPr>
        <w:t>5</w:t>
      </w:r>
    </w:p>
    <w:p w:rsidR="00D11C88" w:rsidRDefault="002D1117" w:rsidP="00D11C88">
      <w:pPr>
        <w:rPr>
          <w:rFonts w:ascii="Arial" w:hAnsi="Arial" w:cs="Arial"/>
          <w:sz w:val="24"/>
          <w:szCs w:val="24"/>
        </w:rPr>
      </w:pPr>
      <w:r>
        <w:rPr>
          <w:rFonts w:ascii="Arial" w:hAnsi="Arial" w:cs="Arial"/>
          <w:sz w:val="24"/>
          <w:szCs w:val="24"/>
        </w:rPr>
        <w:t xml:space="preserve">     (iv) </w:t>
      </w:r>
      <w:r w:rsidR="00D11C88">
        <w:rPr>
          <w:rFonts w:ascii="Arial" w:hAnsi="Arial" w:cs="Arial"/>
          <w:sz w:val="24"/>
          <w:szCs w:val="24"/>
        </w:rPr>
        <w:t>Data analysis……</w:t>
      </w:r>
      <w:r>
        <w:rPr>
          <w:rFonts w:ascii="Arial" w:hAnsi="Arial" w:cs="Arial"/>
          <w:sz w:val="24"/>
          <w:szCs w:val="24"/>
        </w:rPr>
        <w:t>………………………</w:t>
      </w:r>
      <w:r w:rsidR="00D11C88">
        <w:rPr>
          <w:rFonts w:ascii="Arial" w:hAnsi="Arial" w:cs="Arial"/>
          <w:sz w:val="24"/>
          <w:szCs w:val="24"/>
        </w:rPr>
        <w:t>…</w:t>
      </w:r>
      <w:proofErr w:type="gramStart"/>
      <w:r w:rsidR="00D11C88">
        <w:rPr>
          <w:rFonts w:ascii="Arial" w:hAnsi="Arial" w:cs="Arial"/>
          <w:sz w:val="24"/>
          <w:szCs w:val="24"/>
        </w:rPr>
        <w:t>….p</w:t>
      </w:r>
      <w:proofErr w:type="gramEnd"/>
      <w:r w:rsidR="00A717D2">
        <w:rPr>
          <w:rFonts w:ascii="Arial" w:hAnsi="Arial" w:cs="Arial"/>
          <w:sz w:val="24"/>
          <w:szCs w:val="24"/>
        </w:rPr>
        <w:t>7</w:t>
      </w:r>
    </w:p>
    <w:p w:rsidR="00D11C88" w:rsidRDefault="002D1117" w:rsidP="00D11C88">
      <w:pPr>
        <w:rPr>
          <w:rFonts w:ascii="Arial" w:hAnsi="Arial" w:cs="Arial"/>
          <w:sz w:val="24"/>
          <w:szCs w:val="24"/>
        </w:rPr>
      </w:pPr>
      <w:r>
        <w:rPr>
          <w:rFonts w:ascii="Arial" w:hAnsi="Arial" w:cs="Arial"/>
          <w:sz w:val="24"/>
          <w:szCs w:val="24"/>
        </w:rPr>
        <w:t xml:space="preserve">    (v) </w:t>
      </w:r>
      <w:r w:rsidR="00D11C88">
        <w:rPr>
          <w:rFonts w:ascii="Arial" w:hAnsi="Arial" w:cs="Arial"/>
          <w:sz w:val="24"/>
          <w:szCs w:val="24"/>
        </w:rPr>
        <w:t>Ethical considerations</w:t>
      </w:r>
      <w:r>
        <w:rPr>
          <w:rFonts w:ascii="Arial" w:hAnsi="Arial" w:cs="Arial"/>
          <w:sz w:val="24"/>
          <w:szCs w:val="24"/>
        </w:rPr>
        <w:t>…………………………</w:t>
      </w:r>
      <w:r w:rsidR="00D11C88">
        <w:rPr>
          <w:rFonts w:ascii="Arial" w:hAnsi="Arial" w:cs="Arial"/>
          <w:sz w:val="24"/>
          <w:szCs w:val="24"/>
        </w:rPr>
        <w:t>p</w:t>
      </w:r>
      <w:r w:rsidR="00A717D2">
        <w:rPr>
          <w:rFonts w:ascii="Arial" w:hAnsi="Arial" w:cs="Arial"/>
          <w:sz w:val="24"/>
          <w:szCs w:val="24"/>
        </w:rPr>
        <w:t>8</w:t>
      </w:r>
    </w:p>
    <w:p w:rsidR="002D1117" w:rsidRDefault="002D1117" w:rsidP="00D11C88">
      <w:pPr>
        <w:rPr>
          <w:rFonts w:ascii="Arial" w:hAnsi="Arial" w:cs="Arial"/>
          <w:sz w:val="24"/>
          <w:szCs w:val="24"/>
        </w:rPr>
      </w:pPr>
      <w:r>
        <w:rPr>
          <w:rFonts w:ascii="Arial" w:hAnsi="Arial" w:cs="Arial"/>
          <w:sz w:val="24"/>
          <w:szCs w:val="24"/>
        </w:rPr>
        <w:t xml:space="preserve">   (vi) Dissemination………………………………</w:t>
      </w:r>
      <w:proofErr w:type="gramStart"/>
      <w:r>
        <w:rPr>
          <w:rFonts w:ascii="Arial" w:hAnsi="Arial" w:cs="Arial"/>
          <w:sz w:val="24"/>
          <w:szCs w:val="24"/>
        </w:rPr>
        <w:t>…..</w:t>
      </w:r>
      <w:proofErr w:type="gramEnd"/>
      <w:r>
        <w:rPr>
          <w:rFonts w:ascii="Arial" w:hAnsi="Arial" w:cs="Arial"/>
          <w:sz w:val="24"/>
          <w:szCs w:val="24"/>
        </w:rPr>
        <w:t>p</w:t>
      </w:r>
      <w:r w:rsidR="00A717D2">
        <w:rPr>
          <w:rFonts w:ascii="Arial" w:hAnsi="Arial" w:cs="Arial"/>
          <w:sz w:val="24"/>
          <w:szCs w:val="24"/>
        </w:rPr>
        <w:t>9</w:t>
      </w:r>
    </w:p>
    <w:p w:rsidR="00D11C88" w:rsidRPr="002D1117" w:rsidRDefault="00D11C88" w:rsidP="002D1117">
      <w:pPr>
        <w:pStyle w:val="ListParagraph"/>
        <w:numPr>
          <w:ilvl w:val="0"/>
          <w:numId w:val="30"/>
        </w:numPr>
        <w:rPr>
          <w:rFonts w:ascii="Arial" w:hAnsi="Arial" w:cs="Arial"/>
          <w:sz w:val="24"/>
          <w:szCs w:val="24"/>
        </w:rPr>
      </w:pPr>
      <w:r w:rsidRPr="002D1117">
        <w:rPr>
          <w:rFonts w:ascii="Arial" w:hAnsi="Arial" w:cs="Arial"/>
          <w:sz w:val="24"/>
          <w:szCs w:val="24"/>
        </w:rPr>
        <w:t>Conclusion………</w:t>
      </w:r>
      <w:r w:rsidR="002D1117">
        <w:rPr>
          <w:rFonts w:ascii="Arial" w:hAnsi="Arial" w:cs="Arial"/>
          <w:sz w:val="24"/>
          <w:szCs w:val="24"/>
        </w:rPr>
        <w:t>………………………</w:t>
      </w:r>
      <w:r w:rsidRPr="002D1117">
        <w:rPr>
          <w:rFonts w:ascii="Arial" w:hAnsi="Arial" w:cs="Arial"/>
          <w:sz w:val="24"/>
          <w:szCs w:val="24"/>
        </w:rPr>
        <w:t>…</w:t>
      </w:r>
      <w:proofErr w:type="gramStart"/>
      <w:r w:rsidRPr="002D1117">
        <w:rPr>
          <w:rFonts w:ascii="Arial" w:hAnsi="Arial" w:cs="Arial"/>
          <w:sz w:val="24"/>
          <w:szCs w:val="24"/>
        </w:rPr>
        <w:t>….p</w:t>
      </w:r>
      <w:proofErr w:type="gramEnd"/>
      <w:r w:rsidR="00A717D2">
        <w:rPr>
          <w:rFonts w:ascii="Arial" w:hAnsi="Arial" w:cs="Arial"/>
          <w:sz w:val="24"/>
          <w:szCs w:val="24"/>
        </w:rPr>
        <w:t>10</w:t>
      </w:r>
    </w:p>
    <w:p w:rsidR="00D11C88" w:rsidRPr="002D1117" w:rsidRDefault="00D11C88" w:rsidP="002D1117">
      <w:pPr>
        <w:pStyle w:val="ListParagraph"/>
        <w:numPr>
          <w:ilvl w:val="0"/>
          <w:numId w:val="30"/>
        </w:numPr>
        <w:rPr>
          <w:rFonts w:ascii="Arial" w:hAnsi="Arial" w:cs="Arial"/>
          <w:sz w:val="24"/>
          <w:szCs w:val="24"/>
        </w:rPr>
      </w:pPr>
      <w:r w:rsidRPr="002D1117">
        <w:rPr>
          <w:rFonts w:ascii="Arial" w:hAnsi="Arial" w:cs="Arial"/>
          <w:sz w:val="24"/>
          <w:szCs w:val="24"/>
        </w:rPr>
        <w:t>Reference list……</w:t>
      </w:r>
      <w:r w:rsidR="002D1117">
        <w:rPr>
          <w:rFonts w:ascii="Arial" w:hAnsi="Arial" w:cs="Arial"/>
          <w:sz w:val="24"/>
          <w:szCs w:val="24"/>
        </w:rPr>
        <w:t>………………………</w:t>
      </w:r>
      <w:r w:rsidRPr="002D1117">
        <w:rPr>
          <w:rFonts w:ascii="Arial" w:hAnsi="Arial" w:cs="Arial"/>
          <w:sz w:val="24"/>
          <w:szCs w:val="24"/>
        </w:rPr>
        <w:t>……p</w:t>
      </w:r>
      <w:r w:rsidR="00A717D2">
        <w:rPr>
          <w:rFonts w:ascii="Arial" w:hAnsi="Arial" w:cs="Arial"/>
          <w:sz w:val="24"/>
          <w:szCs w:val="24"/>
        </w:rPr>
        <w:t>10</w:t>
      </w:r>
    </w:p>
    <w:p w:rsidR="00D11C88" w:rsidRPr="002D1117" w:rsidRDefault="00D11C88" w:rsidP="002D1117">
      <w:pPr>
        <w:pStyle w:val="ListParagraph"/>
        <w:numPr>
          <w:ilvl w:val="0"/>
          <w:numId w:val="30"/>
        </w:numPr>
        <w:rPr>
          <w:rFonts w:ascii="Arial" w:hAnsi="Arial" w:cs="Arial"/>
          <w:sz w:val="24"/>
          <w:szCs w:val="24"/>
        </w:rPr>
      </w:pPr>
      <w:r w:rsidRPr="002D1117">
        <w:rPr>
          <w:rFonts w:ascii="Arial" w:hAnsi="Arial" w:cs="Arial"/>
          <w:sz w:val="24"/>
          <w:szCs w:val="24"/>
        </w:rPr>
        <w:t>Appendices……………</w:t>
      </w:r>
      <w:r w:rsidR="002D1117">
        <w:rPr>
          <w:rFonts w:ascii="Arial" w:hAnsi="Arial" w:cs="Arial"/>
          <w:sz w:val="24"/>
          <w:szCs w:val="24"/>
        </w:rPr>
        <w:t>………………………p</w:t>
      </w:r>
      <w:r w:rsidR="00A717D2">
        <w:rPr>
          <w:rFonts w:ascii="Arial" w:hAnsi="Arial" w:cs="Arial"/>
          <w:sz w:val="24"/>
          <w:szCs w:val="24"/>
        </w:rPr>
        <w:t>12</w:t>
      </w:r>
      <w:bookmarkStart w:id="0" w:name="_GoBack"/>
      <w:bookmarkEnd w:id="0"/>
    </w:p>
    <w:p w:rsidR="00D11C88" w:rsidRDefault="00D11C88">
      <w:pPr>
        <w:rPr>
          <w:rFonts w:ascii="Arial" w:hAnsi="Arial" w:cs="Arial"/>
          <w:b/>
          <w:sz w:val="24"/>
          <w:szCs w:val="24"/>
          <w:u w:val="single"/>
        </w:rPr>
      </w:pPr>
      <w:r>
        <w:rPr>
          <w:rFonts w:ascii="Arial" w:hAnsi="Arial" w:cs="Arial"/>
          <w:b/>
          <w:sz w:val="24"/>
          <w:szCs w:val="24"/>
          <w:u w:val="single"/>
        </w:rPr>
        <w:br w:type="page"/>
      </w:r>
    </w:p>
    <w:p w:rsidR="007E58AF" w:rsidRPr="007E58AF" w:rsidRDefault="007E58AF" w:rsidP="007E58AF">
      <w:pPr>
        <w:jc w:val="center"/>
        <w:rPr>
          <w:rFonts w:ascii="Arial" w:hAnsi="Arial" w:cs="Arial"/>
          <w:b/>
          <w:sz w:val="24"/>
          <w:szCs w:val="24"/>
          <w:u w:val="single"/>
        </w:rPr>
      </w:pPr>
      <w:r w:rsidRPr="007E58AF">
        <w:rPr>
          <w:rFonts w:ascii="Arial" w:hAnsi="Arial" w:cs="Arial"/>
          <w:b/>
          <w:sz w:val="24"/>
          <w:szCs w:val="24"/>
          <w:u w:val="single"/>
        </w:rPr>
        <w:lastRenderedPageBreak/>
        <w:t xml:space="preserve">What are the factors that influence </w:t>
      </w:r>
      <w:proofErr w:type="gramStart"/>
      <w:r w:rsidRPr="007E58AF">
        <w:rPr>
          <w:rFonts w:ascii="Arial" w:hAnsi="Arial" w:cs="Arial"/>
          <w:b/>
          <w:sz w:val="24"/>
          <w:szCs w:val="24"/>
          <w:u w:val="single"/>
        </w:rPr>
        <w:t>whether or not</w:t>
      </w:r>
      <w:proofErr w:type="gramEnd"/>
      <w:r w:rsidRPr="007E58AF">
        <w:rPr>
          <w:rFonts w:ascii="Arial" w:hAnsi="Arial" w:cs="Arial"/>
          <w:b/>
          <w:sz w:val="24"/>
          <w:szCs w:val="24"/>
          <w:u w:val="single"/>
        </w:rPr>
        <w:t xml:space="preserve"> pupils choose science A Levels?</w:t>
      </w:r>
    </w:p>
    <w:p w:rsidR="00A1481D" w:rsidRPr="002D1117" w:rsidRDefault="00E17DFC" w:rsidP="002D1117">
      <w:pPr>
        <w:pStyle w:val="ListParagraph"/>
        <w:numPr>
          <w:ilvl w:val="0"/>
          <w:numId w:val="31"/>
        </w:numPr>
        <w:rPr>
          <w:rFonts w:ascii="Arial" w:hAnsi="Arial" w:cs="Arial"/>
          <w:b/>
          <w:sz w:val="24"/>
          <w:szCs w:val="24"/>
          <w:u w:val="single"/>
        </w:rPr>
      </w:pPr>
      <w:r w:rsidRPr="002D1117">
        <w:rPr>
          <w:rFonts w:ascii="Arial" w:hAnsi="Arial" w:cs="Arial"/>
          <w:b/>
          <w:sz w:val="24"/>
          <w:szCs w:val="24"/>
          <w:u w:val="single"/>
        </w:rPr>
        <w:t>Introduction</w:t>
      </w:r>
    </w:p>
    <w:p w:rsidR="00671C0F" w:rsidRPr="007E58AF" w:rsidRDefault="007E58AF">
      <w:pPr>
        <w:rPr>
          <w:rFonts w:ascii="Arial" w:hAnsi="Arial" w:cs="Arial"/>
          <w:sz w:val="24"/>
          <w:szCs w:val="24"/>
          <w:highlight w:val="yellow"/>
        </w:rPr>
      </w:pPr>
      <w:r w:rsidRPr="007E58AF">
        <w:rPr>
          <w:rFonts w:ascii="Arial" w:hAnsi="Arial" w:cs="Arial"/>
          <w:sz w:val="24"/>
          <w:szCs w:val="24"/>
        </w:rPr>
        <w:t xml:space="preserve">This research has been designed to explore the potential differences in the likelihood of male and female pupils to choose to study </w:t>
      </w:r>
      <w:r w:rsidR="002D1117">
        <w:rPr>
          <w:rFonts w:ascii="Arial" w:hAnsi="Arial" w:cs="Arial"/>
          <w:sz w:val="24"/>
          <w:szCs w:val="24"/>
        </w:rPr>
        <w:t>s</w:t>
      </w:r>
      <w:r w:rsidRPr="007E58AF">
        <w:rPr>
          <w:rFonts w:ascii="Arial" w:hAnsi="Arial" w:cs="Arial"/>
          <w:sz w:val="24"/>
          <w:szCs w:val="24"/>
        </w:rPr>
        <w:t xml:space="preserve">cience A Levels. </w:t>
      </w:r>
      <w:r w:rsidR="00E17DFC">
        <w:rPr>
          <w:rFonts w:ascii="Arial" w:hAnsi="Arial" w:cs="Arial"/>
          <w:sz w:val="24"/>
          <w:szCs w:val="24"/>
        </w:rPr>
        <w:t xml:space="preserve">According to a report by the Institute of Physics </w:t>
      </w:r>
      <w:r w:rsidR="00E17DFC" w:rsidRPr="00D52D01">
        <w:rPr>
          <w:rFonts w:ascii="Arial" w:hAnsi="Arial" w:cs="Arial"/>
          <w:sz w:val="24"/>
          <w:szCs w:val="24"/>
        </w:rPr>
        <w:t>(</w:t>
      </w:r>
      <w:r w:rsidR="00D52D01" w:rsidRPr="00D52D01">
        <w:rPr>
          <w:rFonts w:ascii="Arial" w:hAnsi="Arial" w:cs="Arial"/>
          <w:sz w:val="24"/>
          <w:szCs w:val="24"/>
        </w:rPr>
        <w:t>2018</w:t>
      </w:r>
      <w:r w:rsidR="00E17DFC" w:rsidRPr="00D52D01">
        <w:rPr>
          <w:rFonts w:ascii="Arial" w:hAnsi="Arial" w:cs="Arial"/>
          <w:sz w:val="24"/>
          <w:szCs w:val="24"/>
        </w:rPr>
        <w:t>)</w:t>
      </w:r>
      <w:r w:rsidR="00E17DFC">
        <w:rPr>
          <w:rFonts w:ascii="Arial" w:hAnsi="Arial" w:cs="Arial"/>
          <w:sz w:val="24"/>
          <w:szCs w:val="24"/>
        </w:rPr>
        <w:t xml:space="preserve"> the notion that scien</w:t>
      </w:r>
      <w:r w:rsidR="002D1117">
        <w:rPr>
          <w:rFonts w:ascii="Arial" w:hAnsi="Arial" w:cs="Arial"/>
          <w:sz w:val="24"/>
          <w:szCs w:val="24"/>
        </w:rPr>
        <w:t>ce</w:t>
      </w:r>
      <w:r w:rsidR="00E17DFC">
        <w:rPr>
          <w:rFonts w:ascii="Arial" w:hAnsi="Arial" w:cs="Arial"/>
          <w:sz w:val="24"/>
          <w:szCs w:val="24"/>
        </w:rPr>
        <w:t xml:space="preserve"> subjects, namely physics, is not one to be pursued by girls </w:t>
      </w:r>
      <w:r w:rsidR="00671C0F">
        <w:rPr>
          <w:rFonts w:ascii="Arial" w:hAnsi="Arial" w:cs="Arial"/>
          <w:sz w:val="24"/>
          <w:szCs w:val="24"/>
        </w:rPr>
        <w:t>may, in part, be</w:t>
      </w:r>
      <w:r w:rsidR="00E17DFC">
        <w:rPr>
          <w:rFonts w:ascii="Arial" w:hAnsi="Arial" w:cs="Arial"/>
          <w:sz w:val="24"/>
          <w:szCs w:val="24"/>
        </w:rPr>
        <w:t xml:space="preserve"> the result of generations of </w:t>
      </w:r>
      <w:r w:rsidR="00671C0F">
        <w:rPr>
          <w:rFonts w:ascii="Arial" w:hAnsi="Arial" w:cs="Arial"/>
          <w:sz w:val="24"/>
          <w:szCs w:val="24"/>
        </w:rPr>
        <w:t xml:space="preserve">throwaway comments and quips that depict physics as a masculine subject. This </w:t>
      </w:r>
      <w:r w:rsidR="001B3454">
        <w:rPr>
          <w:rFonts w:ascii="Arial" w:hAnsi="Arial" w:cs="Arial"/>
          <w:sz w:val="24"/>
          <w:szCs w:val="24"/>
        </w:rPr>
        <w:t>idea</w:t>
      </w:r>
      <w:r w:rsidR="00671C0F">
        <w:rPr>
          <w:rFonts w:ascii="Arial" w:hAnsi="Arial" w:cs="Arial"/>
          <w:sz w:val="24"/>
          <w:szCs w:val="24"/>
        </w:rPr>
        <w:t xml:space="preserve"> is grounded in data from </w:t>
      </w:r>
      <w:r>
        <w:rPr>
          <w:rFonts w:ascii="Arial" w:hAnsi="Arial" w:cs="Arial"/>
          <w:sz w:val="24"/>
          <w:szCs w:val="24"/>
        </w:rPr>
        <w:t xml:space="preserve">recent years. </w:t>
      </w:r>
      <w:r w:rsidR="000375F6">
        <w:rPr>
          <w:rFonts w:ascii="Arial" w:hAnsi="Arial" w:cs="Arial"/>
          <w:sz w:val="24"/>
          <w:szCs w:val="24"/>
        </w:rPr>
        <w:t>The 2016 Cambridge Assessment (</w:t>
      </w:r>
      <w:r w:rsidR="00D52D01">
        <w:rPr>
          <w:rFonts w:ascii="Arial" w:hAnsi="Arial" w:cs="Arial"/>
          <w:sz w:val="24"/>
          <w:szCs w:val="24"/>
        </w:rPr>
        <w:t>Carroll and Gill, 2017</w:t>
      </w:r>
      <w:r w:rsidR="000375F6">
        <w:rPr>
          <w:rFonts w:ascii="Arial" w:hAnsi="Arial" w:cs="Arial"/>
          <w:sz w:val="24"/>
          <w:szCs w:val="24"/>
        </w:rPr>
        <w:t xml:space="preserve">) obtained data from nine different types of schools and analysed the uptake of different A Level subjects by males and females. The uptake of four STEM subjects are summarised in table 1, where the numbers represent the percentage of A Level students for that academic year. </w:t>
      </w:r>
      <w:r w:rsidR="00671C0F">
        <w:rPr>
          <w:rFonts w:ascii="Arial" w:hAnsi="Arial" w:cs="Arial"/>
          <w:sz w:val="24"/>
          <w:szCs w:val="24"/>
        </w:rPr>
        <w:t xml:space="preserve"> </w:t>
      </w:r>
      <w:r w:rsidR="001B3454">
        <w:rPr>
          <w:rFonts w:ascii="Arial" w:hAnsi="Arial" w:cs="Arial"/>
          <w:sz w:val="24"/>
          <w:szCs w:val="24"/>
        </w:rPr>
        <w:t xml:space="preserve">The term </w:t>
      </w:r>
      <w:r w:rsidR="00160394">
        <w:rPr>
          <w:rFonts w:ascii="Arial" w:hAnsi="Arial" w:cs="Arial"/>
          <w:sz w:val="24"/>
          <w:szCs w:val="24"/>
        </w:rPr>
        <w:t>STEM (Science, Technology, Engineering and Mathematics) can include a multitude of subjects</w:t>
      </w:r>
      <w:r w:rsidR="001B3454">
        <w:rPr>
          <w:rFonts w:ascii="Arial" w:hAnsi="Arial" w:cs="Arial"/>
          <w:sz w:val="24"/>
          <w:szCs w:val="24"/>
        </w:rPr>
        <w:t xml:space="preserve"> (Gonzalez and </w:t>
      </w:r>
      <w:proofErr w:type="spellStart"/>
      <w:r w:rsidR="001B3454">
        <w:rPr>
          <w:rFonts w:ascii="Arial" w:hAnsi="Arial" w:cs="Arial"/>
          <w:sz w:val="24"/>
          <w:szCs w:val="24"/>
        </w:rPr>
        <w:t>Kuenzi</w:t>
      </w:r>
      <w:proofErr w:type="spellEnd"/>
      <w:r w:rsidR="001B3454">
        <w:rPr>
          <w:rFonts w:ascii="Arial" w:hAnsi="Arial" w:cs="Arial"/>
          <w:sz w:val="24"/>
          <w:szCs w:val="24"/>
        </w:rPr>
        <w:t>, 2012)</w:t>
      </w:r>
      <w:r w:rsidR="00160394">
        <w:rPr>
          <w:rFonts w:ascii="Arial" w:hAnsi="Arial" w:cs="Arial"/>
          <w:sz w:val="24"/>
          <w:szCs w:val="24"/>
        </w:rPr>
        <w:t xml:space="preserve"> but for this study</w:t>
      </w:r>
      <w:r w:rsidR="00713F15">
        <w:rPr>
          <w:rFonts w:ascii="Arial" w:hAnsi="Arial" w:cs="Arial"/>
          <w:sz w:val="24"/>
          <w:szCs w:val="24"/>
        </w:rPr>
        <w:t xml:space="preserve"> will refer to biology, chemistry and physics, and in some instances</w:t>
      </w:r>
      <w:r w:rsidR="00862869">
        <w:rPr>
          <w:rFonts w:ascii="Arial" w:hAnsi="Arial" w:cs="Arial"/>
          <w:sz w:val="24"/>
          <w:szCs w:val="24"/>
        </w:rPr>
        <w:t>,</w:t>
      </w:r>
      <w:r w:rsidR="00713F15">
        <w:rPr>
          <w:rFonts w:ascii="Arial" w:hAnsi="Arial" w:cs="Arial"/>
          <w:sz w:val="24"/>
          <w:szCs w:val="24"/>
        </w:rPr>
        <w:t xml:space="preserve"> mathematics.</w:t>
      </w:r>
      <w:r w:rsidR="00C03272">
        <w:rPr>
          <w:rFonts w:ascii="Arial" w:hAnsi="Arial" w:cs="Arial"/>
          <w:sz w:val="24"/>
          <w:szCs w:val="24"/>
        </w:rPr>
        <w:t xml:space="preserve"> </w:t>
      </w:r>
      <w:r w:rsidR="008B5387">
        <w:rPr>
          <w:rFonts w:ascii="Arial" w:hAnsi="Arial" w:cs="Arial"/>
          <w:sz w:val="24"/>
          <w:szCs w:val="24"/>
        </w:rPr>
        <w:t xml:space="preserve">Where the author refers to “science subjects”, this will include solely biology, chemistry and physics. </w:t>
      </w:r>
      <w:r w:rsidR="00862869">
        <w:rPr>
          <w:rFonts w:ascii="Arial" w:hAnsi="Arial" w:cs="Arial"/>
          <w:sz w:val="24"/>
          <w:szCs w:val="24"/>
        </w:rPr>
        <w:t xml:space="preserve">The findings demonstrate that, </w:t>
      </w:r>
      <w:proofErr w:type="gramStart"/>
      <w:r w:rsidR="00862869">
        <w:rPr>
          <w:rFonts w:ascii="Arial" w:hAnsi="Arial" w:cs="Arial"/>
          <w:sz w:val="24"/>
          <w:szCs w:val="24"/>
        </w:rPr>
        <w:t>with the exception of</w:t>
      </w:r>
      <w:proofErr w:type="gramEnd"/>
      <w:r w:rsidR="00862869">
        <w:rPr>
          <w:rFonts w:ascii="Arial" w:hAnsi="Arial" w:cs="Arial"/>
          <w:sz w:val="24"/>
          <w:szCs w:val="24"/>
        </w:rPr>
        <w:t xml:space="preserve"> biology, more males progress to post-16 STEM subjects than females</w:t>
      </w:r>
      <w:r w:rsidR="00D52D01">
        <w:rPr>
          <w:rFonts w:ascii="Arial" w:hAnsi="Arial" w:cs="Arial"/>
          <w:sz w:val="24"/>
          <w:szCs w:val="24"/>
        </w:rPr>
        <w:t xml:space="preserve"> (Carroll and Gill, 2017)</w:t>
      </w:r>
      <w:r w:rsidR="00862869">
        <w:rPr>
          <w:rFonts w:ascii="Arial" w:hAnsi="Arial" w:cs="Arial"/>
          <w:sz w:val="24"/>
          <w:szCs w:val="24"/>
        </w:rPr>
        <w:t xml:space="preserve">. The authors note that while mathematics and physics are the most popular post-16 subjects for males, female pupils favour psychology and English literature. This data is supported by the Joint Council for Qualifications </w:t>
      </w:r>
      <w:r w:rsidR="00862869" w:rsidRPr="00D52D01">
        <w:rPr>
          <w:rFonts w:ascii="Arial" w:hAnsi="Arial" w:cs="Arial"/>
          <w:sz w:val="24"/>
          <w:szCs w:val="24"/>
        </w:rPr>
        <w:t>(J</w:t>
      </w:r>
      <w:r w:rsidR="00D52D01" w:rsidRPr="00D52D01">
        <w:rPr>
          <w:rFonts w:ascii="Arial" w:hAnsi="Arial" w:cs="Arial"/>
          <w:sz w:val="24"/>
          <w:szCs w:val="24"/>
        </w:rPr>
        <w:t>oint</w:t>
      </w:r>
      <w:r w:rsidR="00D52D01">
        <w:rPr>
          <w:rFonts w:ascii="Arial" w:hAnsi="Arial" w:cs="Arial"/>
          <w:sz w:val="24"/>
          <w:szCs w:val="24"/>
        </w:rPr>
        <w:t xml:space="preserve"> Council for Qualifications, 2014</w:t>
      </w:r>
      <w:r w:rsidR="00862869">
        <w:rPr>
          <w:rFonts w:ascii="Arial" w:hAnsi="Arial" w:cs="Arial"/>
          <w:sz w:val="24"/>
          <w:szCs w:val="24"/>
        </w:rPr>
        <w:t>) who have previously reported that 57% of entries to post-16 STEM subjects are from male candidates.</w:t>
      </w:r>
      <w:r w:rsidR="001B3454">
        <w:rPr>
          <w:rFonts w:ascii="Arial" w:hAnsi="Arial" w:cs="Arial"/>
          <w:sz w:val="24"/>
          <w:szCs w:val="24"/>
        </w:rPr>
        <w:t xml:space="preserve"> These findings are perhaps most interesting when one considers that male and female pupils perform equally well at science GCSEs (J</w:t>
      </w:r>
      <w:r w:rsidR="00D52D01">
        <w:rPr>
          <w:rFonts w:ascii="Arial" w:hAnsi="Arial" w:cs="Arial"/>
          <w:sz w:val="24"/>
          <w:szCs w:val="24"/>
        </w:rPr>
        <w:t xml:space="preserve">oint </w:t>
      </w:r>
      <w:r w:rsidR="001B3454">
        <w:rPr>
          <w:rFonts w:ascii="Arial" w:hAnsi="Arial" w:cs="Arial"/>
          <w:sz w:val="24"/>
          <w:szCs w:val="24"/>
        </w:rPr>
        <w:t>C</w:t>
      </w:r>
      <w:r w:rsidR="00D52D01">
        <w:rPr>
          <w:rFonts w:ascii="Arial" w:hAnsi="Arial" w:cs="Arial"/>
          <w:sz w:val="24"/>
          <w:szCs w:val="24"/>
        </w:rPr>
        <w:t xml:space="preserve">ouncil for </w:t>
      </w:r>
      <w:r w:rsidR="001B3454">
        <w:rPr>
          <w:rFonts w:ascii="Arial" w:hAnsi="Arial" w:cs="Arial"/>
          <w:sz w:val="24"/>
          <w:szCs w:val="24"/>
        </w:rPr>
        <w:t>Q</w:t>
      </w:r>
      <w:r w:rsidR="00D52D01">
        <w:rPr>
          <w:rFonts w:ascii="Arial" w:hAnsi="Arial" w:cs="Arial"/>
          <w:sz w:val="24"/>
          <w:szCs w:val="24"/>
        </w:rPr>
        <w:t>ualifications,</w:t>
      </w:r>
      <w:r w:rsidR="001B3454">
        <w:rPr>
          <w:rFonts w:ascii="Arial" w:hAnsi="Arial" w:cs="Arial"/>
          <w:sz w:val="24"/>
          <w:szCs w:val="24"/>
        </w:rPr>
        <w:t xml:space="preserve"> </w:t>
      </w:r>
      <w:r w:rsidR="00D52D01">
        <w:rPr>
          <w:rFonts w:ascii="Arial" w:hAnsi="Arial" w:cs="Arial"/>
          <w:sz w:val="24"/>
          <w:szCs w:val="24"/>
        </w:rPr>
        <w:t>2104</w:t>
      </w:r>
      <w:r w:rsidR="001B3454">
        <w:rPr>
          <w:rFonts w:ascii="Arial" w:hAnsi="Arial" w:cs="Arial"/>
          <w:sz w:val="24"/>
          <w:szCs w:val="24"/>
        </w:rPr>
        <w:t>). Moreover, the Institute of Physics</w:t>
      </w:r>
      <w:r w:rsidR="00D52D01">
        <w:rPr>
          <w:rFonts w:ascii="Arial" w:hAnsi="Arial" w:cs="Arial"/>
          <w:sz w:val="24"/>
          <w:szCs w:val="24"/>
        </w:rPr>
        <w:t xml:space="preserve"> (2018)</w:t>
      </w:r>
      <w:r w:rsidR="001B3454">
        <w:rPr>
          <w:rFonts w:ascii="Arial" w:hAnsi="Arial" w:cs="Arial"/>
          <w:sz w:val="24"/>
          <w:szCs w:val="24"/>
        </w:rPr>
        <w:t xml:space="preserve"> have published that 65% of female students can include physics in their top four GCSE grades, and yet only 8% of these pupils continue to study physics at A Level. </w:t>
      </w:r>
    </w:p>
    <w:p w:rsidR="001B3454" w:rsidRDefault="001B3454">
      <w:pPr>
        <w:rPr>
          <w:rFonts w:ascii="Arial" w:hAnsi="Arial" w:cs="Arial"/>
          <w:sz w:val="24"/>
          <w:szCs w:val="24"/>
        </w:rPr>
      </w:pPr>
    </w:p>
    <w:tbl>
      <w:tblPr>
        <w:tblStyle w:val="Heading1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0375F6" w:rsidTr="00D11C88">
        <w:tc>
          <w:tcPr>
            <w:tcW w:w="2254" w:type="dxa"/>
          </w:tcPr>
          <w:p w:rsidR="000375F6" w:rsidRDefault="000375F6">
            <w:pPr>
              <w:rPr>
                <w:rFonts w:ascii="Arial" w:hAnsi="Arial" w:cs="Arial"/>
                <w:sz w:val="24"/>
                <w:szCs w:val="24"/>
              </w:rPr>
            </w:pPr>
            <w:r>
              <w:rPr>
                <w:rFonts w:ascii="Arial" w:hAnsi="Arial" w:cs="Arial"/>
                <w:sz w:val="24"/>
                <w:szCs w:val="24"/>
              </w:rPr>
              <w:t>Subject</w:t>
            </w:r>
          </w:p>
        </w:tc>
        <w:tc>
          <w:tcPr>
            <w:tcW w:w="2254" w:type="dxa"/>
          </w:tcPr>
          <w:p w:rsidR="000375F6" w:rsidRDefault="000375F6">
            <w:pPr>
              <w:rPr>
                <w:rFonts w:ascii="Arial" w:hAnsi="Arial" w:cs="Arial"/>
                <w:sz w:val="24"/>
                <w:szCs w:val="24"/>
              </w:rPr>
            </w:pPr>
            <w:r>
              <w:rPr>
                <w:rFonts w:ascii="Arial" w:hAnsi="Arial" w:cs="Arial"/>
                <w:sz w:val="24"/>
                <w:szCs w:val="24"/>
              </w:rPr>
              <w:t>All</w:t>
            </w:r>
          </w:p>
        </w:tc>
        <w:tc>
          <w:tcPr>
            <w:tcW w:w="2254" w:type="dxa"/>
          </w:tcPr>
          <w:p w:rsidR="000375F6" w:rsidRDefault="000375F6">
            <w:pPr>
              <w:rPr>
                <w:rFonts w:ascii="Arial" w:hAnsi="Arial" w:cs="Arial"/>
                <w:sz w:val="24"/>
                <w:szCs w:val="24"/>
              </w:rPr>
            </w:pPr>
            <w:r>
              <w:rPr>
                <w:rFonts w:ascii="Arial" w:hAnsi="Arial" w:cs="Arial"/>
                <w:sz w:val="24"/>
                <w:szCs w:val="24"/>
              </w:rPr>
              <w:t>Male</w:t>
            </w:r>
          </w:p>
        </w:tc>
        <w:tc>
          <w:tcPr>
            <w:tcW w:w="2254" w:type="dxa"/>
          </w:tcPr>
          <w:p w:rsidR="000375F6" w:rsidRDefault="000375F6">
            <w:pPr>
              <w:rPr>
                <w:rFonts w:ascii="Arial" w:hAnsi="Arial" w:cs="Arial"/>
                <w:sz w:val="24"/>
                <w:szCs w:val="24"/>
              </w:rPr>
            </w:pPr>
            <w:r>
              <w:rPr>
                <w:rFonts w:ascii="Arial" w:hAnsi="Arial" w:cs="Arial"/>
                <w:sz w:val="24"/>
                <w:szCs w:val="24"/>
              </w:rPr>
              <w:t>Female</w:t>
            </w:r>
          </w:p>
        </w:tc>
      </w:tr>
      <w:tr w:rsidR="000375F6" w:rsidTr="00D11C88">
        <w:tc>
          <w:tcPr>
            <w:tcW w:w="2254" w:type="dxa"/>
          </w:tcPr>
          <w:p w:rsidR="000375F6" w:rsidRDefault="000375F6">
            <w:pPr>
              <w:rPr>
                <w:rFonts w:ascii="Arial" w:hAnsi="Arial" w:cs="Arial"/>
                <w:sz w:val="24"/>
                <w:szCs w:val="24"/>
              </w:rPr>
            </w:pPr>
            <w:r>
              <w:rPr>
                <w:rFonts w:ascii="Arial" w:hAnsi="Arial" w:cs="Arial"/>
                <w:sz w:val="24"/>
                <w:szCs w:val="24"/>
              </w:rPr>
              <w:t>Mathematics</w:t>
            </w:r>
          </w:p>
        </w:tc>
        <w:tc>
          <w:tcPr>
            <w:tcW w:w="2254" w:type="dxa"/>
          </w:tcPr>
          <w:p w:rsidR="000375F6" w:rsidRDefault="000375F6">
            <w:pPr>
              <w:rPr>
                <w:rFonts w:ascii="Arial" w:hAnsi="Arial" w:cs="Arial"/>
                <w:sz w:val="24"/>
                <w:szCs w:val="24"/>
              </w:rPr>
            </w:pPr>
            <w:r>
              <w:rPr>
                <w:rFonts w:ascii="Arial" w:hAnsi="Arial" w:cs="Arial"/>
                <w:sz w:val="24"/>
                <w:szCs w:val="24"/>
              </w:rPr>
              <w:t>28.0</w:t>
            </w:r>
          </w:p>
        </w:tc>
        <w:tc>
          <w:tcPr>
            <w:tcW w:w="2254" w:type="dxa"/>
          </w:tcPr>
          <w:p w:rsidR="000375F6" w:rsidRDefault="000375F6">
            <w:pPr>
              <w:rPr>
                <w:rFonts w:ascii="Arial" w:hAnsi="Arial" w:cs="Arial"/>
                <w:sz w:val="24"/>
                <w:szCs w:val="24"/>
              </w:rPr>
            </w:pPr>
            <w:r>
              <w:rPr>
                <w:rFonts w:ascii="Arial" w:hAnsi="Arial" w:cs="Arial"/>
                <w:sz w:val="24"/>
                <w:szCs w:val="24"/>
              </w:rPr>
              <w:t>38.5</w:t>
            </w:r>
          </w:p>
        </w:tc>
        <w:tc>
          <w:tcPr>
            <w:tcW w:w="2254" w:type="dxa"/>
          </w:tcPr>
          <w:p w:rsidR="000375F6" w:rsidRDefault="000375F6">
            <w:pPr>
              <w:rPr>
                <w:rFonts w:ascii="Arial" w:hAnsi="Arial" w:cs="Arial"/>
                <w:sz w:val="24"/>
                <w:szCs w:val="24"/>
              </w:rPr>
            </w:pPr>
            <w:r>
              <w:rPr>
                <w:rFonts w:ascii="Arial" w:hAnsi="Arial" w:cs="Arial"/>
                <w:sz w:val="24"/>
                <w:szCs w:val="24"/>
              </w:rPr>
              <w:t>19.7</w:t>
            </w:r>
          </w:p>
        </w:tc>
      </w:tr>
      <w:tr w:rsidR="000375F6" w:rsidTr="00D11C88">
        <w:tc>
          <w:tcPr>
            <w:tcW w:w="2254" w:type="dxa"/>
          </w:tcPr>
          <w:p w:rsidR="000375F6" w:rsidRDefault="000375F6">
            <w:pPr>
              <w:rPr>
                <w:rFonts w:ascii="Arial" w:hAnsi="Arial" w:cs="Arial"/>
                <w:sz w:val="24"/>
                <w:szCs w:val="24"/>
              </w:rPr>
            </w:pPr>
            <w:r>
              <w:rPr>
                <w:rFonts w:ascii="Arial" w:hAnsi="Arial" w:cs="Arial"/>
                <w:sz w:val="24"/>
                <w:szCs w:val="24"/>
              </w:rPr>
              <w:t>Biology</w:t>
            </w:r>
          </w:p>
        </w:tc>
        <w:tc>
          <w:tcPr>
            <w:tcW w:w="2254" w:type="dxa"/>
          </w:tcPr>
          <w:p w:rsidR="000375F6" w:rsidRDefault="000375F6">
            <w:pPr>
              <w:rPr>
                <w:rFonts w:ascii="Arial" w:hAnsi="Arial" w:cs="Arial"/>
                <w:sz w:val="24"/>
                <w:szCs w:val="24"/>
              </w:rPr>
            </w:pPr>
            <w:r>
              <w:rPr>
                <w:rFonts w:ascii="Arial" w:hAnsi="Arial" w:cs="Arial"/>
                <w:sz w:val="24"/>
                <w:szCs w:val="24"/>
              </w:rPr>
              <w:t>19.5</w:t>
            </w:r>
          </w:p>
        </w:tc>
        <w:tc>
          <w:tcPr>
            <w:tcW w:w="2254" w:type="dxa"/>
          </w:tcPr>
          <w:p w:rsidR="000375F6" w:rsidRDefault="000375F6">
            <w:pPr>
              <w:rPr>
                <w:rFonts w:ascii="Arial" w:hAnsi="Arial" w:cs="Arial"/>
                <w:sz w:val="24"/>
                <w:szCs w:val="24"/>
              </w:rPr>
            </w:pPr>
            <w:r>
              <w:rPr>
                <w:rFonts w:ascii="Arial" w:hAnsi="Arial" w:cs="Arial"/>
                <w:sz w:val="24"/>
                <w:szCs w:val="24"/>
              </w:rPr>
              <w:t>17.0</w:t>
            </w:r>
          </w:p>
        </w:tc>
        <w:tc>
          <w:tcPr>
            <w:tcW w:w="2254" w:type="dxa"/>
          </w:tcPr>
          <w:p w:rsidR="000375F6" w:rsidRDefault="000375F6">
            <w:pPr>
              <w:rPr>
                <w:rFonts w:ascii="Arial" w:hAnsi="Arial" w:cs="Arial"/>
                <w:sz w:val="24"/>
                <w:szCs w:val="24"/>
              </w:rPr>
            </w:pPr>
            <w:r>
              <w:rPr>
                <w:rFonts w:ascii="Arial" w:hAnsi="Arial" w:cs="Arial"/>
                <w:sz w:val="24"/>
                <w:szCs w:val="24"/>
              </w:rPr>
              <w:t>21.5</w:t>
            </w:r>
          </w:p>
        </w:tc>
      </w:tr>
      <w:tr w:rsidR="000375F6" w:rsidTr="00D11C88">
        <w:tc>
          <w:tcPr>
            <w:tcW w:w="2254" w:type="dxa"/>
          </w:tcPr>
          <w:p w:rsidR="000375F6" w:rsidRDefault="000375F6">
            <w:pPr>
              <w:rPr>
                <w:rFonts w:ascii="Arial" w:hAnsi="Arial" w:cs="Arial"/>
                <w:sz w:val="24"/>
                <w:szCs w:val="24"/>
              </w:rPr>
            </w:pPr>
            <w:r>
              <w:rPr>
                <w:rFonts w:ascii="Arial" w:hAnsi="Arial" w:cs="Arial"/>
                <w:sz w:val="24"/>
                <w:szCs w:val="24"/>
              </w:rPr>
              <w:t>Chemistry</w:t>
            </w:r>
          </w:p>
        </w:tc>
        <w:tc>
          <w:tcPr>
            <w:tcW w:w="2254" w:type="dxa"/>
          </w:tcPr>
          <w:p w:rsidR="000375F6" w:rsidRDefault="000375F6">
            <w:pPr>
              <w:rPr>
                <w:rFonts w:ascii="Arial" w:hAnsi="Arial" w:cs="Arial"/>
                <w:sz w:val="24"/>
                <w:szCs w:val="24"/>
              </w:rPr>
            </w:pPr>
            <w:r>
              <w:rPr>
                <w:rFonts w:ascii="Arial" w:hAnsi="Arial" w:cs="Arial"/>
                <w:sz w:val="24"/>
                <w:szCs w:val="24"/>
              </w:rPr>
              <w:t>16.3</w:t>
            </w:r>
          </w:p>
        </w:tc>
        <w:tc>
          <w:tcPr>
            <w:tcW w:w="2254" w:type="dxa"/>
          </w:tcPr>
          <w:p w:rsidR="000375F6" w:rsidRDefault="000375F6">
            <w:pPr>
              <w:rPr>
                <w:rFonts w:ascii="Arial" w:hAnsi="Arial" w:cs="Arial"/>
                <w:sz w:val="24"/>
                <w:szCs w:val="24"/>
              </w:rPr>
            </w:pPr>
            <w:r>
              <w:rPr>
                <w:rFonts w:ascii="Arial" w:hAnsi="Arial" w:cs="Arial"/>
                <w:sz w:val="24"/>
                <w:szCs w:val="24"/>
              </w:rPr>
              <w:t>18.4</w:t>
            </w:r>
          </w:p>
        </w:tc>
        <w:tc>
          <w:tcPr>
            <w:tcW w:w="2254" w:type="dxa"/>
          </w:tcPr>
          <w:p w:rsidR="000375F6" w:rsidRDefault="000375F6">
            <w:pPr>
              <w:rPr>
                <w:rFonts w:ascii="Arial" w:hAnsi="Arial" w:cs="Arial"/>
                <w:sz w:val="24"/>
                <w:szCs w:val="24"/>
              </w:rPr>
            </w:pPr>
            <w:r>
              <w:rPr>
                <w:rFonts w:ascii="Arial" w:hAnsi="Arial" w:cs="Arial"/>
                <w:sz w:val="24"/>
                <w:szCs w:val="24"/>
              </w:rPr>
              <w:t>14.6</w:t>
            </w:r>
          </w:p>
        </w:tc>
      </w:tr>
      <w:tr w:rsidR="000375F6" w:rsidTr="00D11C88">
        <w:tc>
          <w:tcPr>
            <w:tcW w:w="2254" w:type="dxa"/>
          </w:tcPr>
          <w:p w:rsidR="000375F6" w:rsidRDefault="000375F6">
            <w:pPr>
              <w:rPr>
                <w:rFonts w:ascii="Arial" w:hAnsi="Arial" w:cs="Arial"/>
                <w:sz w:val="24"/>
                <w:szCs w:val="24"/>
              </w:rPr>
            </w:pPr>
            <w:r>
              <w:rPr>
                <w:rFonts w:ascii="Arial" w:hAnsi="Arial" w:cs="Arial"/>
                <w:sz w:val="24"/>
                <w:szCs w:val="24"/>
              </w:rPr>
              <w:t>Physics</w:t>
            </w:r>
          </w:p>
        </w:tc>
        <w:tc>
          <w:tcPr>
            <w:tcW w:w="2254" w:type="dxa"/>
          </w:tcPr>
          <w:p w:rsidR="000375F6" w:rsidRDefault="000375F6">
            <w:pPr>
              <w:rPr>
                <w:rFonts w:ascii="Arial" w:hAnsi="Arial" w:cs="Arial"/>
                <w:sz w:val="24"/>
                <w:szCs w:val="24"/>
              </w:rPr>
            </w:pPr>
            <w:r>
              <w:rPr>
                <w:rFonts w:ascii="Arial" w:hAnsi="Arial" w:cs="Arial"/>
                <w:sz w:val="24"/>
                <w:szCs w:val="24"/>
              </w:rPr>
              <w:t>11.2</w:t>
            </w:r>
          </w:p>
        </w:tc>
        <w:tc>
          <w:tcPr>
            <w:tcW w:w="2254" w:type="dxa"/>
          </w:tcPr>
          <w:p w:rsidR="000375F6" w:rsidRDefault="000375F6">
            <w:pPr>
              <w:rPr>
                <w:rFonts w:ascii="Arial" w:hAnsi="Arial" w:cs="Arial"/>
                <w:sz w:val="24"/>
                <w:szCs w:val="24"/>
              </w:rPr>
            </w:pPr>
            <w:r>
              <w:rPr>
                <w:rFonts w:ascii="Arial" w:hAnsi="Arial" w:cs="Arial"/>
                <w:sz w:val="24"/>
                <w:szCs w:val="24"/>
              </w:rPr>
              <w:t>19.9</w:t>
            </w:r>
          </w:p>
        </w:tc>
        <w:tc>
          <w:tcPr>
            <w:tcW w:w="2254" w:type="dxa"/>
          </w:tcPr>
          <w:p w:rsidR="000375F6" w:rsidRDefault="000375F6">
            <w:pPr>
              <w:rPr>
                <w:rFonts w:ascii="Arial" w:hAnsi="Arial" w:cs="Arial"/>
                <w:sz w:val="24"/>
                <w:szCs w:val="24"/>
              </w:rPr>
            </w:pPr>
            <w:r>
              <w:rPr>
                <w:rFonts w:ascii="Arial" w:hAnsi="Arial" w:cs="Arial"/>
                <w:sz w:val="24"/>
                <w:szCs w:val="24"/>
              </w:rPr>
              <w:t>4.3</w:t>
            </w:r>
          </w:p>
        </w:tc>
      </w:tr>
    </w:tbl>
    <w:p w:rsidR="000375F6" w:rsidRPr="000375F6" w:rsidRDefault="000375F6">
      <w:pPr>
        <w:rPr>
          <w:rFonts w:ascii="Arial" w:hAnsi="Arial" w:cs="Arial"/>
          <w:i/>
          <w:sz w:val="24"/>
          <w:szCs w:val="24"/>
        </w:rPr>
      </w:pPr>
      <w:r>
        <w:rPr>
          <w:rFonts w:ascii="Arial" w:hAnsi="Arial" w:cs="Arial"/>
          <w:i/>
          <w:sz w:val="24"/>
          <w:szCs w:val="24"/>
        </w:rPr>
        <w:t xml:space="preserve">Table 1: </w:t>
      </w:r>
      <w:r w:rsidR="00160394">
        <w:rPr>
          <w:rFonts w:ascii="Arial" w:hAnsi="Arial" w:cs="Arial"/>
          <w:i/>
          <w:sz w:val="24"/>
          <w:szCs w:val="24"/>
        </w:rPr>
        <w:t>Uptake of four STEM subjects at A Level in England in 2016.</w:t>
      </w:r>
    </w:p>
    <w:p w:rsidR="000375F6" w:rsidRDefault="000375F6">
      <w:pPr>
        <w:rPr>
          <w:rFonts w:ascii="Arial" w:hAnsi="Arial" w:cs="Arial"/>
          <w:sz w:val="24"/>
          <w:szCs w:val="24"/>
        </w:rPr>
      </w:pPr>
    </w:p>
    <w:p w:rsidR="00671C0F" w:rsidRDefault="00C03272">
      <w:pPr>
        <w:rPr>
          <w:rFonts w:ascii="Arial" w:hAnsi="Arial" w:cs="Arial"/>
          <w:sz w:val="24"/>
          <w:szCs w:val="24"/>
        </w:rPr>
      </w:pPr>
      <w:r>
        <w:rPr>
          <w:rFonts w:ascii="Arial" w:hAnsi="Arial" w:cs="Arial"/>
          <w:sz w:val="24"/>
          <w:szCs w:val="24"/>
        </w:rPr>
        <w:t xml:space="preserve">There are various factors that the literature attributes to discouraging girls from studying science beyond their compulsory GCSEs. These include, but are not limited to, girls’ perception of science as a masculine subject, the variable levels of </w:t>
      </w:r>
      <w:r>
        <w:rPr>
          <w:rFonts w:ascii="Arial" w:hAnsi="Arial" w:cs="Arial"/>
          <w:sz w:val="24"/>
          <w:szCs w:val="24"/>
        </w:rPr>
        <w:lastRenderedPageBreak/>
        <w:t xml:space="preserve">encouragement girls receive from teachers and parents to continue studying science and the type of school they attend. </w:t>
      </w:r>
    </w:p>
    <w:p w:rsidR="000302CE" w:rsidRDefault="00C03272">
      <w:pPr>
        <w:rPr>
          <w:rFonts w:ascii="Arial" w:hAnsi="Arial" w:cs="Arial"/>
          <w:sz w:val="24"/>
          <w:szCs w:val="24"/>
        </w:rPr>
      </w:pPr>
      <w:r>
        <w:rPr>
          <w:rFonts w:ascii="Arial" w:hAnsi="Arial" w:cs="Arial"/>
          <w:sz w:val="24"/>
          <w:szCs w:val="24"/>
        </w:rPr>
        <w:t xml:space="preserve">It has already been acknowledged that although male and female pupils perform equally well in science GCSEs, far fewer of these high performing females progress to science AS/A Levels than their male counterparts </w:t>
      </w:r>
      <w:r w:rsidRPr="00D52D01">
        <w:rPr>
          <w:rFonts w:ascii="Arial" w:hAnsi="Arial" w:cs="Arial"/>
          <w:sz w:val="24"/>
          <w:szCs w:val="24"/>
        </w:rPr>
        <w:t>(J</w:t>
      </w:r>
      <w:r w:rsidR="00D52D01" w:rsidRPr="00D52D01">
        <w:rPr>
          <w:rFonts w:ascii="Arial" w:hAnsi="Arial" w:cs="Arial"/>
          <w:sz w:val="24"/>
          <w:szCs w:val="24"/>
        </w:rPr>
        <w:t xml:space="preserve">oint </w:t>
      </w:r>
      <w:r w:rsidRPr="00D52D01">
        <w:rPr>
          <w:rFonts w:ascii="Arial" w:hAnsi="Arial" w:cs="Arial"/>
          <w:sz w:val="24"/>
          <w:szCs w:val="24"/>
        </w:rPr>
        <w:t>C</w:t>
      </w:r>
      <w:r w:rsidR="00D52D01" w:rsidRPr="00D52D01">
        <w:rPr>
          <w:rFonts w:ascii="Arial" w:hAnsi="Arial" w:cs="Arial"/>
          <w:sz w:val="24"/>
          <w:szCs w:val="24"/>
        </w:rPr>
        <w:t xml:space="preserve">ouncil for </w:t>
      </w:r>
      <w:r w:rsidRPr="00D52D01">
        <w:rPr>
          <w:rFonts w:ascii="Arial" w:hAnsi="Arial" w:cs="Arial"/>
          <w:sz w:val="24"/>
          <w:szCs w:val="24"/>
        </w:rPr>
        <w:t>Q</w:t>
      </w:r>
      <w:r w:rsidR="00D52D01" w:rsidRPr="00D52D01">
        <w:rPr>
          <w:rFonts w:ascii="Arial" w:hAnsi="Arial" w:cs="Arial"/>
          <w:sz w:val="24"/>
          <w:szCs w:val="24"/>
        </w:rPr>
        <w:t>ualifications, 2014)</w:t>
      </w:r>
      <w:r w:rsidRPr="00D52D01">
        <w:rPr>
          <w:rFonts w:ascii="Arial" w:hAnsi="Arial" w:cs="Arial"/>
          <w:sz w:val="24"/>
          <w:szCs w:val="24"/>
        </w:rPr>
        <w:t>.</w:t>
      </w:r>
      <w:r w:rsidR="00912E82">
        <w:rPr>
          <w:rFonts w:ascii="Arial" w:hAnsi="Arial" w:cs="Arial"/>
          <w:sz w:val="24"/>
          <w:szCs w:val="24"/>
        </w:rPr>
        <w:t xml:space="preserve"> A study conducted by Archer </w:t>
      </w:r>
      <w:r w:rsidR="00912E82">
        <w:rPr>
          <w:rFonts w:ascii="Arial" w:hAnsi="Arial" w:cs="Arial"/>
          <w:i/>
          <w:sz w:val="24"/>
          <w:szCs w:val="24"/>
        </w:rPr>
        <w:t>et al</w:t>
      </w:r>
      <w:r w:rsidR="00912E82">
        <w:rPr>
          <w:rFonts w:ascii="Arial" w:hAnsi="Arial" w:cs="Arial"/>
          <w:sz w:val="24"/>
          <w:szCs w:val="24"/>
        </w:rPr>
        <w:t xml:space="preserve">. (2013), funded by </w:t>
      </w:r>
      <w:r w:rsidR="00BF714D">
        <w:rPr>
          <w:rFonts w:ascii="Arial" w:hAnsi="Arial" w:cs="Arial"/>
          <w:sz w:val="24"/>
          <w:szCs w:val="24"/>
        </w:rPr>
        <w:t>the UK Economic and Social Research Council, made use of a quantitative online survey to discern pupils’ and parents’ attitudes to science. The study, which comprised male and female pupils from a variety of school types and of various races and ethnic backgrounds, found that over 70% of girls aged 10-11 years enjoyed science lessons and partook in science activities outside of school hours. These girls also thought that their parents valued science. Despite this, just 17% of the girls surveyed aspired to progress to a career in science. The interviews that followed revealed that girls viewed science as a “brainy” or “geeky” subject</w:t>
      </w:r>
      <w:r w:rsidR="000302CE">
        <w:rPr>
          <w:rFonts w:ascii="Arial" w:hAnsi="Arial" w:cs="Arial"/>
          <w:sz w:val="24"/>
          <w:szCs w:val="24"/>
        </w:rPr>
        <w:t xml:space="preserve"> and many of the girls felt that it was a masculine subject. In one </w:t>
      </w:r>
      <w:proofErr w:type="gramStart"/>
      <w:r w:rsidR="000302CE">
        <w:rPr>
          <w:rFonts w:ascii="Arial" w:hAnsi="Arial" w:cs="Arial"/>
          <w:sz w:val="24"/>
          <w:szCs w:val="24"/>
        </w:rPr>
        <w:t>particular school</w:t>
      </w:r>
      <w:proofErr w:type="gramEnd"/>
      <w:r w:rsidR="000302CE">
        <w:rPr>
          <w:rFonts w:ascii="Arial" w:hAnsi="Arial" w:cs="Arial"/>
          <w:sz w:val="24"/>
          <w:szCs w:val="24"/>
        </w:rPr>
        <w:t xml:space="preserve">, girls discouraged each other from attending the after-school science club as it was “all boys”. When questioned about their preferred career choice, girls tended to select careers that the authors deemed “glamorous”, “nurturing” and “feminine”. While it is acknowledged that this study comprises pupils far younger that those included in the present study, the impacts of perceptions of science developed from primary school age may leave a lasting effect and as such were taken into consideration when designing this study. </w:t>
      </w:r>
    </w:p>
    <w:p w:rsidR="0061658E" w:rsidRDefault="000302CE">
      <w:pPr>
        <w:rPr>
          <w:rFonts w:ascii="Arial" w:hAnsi="Arial" w:cs="Arial"/>
          <w:sz w:val="24"/>
          <w:szCs w:val="24"/>
        </w:rPr>
      </w:pPr>
      <w:r>
        <w:rPr>
          <w:rFonts w:ascii="Arial" w:hAnsi="Arial" w:cs="Arial"/>
          <w:sz w:val="24"/>
          <w:szCs w:val="24"/>
        </w:rPr>
        <w:t>Mujtaba and Reiss (2016) conducted a study involving 10’000 pupils in England, into attitudes towards maths and physics education. Pupils were surveyed in year 8 and then again when they were in year 10. The authors found th</w:t>
      </w:r>
      <w:r w:rsidR="002606E0">
        <w:rPr>
          <w:rFonts w:ascii="Arial" w:hAnsi="Arial" w:cs="Arial"/>
          <w:sz w:val="24"/>
          <w:szCs w:val="24"/>
        </w:rPr>
        <w:t xml:space="preserve">at girls felt there was inequality in the maths and physics education and that their class teacher had a significant impact on their feelings about the subject. Mujtaba and Reiss also reported that “high-aspiring girls” were less likely to receive parental and teacher encouragement to progress to post-16 maths and physics than “high-aspiring boys”. This is in contrast with the findings of Archer </w:t>
      </w:r>
      <w:r w:rsidR="002606E0">
        <w:rPr>
          <w:rFonts w:ascii="Arial" w:hAnsi="Arial" w:cs="Arial"/>
          <w:i/>
          <w:sz w:val="24"/>
          <w:szCs w:val="24"/>
        </w:rPr>
        <w:t>et al</w:t>
      </w:r>
      <w:r w:rsidR="002606E0">
        <w:rPr>
          <w:rFonts w:ascii="Arial" w:hAnsi="Arial" w:cs="Arial"/>
          <w:sz w:val="24"/>
          <w:szCs w:val="24"/>
        </w:rPr>
        <w:t xml:space="preserve">. (2013) who reported that girls felt that their parents valued a science education, although the reader is reminded that Archer and colleagues conducted their study with younger pupils and so the attitudes of parents towards science in compulsory education may differ to those attitudes about post-16 science education. </w:t>
      </w:r>
    </w:p>
    <w:p w:rsidR="00E35D81" w:rsidRDefault="00ED7EBE">
      <w:pPr>
        <w:rPr>
          <w:rFonts w:ascii="Arial" w:hAnsi="Arial" w:cs="Arial"/>
          <w:sz w:val="24"/>
          <w:szCs w:val="24"/>
        </w:rPr>
      </w:pPr>
      <w:r>
        <w:rPr>
          <w:rFonts w:ascii="Arial" w:hAnsi="Arial" w:cs="Arial"/>
          <w:sz w:val="24"/>
          <w:szCs w:val="24"/>
        </w:rPr>
        <w:t xml:space="preserve">The type of school a pupil attends may contribute to their decision to continue or discontinue their post-16 science education </w:t>
      </w:r>
      <w:r w:rsidR="00D52D01">
        <w:rPr>
          <w:rFonts w:ascii="Arial" w:hAnsi="Arial" w:cs="Arial"/>
          <w:sz w:val="24"/>
          <w:szCs w:val="24"/>
        </w:rPr>
        <w:t>(Institute of Physics, 2018</w:t>
      </w:r>
      <w:r>
        <w:rPr>
          <w:rFonts w:ascii="Arial" w:hAnsi="Arial" w:cs="Arial"/>
          <w:sz w:val="24"/>
          <w:szCs w:val="24"/>
        </w:rPr>
        <w:t xml:space="preserve">). According to the Institute of Physics there a gulf between co-educational maintained schools and single-sex maintained schools: “the proportion of schools sending no girls to A Level physics is almost four times higher in co-educational maintained schools than single-sex maintained schools”. The present study will involve </w:t>
      </w:r>
      <w:r w:rsidR="000375F6">
        <w:rPr>
          <w:rFonts w:ascii="Arial" w:hAnsi="Arial" w:cs="Arial"/>
          <w:sz w:val="24"/>
          <w:szCs w:val="24"/>
        </w:rPr>
        <w:t xml:space="preserve">pupils in a co-educational maintained school. </w:t>
      </w:r>
      <w:r>
        <w:rPr>
          <w:rFonts w:ascii="Arial" w:hAnsi="Arial" w:cs="Arial"/>
          <w:sz w:val="24"/>
          <w:szCs w:val="24"/>
        </w:rPr>
        <w:t xml:space="preserve"> </w:t>
      </w:r>
      <w:r w:rsidR="00E35D81">
        <w:rPr>
          <w:rFonts w:ascii="Arial" w:hAnsi="Arial" w:cs="Arial"/>
          <w:sz w:val="24"/>
          <w:szCs w:val="24"/>
        </w:rPr>
        <w:t xml:space="preserve"> </w:t>
      </w:r>
    </w:p>
    <w:p w:rsidR="00C03272" w:rsidRDefault="00E35D81">
      <w:pPr>
        <w:rPr>
          <w:rFonts w:ascii="Arial" w:hAnsi="Arial" w:cs="Arial"/>
          <w:sz w:val="24"/>
          <w:szCs w:val="24"/>
        </w:rPr>
      </w:pPr>
      <w:r>
        <w:rPr>
          <w:rFonts w:ascii="Arial" w:hAnsi="Arial" w:cs="Arial"/>
          <w:sz w:val="24"/>
          <w:szCs w:val="24"/>
        </w:rPr>
        <w:t xml:space="preserve">It is worthwhile to note, at this stage, that while this study is concerned with the progression of female pupils onto post-16 science education, some of the factors discussed above are relevant to both male and female pupils. Indeed, Bennett </w:t>
      </w:r>
      <w:r>
        <w:rPr>
          <w:rFonts w:ascii="Arial" w:hAnsi="Arial" w:cs="Arial"/>
          <w:i/>
          <w:sz w:val="24"/>
          <w:szCs w:val="24"/>
        </w:rPr>
        <w:t>et al</w:t>
      </w:r>
      <w:r>
        <w:rPr>
          <w:rFonts w:ascii="Arial" w:hAnsi="Arial" w:cs="Arial"/>
          <w:sz w:val="24"/>
          <w:szCs w:val="24"/>
        </w:rPr>
        <w:t xml:space="preserve">. (2013) determined that there are numerous elements that pupils consider when </w:t>
      </w:r>
      <w:r>
        <w:rPr>
          <w:rFonts w:ascii="Arial" w:hAnsi="Arial" w:cs="Arial"/>
          <w:sz w:val="24"/>
          <w:szCs w:val="24"/>
        </w:rPr>
        <w:lastRenderedPageBreak/>
        <w:t>making decisions about their A Level subjects, including their intended career path and/or whether the subject is a pre-requisite for a given university course, their perceived ability in that subject and the perceived level of risk in taking that subject, and the views of their teachers and</w:t>
      </w:r>
      <w:r w:rsidR="00D52D01">
        <w:rPr>
          <w:rFonts w:ascii="Arial" w:hAnsi="Arial" w:cs="Arial"/>
          <w:sz w:val="24"/>
          <w:szCs w:val="24"/>
        </w:rPr>
        <w:t>/</w:t>
      </w:r>
      <w:r>
        <w:rPr>
          <w:rFonts w:ascii="Arial" w:hAnsi="Arial" w:cs="Arial"/>
          <w:sz w:val="24"/>
          <w:szCs w:val="24"/>
        </w:rPr>
        <w:t xml:space="preserve">or parents. Bennett and colleagues also reported that pupils considered their own enjoyment of the subject when making their decision. </w:t>
      </w:r>
      <w:r w:rsidR="004A679D">
        <w:rPr>
          <w:rFonts w:ascii="Arial" w:hAnsi="Arial" w:cs="Arial"/>
          <w:sz w:val="24"/>
          <w:szCs w:val="24"/>
        </w:rPr>
        <w:t>There may be other cultural or socio-economic factors which influence this decision as it has been documented that fewer UK students progress to post-16 STEM subjects than their c</w:t>
      </w:r>
      <w:r w:rsidR="004A679D" w:rsidRPr="00CD58FD">
        <w:rPr>
          <w:rFonts w:ascii="Arial" w:hAnsi="Arial" w:cs="Arial"/>
          <w:sz w:val="24"/>
          <w:szCs w:val="24"/>
        </w:rPr>
        <w:t>ounterparts in other developed countries (</w:t>
      </w:r>
      <w:r w:rsidR="00CD58FD" w:rsidRPr="00CD58FD">
        <w:rPr>
          <w:rFonts w:ascii="Arial" w:hAnsi="Arial" w:cs="Arial"/>
          <w:sz w:val="24"/>
          <w:szCs w:val="24"/>
        </w:rPr>
        <w:t xml:space="preserve">The </w:t>
      </w:r>
      <w:r w:rsidR="004A679D" w:rsidRPr="00CD58FD">
        <w:rPr>
          <w:rFonts w:ascii="Arial" w:hAnsi="Arial" w:cs="Arial"/>
          <w:sz w:val="24"/>
          <w:szCs w:val="24"/>
        </w:rPr>
        <w:t>Royal Society, 2011).</w:t>
      </w:r>
      <w:r w:rsidR="004A679D">
        <w:rPr>
          <w:rFonts w:ascii="Arial" w:hAnsi="Arial" w:cs="Arial"/>
          <w:sz w:val="24"/>
          <w:szCs w:val="24"/>
        </w:rPr>
        <w:t xml:space="preserve"> </w:t>
      </w:r>
      <w:r w:rsidR="000302CE">
        <w:rPr>
          <w:rFonts w:ascii="Arial" w:hAnsi="Arial" w:cs="Arial"/>
          <w:sz w:val="24"/>
          <w:szCs w:val="24"/>
        </w:rPr>
        <w:t xml:space="preserve"> </w:t>
      </w:r>
      <w:r w:rsidR="00C03272">
        <w:rPr>
          <w:rFonts w:ascii="Arial" w:hAnsi="Arial" w:cs="Arial"/>
          <w:sz w:val="24"/>
          <w:szCs w:val="24"/>
        </w:rPr>
        <w:t xml:space="preserve">  </w:t>
      </w:r>
    </w:p>
    <w:p w:rsidR="00671C0F" w:rsidRDefault="00B61C4F">
      <w:pPr>
        <w:rPr>
          <w:rFonts w:ascii="Arial" w:hAnsi="Arial" w:cs="Arial"/>
          <w:sz w:val="24"/>
          <w:szCs w:val="24"/>
        </w:rPr>
      </w:pPr>
      <w:r>
        <w:rPr>
          <w:rFonts w:ascii="Arial" w:hAnsi="Arial" w:cs="Arial"/>
          <w:sz w:val="24"/>
          <w:szCs w:val="24"/>
        </w:rPr>
        <w:t xml:space="preserve">At present, the government’s industrial strategy aimed at maintaining a competitive UK economy </w:t>
      </w:r>
      <w:r w:rsidRPr="00CD58FD">
        <w:rPr>
          <w:rFonts w:ascii="Arial" w:hAnsi="Arial" w:cs="Arial"/>
          <w:sz w:val="24"/>
          <w:szCs w:val="24"/>
        </w:rPr>
        <w:t>(</w:t>
      </w:r>
      <w:r w:rsidR="00CD58FD">
        <w:rPr>
          <w:rFonts w:ascii="Arial" w:hAnsi="Arial" w:cs="Arial"/>
          <w:sz w:val="24"/>
          <w:szCs w:val="24"/>
        </w:rPr>
        <w:t>Department for Business, Innovation and Skills, 2009</w:t>
      </w:r>
      <w:r>
        <w:rPr>
          <w:rFonts w:ascii="Arial" w:hAnsi="Arial" w:cs="Arial"/>
          <w:sz w:val="24"/>
          <w:szCs w:val="24"/>
        </w:rPr>
        <w:t>) is dependent on thousands more recruits trained in STEM subjects, each yea</w:t>
      </w:r>
      <w:r w:rsidRPr="00CD58FD">
        <w:rPr>
          <w:rFonts w:ascii="Arial" w:hAnsi="Arial" w:cs="Arial"/>
          <w:sz w:val="24"/>
          <w:szCs w:val="24"/>
        </w:rPr>
        <w:t>r (</w:t>
      </w:r>
      <w:r w:rsidR="00CD58FD" w:rsidRPr="00CD58FD">
        <w:rPr>
          <w:rFonts w:ascii="Arial" w:hAnsi="Arial" w:cs="Arial"/>
          <w:sz w:val="24"/>
          <w:szCs w:val="24"/>
        </w:rPr>
        <w:t>Institute of Physics, 2018</w:t>
      </w:r>
      <w:r w:rsidRPr="00CD58FD">
        <w:rPr>
          <w:rFonts w:ascii="Arial" w:hAnsi="Arial" w:cs="Arial"/>
          <w:sz w:val="24"/>
          <w:szCs w:val="24"/>
        </w:rPr>
        <w:t>).</w:t>
      </w:r>
      <w:r>
        <w:rPr>
          <w:rFonts w:ascii="Arial" w:hAnsi="Arial" w:cs="Arial"/>
          <w:sz w:val="24"/>
          <w:szCs w:val="24"/>
        </w:rPr>
        <w:t xml:space="preserve"> Furthermore, the Institute of Physics argues the need to remove any barriers for potential female recruits </w:t>
      </w:r>
      <w:proofErr w:type="gramStart"/>
      <w:r>
        <w:rPr>
          <w:rFonts w:ascii="Arial" w:hAnsi="Arial" w:cs="Arial"/>
          <w:sz w:val="24"/>
          <w:szCs w:val="24"/>
        </w:rPr>
        <w:t>in an effort to</w:t>
      </w:r>
      <w:proofErr w:type="gramEnd"/>
      <w:r>
        <w:rPr>
          <w:rFonts w:ascii="Arial" w:hAnsi="Arial" w:cs="Arial"/>
          <w:sz w:val="24"/>
          <w:szCs w:val="24"/>
        </w:rPr>
        <w:t xml:space="preserve"> allow the development of a scientific community centred on fairness, equality and diversity.</w:t>
      </w:r>
      <w:r w:rsidR="001F4EC9">
        <w:rPr>
          <w:rFonts w:ascii="Arial" w:hAnsi="Arial" w:cs="Arial"/>
          <w:sz w:val="24"/>
          <w:szCs w:val="24"/>
        </w:rPr>
        <w:t xml:space="preserve"> It is hoped that an exploration of the factors that dissuade girls from opting for post-16 science subjects may contribute to a wider understanding of the issue. </w:t>
      </w:r>
      <w:r>
        <w:rPr>
          <w:rFonts w:ascii="Arial" w:hAnsi="Arial" w:cs="Arial"/>
          <w:sz w:val="24"/>
          <w:szCs w:val="24"/>
        </w:rPr>
        <w:t xml:space="preserve">  </w:t>
      </w:r>
    </w:p>
    <w:p w:rsidR="00671C0F" w:rsidRDefault="008B5387">
      <w:pPr>
        <w:rPr>
          <w:rFonts w:ascii="Arial" w:hAnsi="Arial" w:cs="Arial"/>
          <w:sz w:val="24"/>
          <w:szCs w:val="24"/>
        </w:rPr>
      </w:pPr>
      <w:r>
        <w:rPr>
          <w:rFonts w:ascii="Arial" w:hAnsi="Arial" w:cs="Arial"/>
          <w:sz w:val="24"/>
          <w:szCs w:val="24"/>
        </w:rPr>
        <w:t>The research that follows will aim to answer the following questions:</w:t>
      </w:r>
    </w:p>
    <w:p w:rsidR="00CD58FD" w:rsidRPr="00CD58FD" w:rsidRDefault="00CD58FD" w:rsidP="00CD58FD">
      <w:pPr>
        <w:pStyle w:val="ListParagraph"/>
        <w:numPr>
          <w:ilvl w:val="0"/>
          <w:numId w:val="1"/>
        </w:numPr>
        <w:rPr>
          <w:rFonts w:ascii="Arial" w:hAnsi="Arial" w:cs="Arial"/>
          <w:sz w:val="24"/>
          <w:szCs w:val="24"/>
        </w:rPr>
      </w:pPr>
      <w:r w:rsidRPr="00CD58FD">
        <w:rPr>
          <w:rFonts w:ascii="Arial" w:hAnsi="Arial" w:cs="Arial"/>
          <w:sz w:val="24"/>
          <w:szCs w:val="24"/>
        </w:rPr>
        <w:t>Are girls less likely than boys to progress to post-16 science subjects?</w:t>
      </w:r>
    </w:p>
    <w:p w:rsidR="00CD58FD" w:rsidRPr="00CD58FD" w:rsidRDefault="00CD58FD" w:rsidP="00CD58FD">
      <w:pPr>
        <w:pStyle w:val="ListParagraph"/>
        <w:numPr>
          <w:ilvl w:val="0"/>
          <w:numId w:val="1"/>
        </w:numPr>
        <w:rPr>
          <w:rFonts w:ascii="Arial" w:hAnsi="Arial" w:cs="Arial"/>
          <w:sz w:val="24"/>
          <w:szCs w:val="24"/>
        </w:rPr>
      </w:pPr>
      <w:r w:rsidRPr="00CD58FD">
        <w:rPr>
          <w:rFonts w:ascii="Arial" w:hAnsi="Arial" w:cs="Arial"/>
          <w:sz w:val="24"/>
          <w:szCs w:val="24"/>
        </w:rPr>
        <w:t>What are the factors that may contribute to pupils choosing science A Levels?</w:t>
      </w:r>
    </w:p>
    <w:p w:rsidR="00CD58FD" w:rsidRPr="00CD58FD" w:rsidRDefault="00CD58FD" w:rsidP="00CD58FD">
      <w:pPr>
        <w:pStyle w:val="ListParagraph"/>
        <w:numPr>
          <w:ilvl w:val="0"/>
          <w:numId w:val="1"/>
        </w:numPr>
        <w:rPr>
          <w:rFonts w:ascii="Arial" w:hAnsi="Arial" w:cs="Arial"/>
          <w:sz w:val="24"/>
          <w:szCs w:val="24"/>
        </w:rPr>
      </w:pPr>
      <w:r w:rsidRPr="00CD58FD">
        <w:rPr>
          <w:rFonts w:ascii="Arial" w:hAnsi="Arial" w:cs="Arial"/>
          <w:sz w:val="24"/>
          <w:szCs w:val="24"/>
        </w:rPr>
        <w:t>What are the factors may deter pupils from choosing science A Levels?</w:t>
      </w:r>
    </w:p>
    <w:p w:rsidR="008B5387" w:rsidRDefault="008B5387" w:rsidP="008B5387">
      <w:pPr>
        <w:rPr>
          <w:rFonts w:ascii="Arial" w:hAnsi="Arial" w:cs="Arial"/>
          <w:sz w:val="24"/>
          <w:szCs w:val="24"/>
        </w:rPr>
      </w:pPr>
      <w:r>
        <w:rPr>
          <w:rFonts w:ascii="Arial" w:hAnsi="Arial" w:cs="Arial"/>
          <w:sz w:val="24"/>
          <w:szCs w:val="24"/>
        </w:rPr>
        <w:t xml:space="preserve">The following section will discuss the methods employed to begin to answer these questions. </w:t>
      </w:r>
    </w:p>
    <w:p w:rsidR="00962875" w:rsidRDefault="00962875" w:rsidP="008B5387">
      <w:pPr>
        <w:rPr>
          <w:rFonts w:ascii="Arial" w:hAnsi="Arial" w:cs="Arial"/>
          <w:sz w:val="24"/>
          <w:szCs w:val="24"/>
        </w:rPr>
      </w:pPr>
    </w:p>
    <w:p w:rsidR="00962875" w:rsidRDefault="002D1117" w:rsidP="002D1117">
      <w:pPr>
        <w:pStyle w:val="ListParagraph"/>
        <w:numPr>
          <w:ilvl w:val="0"/>
          <w:numId w:val="31"/>
        </w:numPr>
        <w:rPr>
          <w:rFonts w:ascii="Arial" w:hAnsi="Arial" w:cs="Arial"/>
          <w:b/>
          <w:sz w:val="24"/>
          <w:szCs w:val="24"/>
          <w:u w:val="single"/>
        </w:rPr>
      </w:pPr>
      <w:r w:rsidRPr="002D1117">
        <w:rPr>
          <w:rFonts w:ascii="Arial" w:hAnsi="Arial" w:cs="Arial"/>
          <w:b/>
          <w:sz w:val="24"/>
          <w:szCs w:val="24"/>
          <w:u w:val="single"/>
        </w:rPr>
        <w:t>Methods</w:t>
      </w:r>
    </w:p>
    <w:p w:rsidR="002D1117" w:rsidRPr="002D1117" w:rsidRDefault="002D1117" w:rsidP="002D1117">
      <w:pPr>
        <w:rPr>
          <w:rFonts w:ascii="Arial" w:hAnsi="Arial" w:cs="Arial"/>
          <w:b/>
          <w:sz w:val="24"/>
          <w:szCs w:val="24"/>
        </w:rPr>
      </w:pPr>
      <w:r w:rsidRPr="002D1117">
        <w:rPr>
          <w:rFonts w:ascii="Arial" w:hAnsi="Arial" w:cs="Arial"/>
          <w:b/>
          <w:sz w:val="24"/>
          <w:szCs w:val="24"/>
        </w:rPr>
        <w:t xml:space="preserve">2 </w:t>
      </w:r>
      <w:proofErr w:type="spellStart"/>
      <w:r w:rsidRPr="002D1117">
        <w:rPr>
          <w:rFonts w:ascii="Arial" w:hAnsi="Arial" w:cs="Arial"/>
          <w:b/>
          <w:sz w:val="24"/>
          <w:szCs w:val="24"/>
        </w:rPr>
        <w:t>i</w:t>
      </w:r>
      <w:proofErr w:type="spellEnd"/>
      <w:r w:rsidRPr="002D1117">
        <w:rPr>
          <w:rFonts w:ascii="Arial" w:hAnsi="Arial" w:cs="Arial"/>
          <w:b/>
          <w:sz w:val="24"/>
          <w:szCs w:val="24"/>
        </w:rPr>
        <w:t>. Introduction</w:t>
      </w:r>
    </w:p>
    <w:p w:rsidR="006517BA" w:rsidRPr="006517BA" w:rsidRDefault="00427BDD" w:rsidP="008B5387">
      <w:pPr>
        <w:rPr>
          <w:rFonts w:ascii="Arial" w:hAnsi="Arial" w:cs="Arial"/>
          <w:sz w:val="24"/>
          <w:szCs w:val="24"/>
        </w:rPr>
      </w:pPr>
      <w:r>
        <w:rPr>
          <w:rFonts w:ascii="Arial" w:hAnsi="Arial" w:cs="Arial"/>
          <w:sz w:val="24"/>
          <w:szCs w:val="24"/>
        </w:rPr>
        <w:t>The research questions posed may be best answered through a combination of open and closed questions asked of pupils via questionnaire. The first research question “are boys more likely than girls to progress to post-16 science subjects</w:t>
      </w:r>
      <w:r w:rsidR="006517BA">
        <w:rPr>
          <w:rFonts w:ascii="Arial" w:hAnsi="Arial" w:cs="Arial"/>
          <w:sz w:val="24"/>
          <w:szCs w:val="24"/>
        </w:rPr>
        <w:t xml:space="preserve">” appears to lend itself to closed questioning followed by simplistic data analysis involving percentages. The two subsequent research questions that seek to understand what motivates pupils to select, or not select, science A Levels require more in-depth qualitative responses that may not be reduced to simple percentages. Questionnaires can offer cost and time effective data collection and allow for the collection of quantitative and qualitative data (Cohen </w:t>
      </w:r>
      <w:r w:rsidR="006517BA">
        <w:rPr>
          <w:rFonts w:ascii="Arial" w:hAnsi="Arial" w:cs="Arial"/>
          <w:i/>
          <w:sz w:val="24"/>
          <w:szCs w:val="24"/>
        </w:rPr>
        <w:t>et al</w:t>
      </w:r>
      <w:r w:rsidR="006517BA">
        <w:rPr>
          <w:rFonts w:ascii="Arial" w:hAnsi="Arial" w:cs="Arial"/>
          <w:sz w:val="24"/>
          <w:szCs w:val="24"/>
        </w:rPr>
        <w:t xml:space="preserve">., 2018). While it is acknowledged that conducting interviews </w:t>
      </w:r>
      <w:r w:rsidR="00AB4DB0">
        <w:rPr>
          <w:rFonts w:ascii="Arial" w:hAnsi="Arial" w:cs="Arial"/>
          <w:sz w:val="24"/>
          <w:szCs w:val="24"/>
        </w:rPr>
        <w:t>with pupils may have produced richer, more personalised responses (</w:t>
      </w:r>
      <w:r w:rsidR="00CD58FD">
        <w:rPr>
          <w:rFonts w:ascii="Arial" w:hAnsi="Arial" w:cs="Arial"/>
          <w:sz w:val="24"/>
          <w:szCs w:val="24"/>
        </w:rPr>
        <w:t xml:space="preserve">Cohen </w:t>
      </w:r>
      <w:r w:rsidR="00CD58FD">
        <w:rPr>
          <w:rFonts w:ascii="Arial" w:hAnsi="Arial" w:cs="Arial"/>
          <w:i/>
          <w:sz w:val="24"/>
          <w:szCs w:val="24"/>
        </w:rPr>
        <w:t>et al</w:t>
      </w:r>
      <w:r w:rsidR="00CD58FD">
        <w:rPr>
          <w:rFonts w:ascii="Arial" w:hAnsi="Arial" w:cs="Arial"/>
          <w:sz w:val="24"/>
          <w:szCs w:val="24"/>
        </w:rPr>
        <w:t>., 2018</w:t>
      </w:r>
      <w:r w:rsidR="00AB4DB0">
        <w:rPr>
          <w:rFonts w:ascii="Arial" w:hAnsi="Arial" w:cs="Arial"/>
          <w:sz w:val="24"/>
          <w:szCs w:val="24"/>
        </w:rPr>
        <w:t xml:space="preserve">) the decision to utilise questionnaires allows for data to be collected from a proposed sample of </w:t>
      </w:r>
      <w:r w:rsidR="00CD58FD">
        <w:rPr>
          <w:rFonts w:ascii="Arial" w:hAnsi="Arial" w:cs="Arial"/>
          <w:sz w:val="24"/>
          <w:szCs w:val="24"/>
        </w:rPr>
        <w:t>50 participants</w:t>
      </w:r>
      <w:r w:rsidR="00AB4DB0">
        <w:rPr>
          <w:rFonts w:ascii="Arial" w:hAnsi="Arial" w:cs="Arial"/>
          <w:sz w:val="24"/>
          <w:szCs w:val="24"/>
        </w:rPr>
        <w:t xml:space="preserve">, while imposing minimal time constraint. </w:t>
      </w:r>
    </w:p>
    <w:p w:rsidR="00CD58FD" w:rsidRPr="002D1117" w:rsidRDefault="002D1117" w:rsidP="008B5387">
      <w:pPr>
        <w:rPr>
          <w:rFonts w:ascii="Arial" w:hAnsi="Arial" w:cs="Arial"/>
          <w:b/>
          <w:sz w:val="24"/>
          <w:szCs w:val="24"/>
        </w:rPr>
      </w:pPr>
      <w:r>
        <w:rPr>
          <w:rFonts w:ascii="Arial" w:hAnsi="Arial" w:cs="Arial"/>
          <w:b/>
          <w:sz w:val="24"/>
          <w:szCs w:val="24"/>
        </w:rPr>
        <w:t>2 ii. Sample</w:t>
      </w:r>
    </w:p>
    <w:p w:rsidR="00CD58FD" w:rsidRPr="00CD58FD" w:rsidRDefault="002D1117" w:rsidP="008B5387">
      <w:pPr>
        <w:rPr>
          <w:rFonts w:ascii="Arial" w:hAnsi="Arial" w:cs="Arial"/>
          <w:sz w:val="24"/>
          <w:szCs w:val="24"/>
        </w:rPr>
      </w:pPr>
      <w:r>
        <w:rPr>
          <w:rFonts w:ascii="Arial" w:hAnsi="Arial" w:cs="Arial"/>
          <w:sz w:val="24"/>
          <w:szCs w:val="24"/>
        </w:rPr>
        <w:lastRenderedPageBreak/>
        <w:t xml:space="preserve">The research was conduction in a maintained coeducational school in South </w:t>
      </w:r>
      <w:proofErr w:type="spellStart"/>
      <w:r>
        <w:rPr>
          <w:rFonts w:ascii="Arial" w:hAnsi="Arial" w:cs="Arial"/>
          <w:sz w:val="24"/>
          <w:szCs w:val="24"/>
        </w:rPr>
        <w:t xml:space="preserve">Wales. </w:t>
      </w:r>
      <w:proofErr w:type="spellEnd"/>
      <w:r w:rsidR="00CD58FD">
        <w:rPr>
          <w:rFonts w:ascii="Arial" w:hAnsi="Arial" w:cs="Arial"/>
          <w:sz w:val="24"/>
          <w:szCs w:val="24"/>
        </w:rPr>
        <w:t>The research sample comprise</w:t>
      </w:r>
      <w:r>
        <w:rPr>
          <w:rFonts w:ascii="Arial" w:hAnsi="Arial" w:cs="Arial"/>
          <w:sz w:val="24"/>
          <w:szCs w:val="24"/>
        </w:rPr>
        <w:t>d</w:t>
      </w:r>
      <w:r w:rsidR="00CD58FD">
        <w:rPr>
          <w:rFonts w:ascii="Arial" w:hAnsi="Arial" w:cs="Arial"/>
          <w:sz w:val="24"/>
          <w:szCs w:val="24"/>
        </w:rPr>
        <w:t xml:space="preserve"> 50 </w:t>
      </w:r>
      <w:r w:rsidR="00264D0A">
        <w:rPr>
          <w:rFonts w:ascii="Arial" w:hAnsi="Arial" w:cs="Arial"/>
          <w:sz w:val="24"/>
          <w:szCs w:val="24"/>
        </w:rPr>
        <w:t>15-16-year-old</w:t>
      </w:r>
      <w:r w:rsidR="00CD58FD">
        <w:rPr>
          <w:rFonts w:ascii="Arial" w:hAnsi="Arial" w:cs="Arial"/>
          <w:sz w:val="24"/>
          <w:szCs w:val="24"/>
        </w:rPr>
        <w:t xml:space="preserve"> pupils currently studying Triple Science GCSEs. </w:t>
      </w:r>
      <w:r w:rsidR="00264D0A">
        <w:rPr>
          <w:rFonts w:ascii="Arial" w:hAnsi="Arial" w:cs="Arial"/>
          <w:sz w:val="24"/>
          <w:szCs w:val="24"/>
        </w:rPr>
        <w:t xml:space="preserve">Only pupils studying Triple Science were selected to take part in this research as empirical work suggests that those pupils who choose to study Double Award Science, as opposed to Triple Science, do not tend to go on to study A Level science. The participants were made aware of the research during a morning tutorial: pupils were gathered together, and the methods and purpose of the research explained. Following the gaining of informed consent (discussed later), the questionnaires were completed over two morning tutorials- one half of the sample completed it on the first morning, and the other half on the second. The researcher was present in both cases </w:t>
      </w:r>
      <w:proofErr w:type="gramStart"/>
      <w:r w:rsidR="00264D0A">
        <w:rPr>
          <w:rFonts w:ascii="Arial" w:hAnsi="Arial" w:cs="Arial"/>
          <w:sz w:val="24"/>
          <w:szCs w:val="24"/>
        </w:rPr>
        <w:t>in an effort to</w:t>
      </w:r>
      <w:proofErr w:type="gramEnd"/>
      <w:r w:rsidR="00264D0A">
        <w:rPr>
          <w:rFonts w:ascii="Arial" w:hAnsi="Arial" w:cs="Arial"/>
          <w:sz w:val="24"/>
          <w:szCs w:val="24"/>
        </w:rPr>
        <w:t xml:space="preserve"> minimise the number of questions left blank or misunderstood. Although it is acknowledged that having the researcher present may have added undue pressure to the participants to answer in a certain way, thus potentially making the results less valid</w:t>
      </w:r>
      <w:r w:rsidR="009D0C6D">
        <w:rPr>
          <w:rFonts w:ascii="Arial" w:hAnsi="Arial" w:cs="Arial"/>
          <w:sz w:val="24"/>
          <w:szCs w:val="24"/>
        </w:rPr>
        <w:t xml:space="preserve"> (Strange </w:t>
      </w:r>
      <w:r w:rsidR="009D0C6D">
        <w:rPr>
          <w:rFonts w:ascii="Arial" w:hAnsi="Arial" w:cs="Arial"/>
          <w:i/>
          <w:sz w:val="24"/>
          <w:szCs w:val="24"/>
        </w:rPr>
        <w:t>et al</w:t>
      </w:r>
      <w:r w:rsidR="009D0C6D">
        <w:rPr>
          <w:rFonts w:ascii="Arial" w:hAnsi="Arial" w:cs="Arial"/>
          <w:sz w:val="24"/>
          <w:szCs w:val="24"/>
        </w:rPr>
        <w:t>, 2003)</w:t>
      </w:r>
      <w:r w:rsidR="00264D0A">
        <w:rPr>
          <w:rFonts w:ascii="Arial" w:hAnsi="Arial" w:cs="Arial"/>
          <w:sz w:val="24"/>
          <w:szCs w:val="24"/>
        </w:rPr>
        <w:t>, the benefit of having the researcher present to clarify any misunderstanding was deemed to outweigh this risk</w:t>
      </w:r>
      <w:r w:rsidR="009D0C6D">
        <w:rPr>
          <w:rFonts w:ascii="Arial" w:hAnsi="Arial" w:cs="Arial"/>
          <w:sz w:val="24"/>
          <w:szCs w:val="24"/>
        </w:rPr>
        <w:t xml:space="preserve"> (Krosnick and Presser, 2010)</w:t>
      </w:r>
      <w:r w:rsidR="00264D0A">
        <w:rPr>
          <w:rFonts w:ascii="Arial" w:hAnsi="Arial" w:cs="Arial"/>
          <w:sz w:val="24"/>
          <w:szCs w:val="24"/>
        </w:rPr>
        <w:t>.</w:t>
      </w:r>
      <w:r w:rsidR="00B227C9">
        <w:rPr>
          <w:rFonts w:ascii="Arial" w:hAnsi="Arial" w:cs="Arial"/>
          <w:sz w:val="24"/>
          <w:szCs w:val="24"/>
        </w:rPr>
        <w:t xml:space="preserve"> </w:t>
      </w:r>
    </w:p>
    <w:p w:rsidR="00962875" w:rsidRPr="002D1117" w:rsidRDefault="002D1117" w:rsidP="008B5387">
      <w:pPr>
        <w:rPr>
          <w:rFonts w:ascii="Arial" w:hAnsi="Arial" w:cs="Arial"/>
          <w:b/>
          <w:sz w:val="24"/>
          <w:szCs w:val="24"/>
        </w:rPr>
      </w:pPr>
      <w:r w:rsidRPr="002D1117">
        <w:rPr>
          <w:rFonts w:ascii="Arial" w:hAnsi="Arial" w:cs="Arial"/>
          <w:b/>
          <w:sz w:val="24"/>
          <w:szCs w:val="24"/>
        </w:rPr>
        <w:t>2 iii. Operationalizing the questionnaire</w:t>
      </w:r>
    </w:p>
    <w:p w:rsidR="00201084" w:rsidRDefault="0027082C" w:rsidP="008B5387">
      <w:pPr>
        <w:rPr>
          <w:rFonts w:ascii="Arial" w:hAnsi="Arial" w:cs="Arial"/>
          <w:sz w:val="24"/>
          <w:szCs w:val="24"/>
        </w:rPr>
      </w:pPr>
      <w:r w:rsidRPr="0027082C">
        <w:rPr>
          <w:rFonts w:ascii="Arial" w:hAnsi="Arial" w:cs="Arial"/>
          <w:sz w:val="24"/>
          <w:szCs w:val="24"/>
        </w:rPr>
        <w:t>Op</w:t>
      </w:r>
      <w:r>
        <w:rPr>
          <w:rFonts w:ascii="Arial" w:hAnsi="Arial" w:cs="Arial"/>
          <w:sz w:val="24"/>
          <w:szCs w:val="24"/>
        </w:rPr>
        <w:t xml:space="preserve">erationalizing the questionnaire involved the initial generation of specific research questions that would allow the aim of this research to be addressed (Cohen </w:t>
      </w:r>
      <w:r>
        <w:rPr>
          <w:rFonts w:ascii="Arial" w:hAnsi="Arial" w:cs="Arial"/>
          <w:i/>
          <w:sz w:val="24"/>
          <w:szCs w:val="24"/>
        </w:rPr>
        <w:t>et al</w:t>
      </w:r>
      <w:r>
        <w:rPr>
          <w:rFonts w:ascii="Arial" w:hAnsi="Arial" w:cs="Arial"/>
          <w:sz w:val="24"/>
          <w:szCs w:val="24"/>
        </w:rPr>
        <w:t xml:space="preserve">., 2018), </w:t>
      </w:r>
      <w:r w:rsidRPr="00067C01">
        <w:rPr>
          <w:rFonts w:ascii="Arial" w:hAnsi="Arial" w:cs="Arial"/>
          <w:sz w:val="24"/>
          <w:szCs w:val="24"/>
        </w:rPr>
        <w:t>namely, to explore the reasons why girls may be deterred from selecting A Level science</w:t>
      </w:r>
      <w:r>
        <w:rPr>
          <w:rFonts w:ascii="Arial" w:hAnsi="Arial" w:cs="Arial"/>
          <w:sz w:val="24"/>
          <w:szCs w:val="24"/>
        </w:rPr>
        <w:t xml:space="preserve">. Cohen </w:t>
      </w:r>
      <w:r>
        <w:rPr>
          <w:rFonts w:ascii="Arial" w:hAnsi="Arial" w:cs="Arial"/>
          <w:i/>
          <w:sz w:val="24"/>
          <w:szCs w:val="24"/>
        </w:rPr>
        <w:t>et al</w:t>
      </w:r>
      <w:r>
        <w:rPr>
          <w:rFonts w:ascii="Arial" w:hAnsi="Arial" w:cs="Arial"/>
          <w:sz w:val="24"/>
          <w:szCs w:val="24"/>
        </w:rPr>
        <w:t xml:space="preserve">. (2018) advocate the use of highly specific research questions if highly specific responses are the desired outcome. As such, the first research question “are boys more likely than girls to progress to post-16 science subjects” may be answered through a series of closed questions presented </w:t>
      </w:r>
      <w:r w:rsidR="00776A53">
        <w:rPr>
          <w:rFonts w:ascii="Arial" w:hAnsi="Arial" w:cs="Arial"/>
          <w:sz w:val="24"/>
          <w:szCs w:val="24"/>
        </w:rPr>
        <w:t>on a Likert scale (</w:t>
      </w:r>
      <w:r w:rsidR="00776A53" w:rsidRPr="00F65E34">
        <w:rPr>
          <w:rFonts w:ascii="Arial" w:hAnsi="Arial" w:cs="Arial"/>
          <w:sz w:val="24"/>
          <w:szCs w:val="24"/>
        </w:rPr>
        <w:t>Likert, 1932)</w:t>
      </w:r>
      <w:r w:rsidR="00776A53">
        <w:rPr>
          <w:rFonts w:ascii="Arial" w:hAnsi="Arial" w:cs="Arial"/>
          <w:sz w:val="24"/>
          <w:szCs w:val="24"/>
        </w:rPr>
        <w:t>, for example:</w:t>
      </w:r>
    </w:p>
    <w:p w:rsidR="00776A53" w:rsidRPr="00776A53" w:rsidRDefault="00776A53" w:rsidP="00776A53">
      <w:pPr>
        <w:pStyle w:val="ListParagraph"/>
        <w:numPr>
          <w:ilvl w:val="0"/>
          <w:numId w:val="2"/>
        </w:numPr>
        <w:rPr>
          <w:rFonts w:ascii="Arial" w:hAnsi="Arial" w:cs="Arial"/>
          <w:sz w:val="24"/>
          <w:szCs w:val="24"/>
        </w:rPr>
      </w:pPr>
      <w:r w:rsidRPr="00776A53">
        <w:rPr>
          <w:rFonts w:ascii="Arial" w:hAnsi="Arial" w:cs="Arial"/>
          <w:sz w:val="24"/>
          <w:szCs w:val="24"/>
        </w:rPr>
        <w:t>How likely are you to choose to study Biology A Level?</w:t>
      </w:r>
      <w:r>
        <w:rPr>
          <w:rFonts w:ascii="Arial" w:hAnsi="Arial" w:cs="Arial"/>
          <w:sz w:val="24"/>
          <w:szCs w:val="24"/>
        </w:rPr>
        <w:t xml:space="preserve"> </w:t>
      </w:r>
      <w:r>
        <w:rPr>
          <w:rFonts w:ascii="Arial" w:hAnsi="Arial" w:cs="Arial"/>
          <w:i/>
          <w:sz w:val="24"/>
          <w:szCs w:val="24"/>
        </w:rPr>
        <w:t>(Please circle the most appropriate response)</w:t>
      </w:r>
    </w:p>
    <w:p w:rsidR="00776A53" w:rsidRPr="00776A53" w:rsidRDefault="00776A53" w:rsidP="00776A53">
      <w:pPr>
        <w:rPr>
          <w:rFonts w:ascii="Arial" w:hAnsi="Arial" w:cs="Arial"/>
          <w:sz w:val="24"/>
          <w:szCs w:val="24"/>
        </w:rPr>
      </w:pPr>
      <w:r w:rsidRPr="00776A53">
        <w:rPr>
          <w:rFonts w:ascii="Arial" w:hAnsi="Arial" w:cs="Arial"/>
          <w:sz w:val="24"/>
          <w:szCs w:val="24"/>
        </w:rPr>
        <w:t xml:space="preserve">Very likely            </w:t>
      </w:r>
      <w:proofErr w:type="spellStart"/>
      <w:r w:rsidRPr="00776A53">
        <w:rPr>
          <w:rFonts w:ascii="Arial" w:hAnsi="Arial" w:cs="Arial"/>
          <w:sz w:val="24"/>
          <w:szCs w:val="24"/>
        </w:rPr>
        <w:t>Likely</w:t>
      </w:r>
      <w:proofErr w:type="spellEnd"/>
      <w:r w:rsidRPr="00776A53">
        <w:rPr>
          <w:rFonts w:ascii="Arial" w:hAnsi="Arial" w:cs="Arial"/>
          <w:sz w:val="24"/>
          <w:szCs w:val="24"/>
        </w:rPr>
        <w:t xml:space="preserve">                   Unsure                    Unlikely           Very unlikely</w:t>
      </w:r>
    </w:p>
    <w:p w:rsidR="00B05364" w:rsidRDefault="00776A53" w:rsidP="008B5387">
      <w:pPr>
        <w:rPr>
          <w:rFonts w:ascii="Arial" w:hAnsi="Arial" w:cs="Arial"/>
          <w:sz w:val="24"/>
          <w:szCs w:val="24"/>
        </w:rPr>
      </w:pPr>
      <w:r>
        <w:rPr>
          <w:rFonts w:ascii="Arial" w:hAnsi="Arial" w:cs="Arial"/>
          <w:sz w:val="24"/>
          <w:szCs w:val="24"/>
        </w:rPr>
        <w:t>Responses to questions framed in this manner should generate frequencies of different responses than may then be statistically analysed (C</w:t>
      </w:r>
      <w:r w:rsidR="00652296">
        <w:rPr>
          <w:rFonts w:ascii="Arial" w:hAnsi="Arial" w:cs="Arial"/>
          <w:sz w:val="24"/>
          <w:szCs w:val="24"/>
        </w:rPr>
        <w:t>o</w:t>
      </w:r>
      <w:r>
        <w:rPr>
          <w:rFonts w:ascii="Arial" w:hAnsi="Arial" w:cs="Arial"/>
          <w:sz w:val="24"/>
          <w:szCs w:val="24"/>
        </w:rPr>
        <w:t xml:space="preserve">hen </w:t>
      </w:r>
      <w:r>
        <w:rPr>
          <w:rFonts w:ascii="Arial" w:hAnsi="Arial" w:cs="Arial"/>
          <w:i/>
          <w:sz w:val="24"/>
          <w:szCs w:val="24"/>
        </w:rPr>
        <w:t>et al</w:t>
      </w:r>
      <w:r>
        <w:rPr>
          <w:rFonts w:ascii="Arial" w:hAnsi="Arial" w:cs="Arial"/>
          <w:sz w:val="24"/>
          <w:szCs w:val="24"/>
        </w:rPr>
        <w:t xml:space="preserve">., 2018). Oppenheim (1992) highlights the comparability of responses as an advantage of closed questioning; in the present research, the responses of male and female pupils may be easily compared. </w:t>
      </w:r>
      <w:r w:rsidR="004B1620">
        <w:rPr>
          <w:rFonts w:ascii="Arial" w:hAnsi="Arial" w:cs="Arial"/>
          <w:sz w:val="24"/>
          <w:szCs w:val="24"/>
        </w:rPr>
        <w:t xml:space="preserve">Other noted advantages of this style of questioning include the speed and ease of coding and analysis (Bailey, 1994) and the relative ease with which respondents may answer the questions with little </w:t>
      </w:r>
      <w:r w:rsidR="00652296">
        <w:rPr>
          <w:rFonts w:ascii="Arial" w:hAnsi="Arial" w:cs="Arial"/>
          <w:sz w:val="24"/>
          <w:szCs w:val="24"/>
        </w:rPr>
        <w:t xml:space="preserve">reliance on their ability to articulate their viewpoint or response (Cohen </w:t>
      </w:r>
      <w:r w:rsidR="00652296">
        <w:rPr>
          <w:rFonts w:ascii="Arial" w:hAnsi="Arial" w:cs="Arial"/>
          <w:i/>
          <w:sz w:val="24"/>
          <w:szCs w:val="24"/>
        </w:rPr>
        <w:t>et al</w:t>
      </w:r>
      <w:r w:rsidR="00652296">
        <w:rPr>
          <w:rFonts w:ascii="Arial" w:hAnsi="Arial" w:cs="Arial"/>
          <w:sz w:val="24"/>
          <w:szCs w:val="24"/>
        </w:rPr>
        <w:t>., 2018). While every effort has been made to offer respondents an exhaustive list of possible responses on the Likert scale, there is the possibility that respondents may feel that they are unable to convey the most appropriate response for them with the given options (Oppenheim, 1992). Oppenheim (1992) further argues that even if respondents are happy that their most appropriate response is present and available for them to select, they are unable to explain their response within the confines of a closed Likert scale question. Krosnick and Presser (2010) postulate that the afore describe</w:t>
      </w:r>
      <w:r w:rsidR="00F65E34">
        <w:rPr>
          <w:rFonts w:ascii="Arial" w:hAnsi="Arial" w:cs="Arial"/>
          <w:sz w:val="24"/>
          <w:szCs w:val="24"/>
        </w:rPr>
        <w:t>d</w:t>
      </w:r>
      <w:r w:rsidR="00652296">
        <w:rPr>
          <w:rFonts w:ascii="Arial" w:hAnsi="Arial" w:cs="Arial"/>
          <w:sz w:val="24"/>
          <w:szCs w:val="24"/>
        </w:rPr>
        <w:t xml:space="preserve"> factors may lead participants to put less consideration into their responses. </w:t>
      </w:r>
      <w:r w:rsidR="00AC632F">
        <w:rPr>
          <w:rFonts w:ascii="Arial" w:hAnsi="Arial" w:cs="Arial"/>
          <w:sz w:val="24"/>
          <w:szCs w:val="24"/>
        </w:rPr>
        <w:t xml:space="preserve">In the present research, </w:t>
      </w:r>
      <w:r w:rsidR="00AC632F">
        <w:rPr>
          <w:rFonts w:ascii="Arial" w:hAnsi="Arial" w:cs="Arial"/>
          <w:sz w:val="24"/>
          <w:szCs w:val="24"/>
        </w:rPr>
        <w:lastRenderedPageBreak/>
        <w:t>q</w:t>
      </w:r>
      <w:r w:rsidR="00652296">
        <w:rPr>
          <w:rFonts w:ascii="Arial" w:hAnsi="Arial" w:cs="Arial"/>
          <w:sz w:val="24"/>
          <w:szCs w:val="24"/>
        </w:rPr>
        <w:t xml:space="preserve">uestions regarding likelihood of selecting </w:t>
      </w:r>
      <w:r w:rsidR="00AC632F">
        <w:rPr>
          <w:rFonts w:ascii="Arial" w:hAnsi="Arial" w:cs="Arial"/>
          <w:sz w:val="24"/>
          <w:szCs w:val="24"/>
        </w:rPr>
        <w:t>A Level science subjects are deliberately not dichotomous in nature and offer participants the option to select “unsure”. Although dichotomous questions may serve to minimise the impacts of respondents “guessing answers” (</w:t>
      </w:r>
      <w:proofErr w:type="spellStart"/>
      <w:r w:rsidR="00AC632F">
        <w:rPr>
          <w:rFonts w:ascii="Arial" w:hAnsi="Arial" w:cs="Arial"/>
          <w:sz w:val="24"/>
          <w:szCs w:val="24"/>
        </w:rPr>
        <w:t>Sudman</w:t>
      </w:r>
      <w:proofErr w:type="spellEnd"/>
      <w:r w:rsidR="00AC632F">
        <w:rPr>
          <w:rFonts w:ascii="Arial" w:hAnsi="Arial" w:cs="Arial"/>
          <w:sz w:val="24"/>
          <w:szCs w:val="24"/>
        </w:rPr>
        <w:t xml:space="preserve"> and Bradburn, 1982) instead imploring the respondent to refrain from remaining impartial, they may generate biased responses as participants are forced to choose a standpoint that they do not necessarily agree with. Youngman (1984) reports that participants are more likely to agree with statements than disagree and Weems </w:t>
      </w:r>
      <w:r w:rsidR="00AC632F">
        <w:rPr>
          <w:rFonts w:ascii="Arial" w:hAnsi="Arial" w:cs="Arial"/>
          <w:i/>
          <w:sz w:val="24"/>
          <w:szCs w:val="24"/>
        </w:rPr>
        <w:t>et al</w:t>
      </w:r>
      <w:r w:rsidR="00AC632F">
        <w:rPr>
          <w:rFonts w:ascii="Arial" w:hAnsi="Arial" w:cs="Arial"/>
          <w:sz w:val="24"/>
          <w:szCs w:val="24"/>
        </w:rPr>
        <w:t xml:space="preserve">. (2003) </w:t>
      </w:r>
      <w:r w:rsidR="001E7895">
        <w:rPr>
          <w:rFonts w:ascii="Arial" w:hAnsi="Arial" w:cs="Arial"/>
          <w:sz w:val="24"/>
          <w:szCs w:val="24"/>
        </w:rPr>
        <w:t xml:space="preserve">further recounts that participants are more likely to disagree with a positive statement than agree with a negative one, although it is acknowledged that the questions regarding A Level science require participants to discern levels of likelihood as opposed to agreement. </w:t>
      </w:r>
      <w:r w:rsidR="00B05364">
        <w:rPr>
          <w:rFonts w:ascii="Arial" w:hAnsi="Arial" w:cs="Arial"/>
          <w:sz w:val="24"/>
          <w:szCs w:val="24"/>
        </w:rPr>
        <w:t xml:space="preserve">The inclusion of the “unsure” option may be taken advantage of by participants wishing to avoid making judgements, disclosing information or opinions, or those who perhaps do not understand the question (Krosnick and Presser, 2010). This sentiment is echoed by Champagne (2014) who points to potentially less valid data being produced as a result. </w:t>
      </w:r>
      <w:proofErr w:type="gramStart"/>
      <w:r w:rsidR="00B05364">
        <w:rPr>
          <w:rFonts w:ascii="Arial" w:hAnsi="Arial" w:cs="Arial"/>
          <w:sz w:val="24"/>
          <w:szCs w:val="24"/>
        </w:rPr>
        <w:t>This being said, it</w:t>
      </w:r>
      <w:proofErr w:type="gramEnd"/>
      <w:r w:rsidR="00B05364">
        <w:rPr>
          <w:rFonts w:ascii="Arial" w:hAnsi="Arial" w:cs="Arial"/>
          <w:sz w:val="24"/>
          <w:szCs w:val="24"/>
        </w:rPr>
        <w:t xml:space="preserve"> may be argued that leaving out such a neutral response is unfair as it forces </w:t>
      </w:r>
      <w:r w:rsidR="00EB2E8F">
        <w:rPr>
          <w:rFonts w:ascii="Arial" w:hAnsi="Arial" w:cs="Arial"/>
          <w:sz w:val="24"/>
          <w:szCs w:val="24"/>
        </w:rPr>
        <w:t xml:space="preserve">the respondent to choose a viewpoint and so should only be done if it is genuinely believed that the respondent may hold a neutral viewpoint (Cohen </w:t>
      </w:r>
      <w:r w:rsidR="00EB2E8F">
        <w:rPr>
          <w:rFonts w:ascii="Arial" w:hAnsi="Arial" w:cs="Arial"/>
          <w:i/>
          <w:sz w:val="24"/>
          <w:szCs w:val="24"/>
        </w:rPr>
        <w:t>et al</w:t>
      </w:r>
      <w:r w:rsidR="00EB2E8F">
        <w:rPr>
          <w:rFonts w:ascii="Arial" w:hAnsi="Arial" w:cs="Arial"/>
          <w:sz w:val="24"/>
          <w:szCs w:val="24"/>
        </w:rPr>
        <w:t>., 2018)</w:t>
      </w:r>
      <w:r w:rsidR="00F65E34">
        <w:rPr>
          <w:rFonts w:ascii="Arial" w:hAnsi="Arial" w:cs="Arial"/>
          <w:sz w:val="24"/>
          <w:szCs w:val="24"/>
        </w:rPr>
        <w:t>.</w:t>
      </w:r>
      <w:r w:rsidR="00EB2E8F">
        <w:rPr>
          <w:rFonts w:ascii="Arial" w:hAnsi="Arial" w:cs="Arial"/>
          <w:sz w:val="24"/>
          <w:szCs w:val="24"/>
        </w:rPr>
        <w:t xml:space="preserve"> </w:t>
      </w:r>
      <w:r w:rsidR="00F65E34">
        <w:rPr>
          <w:rFonts w:ascii="Arial" w:hAnsi="Arial" w:cs="Arial"/>
          <w:sz w:val="24"/>
          <w:szCs w:val="24"/>
        </w:rPr>
        <w:t>I</w:t>
      </w:r>
      <w:r w:rsidR="00EB2E8F">
        <w:rPr>
          <w:rFonts w:ascii="Arial" w:hAnsi="Arial" w:cs="Arial"/>
          <w:sz w:val="24"/>
          <w:szCs w:val="24"/>
        </w:rPr>
        <w:t xml:space="preserve">n the present research, it is reasonable to assume that some year 11 pupils would still be unsure as to which A Levels they are likely to select and so in the interest </w:t>
      </w:r>
      <w:r w:rsidR="00F65E34">
        <w:rPr>
          <w:rFonts w:ascii="Arial" w:hAnsi="Arial" w:cs="Arial"/>
          <w:sz w:val="24"/>
          <w:szCs w:val="24"/>
        </w:rPr>
        <w:t>o</w:t>
      </w:r>
      <w:r w:rsidR="00EB2E8F">
        <w:rPr>
          <w:rFonts w:ascii="Arial" w:hAnsi="Arial" w:cs="Arial"/>
          <w:sz w:val="24"/>
          <w:szCs w:val="24"/>
        </w:rPr>
        <w:t>f fairness and the pursuit of potentially more valid data</w:t>
      </w:r>
      <w:r w:rsidR="00D34EDA">
        <w:rPr>
          <w:rFonts w:ascii="Arial" w:hAnsi="Arial" w:cs="Arial"/>
          <w:sz w:val="24"/>
          <w:szCs w:val="24"/>
        </w:rPr>
        <w:t xml:space="preserve">, </w:t>
      </w:r>
      <w:r w:rsidR="00EB2E8F">
        <w:rPr>
          <w:rFonts w:ascii="Arial" w:hAnsi="Arial" w:cs="Arial"/>
          <w:sz w:val="24"/>
          <w:szCs w:val="24"/>
        </w:rPr>
        <w:t xml:space="preserve">“unsure” is included as an option. </w:t>
      </w:r>
      <w:r w:rsidR="00B05364">
        <w:rPr>
          <w:rFonts w:ascii="Arial" w:hAnsi="Arial" w:cs="Arial"/>
          <w:sz w:val="24"/>
          <w:szCs w:val="24"/>
        </w:rPr>
        <w:t xml:space="preserve"> </w:t>
      </w:r>
    </w:p>
    <w:p w:rsidR="00B9090E" w:rsidRDefault="00363277" w:rsidP="008B5387">
      <w:pPr>
        <w:rPr>
          <w:rFonts w:ascii="Arial" w:hAnsi="Arial" w:cs="Arial"/>
          <w:sz w:val="24"/>
          <w:szCs w:val="24"/>
        </w:rPr>
      </w:pPr>
      <w:r>
        <w:rPr>
          <w:rFonts w:ascii="Arial" w:hAnsi="Arial" w:cs="Arial"/>
          <w:sz w:val="24"/>
          <w:szCs w:val="24"/>
        </w:rPr>
        <w:t xml:space="preserve">The Likert scale questions used in this study comprise five possible options, ranging from a strong positive response on the left (“very likely”) to a strong negative response on the right (“very unlikely”) with a neutral response (“unsure”) in the middle. While some authors advocate using </w:t>
      </w:r>
      <w:r w:rsidR="00CD2CE7">
        <w:rPr>
          <w:rFonts w:ascii="Arial" w:hAnsi="Arial" w:cs="Arial"/>
          <w:sz w:val="24"/>
          <w:szCs w:val="24"/>
        </w:rPr>
        <w:t xml:space="preserve">anywhere between five and eleven points on a scale (Friedman and </w:t>
      </w:r>
      <w:proofErr w:type="spellStart"/>
      <w:r w:rsidR="00CD2CE7">
        <w:rPr>
          <w:rFonts w:ascii="Arial" w:hAnsi="Arial" w:cs="Arial"/>
          <w:sz w:val="24"/>
          <w:szCs w:val="24"/>
        </w:rPr>
        <w:t>Amoo</w:t>
      </w:r>
      <w:proofErr w:type="spellEnd"/>
      <w:r w:rsidR="00CD2CE7">
        <w:rPr>
          <w:rFonts w:ascii="Arial" w:hAnsi="Arial" w:cs="Arial"/>
          <w:sz w:val="24"/>
          <w:szCs w:val="24"/>
        </w:rPr>
        <w:t xml:space="preserve">, 1999), others conclude that </w:t>
      </w:r>
      <w:r w:rsidR="00D34EDA">
        <w:rPr>
          <w:rFonts w:ascii="Arial" w:hAnsi="Arial" w:cs="Arial"/>
          <w:sz w:val="24"/>
          <w:szCs w:val="24"/>
        </w:rPr>
        <w:t>seven-point</w:t>
      </w:r>
      <w:r w:rsidR="00CD2CE7">
        <w:rPr>
          <w:rFonts w:ascii="Arial" w:hAnsi="Arial" w:cs="Arial"/>
          <w:sz w:val="24"/>
          <w:szCs w:val="24"/>
        </w:rPr>
        <w:t xml:space="preserve"> scales are preferential as they make it easier for respondents to discriminate between points (Schwartz </w:t>
      </w:r>
      <w:r w:rsidR="00CD2CE7">
        <w:rPr>
          <w:rFonts w:ascii="Arial" w:hAnsi="Arial" w:cs="Arial"/>
          <w:i/>
          <w:sz w:val="24"/>
          <w:szCs w:val="24"/>
        </w:rPr>
        <w:t>et al</w:t>
      </w:r>
      <w:r w:rsidR="00CD2CE7">
        <w:rPr>
          <w:rFonts w:ascii="Arial" w:hAnsi="Arial" w:cs="Arial"/>
          <w:sz w:val="24"/>
          <w:szCs w:val="24"/>
        </w:rPr>
        <w:t xml:space="preserve">., 1991) (Krosnick and Presser, 2010) and so produce more reliable data. It is useful to consider here that some authors report an avoidance of the end values if they appear too extreme (Friedman and </w:t>
      </w:r>
      <w:proofErr w:type="spellStart"/>
      <w:r w:rsidR="00CD2CE7">
        <w:rPr>
          <w:rFonts w:ascii="Arial" w:hAnsi="Arial" w:cs="Arial"/>
          <w:sz w:val="24"/>
          <w:szCs w:val="24"/>
        </w:rPr>
        <w:t>Amoo</w:t>
      </w:r>
      <w:proofErr w:type="spellEnd"/>
      <w:r w:rsidR="00CD2CE7">
        <w:rPr>
          <w:rFonts w:ascii="Arial" w:hAnsi="Arial" w:cs="Arial"/>
          <w:sz w:val="24"/>
          <w:szCs w:val="24"/>
        </w:rPr>
        <w:t xml:space="preserve">, 1999) and so the scales in this study </w:t>
      </w:r>
      <w:r w:rsidR="00465EE5">
        <w:rPr>
          <w:rFonts w:ascii="Arial" w:hAnsi="Arial" w:cs="Arial"/>
          <w:sz w:val="24"/>
          <w:szCs w:val="24"/>
        </w:rPr>
        <w:t xml:space="preserve">range from “very likely” to “very unlikely” rather than more extreme wording such as “definitely” and “definitely not”. This, admittedly, may present its own problems as there can be no assumption that there are equal intervals between scale points (Cohen </w:t>
      </w:r>
      <w:r w:rsidR="00465EE5">
        <w:rPr>
          <w:rFonts w:ascii="Arial" w:hAnsi="Arial" w:cs="Arial"/>
          <w:i/>
          <w:sz w:val="24"/>
          <w:szCs w:val="24"/>
        </w:rPr>
        <w:t>et al</w:t>
      </w:r>
      <w:r w:rsidR="00465EE5">
        <w:rPr>
          <w:rFonts w:ascii="Arial" w:hAnsi="Arial" w:cs="Arial"/>
          <w:sz w:val="24"/>
          <w:szCs w:val="24"/>
        </w:rPr>
        <w:t xml:space="preserve">., 2018) and the respondents who indicate "very unlikely” to the question “How likely are you to choose to study Chemistry A Level?” may comprise pupils who have totally ruled it out and those who are still considering it as a possibility. The use of a </w:t>
      </w:r>
      <w:r w:rsidR="00D34EDA">
        <w:rPr>
          <w:rFonts w:ascii="Arial" w:hAnsi="Arial" w:cs="Arial"/>
          <w:sz w:val="24"/>
          <w:szCs w:val="24"/>
        </w:rPr>
        <w:t>five-point</w:t>
      </w:r>
      <w:r w:rsidR="00465EE5">
        <w:rPr>
          <w:rFonts w:ascii="Arial" w:hAnsi="Arial" w:cs="Arial"/>
          <w:sz w:val="24"/>
          <w:szCs w:val="24"/>
        </w:rPr>
        <w:t xml:space="preserve"> scale in this study, rather than the seven</w:t>
      </w:r>
      <w:r w:rsidR="00D34EDA">
        <w:rPr>
          <w:rFonts w:ascii="Arial" w:hAnsi="Arial" w:cs="Arial"/>
          <w:sz w:val="24"/>
          <w:szCs w:val="24"/>
        </w:rPr>
        <w:t>-</w:t>
      </w:r>
      <w:r w:rsidR="00465EE5">
        <w:rPr>
          <w:rFonts w:ascii="Arial" w:hAnsi="Arial" w:cs="Arial"/>
          <w:sz w:val="24"/>
          <w:szCs w:val="24"/>
        </w:rPr>
        <w:t xml:space="preserve">point scale recommended by some authors, is used in conjunction with “non-extreme” wording at either end of the scale, </w:t>
      </w:r>
      <w:proofErr w:type="gramStart"/>
      <w:r w:rsidR="00465EE5">
        <w:rPr>
          <w:rFonts w:ascii="Arial" w:hAnsi="Arial" w:cs="Arial"/>
          <w:sz w:val="24"/>
          <w:szCs w:val="24"/>
        </w:rPr>
        <w:t>in an effort to</w:t>
      </w:r>
      <w:proofErr w:type="gramEnd"/>
      <w:r w:rsidR="00465EE5">
        <w:rPr>
          <w:rFonts w:ascii="Arial" w:hAnsi="Arial" w:cs="Arial"/>
          <w:sz w:val="24"/>
          <w:szCs w:val="24"/>
        </w:rPr>
        <w:t xml:space="preserve"> generate valid and reliable results. </w:t>
      </w:r>
    </w:p>
    <w:p w:rsidR="00A1481D" w:rsidRDefault="00461EE9" w:rsidP="00A1481D">
      <w:pPr>
        <w:rPr>
          <w:rFonts w:ascii="Arial" w:hAnsi="Arial" w:cs="Arial"/>
          <w:sz w:val="24"/>
          <w:szCs w:val="24"/>
        </w:rPr>
      </w:pPr>
      <w:r>
        <w:rPr>
          <w:rFonts w:ascii="Arial" w:hAnsi="Arial" w:cs="Arial"/>
          <w:sz w:val="24"/>
          <w:szCs w:val="24"/>
        </w:rPr>
        <w:t xml:space="preserve">As discussed above, the Likert scale questions employed in this study have a statement attached to each scale point. Champagne (2014) reports that participants interpret labelled scale points with greater consistency than numbered scale points, producing less ambiguous results. These conclusions support the earlier work of </w:t>
      </w:r>
      <w:r>
        <w:rPr>
          <w:rFonts w:ascii="Arial" w:hAnsi="Arial" w:cs="Arial"/>
          <w:sz w:val="24"/>
          <w:szCs w:val="24"/>
        </w:rPr>
        <w:lastRenderedPageBreak/>
        <w:t xml:space="preserve">Krosnick and Presser (2010) who wrote that participants preferred answering questions with labelled scale points as opposed to number scale points. </w:t>
      </w:r>
    </w:p>
    <w:p w:rsidR="00A1481D" w:rsidRPr="00D34EDA" w:rsidRDefault="00A1481D" w:rsidP="00A1481D">
      <w:pPr>
        <w:rPr>
          <w:rFonts w:ascii="Arial" w:hAnsi="Arial" w:cs="Arial"/>
        </w:rPr>
      </w:pPr>
      <w:r w:rsidRPr="00D34EDA">
        <w:rPr>
          <w:rFonts w:ascii="Arial" w:hAnsi="Arial" w:cs="Arial"/>
          <w:sz w:val="24"/>
          <w:szCs w:val="24"/>
        </w:rPr>
        <w:t xml:space="preserve">As previously discussed, the first </w:t>
      </w:r>
      <w:r w:rsidR="00D34EDA" w:rsidRPr="00D34EDA">
        <w:rPr>
          <w:rFonts w:ascii="Arial" w:hAnsi="Arial" w:cs="Arial"/>
          <w:sz w:val="24"/>
          <w:szCs w:val="24"/>
        </w:rPr>
        <w:t>eight</w:t>
      </w:r>
      <w:r w:rsidRPr="00D34EDA">
        <w:rPr>
          <w:rFonts w:ascii="Arial" w:hAnsi="Arial" w:cs="Arial"/>
          <w:sz w:val="24"/>
          <w:szCs w:val="24"/>
        </w:rPr>
        <w:t xml:space="preserve"> questions in the questionnaire, were designed to specifically answer the first research question. The remaining research questions (</w:t>
      </w:r>
      <w:r w:rsidR="00D34EDA">
        <w:rPr>
          <w:rFonts w:ascii="Arial" w:hAnsi="Arial" w:cs="Arial"/>
          <w:sz w:val="24"/>
          <w:szCs w:val="24"/>
        </w:rPr>
        <w:t>“</w:t>
      </w:r>
      <w:r w:rsidR="00D34EDA" w:rsidRPr="00D34EDA">
        <w:rPr>
          <w:rFonts w:ascii="Arial" w:hAnsi="Arial" w:cs="Arial"/>
          <w:sz w:val="24"/>
          <w:szCs w:val="24"/>
        </w:rPr>
        <w:t>What are the factors that may contribute to pupils choosing science A Levels?</w:t>
      </w:r>
      <w:r w:rsidR="00D34EDA">
        <w:rPr>
          <w:rFonts w:ascii="Arial" w:hAnsi="Arial" w:cs="Arial"/>
          <w:sz w:val="24"/>
          <w:szCs w:val="24"/>
        </w:rPr>
        <w:t>”</w:t>
      </w:r>
      <w:r w:rsidR="00D34EDA">
        <w:rPr>
          <w:rFonts w:ascii="Arial" w:hAnsi="Arial" w:cs="Arial"/>
        </w:rPr>
        <w:t xml:space="preserve"> </w:t>
      </w:r>
      <w:r>
        <w:rPr>
          <w:rFonts w:ascii="Arial" w:hAnsi="Arial" w:cs="Arial"/>
          <w:sz w:val="24"/>
          <w:szCs w:val="24"/>
        </w:rPr>
        <w:t xml:space="preserve">and </w:t>
      </w:r>
      <w:r w:rsidR="00D34EDA">
        <w:rPr>
          <w:rFonts w:ascii="Arial" w:hAnsi="Arial" w:cs="Arial"/>
          <w:sz w:val="24"/>
          <w:szCs w:val="24"/>
        </w:rPr>
        <w:t>“W</w:t>
      </w:r>
      <w:r w:rsidRPr="00A1481D">
        <w:rPr>
          <w:rFonts w:ascii="Arial" w:hAnsi="Arial" w:cs="Arial"/>
          <w:sz w:val="24"/>
          <w:szCs w:val="24"/>
        </w:rPr>
        <w:t>hat</w:t>
      </w:r>
      <w:r w:rsidR="00D34EDA">
        <w:rPr>
          <w:rFonts w:ascii="Arial" w:hAnsi="Arial" w:cs="Arial"/>
          <w:sz w:val="24"/>
          <w:szCs w:val="24"/>
        </w:rPr>
        <w:t xml:space="preserve"> are the factors that</w:t>
      </w:r>
      <w:r w:rsidRPr="00A1481D">
        <w:rPr>
          <w:rFonts w:ascii="Arial" w:hAnsi="Arial" w:cs="Arial"/>
          <w:sz w:val="24"/>
          <w:szCs w:val="24"/>
        </w:rPr>
        <w:t xml:space="preserve"> may deter pupils from </w:t>
      </w:r>
      <w:r w:rsidR="00D34EDA">
        <w:rPr>
          <w:rFonts w:ascii="Arial" w:hAnsi="Arial" w:cs="Arial"/>
          <w:sz w:val="24"/>
          <w:szCs w:val="24"/>
        </w:rPr>
        <w:t>choosing</w:t>
      </w:r>
      <w:r w:rsidRPr="00A1481D">
        <w:rPr>
          <w:rFonts w:ascii="Arial" w:hAnsi="Arial" w:cs="Arial"/>
          <w:sz w:val="24"/>
          <w:szCs w:val="24"/>
        </w:rPr>
        <w:t xml:space="preserve"> science A Levels?</w:t>
      </w:r>
      <w:r>
        <w:rPr>
          <w:rFonts w:ascii="Arial" w:hAnsi="Arial" w:cs="Arial"/>
          <w:sz w:val="24"/>
          <w:szCs w:val="24"/>
        </w:rPr>
        <w:t>) require more authentic and detailed responses and as such open-ended questions were used</w:t>
      </w:r>
      <w:r w:rsidR="00D34EDA">
        <w:rPr>
          <w:rFonts w:ascii="Arial" w:hAnsi="Arial" w:cs="Arial"/>
          <w:sz w:val="24"/>
          <w:szCs w:val="24"/>
        </w:rPr>
        <w:t>, in addition to Likert scale questions,</w:t>
      </w:r>
      <w:r>
        <w:rPr>
          <w:rFonts w:ascii="Arial" w:hAnsi="Arial" w:cs="Arial"/>
          <w:sz w:val="24"/>
          <w:szCs w:val="24"/>
        </w:rPr>
        <w:t xml:space="preserve"> to address them. Open-ended questions </w:t>
      </w:r>
      <w:proofErr w:type="gramStart"/>
      <w:r>
        <w:rPr>
          <w:rFonts w:ascii="Arial" w:hAnsi="Arial" w:cs="Arial"/>
          <w:sz w:val="24"/>
          <w:szCs w:val="24"/>
        </w:rPr>
        <w:t>are considered to be</w:t>
      </w:r>
      <w:proofErr w:type="gramEnd"/>
      <w:r>
        <w:rPr>
          <w:rFonts w:ascii="Arial" w:hAnsi="Arial" w:cs="Arial"/>
          <w:sz w:val="24"/>
          <w:szCs w:val="24"/>
        </w:rPr>
        <w:t xml:space="preserve"> of particular use for small-scale research, such as the research in this study (Cohen </w:t>
      </w:r>
      <w:r>
        <w:rPr>
          <w:rFonts w:ascii="Arial" w:hAnsi="Arial" w:cs="Arial"/>
          <w:i/>
          <w:sz w:val="24"/>
          <w:szCs w:val="24"/>
        </w:rPr>
        <w:t>et al</w:t>
      </w:r>
      <w:r>
        <w:rPr>
          <w:rFonts w:ascii="Arial" w:hAnsi="Arial" w:cs="Arial"/>
          <w:sz w:val="24"/>
          <w:szCs w:val="24"/>
        </w:rPr>
        <w:t>., 2018)</w:t>
      </w:r>
      <w:r w:rsidR="001611EA">
        <w:rPr>
          <w:rFonts w:ascii="Arial" w:hAnsi="Arial" w:cs="Arial"/>
          <w:sz w:val="24"/>
          <w:szCs w:val="24"/>
        </w:rPr>
        <w:t>. Cohen and colleagues also postulate that the responses retrieved from asking open-ended questions will be richer than those generated from closed questions and so will offer increased validity. They do, however, caution that participants may display varying abilities to articulate their response, thus affecting the comparability of the responses.</w:t>
      </w:r>
      <w:r w:rsidR="00B30C0E">
        <w:rPr>
          <w:rFonts w:ascii="Arial" w:hAnsi="Arial" w:cs="Arial"/>
          <w:sz w:val="24"/>
          <w:szCs w:val="24"/>
        </w:rPr>
        <w:t xml:space="preserve"> Indeed, the responses maybe so varied in their nature and viewpoint that comparison is a difficult process in any case.</w:t>
      </w:r>
      <w:r w:rsidR="001611EA">
        <w:rPr>
          <w:rFonts w:ascii="Arial" w:hAnsi="Arial" w:cs="Arial"/>
          <w:sz w:val="24"/>
          <w:szCs w:val="24"/>
        </w:rPr>
        <w:t xml:space="preserve"> The present study involves solely pupils currently studying triple science GCSEs and therefore of similar academic attainment, although that is not to say that there would be no disparity among their ability to convey their response. Several authors</w:t>
      </w:r>
      <w:r w:rsidR="00B30C0E">
        <w:rPr>
          <w:rFonts w:ascii="Arial" w:hAnsi="Arial" w:cs="Arial"/>
          <w:sz w:val="24"/>
          <w:szCs w:val="24"/>
        </w:rPr>
        <w:t xml:space="preserve">, namely Oppenheim (1992) and later Cohen </w:t>
      </w:r>
      <w:r w:rsidR="00B30C0E">
        <w:rPr>
          <w:rFonts w:ascii="Arial" w:hAnsi="Arial" w:cs="Arial"/>
          <w:i/>
          <w:sz w:val="24"/>
          <w:szCs w:val="24"/>
        </w:rPr>
        <w:t>et al</w:t>
      </w:r>
      <w:r w:rsidR="00B30C0E">
        <w:rPr>
          <w:rFonts w:ascii="Arial" w:hAnsi="Arial" w:cs="Arial"/>
          <w:sz w:val="24"/>
          <w:szCs w:val="24"/>
        </w:rPr>
        <w:t>. (2018),</w:t>
      </w:r>
      <w:r w:rsidR="001611EA">
        <w:rPr>
          <w:rFonts w:ascii="Arial" w:hAnsi="Arial" w:cs="Arial"/>
          <w:sz w:val="24"/>
          <w:szCs w:val="24"/>
        </w:rPr>
        <w:t xml:space="preserve"> suggest making use of a prompt </w:t>
      </w:r>
      <w:r w:rsidR="00B30C0E">
        <w:rPr>
          <w:rFonts w:ascii="Arial" w:hAnsi="Arial" w:cs="Arial"/>
          <w:sz w:val="24"/>
          <w:szCs w:val="24"/>
        </w:rPr>
        <w:t>in order to focus participants’ responses</w:t>
      </w:r>
      <w:r w:rsidR="00B30C0E" w:rsidRPr="00D34EDA">
        <w:rPr>
          <w:rFonts w:ascii="Arial" w:hAnsi="Arial" w:cs="Arial"/>
          <w:sz w:val="24"/>
          <w:szCs w:val="24"/>
        </w:rPr>
        <w:t xml:space="preserve">. Prompts </w:t>
      </w:r>
      <w:r w:rsidR="00D34EDA" w:rsidRPr="00D34EDA">
        <w:rPr>
          <w:rFonts w:ascii="Arial" w:hAnsi="Arial" w:cs="Arial"/>
          <w:sz w:val="24"/>
          <w:szCs w:val="24"/>
        </w:rPr>
        <w:t>were not</w:t>
      </w:r>
      <w:r w:rsidR="00B30C0E" w:rsidRPr="00D34EDA">
        <w:rPr>
          <w:rFonts w:ascii="Arial" w:hAnsi="Arial" w:cs="Arial"/>
          <w:sz w:val="24"/>
          <w:szCs w:val="24"/>
        </w:rPr>
        <w:t xml:space="preserve"> included in this questionnaire </w:t>
      </w:r>
      <w:proofErr w:type="gramStart"/>
      <w:r w:rsidR="00B30C0E" w:rsidRPr="00D34EDA">
        <w:rPr>
          <w:rFonts w:ascii="Arial" w:hAnsi="Arial" w:cs="Arial"/>
          <w:sz w:val="24"/>
          <w:szCs w:val="24"/>
        </w:rPr>
        <w:t>in an effort t</w:t>
      </w:r>
      <w:r w:rsidR="00D34EDA" w:rsidRPr="00D34EDA">
        <w:rPr>
          <w:rFonts w:ascii="Arial" w:hAnsi="Arial" w:cs="Arial"/>
          <w:sz w:val="24"/>
          <w:szCs w:val="24"/>
        </w:rPr>
        <w:t>o</w:t>
      </w:r>
      <w:proofErr w:type="gramEnd"/>
      <w:r w:rsidR="00D34EDA" w:rsidRPr="00D34EDA">
        <w:rPr>
          <w:rFonts w:ascii="Arial" w:hAnsi="Arial" w:cs="Arial"/>
          <w:sz w:val="24"/>
          <w:szCs w:val="24"/>
        </w:rPr>
        <w:t xml:space="preserve"> avoid</w:t>
      </w:r>
      <w:r w:rsidR="00D34EDA">
        <w:rPr>
          <w:rFonts w:ascii="Arial" w:hAnsi="Arial" w:cs="Arial"/>
          <w:sz w:val="24"/>
          <w:szCs w:val="24"/>
        </w:rPr>
        <w:t xml:space="preserve"> leading participants to particular give particular responses. Instead, the researcher was present to offer clarifications for any questions deemed ambiguous or unclear by the participant. </w:t>
      </w:r>
      <w:r w:rsidR="00E4120A">
        <w:rPr>
          <w:rFonts w:ascii="Arial" w:hAnsi="Arial" w:cs="Arial"/>
          <w:sz w:val="24"/>
          <w:szCs w:val="24"/>
        </w:rPr>
        <w:t xml:space="preserve"> T</w:t>
      </w:r>
      <w:r w:rsidR="00464C97">
        <w:rPr>
          <w:rFonts w:ascii="Arial" w:hAnsi="Arial" w:cs="Arial"/>
          <w:sz w:val="24"/>
          <w:szCs w:val="24"/>
        </w:rPr>
        <w:t xml:space="preserve">here may be notable </w:t>
      </w:r>
      <w:r w:rsidR="00E4120A">
        <w:rPr>
          <w:rFonts w:ascii="Arial" w:hAnsi="Arial" w:cs="Arial"/>
          <w:sz w:val="24"/>
          <w:szCs w:val="24"/>
        </w:rPr>
        <w:t xml:space="preserve">limitations of using open-ended questions, given the potential to generate irrelevant information either from participants failing to grasp the question accurately and proceeding to write a lengthy response that bares no significance to the research at hand (Redline </w:t>
      </w:r>
      <w:r w:rsidR="00E4120A">
        <w:rPr>
          <w:rFonts w:ascii="Arial" w:hAnsi="Arial" w:cs="Arial"/>
          <w:i/>
          <w:sz w:val="24"/>
          <w:szCs w:val="24"/>
        </w:rPr>
        <w:t>et al</w:t>
      </w:r>
      <w:r w:rsidR="00E4120A">
        <w:rPr>
          <w:rFonts w:ascii="Arial" w:hAnsi="Arial" w:cs="Arial"/>
          <w:sz w:val="24"/>
          <w:szCs w:val="24"/>
        </w:rPr>
        <w:t>., 2002)</w:t>
      </w:r>
      <w:r w:rsidR="00D34EDA">
        <w:rPr>
          <w:rFonts w:ascii="Arial" w:hAnsi="Arial" w:cs="Arial"/>
          <w:sz w:val="24"/>
          <w:szCs w:val="24"/>
        </w:rPr>
        <w:t>,</w:t>
      </w:r>
      <w:r w:rsidR="00E4120A">
        <w:rPr>
          <w:rFonts w:ascii="Arial" w:hAnsi="Arial" w:cs="Arial"/>
          <w:sz w:val="24"/>
          <w:szCs w:val="24"/>
        </w:rPr>
        <w:t xml:space="preserve"> or from respondents being deterred from answering questions that appear to warrant a lengthy response and deciding to not answer it all or write that they are simply unsure (Krosnick and Presser, 2010). That said, they were selected for the present study, in place of </w:t>
      </w:r>
      <w:r w:rsidR="00F53363">
        <w:rPr>
          <w:rFonts w:ascii="Arial" w:hAnsi="Arial" w:cs="Arial"/>
          <w:sz w:val="24"/>
          <w:szCs w:val="24"/>
        </w:rPr>
        <w:t>multiple-choice</w:t>
      </w:r>
      <w:r w:rsidR="00E4120A">
        <w:rPr>
          <w:rFonts w:ascii="Arial" w:hAnsi="Arial" w:cs="Arial"/>
          <w:sz w:val="24"/>
          <w:szCs w:val="24"/>
        </w:rPr>
        <w:t xml:space="preserve"> questions, for example with a list of possible reasons why someone would choose to study A Level science, </w:t>
      </w:r>
      <w:proofErr w:type="gramStart"/>
      <w:r w:rsidR="00E4120A">
        <w:rPr>
          <w:rFonts w:ascii="Arial" w:hAnsi="Arial" w:cs="Arial"/>
          <w:sz w:val="24"/>
          <w:szCs w:val="24"/>
        </w:rPr>
        <w:t>in an effort to</w:t>
      </w:r>
      <w:proofErr w:type="gramEnd"/>
      <w:r w:rsidR="00E4120A">
        <w:rPr>
          <w:rFonts w:ascii="Arial" w:hAnsi="Arial" w:cs="Arial"/>
          <w:sz w:val="24"/>
          <w:szCs w:val="24"/>
        </w:rPr>
        <w:t xml:space="preserve"> not limit the respondent to what may not be a fully exhaustive </w:t>
      </w:r>
      <w:r w:rsidR="00F53363">
        <w:rPr>
          <w:rFonts w:ascii="Arial" w:hAnsi="Arial" w:cs="Arial"/>
          <w:sz w:val="24"/>
          <w:szCs w:val="24"/>
        </w:rPr>
        <w:t xml:space="preserve">list of reasons, and so enhance the validity of the data. Furthermore, respondents are likely to interpret multiple choice answers differently and be influenced by their own context (Cohen </w:t>
      </w:r>
      <w:r w:rsidR="00F53363">
        <w:rPr>
          <w:rFonts w:ascii="Arial" w:hAnsi="Arial" w:cs="Arial"/>
          <w:sz w:val="24"/>
          <w:szCs w:val="24"/>
        </w:rPr>
        <w:softHyphen/>
      </w:r>
      <w:r w:rsidR="00F53363">
        <w:rPr>
          <w:rFonts w:ascii="Arial" w:hAnsi="Arial" w:cs="Arial"/>
          <w:i/>
          <w:sz w:val="24"/>
          <w:szCs w:val="24"/>
        </w:rPr>
        <w:t>et al</w:t>
      </w:r>
      <w:r w:rsidR="00F53363">
        <w:rPr>
          <w:rFonts w:ascii="Arial" w:hAnsi="Arial" w:cs="Arial"/>
          <w:sz w:val="24"/>
          <w:szCs w:val="24"/>
        </w:rPr>
        <w:t xml:space="preserve">., 2018) and the resultant data analysis that follows may be crude in nature and not serve to answer the research questions. A possible method for presenting the respondent with an exhaustive list of answers may involve conducting a pilot study (Krosnick and Presser, 2010) (Cohen </w:t>
      </w:r>
      <w:r w:rsidR="00F53363">
        <w:rPr>
          <w:rFonts w:ascii="Arial" w:hAnsi="Arial" w:cs="Arial"/>
          <w:i/>
          <w:sz w:val="24"/>
          <w:szCs w:val="24"/>
        </w:rPr>
        <w:t>et al</w:t>
      </w:r>
      <w:r w:rsidR="00F53363">
        <w:rPr>
          <w:rFonts w:ascii="Arial" w:hAnsi="Arial" w:cs="Arial"/>
          <w:sz w:val="24"/>
          <w:szCs w:val="24"/>
        </w:rPr>
        <w:t xml:space="preserve">., 2018). A pilot study </w:t>
      </w:r>
      <w:r w:rsidR="00B227C9">
        <w:rPr>
          <w:rFonts w:ascii="Arial" w:hAnsi="Arial" w:cs="Arial"/>
          <w:sz w:val="24"/>
          <w:szCs w:val="24"/>
        </w:rPr>
        <w:t>was</w:t>
      </w:r>
      <w:r w:rsidR="00F53363">
        <w:rPr>
          <w:rFonts w:ascii="Arial" w:hAnsi="Arial" w:cs="Arial"/>
          <w:sz w:val="24"/>
          <w:szCs w:val="24"/>
        </w:rPr>
        <w:t xml:space="preserve"> not used in this case due to the time constraints placed upon the research</w:t>
      </w:r>
      <w:r w:rsidR="00B227C9">
        <w:rPr>
          <w:rFonts w:ascii="Arial" w:hAnsi="Arial" w:cs="Arial"/>
          <w:sz w:val="24"/>
          <w:szCs w:val="24"/>
        </w:rPr>
        <w:t>:</w:t>
      </w:r>
      <w:r w:rsidR="00F53363">
        <w:rPr>
          <w:rFonts w:ascii="Arial" w:hAnsi="Arial" w:cs="Arial"/>
          <w:sz w:val="24"/>
          <w:szCs w:val="24"/>
        </w:rPr>
        <w:t xml:space="preserve"> </w:t>
      </w:r>
      <w:r w:rsidR="00B227C9">
        <w:rPr>
          <w:rFonts w:ascii="Arial" w:hAnsi="Arial" w:cs="Arial"/>
          <w:sz w:val="24"/>
          <w:szCs w:val="24"/>
        </w:rPr>
        <w:t>year 11s have a reduced</w:t>
      </w:r>
      <w:r w:rsidR="00F53363">
        <w:rPr>
          <w:rFonts w:ascii="Arial" w:hAnsi="Arial" w:cs="Arial"/>
          <w:sz w:val="24"/>
          <w:szCs w:val="24"/>
        </w:rPr>
        <w:t xml:space="preserve"> timetable </w:t>
      </w:r>
      <w:r w:rsidR="00B227C9">
        <w:rPr>
          <w:rFonts w:ascii="Arial" w:hAnsi="Arial" w:cs="Arial"/>
          <w:sz w:val="24"/>
          <w:szCs w:val="24"/>
        </w:rPr>
        <w:t xml:space="preserve">as a result of their </w:t>
      </w:r>
      <w:r w:rsidR="00F53363">
        <w:rPr>
          <w:rFonts w:ascii="Arial" w:hAnsi="Arial" w:cs="Arial"/>
          <w:sz w:val="24"/>
          <w:szCs w:val="24"/>
        </w:rPr>
        <w:t xml:space="preserve">upcoming exams. </w:t>
      </w:r>
    </w:p>
    <w:p w:rsidR="00A1481D" w:rsidRDefault="00A1481D" w:rsidP="008B5387">
      <w:pPr>
        <w:rPr>
          <w:rFonts w:ascii="Arial" w:hAnsi="Arial" w:cs="Arial"/>
          <w:sz w:val="24"/>
          <w:szCs w:val="24"/>
        </w:rPr>
      </w:pPr>
    </w:p>
    <w:p w:rsidR="00EB2E8F" w:rsidRPr="00465EE5" w:rsidRDefault="00461EE9" w:rsidP="008B5387">
      <w:pPr>
        <w:rPr>
          <w:rFonts w:ascii="Arial" w:hAnsi="Arial" w:cs="Arial"/>
          <w:sz w:val="24"/>
          <w:szCs w:val="24"/>
        </w:rPr>
      </w:pPr>
      <w:r>
        <w:rPr>
          <w:rFonts w:ascii="Arial" w:hAnsi="Arial" w:cs="Arial"/>
          <w:sz w:val="24"/>
          <w:szCs w:val="24"/>
        </w:rPr>
        <w:t xml:space="preserve"> </w:t>
      </w:r>
      <w:r w:rsidR="00465EE5">
        <w:rPr>
          <w:rFonts w:ascii="Arial" w:hAnsi="Arial" w:cs="Arial"/>
          <w:sz w:val="24"/>
          <w:szCs w:val="24"/>
        </w:rPr>
        <w:t xml:space="preserve"> </w:t>
      </w:r>
    </w:p>
    <w:p w:rsidR="00962875" w:rsidRPr="00487698" w:rsidRDefault="00487698" w:rsidP="008B5387">
      <w:pPr>
        <w:rPr>
          <w:rFonts w:ascii="Arial" w:hAnsi="Arial" w:cs="Arial"/>
          <w:b/>
          <w:sz w:val="24"/>
          <w:szCs w:val="24"/>
        </w:rPr>
      </w:pPr>
      <w:r>
        <w:rPr>
          <w:rFonts w:ascii="Arial" w:hAnsi="Arial" w:cs="Arial"/>
          <w:b/>
          <w:sz w:val="24"/>
          <w:szCs w:val="24"/>
        </w:rPr>
        <w:t xml:space="preserve">2 iv. </w:t>
      </w:r>
      <w:r w:rsidR="00962875" w:rsidRPr="00487698">
        <w:rPr>
          <w:rFonts w:ascii="Arial" w:hAnsi="Arial" w:cs="Arial"/>
          <w:b/>
          <w:sz w:val="24"/>
          <w:szCs w:val="24"/>
        </w:rPr>
        <w:t>Data analysis</w:t>
      </w:r>
    </w:p>
    <w:p w:rsidR="00FA0116" w:rsidRDefault="00FA0116" w:rsidP="00FA0116">
      <w:pPr>
        <w:rPr>
          <w:rFonts w:ascii="Arial" w:hAnsi="Arial" w:cs="Arial"/>
          <w:sz w:val="24"/>
          <w:szCs w:val="24"/>
        </w:rPr>
      </w:pPr>
      <w:r>
        <w:rPr>
          <w:rFonts w:ascii="Arial" w:hAnsi="Arial" w:cs="Arial"/>
          <w:sz w:val="24"/>
          <w:szCs w:val="24"/>
        </w:rPr>
        <w:lastRenderedPageBreak/>
        <w:t xml:space="preserve">This section will discuss how the data collected, will </w:t>
      </w:r>
      <w:r w:rsidR="009E679E">
        <w:rPr>
          <w:rFonts w:ascii="Arial" w:hAnsi="Arial" w:cs="Arial"/>
          <w:sz w:val="24"/>
          <w:szCs w:val="24"/>
        </w:rPr>
        <w:t xml:space="preserve">subsequently be analysed. </w:t>
      </w:r>
      <w:r w:rsidRPr="00FA0116">
        <w:rPr>
          <w:rFonts w:ascii="Arial" w:hAnsi="Arial" w:cs="Arial"/>
          <w:sz w:val="24"/>
          <w:szCs w:val="24"/>
        </w:rPr>
        <w:t xml:space="preserve">As previously </w:t>
      </w:r>
      <w:r w:rsidR="009E679E">
        <w:rPr>
          <w:rFonts w:ascii="Arial" w:hAnsi="Arial" w:cs="Arial"/>
          <w:sz w:val="24"/>
          <w:szCs w:val="24"/>
        </w:rPr>
        <w:t>mentioned</w:t>
      </w:r>
      <w:r w:rsidRPr="00FA0116">
        <w:rPr>
          <w:rFonts w:ascii="Arial" w:hAnsi="Arial" w:cs="Arial"/>
          <w:sz w:val="24"/>
          <w:szCs w:val="24"/>
        </w:rPr>
        <w:t>, the responses to the questionnaire items will generate data that are both quantitative and qualitative in nature. Responses to the first eight questions, which serve to answer the first research question (“Are girls less likely than boys to progress to post-16 science subjects?</w:t>
      </w:r>
      <w:r>
        <w:rPr>
          <w:rFonts w:ascii="Arial" w:hAnsi="Arial" w:cs="Arial"/>
          <w:sz w:val="24"/>
          <w:szCs w:val="24"/>
        </w:rPr>
        <w:t xml:space="preserve">) will generate </w:t>
      </w:r>
      <w:r w:rsidR="009E679E">
        <w:rPr>
          <w:rFonts w:ascii="Arial" w:hAnsi="Arial" w:cs="Arial"/>
          <w:sz w:val="24"/>
          <w:szCs w:val="24"/>
        </w:rPr>
        <w:t>comparable quantitative data that will be subject to simplistic analysis involving frequencies and percentage</w:t>
      </w:r>
      <w:r w:rsidR="00487698">
        <w:rPr>
          <w:rFonts w:ascii="Arial" w:hAnsi="Arial" w:cs="Arial"/>
          <w:sz w:val="24"/>
          <w:szCs w:val="24"/>
        </w:rPr>
        <w:t>s.</w:t>
      </w:r>
      <w:r w:rsidR="009E679E">
        <w:rPr>
          <w:rFonts w:ascii="Arial" w:hAnsi="Arial" w:cs="Arial"/>
          <w:sz w:val="24"/>
          <w:szCs w:val="24"/>
        </w:rPr>
        <w:t xml:space="preserve"> </w:t>
      </w:r>
      <w:r w:rsidR="00487698">
        <w:rPr>
          <w:rFonts w:ascii="Arial" w:hAnsi="Arial" w:cs="Arial"/>
          <w:sz w:val="24"/>
          <w:szCs w:val="24"/>
        </w:rPr>
        <w:t>T</w:t>
      </w:r>
      <w:r w:rsidR="009E679E">
        <w:rPr>
          <w:rFonts w:ascii="Arial" w:hAnsi="Arial" w:cs="Arial"/>
          <w:sz w:val="24"/>
          <w:szCs w:val="24"/>
        </w:rPr>
        <w:t>he aim here is to establish if there is a different in the likelihood of male and female pupils choosing to study science A Levels. The subsequent questionnaire items serve to answer the second and third research questions which are concerned with the factors that may encourage or deter pupils from choosing A Level science. Questions 9-14, being of Likert scale design, may also be analysed to give frequencies and percentages and may also be highly comparable (Oppenheim, 1992).</w:t>
      </w:r>
      <w:r w:rsidR="00F8364C">
        <w:rPr>
          <w:rFonts w:ascii="Arial" w:hAnsi="Arial" w:cs="Arial"/>
          <w:sz w:val="24"/>
          <w:szCs w:val="24"/>
        </w:rPr>
        <w:t xml:space="preserve"> Q</w:t>
      </w:r>
      <w:r w:rsidR="009E679E">
        <w:rPr>
          <w:rFonts w:ascii="Arial" w:hAnsi="Arial" w:cs="Arial"/>
          <w:sz w:val="24"/>
          <w:szCs w:val="24"/>
        </w:rPr>
        <w:t>uestions 15 and 16, requiring extended responses</w:t>
      </w:r>
      <w:r w:rsidR="00F8364C">
        <w:rPr>
          <w:rFonts w:ascii="Arial" w:hAnsi="Arial" w:cs="Arial"/>
          <w:sz w:val="24"/>
          <w:szCs w:val="24"/>
        </w:rPr>
        <w:t xml:space="preserve">, should provide qualitative data which are richer in detail and authenticity (Cohen </w:t>
      </w:r>
      <w:r w:rsidR="00F8364C">
        <w:rPr>
          <w:rFonts w:ascii="Arial" w:hAnsi="Arial" w:cs="Arial"/>
          <w:i/>
          <w:sz w:val="24"/>
          <w:szCs w:val="24"/>
        </w:rPr>
        <w:t>et al</w:t>
      </w:r>
      <w:r w:rsidR="00F8364C">
        <w:rPr>
          <w:rFonts w:ascii="Arial" w:hAnsi="Arial" w:cs="Arial"/>
          <w:sz w:val="24"/>
          <w:szCs w:val="24"/>
        </w:rPr>
        <w:t xml:space="preserve">., 2018). These responses will not be coded unless obvious similarities are noted, in which case coding may be using to allow for comparable quantitative analysis.  </w:t>
      </w:r>
    </w:p>
    <w:p w:rsidR="00F8364C" w:rsidRPr="00641622" w:rsidRDefault="00F8364C" w:rsidP="00FA0116">
      <w:pPr>
        <w:rPr>
          <w:rFonts w:ascii="Arial" w:hAnsi="Arial" w:cs="Arial"/>
        </w:rPr>
      </w:pPr>
      <w:r>
        <w:rPr>
          <w:rFonts w:ascii="Arial" w:hAnsi="Arial" w:cs="Arial"/>
          <w:sz w:val="24"/>
          <w:szCs w:val="24"/>
        </w:rPr>
        <w:t>Possible risks to the validity and reliability of data include the presence of the researcher and the school setting in which the research was conducted</w:t>
      </w:r>
      <w:r w:rsidR="00641622">
        <w:rPr>
          <w:rFonts w:ascii="Arial" w:hAnsi="Arial" w:cs="Arial"/>
          <w:sz w:val="24"/>
          <w:szCs w:val="24"/>
        </w:rPr>
        <w:t xml:space="preserve"> (Strange </w:t>
      </w:r>
      <w:r w:rsidR="00641622">
        <w:rPr>
          <w:rFonts w:ascii="Arial" w:hAnsi="Arial" w:cs="Arial"/>
          <w:i/>
          <w:sz w:val="24"/>
          <w:szCs w:val="24"/>
        </w:rPr>
        <w:t>et al.</w:t>
      </w:r>
      <w:r w:rsidR="00641622">
        <w:rPr>
          <w:rFonts w:ascii="Arial" w:hAnsi="Arial" w:cs="Arial"/>
          <w:sz w:val="24"/>
          <w:szCs w:val="24"/>
        </w:rPr>
        <w:t xml:space="preserve">, 2003; Krosnick and Presser, 2010; Cohen </w:t>
      </w:r>
      <w:r w:rsidR="00641622">
        <w:rPr>
          <w:rFonts w:ascii="Arial" w:hAnsi="Arial" w:cs="Arial"/>
          <w:i/>
          <w:sz w:val="24"/>
          <w:szCs w:val="24"/>
        </w:rPr>
        <w:t>et al</w:t>
      </w:r>
      <w:r w:rsidR="00641622">
        <w:rPr>
          <w:rFonts w:ascii="Arial" w:hAnsi="Arial" w:cs="Arial"/>
          <w:sz w:val="24"/>
          <w:szCs w:val="24"/>
        </w:rPr>
        <w:t>., 2018)</w:t>
      </w:r>
      <w:r>
        <w:rPr>
          <w:rFonts w:ascii="Arial" w:hAnsi="Arial" w:cs="Arial"/>
          <w:sz w:val="24"/>
          <w:szCs w:val="24"/>
        </w:rPr>
        <w:t>.</w:t>
      </w:r>
      <w:r w:rsidR="00641622">
        <w:rPr>
          <w:rFonts w:ascii="Arial" w:hAnsi="Arial" w:cs="Arial"/>
          <w:sz w:val="24"/>
          <w:szCs w:val="24"/>
        </w:rPr>
        <w:t xml:space="preserve"> Here, validity is concerned with the extent to which participants have given honest and accu</w:t>
      </w:r>
      <w:r w:rsidR="00B67C77">
        <w:rPr>
          <w:rFonts w:ascii="Arial" w:hAnsi="Arial" w:cs="Arial"/>
          <w:sz w:val="24"/>
          <w:szCs w:val="24"/>
        </w:rPr>
        <w:t>rate</w:t>
      </w:r>
      <w:r w:rsidR="00641622">
        <w:rPr>
          <w:rFonts w:ascii="Arial" w:hAnsi="Arial" w:cs="Arial"/>
          <w:sz w:val="24"/>
          <w:szCs w:val="24"/>
        </w:rPr>
        <w:t xml:space="preserve"> responses (Cohen </w:t>
      </w:r>
      <w:r w:rsidR="00641622">
        <w:rPr>
          <w:rFonts w:ascii="Arial" w:hAnsi="Arial" w:cs="Arial"/>
          <w:i/>
          <w:sz w:val="24"/>
          <w:szCs w:val="24"/>
        </w:rPr>
        <w:t>et al</w:t>
      </w:r>
      <w:r w:rsidR="00641622">
        <w:rPr>
          <w:rFonts w:ascii="Arial" w:hAnsi="Arial" w:cs="Arial"/>
          <w:sz w:val="24"/>
          <w:szCs w:val="24"/>
        </w:rPr>
        <w:t>., 2018) as opposed to giving a response which may not be honest but deemed more socially desirable (Fowler, 2009).</w:t>
      </w:r>
      <w:r w:rsidR="00B67C77">
        <w:rPr>
          <w:rFonts w:ascii="Arial" w:hAnsi="Arial" w:cs="Arial"/>
          <w:sz w:val="24"/>
          <w:szCs w:val="24"/>
        </w:rPr>
        <w:t xml:space="preserve"> The findings of Fowler (2009) and Krosnick and Presser (2010) may be viewed in unison here to point to the possibility that participants may have felt obliged to give a response they thought the researcher/teacher would approve of, particularly as said researcher was present. This risk was identified at the point of questionnaire design and as a result, participants were explicitly told that completely honest answers were required, their responses would be anonymous, and no particular “correct” answer was being sought. Another way in which validity may be limited is if participants leave some questions blank, either due to </w:t>
      </w:r>
      <w:r w:rsidR="002B5643">
        <w:rPr>
          <w:rFonts w:ascii="Arial" w:hAnsi="Arial" w:cs="Arial"/>
          <w:sz w:val="24"/>
          <w:szCs w:val="24"/>
        </w:rPr>
        <w:t xml:space="preserve">them not understanding the question or respondent fatigue (Denscombe, 2014). These potential issues have been minimised by restricting the questionnaire to 15 short questions which can be answered within the time constraints of a morning tutorial session, and by having the researcher present to clarify any misunderstandings over questions.  </w:t>
      </w:r>
    </w:p>
    <w:p w:rsidR="00FA0116" w:rsidRPr="00FA0116" w:rsidRDefault="00FA0116" w:rsidP="008B5387">
      <w:pPr>
        <w:rPr>
          <w:rFonts w:ascii="Arial" w:hAnsi="Arial" w:cs="Arial"/>
          <w:sz w:val="24"/>
          <w:szCs w:val="24"/>
        </w:rPr>
      </w:pPr>
    </w:p>
    <w:p w:rsidR="00962875" w:rsidRPr="00487698" w:rsidRDefault="00487698" w:rsidP="008B5387">
      <w:pPr>
        <w:rPr>
          <w:rFonts w:ascii="Arial" w:hAnsi="Arial" w:cs="Arial"/>
          <w:b/>
          <w:sz w:val="24"/>
          <w:szCs w:val="24"/>
        </w:rPr>
      </w:pPr>
      <w:r>
        <w:rPr>
          <w:rFonts w:ascii="Arial" w:hAnsi="Arial" w:cs="Arial"/>
          <w:b/>
          <w:sz w:val="24"/>
          <w:szCs w:val="24"/>
        </w:rPr>
        <w:t xml:space="preserve">2 v. </w:t>
      </w:r>
      <w:r w:rsidR="00962875" w:rsidRPr="00487698">
        <w:rPr>
          <w:rFonts w:ascii="Arial" w:hAnsi="Arial" w:cs="Arial"/>
          <w:b/>
          <w:sz w:val="24"/>
          <w:szCs w:val="24"/>
        </w:rPr>
        <w:t>Ethical considerations</w:t>
      </w:r>
    </w:p>
    <w:p w:rsidR="005960A3" w:rsidRPr="005960A3" w:rsidRDefault="00246E5E" w:rsidP="005960A3">
      <w:pPr>
        <w:autoSpaceDE w:val="0"/>
        <w:autoSpaceDN w:val="0"/>
        <w:adjustRightInd w:val="0"/>
        <w:rPr>
          <w:rFonts w:ascii="Arial" w:hAnsi="Arial" w:cs="Arial"/>
          <w:sz w:val="24"/>
          <w:szCs w:val="24"/>
        </w:rPr>
      </w:pPr>
      <w:r>
        <w:rPr>
          <w:rFonts w:ascii="Arial" w:hAnsi="Arial" w:cs="Arial"/>
          <w:sz w:val="24"/>
          <w:szCs w:val="24"/>
        </w:rPr>
        <w:t xml:space="preserve">The ethical considerations </w:t>
      </w:r>
      <w:r w:rsidR="00487698">
        <w:rPr>
          <w:rFonts w:ascii="Arial" w:hAnsi="Arial" w:cs="Arial"/>
          <w:sz w:val="24"/>
          <w:szCs w:val="24"/>
        </w:rPr>
        <w:t>in</w:t>
      </w:r>
      <w:r>
        <w:rPr>
          <w:rFonts w:ascii="Arial" w:hAnsi="Arial" w:cs="Arial"/>
          <w:sz w:val="24"/>
          <w:szCs w:val="24"/>
        </w:rPr>
        <w:t xml:space="preserve"> this research are concerned with potential </w:t>
      </w:r>
      <w:r w:rsidR="005960A3">
        <w:rPr>
          <w:rFonts w:ascii="Arial" w:hAnsi="Arial" w:cs="Arial"/>
          <w:sz w:val="24"/>
          <w:szCs w:val="24"/>
        </w:rPr>
        <w:t>harm to the participant, the researcher and the University of Wales Trinity Saint David, who approved the research (further details can be found in the Ethics Form attached in the appendix). Prior to the commencement of the research, informed consent was obtained. As discussed previously, pupils were informed about the nature and purpose of the research during a morning tutorial and given the opportunity to ask questions.</w:t>
      </w:r>
      <w:r w:rsidR="005960A3" w:rsidRPr="005960A3">
        <w:rPr>
          <w:rFonts w:ascii="Arial" w:hAnsi="Arial" w:cs="Arial"/>
          <w:sz w:val="24"/>
          <w:szCs w:val="24"/>
        </w:rPr>
        <w:t xml:space="preserve"> </w:t>
      </w:r>
      <w:r w:rsidR="005960A3">
        <w:rPr>
          <w:rFonts w:ascii="Arial" w:hAnsi="Arial" w:cs="Arial"/>
          <w:sz w:val="24"/>
          <w:szCs w:val="24"/>
        </w:rPr>
        <w:t>They then received</w:t>
      </w:r>
      <w:r w:rsidR="005960A3" w:rsidRPr="005960A3">
        <w:rPr>
          <w:rFonts w:ascii="Arial" w:hAnsi="Arial" w:cs="Arial"/>
          <w:sz w:val="24"/>
          <w:szCs w:val="24"/>
        </w:rPr>
        <w:t xml:space="preserve"> a letter, detailing the proposed research</w:t>
      </w:r>
      <w:r w:rsidR="005960A3">
        <w:rPr>
          <w:rFonts w:ascii="Arial" w:hAnsi="Arial" w:cs="Arial"/>
          <w:sz w:val="24"/>
          <w:szCs w:val="24"/>
        </w:rPr>
        <w:t xml:space="preserve">, </w:t>
      </w:r>
      <w:r w:rsidR="005960A3" w:rsidRPr="005960A3">
        <w:rPr>
          <w:rFonts w:ascii="Arial" w:hAnsi="Arial" w:cs="Arial"/>
          <w:sz w:val="24"/>
          <w:szCs w:val="24"/>
        </w:rPr>
        <w:t xml:space="preserve">along with a consent form for them to sign. </w:t>
      </w:r>
      <w:r w:rsidR="005960A3">
        <w:rPr>
          <w:rFonts w:ascii="Arial" w:hAnsi="Arial" w:cs="Arial"/>
          <w:sz w:val="24"/>
          <w:szCs w:val="24"/>
        </w:rPr>
        <w:t xml:space="preserve">Parents and legal guardians also received this </w:t>
      </w:r>
      <w:r w:rsidR="005960A3">
        <w:rPr>
          <w:rFonts w:ascii="Arial" w:hAnsi="Arial" w:cs="Arial"/>
          <w:sz w:val="24"/>
          <w:szCs w:val="24"/>
        </w:rPr>
        <w:lastRenderedPageBreak/>
        <w:t xml:space="preserve">information via a letter sent home and </w:t>
      </w:r>
      <w:r w:rsidR="00487698">
        <w:rPr>
          <w:rFonts w:ascii="Arial" w:hAnsi="Arial" w:cs="Arial"/>
          <w:sz w:val="24"/>
          <w:szCs w:val="24"/>
        </w:rPr>
        <w:t xml:space="preserve">were </w:t>
      </w:r>
      <w:r w:rsidR="005960A3">
        <w:rPr>
          <w:rFonts w:ascii="Arial" w:hAnsi="Arial" w:cs="Arial"/>
          <w:sz w:val="24"/>
          <w:szCs w:val="24"/>
        </w:rPr>
        <w:t>asked to give their consent</w:t>
      </w:r>
      <w:r w:rsidR="005960A3" w:rsidRPr="005960A3">
        <w:rPr>
          <w:rFonts w:ascii="Arial" w:hAnsi="Arial" w:cs="Arial"/>
          <w:sz w:val="24"/>
          <w:szCs w:val="24"/>
        </w:rPr>
        <w:t>. The sample comprise</w:t>
      </w:r>
      <w:r w:rsidR="005960A3">
        <w:rPr>
          <w:rFonts w:ascii="Arial" w:hAnsi="Arial" w:cs="Arial"/>
          <w:sz w:val="24"/>
          <w:szCs w:val="24"/>
        </w:rPr>
        <w:t>d</w:t>
      </w:r>
      <w:r w:rsidR="005960A3" w:rsidRPr="005960A3">
        <w:rPr>
          <w:rFonts w:ascii="Arial" w:hAnsi="Arial" w:cs="Arial"/>
          <w:sz w:val="24"/>
          <w:szCs w:val="24"/>
        </w:rPr>
        <w:t xml:space="preserve"> </w:t>
      </w:r>
      <w:r w:rsidR="005960A3">
        <w:rPr>
          <w:rFonts w:ascii="Arial" w:hAnsi="Arial" w:cs="Arial"/>
          <w:sz w:val="24"/>
          <w:szCs w:val="24"/>
        </w:rPr>
        <w:t xml:space="preserve">a mixture of 15 and </w:t>
      </w:r>
      <w:r w:rsidR="00046083">
        <w:rPr>
          <w:rFonts w:ascii="Arial" w:hAnsi="Arial" w:cs="Arial"/>
          <w:sz w:val="24"/>
          <w:szCs w:val="24"/>
        </w:rPr>
        <w:t>16-year-olds</w:t>
      </w:r>
      <w:r w:rsidR="005960A3">
        <w:rPr>
          <w:rFonts w:ascii="Arial" w:hAnsi="Arial" w:cs="Arial"/>
          <w:sz w:val="24"/>
          <w:szCs w:val="24"/>
        </w:rPr>
        <w:t xml:space="preserve"> and so</w:t>
      </w:r>
      <w:r w:rsidR="005960A3" w:rsidRPr="005960A3">
        <w:rPr>
          <w:rFonts w:ascii="Arial" w:hAnsi="Arial" w:cs="Arial"/>
          <w:sz w:val="24"/>
          <w:szCs w:val="24"/>
        </w:rPr>
        <w:t xml:space="preserve"> to avoid confusion</w:t>
      </w:r>
      <w:r w:rsidR="005960A3">
        <w:rPr>
          <w:rFonts w:ascii="Arial" w:hAnsi="Arial" w:cs="Arial"/>
          <w:sz w:val="24"/>
          <w:szCs w:val="24"/>
        </w:rPr>
        <w:t>,</w:t>
      </w:r>
      <w:r w:rsidR="005960A3" w:rsidRPr="005960A3">
        <w:rPr>
          <w:rFonts w:ascii="Arial" w:hAnsi="Arial" w:cs="Arial"/>
          <w:sz w:val="24"/>
          <w:szCs w:val="24"/>
        </w:rPr>
        <w:t xml:space="preserve"> all pupils </w:t>
      </w:r>
      <w:r w:rsidR="005960A3">
        <w:rPr>
          <w:rFonts w:ascii="Arial" w:hAnsi="Arial" w:cs="Arial"/>
          <w:sz w:val="24"/>
          <w:szCs w:val="24"/>
        </w:rPr>
        <w:t xml:space="preserve">provided </w:t>
      </w:r>
      <w:r w:rsidR="005960A3" w:rsidRPr="005960A3">
        <w:rPr>
          <w:rFonts w:ascii="Arial" w:hAnsi="Arial" w:cs="Arial"/>
          <w:sz w:val="24"/>
          <w:szCs w:val="24"/>
        </w:rPr>
        <w:t>assent by signing the form</w:t>
      </w:r>
      <w:r w:rsidR="005960A3">
        <w:rPr>
          <w:rFonts w:ascii="Arial" w:hAnsi="Arial" w:cs="Arial"/>
          <w:sz w:val="24"/>
          <w:szCs w:val="24"/>
        </w:rPr>
        <w:t>,</w:t>
      </w:r>
      <w:r w:rsidR="005960A3" w:rsidRPr="005960A3">
        <w:rPr>
          <w:rFonts w:ascii="Arial" w:hAnsi="Arial" w:cs="Arial"/>
          <w:sz w:val="24"/>
          <w:szCs w:val="24"/>
        </w:rPr>
        <w:t xml:space="preserve"> and </w:t>
      </w:r>
      <w:r w:rsidR="005960A3">
        <w:rPr>
          <w:rFonts w:ascii="Arial" w:hAnsi="Arial" w:cs="Arial"/>
          <w:sz w:val="24"/>
          <w:szCs w:val="24"/>
        </w:rPr>
        <w:t xml:space="preserve">parents and legal guardians also provided consent </w:t>
      </w:r>
      <w:r w:rsidR="005960A3" w:rsidRPr="005960A3">
        <w:rPr>
          <w:rFonts w:ascii="Arial" w:hAnsi="Arial" w:cs="Arial"/>
          <w:sz w:val="24"/>
          <w:szCs w:val="24"/>
        </w:rPr>
        <w:t xml:space="preserve">via a signature </w:t>
      </w:r>
      <w:r w:rsidR="005960A3">
        <w:rPr>
          <w:rFonts w:ascii="Arial" w:hAnsi="Arial" w:cs="Arial"/>
          <w:sz w:val="24"/>
          <w:szCs w:val="24"/>
        </w:rPr>
        <w:t>on the consent form. As much detail as possible was provided to pupils and parents so that they were able to give fully informed consent</w:t>
      </w:r>
      <w:r w:rsidR="005960A3" w:rsidRPr="005960A3">
        <w:rPr>
          <w:rFonts w:ascii="Arial" w:hAnsi="Arial" w:cs="Arial"/>
          <w:sz w:val="24"/>
          <w:szCs w:val="24"/>
        </w:rPr>
        <w:t xml:space="preserve"> </w:t>
      </w:r>
      <w:r w:rsidR="005960A3">
        <w:rPr>
          <w:rFonts w:ascii="Arial" w:hAnsi="Arial" w:cs="Arial"/>
          <w:sz w:val="24"/>
          <w:szCs w:val="24"/>
        </w:rPr>
        <w:t>(</w:t>
      </w:r>
      <w:r w:rsidR="005960A3" w:rsidRPr="005960A3">
        <w:rPr>
          <w:rFonts w:ascii="Arial" w:hAnsi="Arial" w:cs="Arial"/>
          <w:sz w:val="24"/>
          <w:szCs w:val="24"/>
        </w:rPr>
        <w:t>British Education Research Association</w:t>
      </w:r>
      <w:r w:rsidR="00046083">
        <w:rPr>
          <w:rFonts w:ascii="Arial" w:hAnsi="Arial" w:cs="Arial"/>
          <w:sz w:val="24"/>
          <w:szCs w:val="24"/>
        </w:rPr>
        <w:t>, 2018</w:t>
      </w:r>
      <w:r w:rsidR="00487698">
        <w:rPr>
          <w:rFonts w:ascii="Arial" w:hAnsi="Arial" w:cs="Arial"/>
          <w:sz w:val="24"/>
          <w:szCs w:val="24"/>
        </w:rPr>
        <w:t xml:space="preserve">; </w:t>
      </w:r>
      <w:r w:rsidR="005960A3" w:rsidRPr="005960A3">
        <w:rPr>
          <w:rFonts w:ascii="Arial" w:hAnsi="Arial" w:cs="Arial"/>
          <w:sz w:val="24"/>
          <w:szCs w:val="24"/>
        </w:rPr>
        <w:t>UWTSD Research Ethics and Integrity Code of Practice</w:t>
      </w:r>
      <w:r w:rsidR="00046083">
        <w:rPr>
          <w:rFonts w:ascii="Arial" w:hAnsi="Arial" w:cs="Arial"/>
          <w:sz w:val="24"/>
          <w:szCs w:val="24"/>
        </w:rPr>
        <w:t xml:space="preserve">,2017). </w:t>
      </w:r>
      <w:r w:rsidR="005960A3" w:rsidRPr="005960A3">
        <w:rPr>
          <w:rFonts w:ascii="Arial" w:hAnsi="Arial" w:cs="Arial"/>
          <w:sz w:val="24"/>
          <w:szCs w:val="24"/>
        </w:rPr>
        <w:t>Pupils and parents w</w:t>
      </w:r>
      <w:r w:rsidR="00046083">
        <w:rPr>
          <w:rFonts w:ascii="Arial" w:hAnsi="Arial" w:cs="Arial"/>
          <w:sz w:val="24"/>
          <w:szCs w:val="24"/>
        </w:rPr>
        <w:t>ere also</w:t>
      </w:r>
      <w:r w:rsidR="005960A3" w:rsidRPr="005960A3">
        <w:rPr>
          <w:rFonts w:ascii="Arial" w:hAnsi="Arial" w:cs="Arial"/>
          <w:sz w:val="24"/>
          <w:szCs w:val="24"/>
        </w:rPr>
        <w:t xml:space="preserve"> made aware of their right to withdraw consent, any time prior to or during the completion of the questionnaire.</w:t>
      </w:r>
    </w:p>
    <w:p w:rsidR="005960A3" w:rsidRPr="005960A3" w:rsidRDefault="005960A3" w:rsidP="005960A3">
      <w:pPr>
        <w:autoSpaceDE w:val="0"/>
        <w:autoSpaceDN w:val="0"/>
        <w:adjustRightInd w:val="0"/>
        <w:rPr>
          <w:rFonts w:ascii="Arial" w:hAnsi="Arial" w:cs="Arial"/>
          <w:sz w:val="24"/>
          <w:szCs w:val="24"/>
        </w:rPr>
      </w:pPr>
      <w:r w:rsidRPr="005960A3">
        <w:rPr>
          <w:rFonts w:ascii="Arial" w:hAnsi="Arial" w:cs="Arial"/>
          <w:sz w:val="24"/>
          <w:szCs w:val="24"/>
        </w:rPr>
        <w:t xml:space="preserve">While every effort </w:t>
      </w:r>
      <w:r w:rsidR="00046083">
        <w:rPr>
          <w:rFonts w:ascii="Arial" w:hAnsi="Arial" w:cs="Arial"/>
          <w:sz w:val="24"/>
          <w:szCs w:val="24"/>
        </w:rPr>
        <w:t>was</w:t>
      </w:r>
      <w:r w:rsidRPr="005960A3">
        <w:rPr>
          <w:rFonts w:ascii="Arial" w:hAnsi="Arial" w:cs="Arial"/>
          <w:sz w:val="24"/>
          <w:szCs w:val="24"/>
        </w:rPr>
        <w:t xml:space="preserve"> made to make pupils aware that they </w:t>
      </w:r>
      <w:r w:rsidR="00046083">
        <w:rPr>
          <w:rFonts w:ascii="Arial" w:hAnsi="Arial" w:cs="Arial"/>
          <w:sz w:val="24"/>
          <w:szCs w:val="24"/>
        </w:rPr>
        <w:t>were under no obligation to</w:t>
      </w:r>
      <w:r w:rsidRPr="005960A3">
        <w:rPr>
          <w:rFonts w:ascii="Arial" w:hAnsi="Arial" w:cs="Arial"/>
          <w:sz w:val="24"/>
          <w:szCs w:val="24"/>
        </w:rPr>
        <w:t xml:space="preserve"> part in the research and there </w:t>
      </w:r>
      <w:r w:rsidR="00046083">
        <w:rPr>
          <w:rFonts w:ascii="Arial" w:hAnsi="Arial" w:cs="Arial"/>
          <w:sz w:val="24"/>
          <w:szCs w:val="24"/>
        </w:rPr>
        <w:t>would be do detrimental consequences for them</w:t>
      </w:r>
      <w:r w:rsidRPr="005960A3">
        <w:rPr>
          <w:rFonts w:ascii="Arial" w:hAnsi="Arial" w:cs="Arial"/>
          <w:sz w:val="24"/>
          <w:szCs w:val="24"/>
        </w:rPr>
        <w:t xml:space="preserve"> for </w:t>
      </w:r>
      <w:r w:rsidR="00046083">
        <w:rPr>
          <w:rFonts w:ascii="Arial" w:hAnsi="Arial" w:cs="Arial"/>
          <w:sz w:val="24"/>
          <w:szCs w:val="24"/>
        </w:rPr>
        <w:t>choosing to not take part</w:t>
      </w:r>
      <w:r w:rsidRPr="005960A3">
        <w:rPr>
          <w:rFonts w:ascii="Arial" w:hAnsi="Arial" w:cs="Arial"/>
          <w:sz w:val="24"/>
          <w:szCs w:val="24"/>
        </w:rPr>
        <w:t xml:space="preserve">, pupils may still </w:t>
      </w:r>
      <w:r w:rsidR="00046083">
        <w:rPr>
          <w:rFonts w:ascii="Arial" w:hAnsi="Arial" w:cs="Arial"/>
          <w:sz w:val="24"/>
          <w:szCs w:val="24"/>
        </w:rPr>
        <w:t>have felt</w:t>
      </w:r>
      <w:r w:rsidRPr="005960A3">
        <w:rPr>
          <w:rFonts w:ascii="Arial" w:hAnsi="Arial" w:cs="Arial"/>
          <w:sz w:val="24"/>
          <w:szCs w:val="24"/>
        </w:rPr>
        <w:t xml:space="preserve">, as the research </w:t>
      </w:r>
      <w:r w:rsidR="00046083">
        <w:rPr>
          <w:rFonts w:ascii="Arial" w:hAnsi="Arial" w:cs="Arial"/>
          <w:sz w:val="24"/>
          <w:szCs w:val="24"/>
        </w:rPr>
        <w:t>too</w:t>
      </w:r>
      <w:r w:rsidR="00487698">
        <w:rPr>
          <w:rFonts w:ascii="Arial" w:hAnsi="Arial" w:cs="Arial"/>
          <w:sz w:val="24"/>
          <w:szCs w:val="24"/>
        </w:rPr>
        <w:t>k</w:t>
      </w:r>
      <w:r w:rsidR="00046083">
        <w:rPr>
          <w:rFonts w:ascii="Arial" w:hAnsi="Arial" w:cs="Arial"/>
          <w:sz w:val="24"/>
          <w:szCs w:val="24"/>
        </w:rPr>
        <w:t xml:space="preserve"> place in a school</w:t>
      </w:r>
      <w:r w:rsidRPr="005960A3">
        <w:rPr>
          <w:rFonts w:ascii="Arial" w:hAnsi="Arial" w:cs="Arial"/>
          <w:sz w:val="24"/>
          <w:szCs w:val="24"/>
        </w:rPr>
        <w:t xml:space="preserve"> and</w:t>
      </w:r>
      <w:r w:rsidR="00046083">
        <w:rPr>
          <w:rFonts w:ascii="Arial" w:hAnsi="Arial" w:cs="Arial"/>
          <w:sz w:val="24"/>
          <w:szCs w:val="24"/>
        </w:rPr>
        <w:t xml:space="preserve"> was carried out</w:t>
      </w:r>
      <w:r w:rsidRPr="005960A3">
        <w:rPr>
          <w:rFonts w:ascii="Arial" w:hAnsi="Arial" w:cs="Arial"/>
          <w:sz w:val="24"/>
          <w:szCs w:val="24"/>
        </w:rPr>
        <w:t xml:space="preserve"> by a teacher, that they </w:t>
      </w:r>
      <w:r w:rsidR="00046083">
        <w:rPr>
          <w:rFonts w:ascii="Arial" w:hAnsi="Arial" w:cs="Arial"/>
          <w:sz w:val="24"/>
          <w:szCs w:val="24"/>
        </w:rPr>
        <w:t>were</w:t>
      </w:r>
      <w:r w:rsidRPr="005960A3">
        <w:rPr>
          <w:rFonts w:ascii="Arial" w:hAnsi="Arial" w:cs="Arial"/>
          <w:sz w:val="24"/>
          <w:szCs w:val="24"/>
        </w:rPr>
        <w:t xml:space="preserve"> expected to participate, thus potentially inflicting undue stress on pupils who would rather not take part (Cohen </w:t>
      </w:r>
      <w:r w:rsidRPr="005960A3">
        <w:rPr>
          <w:rFonts w:ascii="Arial" w:hAnsi="Arial" w:cs="Arial"/>
          <w:i/>
          <w:sz w:val="24"/>
          <w:szCs w:val="24"/>
        </w:rPr>
        <w:t>et al</w:t>
      </w:r>
      <w:r w:rsidRPr="005960A3">
        <w:rPr>
          <w:rFonts w:ascii="Arial" w:hAnsi="Arial" w:cs="Arial"/>
          <w:sz w:val="24"/>
          <w:szCs w:val="24"/>
        </w:rPr>
        <w:t xml:space="preserve">., 2018). Brooks </w:t>
      </w:r>
      <w:r w:rsidRPr="005960A3">
        <w:rPr>
          <w:rFonts w:ascii="Arial" w:hAnsi="Arial" w:cs="Arial"/>
          <w:i/>
          <w:sz w:val="24"/>
          <w:szCs w:val="24"/>
        </w:rPr>
        <w:t>et al</w:t>
      </w:r>
      <w:r w:rsidRPr="005960A3">
        <w:rPr>
          <w:rFonts w:ascii="Arial" w:hAnsi="Arial" w:cs="Arial"/>
          <w:sz w:val="24"/>
          <w:szCs w:val="24"/>
        </w:rPr>
        <w:t xml:space="preserve">., </w:t>
      </w:r>
      <w:r w:rsidR="00046083">
        <w:rPr>
          <w:rFonts w:ascii="Arial" w:hAnsi="Arial" w:cs="Arial"/>
          <w:sz w:val="24"/>
          <w:szCs w:val="24"/>
        </w:rPr>
        <w:t>(</w:t>
      </w:r>
      <w:r w:rsidRPr="005960A3">
        <w:rPr>
          <w:rFonts w:ascii="Arial" w:hAnsi="Arial" w:cs="Arial"/>
          <w:sz w:val="24"/>
          <w:szCs w:val="24"/>
        </w:rPr>
        <w:t>2014)</w:t>
      </w:r>
      <w:r w:rsidR="00046083">
        <w:rPr>
          <w:rFonts w:ascii="Arial" w:hAnsi="Arial" w:cs="Arial"/>
          <w:sz w:val="24"/>
          <w:szCs w:val="24"/>
        </w:rPr>
        <w:t xml:space="preserve"> report that participants who complete research in school and in the presence of a teacher may feel that </w:t>
      </w:r>
      <w:proofErr w:type="gramStart"/>
      <w:r w:rsidR="00046083">
        <w:rPr>
          <w:rFonts w:ascii="Arial" w:hAnsi="Arial" w:cs="Arial"/>
          <w:sz w:val="24"/>
          <w:szCs w:val="24"/>
        </w:rPr>
        <w:t>particular answers</w:t>
      </w:r>
      <w:proofErr w:type="gramEnd"/>
      <w:r w:rsidR="00046083">
        <w:rPr>
          <w:rFonts w:ascii="Arial" w:hAnsi="Arial" w:cs="Arial"/>
          <w:sz w:val="24"/>
          <w:szCs w:val="24"/>
        </w:rPr>
        <w:t xml:space="preserve"> are desired by the teacher/researcher</w:t>
      </w:r>
      <w:r w:rsidRPr="005960A3">
        <w:rPr>
          <w:rFonts w:ascii="Arial" w:hAnsi="Arial" w:cs="Arial"/>
          <w:sz w:val="24"/>
          <w:szCs w:val="24"/>
        </w:rPr>
        <w:t xml:space="preserve"> and so feel pressured </w:t>
      </w:r>
      <w:r w:rsidR="00046083">
        <w:rPr>
          <w:rFonts w:ascii="Arial" w:hAnsi="Arial" w:cs="Arial"/>
          <w:sz w:val="24"/>
          <w:szCs w:val="24"/>
        </w:rPr>
        <w:t>in</w:t>
      </w:r>
      <w:r w:rsidRPr="005960A3">
        <w:rPr>
          <w:rFonts w:ascii="Arial" w:hAnsi="Arial" w:cs="Arial"/>
          <w:sz w:val="24"/>
          <w:szCs w:val="24"/>
        </w:rPr>
        <w:t xml:space="preserve">to </w:t>
      </w:r>
      <w:r w:rsidR="00046083">
        <w:rPr>
          <w:rFonts w:ascii="Arial" w:hAnsi="Arial" w:cs="Arial"/>
          <w:sz w:val="24"/>
          <w:szCs w:val="24"/>
        </w:rPr>
        <w:t>giving a response that is neither valid no</w:t>
      </w:r>
      <w:r w:rsidR="00487698">
        <w:rPr>
          <w:rFonts w:ascii="Arial" w:hAnsi="Arial" w:cs="Arial"/>
          <w:sz w:val="24"/>
          <w:szCs w:val="24"/>
        </w:rPr>
        <w:t>r</w:t>
      </w:r>
      <w:r w:rsidR="00046083">
        <w:rPr>
          <w:rFonts w:ascii="Arial" w:hAnsi="Arial" w:cs="Arial"/>
          <w:sz w:val="24"/>
          <w:szCs w:val="24"/>
        </w:rPr>
        <w:t xml:space="preserve"> reliable as it does not reflect their true attitude or belief. </w:t>
      </w:r>
      <w:r w:rsidRPr="005960A3">
        <w:rPr>
          <w:rFonts w:ascii="Arial" w:hAnsi="Arial" w:cs="Arial"/>
          <w:sz w:val="24"/>
          <w:szCs w:val="24"/>
        </w:rPr>
        <w:t xml:space="preserve">In accordance with Article 12 of The United Nations Convention on the Rights of the Child, participants have the right to give their honest opinion and be listened to and taken seriously. Furthermore, in accordance with Article 12 and guidelines set out by the British Education Research Association, participants have the right to refuse to give an opinion. As such, it </w:t>
      </w:r>
      <w:r w:rsidR="00046083">
        <w:rPr>
          <w:rFonts w:ascii="Arial" w:hAnsi="Arial" w:cs="Arial"/>
          <w:sz w:val="24"/>
          <w:szCs w:val="24"/>
        </w:rPr>
        <w:t>was made</w:t>
      </w:r>
      <w:r w:rsidRPr="005960A3">
        <w:rPr>
          <w:rFonts w:ascii="Arial" w:hAnsi="Arial" w:cs="Arial"/>
          <w:sz w:val="24"/>
          <w:szCs w:val="24"/>
        </w:rPr>
        <w:t xml:space="preserve"> explicitly clear to all participants that there is no “right answer” that is expected of them and they are under no obligation to answer every question. </w:t>
      </w:r>
    </w:p>
    <w:p w:rsidR="00962875" w:rsidRDefault="00046083" w:rsidP="005960A3">
      <w:pPr>
        <w:autoSpaceDE w:val="0"/>
        <w:autoSpaceDN w:val="0"/>
        <w:adjustRightInd w:val="0"/>
        <w:rPr>
          <w:rFonts w:ascii="Arial" w:hAnsi="Arial" w:cs="Arial"/>
          <w:sz w:val="24"/>
          <w:szCs w:val="24"/>
        </w:rPr>
      </w:pPr>
      <w:r>
        <w:rPr>
          <w:rFonts w:ascii="Arial" w:hAnsi="Arial" w:cs="Arial"/>
          <w:sz w:val="24"/>
          <w:szCs w:val="24"/>
        </w:rPr>
        <w:t xml:space="preserve">This research presented additional ethical consideration in the form of collection of personal data, specifically the </w:t>
      </w:r>
      <w:r w:rsidR="005960A3" w:rsidRPr="005960A3">
        <w:rPr>
          <w:rFonts w:ascii="Arial" w:hAnsi="Arial" w:cs="Arial"/>
          <w:sz w:val="24"/>
          <w:szCs w:val="24"/>
        </w:rPr>
        <w:t xml:space="preserve">potential </w:t>
      </w:r>
      <w:r>
        <w:rPr>
          <w:rFonts w:ascii="Arial" w:hAnsi="Arial" w:cs="Arial"/>
          <w:sz w:val="24"/>
          <w:szCs w:val="24"/>
        </w:rPr>
        <w:t xml:space="preserve">for </w:t>
      </w:r>
      <w:r w:rsidR="005960A3" w:rsidRPr="005960A3">
        <w:rPr>
          <w:rFonts w:ascii="Arial" w:hAnsi="Arial" w:cs="Arial"/>
          <w:sz w:val="24"/>
          <w:szCs w:val="24"/>
        </w:rPr>
        <w:t xml:space="preserve">psychological harm caused to pupils by being asked to identify their gender. </w:t>
      </w:r>
      <w:r>
        <w:rPr>
          <w:rFonts w:ascii="Arial" w:hAnsi="Arial" w:cs="Arial"/>
          <w:sz w:val="24"/>
          <w:szCs w:val="24"/>
        </w:rPr>
        <w:t xml:space="preserve">This potential risk was minimised by </w:t>
      </w:r>
      <w:r w:rsidR="005960A3" w:rsidRPr="005960A3">
        <w:rPr>
          <w:rFonts w:ascii="Arial" w:hAnsi="Arial" w:cs="Arial"/>
          <w:sz w:val="24"/>
          <w:szCs w:val="24"/>
        </w:rPr>
        <w:t>ma</w:t>
      </w:r>
      <w:r>
        <w:rPr>
          <w:rFonts w:ascii="Arial" w:hAnsi="Arial" w:cs="Arial"/>
          <w:sz w:val="24"/>
          <w:szCs w:val="24"/>
        </w:rPr>
        <w:t>king it</w:t>
      </w:r>
      <w:r w:rsidR="005960A3" w:rsidRPr="005960A3">
        <w:rPr>
          <w:rFonts w:ascii="Arial" w:hAnsi="Arial" w:cs="Arial"/>
          <w:sz w:val="24"/>
          <w:szCs w:val="24"/>
        </w:rPr>
        <w:t xml:space="preserve"> clear that pupils will be asked about their gender on the questionnaire</w:t>
      </w:r>
      <w:r>
        <w:rPr>
          <w:rFonts w:ascii="Arial" w:hAnsi="Arial" w:cs="Arial"/>
          <w:sz w:val="24"/>
          <w:szCs w:val="24"/>
        </w:rPr>
        <w:t>, prior to gaining consent</w:t>
      </w:r>
      <w:r w:rsidR="005960A3" w:rsidRPr="005960A3">
        <w:rPr>
          <w:rFonts w:ascii="Arial" w:hAnsi="Arial" w:cs="Arial"/>
          <w:sz w:val="24"/>
          <w:szCs w:val="24"/>
        </w:rPr>
        <w:t xml:space="preserve">. Furthermore, </w:t>
      </w:r>
      <w:r w:rsidR="004B3C4C">
        <w:rPr>
          <w:rFonts w:ascii="Arial" w:hAnsi="Arial" w:cs="Arial"/>
          <w:sz w:val="24"/>
          <w:szCs w:val="24"/>
        </w:rPr>
        <w:t xml:space="preserve">participants had the option to select “other” or “rather not say”. </w:t>
      </w:r>
      <w:r w:rsidR="005960A3" w:rsidRPr="005960A3">
        <w:rPr>
          <w:rFonts w:ascii="Arial" w:hAnsi="Arial" w:cs="Arial"/>
          <w:sz w:val="24"/>
          <w:szCs w:val="24"/>
        </w:rPr>
        <w:t xml:space="preserve">  </w:t>
      </w:r>
    </w:p>
    <w:p w:rsidR="004B3C4C" w:rsidRPr="004B3C4C" w:rsidRDefault="004B3C4C" w:rsidP="004B3C4C">
      <w:pPr>
        <w:autoSpaceDE w:val="0"/>
        <w:autoSpaceDN w:val="0"/>
        <w:adjustRightInd w:val="0"/>
        <w:rPr>
          <w:rFonts w:ascii="Arial" w:hAnsi="Arial" w:cs="Arial"/>
          <w:sz w:val="24"/>
          <w:szCs w:val="24"/>
        </w:rPr>
      </w:pPr>
      <w:r>
        <w:rPr>
          <w:rFonts w:ascii="Arial" w:hAnsi="Arial" w:cs="Arial"/>
          <w:sz w:val="24"/>
          <w:szCs w:val="24"/>
        </w:rPr>
        <w:t>In an effort to alleviate risks posed to the researcher, namely the potential for conflict of interest as a researcher and practitioner, and possible altered relationship with pupils,</w:t>
      </w:r>
      <w:r w:rsidRPr="004B3C4C">
        <w:rPr>
          <w:rFonts w:ascii="Arial" w:hAnsi="Arial" w:cs="Arial"/>
          <w:sz w:val="24"/>
          <w:szCs w:val="24"/>
        </w:rPr>
        <w:t xml:space="preserve"> Education Workforce Council</w:t>
      </w:r>
      <w:r>
        <w:rPr>
          <w:rFonts w:ascii="Arial" w:hAnsi="Arial" w:cs="Arial"/>
          <w:sz w:val="24"/>
          <w:szCs w:val="24"/>
        </w:rPr>
        <w:t xml:space="preserve"> (2018) guidelines</w:t>
      </w:r>
      <w:r w:rsidRPr="004B3C4C">
        <w:rPr>
          <w:rFonts w:ascii="Arial" w:hAnsi="Arial" w:cs="Arial"/>
          <w:sz w:val="24"/>
          <w:szCs w:val="24"/>
        </w:rPr>
        <w:t>, the British Education Research Association</w:t>
      </w:r>
      <w:r>
        <w:rPr>
          <w:rFonts w:ascii="Arial" w:hAnsi="Arial" w:cs="Arial"/>
          <w:sz w:val="24"/>
          <w:szCs w:val="24"/>
        </w:rPr>
        <w:t xml:space="preserve"> (2018) guidelines </w:t>
      </w:r>
      <w:r w:rsidRPr="004B3C4C">
        <w:rPr>
          <w:rFonts w:ascii="Arial" w:hAnsi="Arial" w:cs="Arial"/>
          <w:sz w:val="24"/>
          <w:szCs w:val="24"/>
        </w:rPr>
        <w:t>and the UWTSD Research Ethics and Integrity Code of Practice</w:t>
      </w:r>
      <w:r w:rsidR="0027201F">
        <w:rPr>
          <w:rFonts w:ascii="Arial" w:hAnsi="Arial" w:cs="Arial"/>
          <w:sz w:val="24"/>
          <w:szCs w:val="24"/>
        </w:rPr>
        <w:t xml:space="preserve"> (2017)</w:t>
      </w:r>
      <w:r>
        <w:rPr>
          <w:rFonts w:ascii="Arial" w:hAnsi="Arial" w:cs="Arial"/>
          <w:sz w:val="24"/>
          <w:szCs w:val="24"/>
        </w:rPr>
        <w:t xml:space="preserve"> were adhered to, ensuring</w:t>
      </w:r>
      <w:r w:rsidRPr="004B3C4C">
        <w:rPr>
          <w:rFonts w:ascii="Arial" w:hAnsi="Arial" w:cs="Arial"/>
          <w:sz w:val="24"/>
          <w:szCs w:val="24"/>
        </w:rPr>
        <w:t xml:space="preserve"> that pupil wellbeing </w:t>
      </w:r>
      <w:r>
        <w:rPr>
          <w:rFonts w:ascii="Arial" w:hAnsi="Arial" w:cs="Arial"/>
          <w:sz w:val="24"/>
          <w:szCs w:val="24"/>
        </w:rPr>
        <w:t>was</w:t>
      </w:r>
      <w:r w:rsidRPr="004B3C4C">
        <w:rPr>
          <w:rFonts w:ascii="Arial" w:hAnsi="Arial" w:cs="Arial"/>
          <w:sz w:val="24"/>
          <w:szCs w:val="24"/>
        </w:rPr>
        <w:t xml:space="preserve"> put above the needs of the research</w:t>
      </w:r>
      <w:r>
        <w:rPr>
          <w:rFonts w:ascii="Arial" w:hAnsi="Arial" w:cs="Arial"/>
          <w:sz w:val="24"/>
          <w:szCs w:val="24"/>
        </w:rPr>
        <w:t>.</w:t>
      </w:r>
      <w:r w:rsidRPr="004B3C4C">
        <w:rPr>
          <w:rFonts w:ascii="Arial" w:hAnsi="Arial" w:cs="Arial"/>
          <w:sz w:val="24"/>
          <w:szCs w:val="24"/>
        </w:rPr>
        <w:t xml:space="preserve"> </w:t>
      </w:r>
    </w:p>
    <w:p w:rsidR="004B3C4C" w:rsidRPr="005960A3" w:rsidRDefault="004B3C4C" w:rsidP="005960A3">
      <w:pPr>
        <w:autoSpaceDE w:val="0"/>
        <w:autoSpaceDN w:val="0"/>
        <w:adjustRightInd w:val="0"/>
        <w:rPr>
          <w:rFonts w:ascii="Arial" w:hAnsi="Arial" w:cs="Arial"/>
          <w:sz w:val="24"/>
          <w:szCs w:val="24"/>
        </w:rPr>
      </w:pPr>
    </w:p>
    <w:p w:rsidR="00962875" w:rsidRPr="00487698" w:rsidRDefault="00487698" w:rsidP="008B5387">
      <w:pPr>
        <w:rPr>
          <w:rFonts w:ascii="Arial" w:hAnsi="Arial" w:cs="Arial"/>
          <w:b/>
          <w:sz w:val="24"/>
          <w:szCs w:val="24"/>
        </w:rPr>
      </w:pPr>
      <w:r w:rsidRPr="00487698">
        <w:rPr>
          <w:rFonts w:ascii="Arial" w:hAnsi="Arial" w:cs="Arial"/>
          <w:b/>
          <w:sz w:val="24"/>
          <w:szCs w:val="24"/>
        </w:rPr>
        <w:t xml:space="preserve">2 vi. </w:t>
      </w:r>
      <w:r w:rsidR="00962875" w:rsidRPr="00487698">
        <w:rPr>
          <w:rFonts w:ascii="Arial" w:hAnsi="Arial" w:cs="Arial"/>
          <w:b/>
          <w:sz w:val="24"/>
          <w:szCs w:val="24"/>
        </w:rPr>
        <w:t xml:space="preserve">Dissemination </w:t>
      </w:r>
    </w:p>
    <w:p w:rsidR="00EB5EE3" w:rsidRDefault="00EB5EE3" w:rsidP="008B5387">
      <w:pPr>
        <w:rPr>
          <w:rFonts w:ascii="Arial" w:hAnsi="Arial" w:cs="Arial"/>
          <w:sz w:val="24"/>
          <w:szCs w:val="24"/>
        </w:rPr>
      </w:pPr>
      <w:r>
        <w:rPr>
          <w:rFonts w:ascii="Arial" w:hAnsi="Arial" w:cs="Arial"/>
          <w:sz w:val="24"/>
          <w:szCs w:val="24"/>
        </w:rPr>
        <w:t xml:space="preserve">Upon the completion of this research, a final report detailing the methods used, data analysis and conclusions made will be made available to the University of Wales Trinity Saint David, the participant and the parents and guardians of the participants, upon request. </w:t>
      </w:r>
    </w:p>
    <w:p w:rsidR="00EB5EE3" w:rsidRPr="00487698" w:rsidRDefault="00EB5EE3" w:rsidP="00487698">
      <w:pPr>
        <w:pStyle w:val="ListParagraph"/>
        <w:numPr>
          <w:ilvl w:val="0"/>
          <w:numId w:val="31"/>
        </w:numPr>
        <w:rPr>
          <w:rFonts w:ascii="Arial" w:hAnsi="Arial" w:cs="Arial"/>
          <w:b/>
          <w:sz w:val="24"/>
          <w:szCs w:val="24"/>
        </w:rPr>
      </w:pPr>
      <w:r w:rsidRPr="00487698">
        <w:rPr>
          <w:rFonts w:ascii="Arial" w:hAnsi="Arial" w:cs="Arial"/>
          <w:b/>
          <w:sz w:val="24"/>
          <w:szCs w:val="24"/>
        </w:rPr>
        <w:lastRenderedPageBreak/>
        <w:t>Conclusion</w:t>
      </w:r>
    </w:p>
    <w:p w:rsidR="00EB5EE3" w:rsidRPr="00962875" w:rsidRDefault="00EB5EE3" w:rsidP="008B5387">
      <w:pPr>
        <w:rPr>
          <w:rFonts w:ascii="Arial" w:hAnsi="Arial" w:cs="Arial"/>
          <w:sz w:val="24"/>
          <w:szCs w:val="24"/>
        </w:rPr>
      </w:pPr>
      <w:r>
        <w:rPr>
          <w:rFonts w:ascii="Arial" w:hAnsi="Arial" w:cs="Arial"/>
          <w:sz w:val="24"/>
          <w:szCs w:val="24"/>
        </w:rPr>
        <w:t xml:space="preserve">It is hoped that the data gathered from the questionnaires in this research will serve to answer the research questions posed, and greater enlighten the researcher and reader as to the factors that encourage and deter pupils from choosing A Level science and, specifically, </w:t>
      </w:r>
      <w:r w:rsidR="007821EE">
        <w:rPr>
          <w:rFonts w:ascii="Arial" w:hAnsi="Arial" w:cs="Arial"/>
          <w:sz w:val="24"/>
          <w:szCs w:val="24"/>
        </w:rPr>
        <w:t xml:space="preserve">to the difference in the factors between male and female pupils. As discusses, there is a wealth of literature that explores the differences in male and female A Level subject uptake in England, and the present research may enable similar comparisons to be made regarding uptake in a school in South Wales. If the present study were to offer similar results to afore mentioned studies i.e. if it were to find that male pupils are more likely to select science A Levels than female pupils, then future work may involve further exploration of the factors which influence these findings, to allow for better understanding as to how schools, families and the wider community are contributing to these findings. </w:t>
      </w:r>
    </w:p>
    <w:p w:rsidR="00962875" w:rsidRDefault="00962875" w:rsidP="008B5387">
      <w:pPr>
        <w:rPr>
          <w:rFonts w:ascii="Arial" w:hAnsi="Arial" w:cs="Arial"/>
          <w:sz w:val="24"/>
          <w:szCs w:val="24"/>
        </w:rPr>
      </w:pPr>
    </w:p>
    <w:p w:rsidR="00067C01" w:rsidRDefault="00067C01" w:rsidP="008B5387">
      <w:pPr>
        <w:rPr>
          <w:rFonts w:ascii="Arial" w:hAnsi="Arial" w:cs="Arial"/>
          <w:sz w:val="24"/>
          <w:szCs w:val="24"/>
        </w:rPr>
      </w:pPr>
      <w:r>
        <w:rPr>
          <w:rFonts w:ascii="Arial" w:hAnsi="Arial" w:cs="Arial"/>
          <w:sz w:val="24"/>
          <w:szCs w:val="24"/>
        </w:rPr>
        <w:t>Word count: 4</w:t>
      </w:r>
      <w:r w:rsidR="00A717D2">
        <w:rPr>
          <w:rFonts w:ascii="Arial" w:hAnsi="Arial" w:cs="Arial"/>
          <w:sz w:val="24"/>
          <w:szCs w:val="24"/>
        </w:rPr>
        <w:t>192</w:t>
      </w:r>
    </w:p>
    <w:p w:rsidR="00067C01" w:rsidRDefault="00067C01" w:rsidP="008B5387">
      <w:pPr>
        <w:rPr>
          <w:rFonts w:ascii="Arial" w:hAnsi="Arial" w:cs="Arial"/>
          <w:sz w:val="24"/>
          <w:szCs w:val="24"/>
        </w:rPr>
      </w:pPr>
    </w:p>
    <w:p w:rsidR="000B39A4" w:rsidRDefault="000B39A4" w:rsidP="008B5387">
      <w:pPr>
        <w:rPr>
          <w:rFonts w:ascii="Arial" w:hAnsi="Arial" w:cs="Arial"/>
          <w:sz w:val="24"/>
          <w:szCs w:val="24"/>
        </w:rPr>
      </w:pPr>
      <w:r>
        <w:rPr>
          <w:rFonts w:ascii="Arial" w:hAnsi="Arial" w:cs="Arial"/>
          <w:sz w:val="24"/>
          <w:szCs w:val="24"/>
        </w:rPr>
        <w:t>References</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Archer L., DeWitt J., Osborne J., Dillon J., Willis B. and Wong B. (2013) ‘Not girly, not sexy, not glamorous’: primary school girls’ and parents’ constructions of science aspirations, Pedagogy, Culture &amp; Society, 21:1, 171-194, DOI: </w:t>
      </w:r>
      <w:hyperlink r:id="rId7" w:history="1">
        <w:r w:rsidRPr="000B39A4">
          <w:rPr>
            <w:rStyle w:val="Hyperlink"/>
            <w:rFonts w:ascii="Arial" w:hAnsi="Arial" w:cs="Arial"/>
            <w:sz w:val="24"/>
            <w:szCs w:val="24"/>
          </w:rPr>
          <w:t>10.1080/14681366.2012.748676</w:t>
        </w:r>
      </w:hyperlink>
      <w:r w:rsidRPr="000B39A4">
        <w:rPr>
          <w:rFonts w:ascii="Arial" w:hAnsi="Arial" w:cs="Arial"/>
          <w:sz w:val="24"/>
          <w:szCs w:val="24"/>
        </w:rPr>
        <w:t xml:space="preserve"> </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Bailey, K.D. (1994) </w:t>
      </w:r>
      <w:r w:rsidRPr="000B39A4">
        <w:rPr>
          <w:rFonts w:ascii="Arial" w:hAnsi="Arial" w:cs="Arial"/>
          <w:i/>
          <w:iCs/>
          <w:sz w:val="24"/>
          <w:szCs w:val="24"/>
        </w:rPr>
        <w:t xml:space="preserve">Methods of Social Research </w:t>
      </w:r>
      <w:r w:rsidRPr="000B39A4">
        <w:rPr>
          <w:rFonts w:ascii="Arial" w:hAnsi="Arial" w:cs="Arial"/>
          <w:sz w:val="24"/>
          <w:szCs w:val="24"/>
        </w:rPr>
        <w:t xml:space="preserve">(Fourth Edition). New York: The Free Press. </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Bennett J., </w:t>
      </w:r>
      <w:proofErr w:type="spellStart"/>
      <w:r w:rsidRPr="000B39A4">
        <w:rPr>
          <w:rFonts w:ascii="Arial" w:hAnsi="Arial" w:cs="Arial"/>
          <w:sz w:val="24"/>
          <w:szCs w:val="24"/>
        </w:rPr>
        <w:t>Lubben</w:t>
      </w:r>
      <w:proofErr w:type="spellEnd"/>
      <w:r w:rsidRPr="000B39A4">
        <w:rPr>
          <w:rFonts w:ascii="Arial" w:hAnsi="Arial" w:cs="Arial"/>
          <w:sz w:val="24"/>
          <w:szCs w:val="24"/>
        </w:rPr>
        <w:t xml:space="preserve"> F. and Hampden-Thompson G. (2013) Schools That Make a Difference to Post-Compulsory Uptake of Physical Science Subjects: Some comparative case studies in England, International Journal of Science Education, 35:4, 663-689, DOI: </w:t>
      </w:r>
      <w:hyperlink r:id="rId8" w:history="1">
        <w:r w:rsidRPr="000B39A4">
          <w:rPr>
            <w:rStyle w:val="Hyperlink"/>
            <w:rFonts w:ascii="Arial" w:hAnsi="Arial" w:cs="Arial"/>
            <w:sz w:val="24"/>
            <w:szCs w:val="24"/>
          </w:rPr>
          <w:t>10.1080/09500693.2011.641131</w:t>
        </w:r>
      </w:hyperlink>
    </w:p>
    <w:p w:rsidR="000B39A4" w:rsidRDefault="000B39A4" w:rsidP="000B39A4">
      <w:pPr>
        <w:rPr>
          <w:rStyle w:val="Hyperlink"/>
          <w:rFonts w:ascii="Arial" w:hAnsi="Arial" w:cs="Arial"/>
          <w:sz w:val="24"/>
          <w:szCs w:val="24"/>
        </w:rPr>
      </w:pPr>
      <w:r w:rsidRPr="000B39A4">
        <w:rPr>
          <w:rFonts w:ascii="Arial" w:hAnsi="Arial" w:cs="Arial"/>
          <w:sz w:val="24"/>
          <w:szCs w:val="24"/>
        </w:rPr>
        <w:t xml:space="preserve">British Educational Research Association [BERA] (2018) Ethical Guidelines for Educational Research, fourth edition, London. </w:t>
      </w:r>
      <w:hyperlink r:id="rId9" w:history="1">
        <w:r w:rsidRPr="000B39A4">
          <w:rPr>
            <w:rStyle w:val="Hyperlink"/>
            <w:rFonts w:ascii="Arial" w:hAnsi="Arial" w:cs="Arial"/>
            <w:sz w:val="24"/>
            <w:szCs w:val="24"/>
          </w:rPr>
          <w:t>https://www.bera.ac.uk/researchers-resources/publications/</w:t>
        </w:r>
      </w:hyperlink>
      <w:hyperlink r:id="rId10" w:history="1">
        <w:r w:rsidRPr="000B39A4">
          <w:rPr>
            <w:rStyle w:val="Hyperlink"/>
            <w:rFonts w:ascii="Arial" w:hAnsi="Arial" w:cs="Arial"/>
            <w:sz w:val="24"/>
            <w:szCs w:val="24"/>
          </w:rPr>
          <w:t>ethicalguidelines-for-educational-research-2018</w:t>
        </w:r>
      </w:hyperlink>
    </w:p>
    <w:p w:rsidR="00BD44ED" w:rsidRPr="00BD44ED" w:rsidRDefault="00BD44ED" w:rsidP="000B39A4">
      <w:pPr>
        <w:rPr>
          <w:rFonts w:ascii="Arial" w:hAnsi="Arial" w:cs="Arial"/>
          <w:sz w:val="24"/>
          <w:szCs w:val="24"/>
        </w:rPr>
      </w:pPr>
      <w:r>
        <w:rPr>
          <w:rStyle w:val="Hyperlink"/>
          <w:rFonts w:ascii="Arial" w:hAnsi="Arial" w:cs="Arial"/>
          <w:color w:val="auto"/>
          <w:sz w:val="24"/>
          <w:szCs w:val="24"/>
          <w:u w:val="none"/>
        </w:rPr>
        <w:t xml:space="preserve">Brooks, R., </w:t>
      </w:r>
      <w:proofErr w:type="spellStart"/>
      <w:r>
        <w:rPr>
          <w:rStyle w:val="Hyperlink"/>
          <w:rFonts w:ascii="Arial" w:hAnsi="Arial" w:cs="Arial"/>
          <w:color w:val="auto"/>
          <w:sz w:val="24"/>
          <w:szCs w:val="24"/>
          <w:u w:val="none"/>
        </w:rPr>
        <w:t>te</w:t>
      </w:r>
      <w:proofErr w:type="spellEnd"/>
      <w:r>
        <w:rPr>
          <w:rStyle w:val="Hyperlink"/>
          <w:rFonts w:ascii="Arial" w:hAnsi="Arial" w:cs="Arial"/>
          <w:color w:val="auto"/>
          <w:sz w:val="24"/>
          <w:szCs w:val="24"/>
          <w:u w:val="none"/>
        </w:rPr>
        <w:t xml:space="preserve"> </w:t>
      </w:r>
      <w:proofErr w:type="spellStart"/>
      <w:r>
        <w:rPr>
          <w:rStyle w:val="Hyperlink"/>
          <w:rFonts w:ascii="Arial" w:hAnsi="Arial" w:cs="Arial"/>
          <w:color w:val="auto"/>
          <w:sz w:val="24"/>
          <w:szCs w:val="24"/>
          <w:u w:val="none"/>
        </w:rPr>
        <w:t>Reile</w:t>
      </w:r>
      <w:proofErr w:type="spellEnd"/>
      <w:r>
        <w:rPr>
          <w:rStyle w:val="Hyperlink"/>
          <w:rFonts w:ascii="Arial" w:hAnsi="Arial" w:cs="Arial"/>
          <w:color w:val="auto"/>
          <w:sz w:val="24"/>
          <w:szCs w:val="24"/>
          <w:u w:val="none"/>
        </w:rPr>
        <w:t xml:space="preserve">, K. and Maguire, M. (2014) </w:t>
      </w:r>
      <w:r>
        <w:rPr>
          <w:rStyle w:val="Hyperlink"/>
          <w:rFonts w:ascii="Arial" w:hAnsi="Arial" w:cs="Arial"/>
          <w:i/>
          <w:color w:val="auto"/>
          <w:sz w:val="24"/>
          <w:szCs w:val="24"/>
          <w:u w:val="none"/>
        </w:rPr>
        <w:t xml:space="preserve">Ethics and Education Research. </w:t>
      </w:r>
      <w:r>
        <w:rPr>
          <w:rStyle w:val="Hyperlink"/>
          <w:rFonts w:ascii="Arial" w:hAnsi="Arial" w:cs="Arial"/>
          <w:color w:val="auto"/>
          <w:sz w:val="24"/>
          <w:szCs w:val="24"/>
          <w:u w:val="none"/>
        </w:rPr>
        <w:t xml:space="preserve">London: Sage. </w:t>
      </w:r>
    </w:p>
    <w:p w:rsidR="000B39A4" w:rsidRDefault="000B39A4" w:rsidP="000B39A4">
      <w:pPr>
        <w:rPr>
          <w:rFonts w:ascii="Arial" w:hAnsi="Arial" w:cs="Arial"/>
          <w:sz w:val="24"/>
          <w:szCs w:val="24"/>
        </w:rPr>
      </w:pPr>
      <w:r w:rsidRPr="000B39A4">
        <w:rPr>
          <w:rFonts w:ascii="Arial" w:hAnsi="Arial" w:cs="Arial"/>
          <w:sz w:val="24"/>
          <w:szCs w:val="24"/>
        </w:rPr>
        <w:t>Carroll, M &amp; Gill, T. 2017. Uptake of GCE A level subjects 2016. Statistics Report Series No. 116. Cambridge, UK: Cambridge Assessment.</w:t>
      </w:r>
    </w:p>
    <w:p w:rsidR="00BD7D8F" w:rsidRPr="00BD7D8F" w:rsidRDefault="00BD7D8F" w:rsidP="000B39A4">
      <w:pPr>
        <w:rPr>
          <w:rFonts w:ascii="Arial" w:hAnsi="Arial" w:cs="Arial"/>
          <w:sz w:val="24"/>
          <w:szCs w:val="24"/>
        </w:rPr>
      </w:pPr>
      <w:r>
        <w:rPr>
          <w:rFonts w:ascii="Arial" w:hAnsi="Arial" w:cs="Arial"/>
          <w:sz w:val="24"/>
          <w:szCs w:val="24"/>
        </w:rPr>
        <w:t xml:space="preserve">Champagne, M. V. (2014) </w:t>
      </w:r>
      <w:r>
        <w:rPr>
          <w:rFonts w:ascii="Arial" w:hAnsi="Arial" w:cs="Arial"/>
          <w:i/>
          <w:sz w:val="24"/>
          <w:szCs w:val="24"/>
        </w:rPr>
        <w:t xml:space="preserve">The Survey Playbook: How to create the perfect survey. </w:t>
      </w:r>
      <w:r>
        <w:rPr>
          <w:rFonts w:ascii="Arial" w:hAnsi="Arial" w:cs="Arial"/>
          <w:sz w:val="24"/>
          <w:szCs w:val="24"/>
        </w:rPr>
        <w:t xml:space="preserve"> CreateSpace Independent Publishing Platform. Available from: </w:t>
      </w:r>
      <w:hyperlink r:id="rId11" w:history="1">
        <w:r w:rsidRPr="006C4E65">
          <w:rPr>
            <w:rStyle w:val="Hyperlink"/>
            <w:rFonts w:ascii="Arial" w:hAnsi="Arial" w:cs="Arial"/>
            <w:sz w:val="24"/>
            <w:szCs w:val="24"/>
          </w:rPr>
          <w:t>www.createspace.com</w:t>
        </w:r>
      </w:hyperlink>
      <w:r>
        <w:rPr>
          <w:rFonts w:ascii="Arial" w:hAnsi="Arial" w:cs="Arial"/>
          <w:sz w:val="24"/>
          <w:szCs w:val="24"/>
        </w:rPr>
        <w:t xml:space="preserve"> </w:t>
      </w:r>
    </w:p>
    <w:p w:rsidR="000B39A4" w:rsidRDefault="000B39A4" w:rsidP="000B39A4">
      <w:pPr>
        <w:rPr>
          <w:rFonts w:ascii="Arial" w:hAnsi="Arial" w:cs="Arial"/>
          <w:sz w:val="24"/>
          <w:szCs w:val="24"/>
        </w:rPr>
      </w:pPr>
      <w:r w:rsidRPr="000B39A4">
        <w:rPr>
          <w:rFonts w:ascii="Arial" w:hAnsi="Arial" w:cs="Arial"/>
          <w:sz w:val="24"/>
          <w:szCs w:val="24"/>
        </w:rPr>
        <w:t xml:space="preserve">Cohen, L., Manion, L. and Morrison, K. (2018). </w:t>
      </w:r>
      <w:r w:rsidRPr="000B39A4">
        <w:rPr>
          <w:rFonts w:ascii="Arial" w:hAnsi="Arial" w:cs="Arial"/>
          <w:i/>
          <w:iCs/>
          <w:sz w:val="24"/>
          <w:szCs w:val="24"/>
        </w:rPr>
        <w:t>Research methods in education</w:t>
      </w:r>
      <w:r w:rsidRPr="000B39A4">
        <w:rPr>
          <w:rFonts w:ascii="Arial" w:hAnsi="Arial" w:cs="Arial"/>
          <w:sz w:val="24"/>
          <w:szCs w:val="24"/>
        </w:rPr>
        <w:t>. London: Routledge.</w:t>
      </w:r>
    </w:p>
    <w:p w:rsidR="00E53160" w:rsidRPr="00E53160" w:rsidRDefault="00E53160" w:rsidP="000B39A4">
      <w:pPr>
        <w:rPr>
          <w:rFonts w:ascii="Arial" w:hAnsi="Arial" w:cs="Arial"/>
          <w:sz w:val="24"/>
          <w:szCs w:val="24"/>
        </w:rPr>
      </w:pPr>
      <w:r>
        <w:rPr>
          <w:rFonts w:ascii="Arial" w:hAnsi="Arial" w:cs="Arial"/>
          <w:sz w:val="24"/>
          <w:szCs w:val="24"/>
        </w:rPr>
        <w:lastRenderedPageBreak/>
        <w:t xml:space="preserve">Denscombe, M. (2014) </w:t>
      </w:r>
      <w:r>
        <w:rPr>
          <w:rFonts w:ascii="Arial" w:hAnsi="Arial" w:cs="Arial"/>
          <w:i/>
          <w:sz w:val="24"/>
          <w:szCs w:val="24"/>
        </w:rPr>
        <w:t xml:space="preserve">The Good Research Guide </w:t>
      </w:r>
      <w:r>
        <w:rPr>
          <w:rFonts w:ascii="Arial" w:hAnsi="Arial" w:cs="Arial"/>
          <w:sz w:val="24"/>
          <w:szCs w:val="24"/>
        </w:rPr>
        <w:t>(fourth edition). Maidenhead, UK. Open University Press.</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Department for Business, Innovation and Skills. (2009). </w:t>
      </w:r>
      <w:r w:rsidRPr="000B39A4">
        <w:rPr>
          <w:rFonts w:ascii="Arial" w:hAnsi="Arial" w:cs="Arial"/>
          <w:i/>
          <w:iCs/>
          <w:sz w:val="24"/>
          <w:szCs w:val="24"/>
        </w:rPr>
        <w:t>Higher ambitions: The future of universities in a knowledge economy</w:t>
      </w:r>
      <w:r w:rsidRPr="000B39A4">
        <w:rPr>
          <w:rFonts w:ascii="Arial" w:hAnsi="Arial" w:cs="Arial"/>
          <w:sz w:val="24"/>
          <w:szCs w:val="24"/>
        </w:rPr>
        <w:t>. London, England.</w:t>
      </w:r>
    </w:p>
    <w:p w:rsidR="000B39A4" w:rsidRDefault="000B39A4" w:rsidP="000B39A4">
      <w:pPr>
        <w:rPr>
          <w:rFonts w:ascii="Arial" w:hAnsi="Arial" w:cs="Arial"/>
          <w:sz w:val="24"/>
          <w:szCs w:val="24"/>
        </w:rPr>
      </w:pPr>
      <w:r w:rsidRPr="000B39A4">
        <w:rPr>
          <w:rFonts w:ascii="Arial" w:hAnsi="Arial" w:cs="Arial"/>
          <w:sz w:val="24"/>
          <w:szCs w:val="24"/>
        </w:rPr>
        <w:t>Education Workforce Council (2018).</w:t>
      </w:r>
    </w:p>
    <w:p w:rsidR="00E53160" w:rsidRDefault="00E53160" w:rsidP="000B39A4">
      <w:pPr>
        <w:rPr>
          <w:rFonts w:ascii="Arial" w:hAnsi="Arial" w:cs="Arial"/>
          <w:sz w:val="24"/>
          <w:szCs w:val="24"/>
        </w:rPr>
      </w:pPr>
      <w:r>
        <w:rPr>
          <w:rFonts w:ascii="Arial" w:hAnsi="Arial" w:cs="Arial"/>
          <w:sz w:val="24"/>
          <w:szCs w:val="24"/>
        </w:rPr>
        <w:t xml:space="preserve">Fowler, F. J., Jr (2009) </w:t>
      </w:r>
      <w:r>
        <w:rPr>
          <w:rFonts w:ascii="Arial" w:hAnsi="Arial" w:cs="Arial"/>
          <w:i/>
          <w:sz w:val="24"/>
          <w:szCs w:val="24"/>
        </w:rPr>
        <w:t xml:space="preserve">Survey Research Methods </w:t>
      </w:r>
      <w:r>
        <w:rPr>
          <w:rFonts w:ascii="Arial" w:hAnsi="Arial" w:cs="Arial"/>
          <w:sz w:val="24"/>
          <w:szCs w:val="24"/>
        </w:rPr>
        <w:t xml:space="preserve">(fourth edition). Thousand Oaks, CA: Sage. </w:t>
      </w:r>
    </w:p>
    <w:p w:rsidR="00323BA5" w:rsidRPr="00323BA5" w:rsidRDefault="00323BA5" w:rsidP="000B39A4">
      <w:pPr>
        <w:rPr>
          <w:rFonts w:ascii="Arial" w:hAnsi="Arial" w:cs="Arial"/>
          <w:sz w:val="24"/>
          <w:szCs w:val="24"/>
        </w:rPr>
      </w:pPr>
      <w:r>
        <w:rPr>
          <w:rFonts w:ascii="Arial" w:hAnsi="Arial" w:cs="Arial"/>
          <w:sz w:val="24"/>
          <w:szCs w:val="24"/>
        </w:rPr>
        <w:t xml:space="preserve">Freidman, H. H. and </w:t>
      </w:r>
      <w:proofErr w:type="spellStart"/>
      <w:r>
        <w:rPr>
          <w:rFonts w:ascii="Arial" w:hAnsi="Arial" w:cs="Arial"/>
          <w:sz w:val="24"/>
          <w:szCs w:val="24"/>
        </w:rPr>
        <w:t>Amoo</w:t>
      </w:r>
      <w:proofErr w:type="spellEnd"/>
      <w:r>
        <w:rPr>
          <w:rFonts w:ascii="Arial" w:hAnsi="Arial" w:cs="Arial"/>
          <w:sz w:val="24"/>
          <w:szCs w:val="24"/>
        </w:rPr>
        <w:t xml:space="preserve">, T. (1999) Rating the rating scales. </w:t>
      </w:r>
      <w:r>
        <w:rPr>
          <w:rFonts w:ascii="Arial" w:hAnsi="Arial" w:cs="Arial"/>
          <w:i/>
          <w:sz w:val="24"/>
          <w:szCs w:val="24"/>
        </w:rPr>
        <w:t>Journal of Marketing Management</w:t>
      </w:r>
      <w:r>
        <w:rPr>
          <w:rFonts w:ascii="Arial" w:hAnsi="Arial" w:cs="Arial"/>
          <w:sz w:val="24"/>
          <w:szCs w:val="24"/>
        </w:rPr>
        <w:t>, 9 (3), pp114-23.</w:t>
      </w:r>
    </w:p>
    <w:p w:rsidR="000B39A4" w:rsidRPr="000B39A4" w:rsidRDefault="000B39A4" w:rsidP="000B39A4">
      <w:pPr>
        <w:rPr>
          <w:rFonts w:ascii="Arial" w:hAnsi="Arial" w:cs="Arial"/>
          <w:sz w:val="24"/>
          <w:szCs w:val="24"/>
        </w:rPr>
      </w:pPr>
      <w:r w:rsidRPr="000B39A4">
        <w:rPr>
          <w:rFonts w:ascii="Arial" w:hAnsi="Arial" w:cs="Arial"/>
          <w:sz w:val="24"/>
          <w:szCs w:val="24"/>
        </w:rPr>
        <w:t>General Data Protection Regulation (2018).</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Institute of Physics (2018). Why not Physics; A snapshot of girls’ uptake at A Level. Retrieved from </w:t>
      </w:r>
      <w:hyperlink r:id="rId12" w:history="1">
        <w:r w:rsidRPr="000B39A4">
          <w:rPr>
            <w:rStyle w:val="Hyperlink"/>
            <w:rFonts w:ascii="Arial" w:hAnsi="Arial" w:cs="Arial"/>
            <w:sz w:val="24"/>
            <w:szCs w:val="24"/>
          </w:rPr>
          <w:t>https://www.iop.org/publications/iop/2018/file_71495.</w:t>
        </w:r>
      </w:hyperlink>
      <w:hyperlink r:id="rId13" w:history="1">
        <w:r w:rsidRPr="000B39A4">
          <w:rPr>
            <w:rStyle w:val="Hyperlink"/>
            <w:rFonts w:ascii="Arial" w:hAnsi="Arial" w:cs="Arial"/>
            <w:sz w:val="24"/>
            <w:szCs w:val="24"/>
          </w:rPr>
          <w:t>pdf</w:t>
        </w:r>
      </w:hyperlink>
      <w:r w:rsidRPr="000B39A4">
        <w:rPr>
          <w:rFonts w:ascii="Arial" w:hAnsi="Arial" w:cs="Arial"/>
          <w:sz w:val="24"/>
          <w:szCs w:val="24"/>
        </w:rPr>
        <w:t xml:space="preserve">. </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Joint Council for Qualifications. (2014b). </w:t>
      </w:r>
      <w:r w:rsidRPr="000B39A4">
        <w:rPr>
          <w:rFonts w:ascii="Arial" w:hAnsi="Arial" w:cs="Arial"/>
          <w:i/>
          <w:iCs/>
          <w:sz w:val="24"/>
          <w:szCs w:val="24"/>
        </w:rPr>
        <w:t>Results: 2011</w:t>
      </w:r>
      <w:r w:rsidRPr="000B39A4">
        <w:rPr>
          <w:rFonts w:ascii="Arial" w:hAnsi="Arial" w:cs="Arial"/>
          <w:sz w:val="24"/>
          <w:szCs w:val="24"/>
        </w:rPr>
        <w:t xml:space="preserve">. Retrieved from </w:t>
      </w:r>
      <w:hyperlink r:id="rId14" w:history="1">
        <w:r w:rsidRPr="000B39A4">
          <w:rPr>
            <w:rStyle w:val="Hyperlink"/>
            <w:rFonts w:ascii="Arial" w:hAnsi="Arial" w:cs="Arial"/>
            <w:sz w:val="24"/>
            <w:szCs w:val="24"/>
          </w:rPr>
          <w:t>http://www.jcq.org.uk/examination-results/gcses/2014/</w:t>
        </w:r>
      </w:hyperlink>
      <w:hyperlink r:id="rId15" w:history="1">
        <w:r w:rsidRPr="000B39A4">
          <w:rPr>
            <w:rStyle w:val="Hyperlink"/>
            <w:rFonts w:ascii="Arial" w:hAnsi="Arial" w:cs="Arial"/>
            <w:sz w:val="24"/>
            <w:szCs w:val="24"/>
          </w:rPr>
          <w:t>gcse-and-entry-level-certificate-results-summer-</w:t>
        </w:r>
      </w:hyperlink>
    </w:p>
    <w:p w:rsidR="000B39A4" w:rsidRPr="000B39A4" w:rsidRDefault="000B39A4" w:rsidP="000B39A4">
      <w:pPr>
        <w:rPr>
          <w:rFonts w:ascii="Arial" w:hAnsi="Arial" w:cs="Arial"/>
          <w:sz w:val="24"/>
          <w:szCs w:val="24"/>
        </w:rPr>
      </w:pPr>
      <w:r w:rsidRPr="000B39A4">
        <w:rPr>
          <w:rFonts w:ascii="Arial" w:hAnsi="Arial" w:cs="Arial"/>
          <w:sz w:val="24"/>
          <w:szCs w:val="24"/>
        </w:rPr>
        <w:t xml:space="preserve">Likert, R. (1932). </w:t>
      </w:r>
      <w:r w:rsidRPr="000B39A4">
        <w:rPr>
          <w:rFonts w:ascii="Arial" w:hAnsi="Arial" w:cs="Arial"/>
          <w:i/>
          <w:iCs/>
          <w:sz w:val="24"/>
          <w:szCs w:val="24"/>
        </w:rPr>
        <w:t xml:space="preserve">A technique for the measurement of attitudes, by </w:t>
      </w:r>
      <w:proofErr w:type="spellStart"/>
      <w:r w:rsidRPr="000B39A4">
        <w:rPr>
          <w:rFonts w:ascii="Arial" w:hAnsi="Arial" w:cs="Arial"/>
          <w:i/>
          <w:iCs/>
          <w:sz w:val="24"/>
          <w:szCs w:val="24"/>
        </w:rPr>
        <w:t>Rensis</w:t>
      </w:r>
      <w:proofErr w:type="spellEnd"/>
      <w:r w:rsidRPr="000B39A4">
        <w:rPr>
          <w:rFonts w:ascii="Arial" w:hAnsi="Arial" w:cs="Arial"/>
          <w:i/>
          <w:iCs/>
          <w:sz w:val="24"/>
          <w:szCs w:val="24"/>
        </w:rPr>
        <w:t xml:space="preserve"> Likert. Submitted in Columbia </w:t>
      </w:r>
      <w:proofErr w:type="gramStart"/>
      <w:r w:rsidRPr="000B39A4">
        <w:rPr>
          <w:rFonts w:ascii="Arial" w:hAnsi="Arial" w:cs="Arial"/>
          <w:i/>
          <w:iCs/>
          <w:sz w:val="24"/>
          <w:szCs w:val="24"/>
        </w:rPr>
        <w:t>University .</w:t>
      </w:r>
      <w:proofErr w:type="gramEnd"/>
      <w:r w:rsidRPr="000B39A4">
        <w:rPr>
          <w:rFonts w:ascii="Arial" w:hAnsi="Arial" w:cs="Arial"/>
          <w:sz w:val="24"/>
          <w:szCs w:val="24"/>
        </w:rPr>
        <w:t xml:space="preserve"> New York.</w:t>
      </w:r>
    </w:p>
    <w:p w:rsidR="000B39A4" w:rsidRPr="000B39A4" w:rsidRDefault="000B39A4" w:rsidP="000B39A4">
      <w:pPr>
        <w:rPr>
          <w:rFonts w:ascii="Arial" w:hAnsi="Arial" w:cs="Arial"/>
          <w:sz w:val="24"/>
          <w:szCs w:val="24"/>
        </w:rPr>
      </w:pPr>
      <w:r w:rsidRPr="000B39A4">
        <w:rPr>
          <w:rFonts w:ascii="Arial" w:hAnsi="Arial" w:cs="Arial"/>
          <w:sz w:val="24"/>
          <w:szCs w:val="24"/>
        </w:rPr>
        <w:t xml:space="preserve">Mujtaba T. and Reiss M.J. (2016) “I Fall Asleep in Class … But Physics Is Fascinating”: The Use of Large-Scale Longitudinal Data to Explore the Educational Experiences of Aspiring Girls in Mathematics and Physics, Canadian Journal of Science, Mathematics and Technology Education, 16:4, 313-330, DOI: </w:t>
      </w:r>
      <w:hyperlink r:id="rId16" w:history="1">
        <w:r w:rsidRPr="000B39A4">
          <w:rPr>
            <w:rStyle w:val="Hyperlink"/>
            <w:rFonts w:ascii="Arial" w:hAnsi="Arial" w:cs="Arial"/>
            <w:sz w:val="24"/>
            <w:szCs w:val="24"/>
          </w:rPr>
          <w:t>10.1080/14926156.2016.1235743</w:t>
        </w:r>
      </w:hyperlink>
    </w:p>
    <w:p w:rsidR="000B39A4" w:rsidRDefault="000B39A4" w:rsidP="000B39A4">
      <w:pPr>
        <w:rPr>
          <w:rFonts w:ascii="Arial" w:hAnsi="Arial" w:cs="Arial"/>
          <w:sz w:val="24"/>
          <w:szCs w:val="24"/>
        </w:rPr>
      </w:pPr>
      <w:r w:rsidRPr="000B39A4">
        <w:rPr>
          <w:rFonts w:ascii="Arial" w:hAnsi="Arial" w:cs="Arial"/>
          <w:sz w:val="24"/>
          <w:szCs w:val="24"/>
        </w:rPr>
        <w:t xml:space="preserve">Oppenheim, A. N. </w:t>
      </w:r>
      <w:r w:rsidR="00CD58FD">
        <w:rPr>
          <w:rFonts w:ascii="Arial" w:hAnsi="Arial" w:cs="Arial"/>
          <w:sz w:val="24"/>
          <w:szCs w:val="24"/>
        </w:rPr>
        <w:t>(1</w:t>
      </w:r>
      <w:r w:rsidRPr="000B39A4">
        <w:rPr>
          <w:rFonts w:ascii="Arial" w:hAnsi="Arial" w:cs="Arial"/>
          <w:sz w:val="24"/>
          <w:szCs w:val="24"/>
        </w:rPr>
        <w:t xml:space="preserve">992) </w:t>
      </w:r>
      <w:r w:rsidRPr="000B39A4">
        <w:rPr>
          <w:rFonts w:ascii="Arial" w:hAnsi="Arial" w:cs="Arial"/>
          <w:i/>
          <w:iCs/>
          <w:sz w:val="24"/>
          <w:szCs w:val="24"/>
        </w:rPr>
        <w:t xml:space="preserve">Questionnaire design, Interviewing and Attitude Measurement. </w:t>
      </w:r>
      <w:r w:rsidRPr="000B39A4">
        <w:rPr>
          <w:rFonts w:ascii="Arial" w:hAnsi="Arial" w:cs="Arial"/>
          <w:sz w:val="24"/>
          <w:szCs w:val="24"/>
        </w:rPr>
        <w:t xml:space="preserve">London: Pinter Publishers Ltd. </w:t>
      </w:r>
    </w:p>
    <w:p w:rsidR="00BD44ED" w:rsidRDefault="00BD44ED" w:rsidP="000B39A4">
      <w:pPr>
        <w:rPr>
          <w:rFonts w:ascii="Arial" w:hAnsi="Arial" w:cs="Arial"/>
          <w:sz w:val="24"/>
          <w:szCs w:val="24"/>
        </w:rPr>
      </w:pPr>
      <w:r>
        <w:rPr>
          <w:rFonts w:ascii="Arial" w:hAnsi="Arial" w:cs="Arial"/>
          <w:sz w:val="24"/>
          <w:szCs w:val="24"/>
        </w:rPr>
        <w:t xml:space="preserve">Redline, C. D., </w:t>
      </w:r>
      <w:proofErr w:type="spellStart"/>
      <w:r>
        <w:rPr>
          <w:rFonts w:ascii="Arial" w:hAnsi="Arial" w:cs="Arial"/>
          <w:sz w:val="24"/>
          <w:szCs w:val="24"/>
        </w:rPr>
        <w:t>Dillman</w:t>
      </w:r>
      <w:proofErr w:type="spellEnd"/>
      <w:r>
        <w:rPr>
          <w:rFonts w:ascii="Arial" w:hAnsi="Arial" w:cs="Arial"/>
          <w:sz w:val="24"/>
          <w:szCs w:val="24"/>
        </w:rPr>
        <w:t xml:space="preserve">, D. A., Carley-Baxter, L. and </w:t>
      </w:r>
      <w:proofErr w:type="spellStart"/>
      <w:r>
        <w:rPr>
          <w:rFonts w:ascii="Arial" w:hAnsi="Arial" w:cs="Arial"/>
          <w:sz w:val="24"/>
          <w:szCs w:val="24"/>
        </w:rPr>
        <w:t>Creecy</w:t>
      </w:r>
      <w:proofErr w:type="spellEnd"/>
      <w:r>
        <w:rPr>
          <w:rFonts w:ascii="Arial" w:hAnsi="Arial" w:cs="Arial"/>
          <w:sz w:val="24"/>
          <w:szCs w:val="24"/>
        </w:rPr>
        <w:t xml:space="preserve">, R. (2002) Factors that influence reading and comprehension in self-administered questionnaires. Paper presented at the Workshop on Item-Nonresponse and Data Quality, Basel Switzerland, 10 October. </w:t>
      </w:r>
    </w:p>
    <w:p w:rsidR="00323BA5" w:rsidRPr="00323BA5" w:rsidRDefault="00BD44ED" w:rsidP="000B39A4">
      <w:pPr>
        <w:rPr>
          <w:rFonts w:ascii="Arial" w:hAnsi="Arial" w:cs="Arial"/>
          <w:sz w:val="24"/>
          <w:szCs w:val="24"/>
        </w:rPr>
      </w:pPr>
      <w:r>
        <w:rPr>
          <w:rFonts w:ascii="Arial" w:hAnsi="Arial" w:cs="Arial"/>
          <w:sz w:val="24"/>
          <w:szCs w:val="24"/>
        </w:rPr>
        <w:t>Schwartz, N.</w:t>
      </w:r>
      <w:r w:rsidR="00323BA5">
        <w:rPr>
          <w:rFonts w:ascii="Arial" w:hAnsi="Arial" w:cs="Arial"/>
          <w:sz w:val="24"/>
          <w:szCs w:val="24"/>
        </w:rPr>
        <w:t xml:space="preserve">, </w:t>
      </w:r>
      <w:proofErr w:type="spellStart"/>
      <w:r w:rsidR="00323BA5">
        <w:rPr>
          <w:rFonts w:ascii="Arial" w:hAnsi="Arial" w:cs="Arial"/>
          <w:sz w:val="24"/>
          <w:szCs w:val="24"/>
        </w:rPr>
        <w:t>Knauper</w:t>
      </w:r>
      <w:proofErr w:type="spellEnd"/>
      <w:r w:rsidR="00323BA5">
        <w:rPr>
          <w:rFonts w:ascii="Arial" w:hAnsi="Arial" w:cs="Arial"/>
          <w:sz w:val="24"/>
          <w:szCs w:val="24"/>
        </w:rPr>
        <w:t xml:space="preserve">, B., Rippler, H., Noelle-Neumann, E. and Clark, F. (1991) Rating Scales: numeric values may change the meaning of scale </w:t>
      </w:r>
      <w:proofErr w:type="spellStart"/>
      <w:r w:rsidR="00323BA5">
        <w:rPr>
          <w:rFonts w:ascii="Arial" w:hAnsi="Arial" w:cs="Arial"/>
          <w:sz w:val="24"/>
          <w:szCs w:val="24"/>
        </w:rPr>
        <w:t>lables</w:t>
      </w:r>
      <w:proofErr w:type="spellEnd"/>
      <w:r w:rsidR="00323BA5">
        <w:rPr>
          <w:rFonts w:ascii="Arial" w:hAnsi="Arial" w:cs="Arial"/>
          <w:sz w:val="24"/>
          <w:szCs w:val="24"/>
        </w:rPr>
        <w:t xml:space="preserve">. </w:t>
      </w:r>
      <w:r w:rsidR="00323BA5">
        <w:rPr>
          <w:rFonts w:ascii="Arial" w:hAnsi="Arial" w:cs="Arial"/>
          <w:i/>
          <w:sz w:val="24"/>
          <w:szCs w:val="24"/>
        </w:rPr>
        <w:t>Public Opinion Quarterly, 55</w:t>
      </w:r>
      <w:r w:rsidR="00323BA5">
        <w:rPr>
          <w:rFonts w:ascii="Arial" w:hAnsi="Arial" w:cs="Arial"/>
          <w:sz w:val="24"/>
          <w:szCs w:val="24"/>
        </w:rPr>
        <w:t xml:space="preserve"> (4), pp. 570-82. </w:t>
      </w:r>
    </w:p>
    <w:p w:rsidR="009D0C6D" w:rsidRDefault="009D0C6D" w:rsidP="000B39A4">
      <w:pPr>
        <w:rPr>
          <w:rFonts w:ascii="Arial" w:hAnsi="Arial" w:cs="Arial"/>
          <w:sz w:val="24"/>
          <w:szCs w:val="24"/>
        </w:rPr>
      </w:pPr>
      <w:r>
        <w:rPr>
          <w:rFonts w:ascii="Arial" w:hAnsi="Arial" w:cs="Arial"/>
          <w:sz w:val="24"/>
          <w:szCs w:val="24"/>
        </w:rPr>
        <w:t xml:space="preserve">Strange, V., Forest, S., Oakley, A. and The Ripple Study Team (2003) Using research questionnaires with young people in schools: the influence of social context. </w:t>
      </w:r>
      <w:r>
        <w:rPr>
          <w:rFonts w:ascii="Arial" w:hAnsi="Arial" w:cs="Arial"/>
          <w:i/>
          <w:sz w:val="24"/>
          <w:szCs w:val="24"/>
        </w:rPr>
        <w:t>International Journal of Social Research Methodology</w:t>
      </w:r>
      <w:r>
        <w:rPr>
          <w:rFonts w:ascii="Arial" w:hAnsi="Arial" w:cs="Arial"/>
          <w:sz w:val="24"/>
          <w:szCs w:val="24"/>
        </w:rPr>
        <w:t>, 6 (4), pp.337-46.</w:t>
      </w:r>
    </w:p>
    <w:p w:rsidR="00323BA5" w:rsidRPr="00323BA5" w:rsidRDefault="00323BA5" w:rsidP="000B39A4">
      <w:pPr>
        <w:rPr>
          <w:rFonts w:ascii="Arial" w:hAnsi="Arial" w:cs="Arial"/>
          <w:sz w:val="24"/>
          <w:szCs w:val="24"/>
        </w:rPr>
      </w:pPr>
      <w:proofErr w:type="spellStart"/>
      <w:r>
        <w:rPr>
          <w:rFonts w:ascii="Arial" w:hAnsi="Arial" w:cs="Arial"/>
          <w:sz w:val="24"/>
          <w:szCs w:val="24"/>
        </w:rPr>
        <w:t>Sudman</w:t>
      </w:r>
      <w:proofErr w:type="spellEnd"/>
      <w:r>
        <w:rPr>
          <w:rFonts w:ascii="Arial" w:hAnsi="Arial" w:cs="Arial"/>
          <w:sz w:val="24"/>
          <w:szCs w:val="24"/>
        </w:rPr>
        <w:t xml:space="preserve">, S. and Bradburn, N. M. (1982) </w:t>
      </w:r>
      <w:r>
        <w:rPr>
          <w:rFonts w:ascii="Arial" w:hAnsi="Arial" w:cs="Arial"/>
          <w:i/>
          <w:sz w:val="24"/>
          <w:szCs w:val="24"/>
        </w:rPr>
        <w:t>Asking Questions: A Practical Guide to Questionnaire Design.</w:t>
      </w:r>
      <w:r>
        <w:rPr>
          <w:rFonts w:ascii="Arial" w:hAnsi="Arial" w:cs="Arial"/>
          <w:sz w:val="24"/>
          <w:szCs w:val="24"/>
        </w:rPr>
        <w:t xml:space="preserve"> San </w:t>
      </w:r>
      <w:proofErr w:type="spellStart"/>
      <w:r>
        <w:rPr>
          <w:rFonts w:ascii="Arial" w:hAnsi="Arial" w:cs="Arial"/>
          <w:sz w:val="24"/>
          <w:szCs w:val="24"/>
        </w:rPr>
        <w:t>Fransisco</w:t>
      </w:r>
      <w:proofErr w:type="spellEnd"/>
      <w:r>
        <w:rPr>
          <w:rFonts w:ascii="Arial" w:hAnsi="Arial" w:cs="Arial"/>
          <w:sz w:val="24"/>
          <w:szCs w:val="24"/>
        </w:rPr>
        <w:t xml:space="preserve">, CA: Jossey-Bass. </w:t>
      </w:r>
    </w:p>
    <w:p w:rsidR="000B39A4" w:rsidRDefault="000B39A4" w:rsidP="000B39A4">
      <w:pPr>
        <w:rPr>
          <w:rFonts w:ascii="Arial" w:hAnsi="Arial" w:cs="Arial"/>
          <w:sz w:val="24"/>
          <w:szCs w:val="24"/>
        </w:rPr>
      </w:pPr>
      <w:r w:rsidRPr="000B39A4">
        <w:rPr>
          <w:rFonts w:ascii="Arial" w:hAnsi="Arial" w:cs="Arial"/>
          <w:sz w:val="24"/>
          <w:szCs w:val="24"/>
        </w:rPr>
        <w:t xml:space="preserve">The British Psychological Society (2018) Data protection Regulation; Guidance for Researchers, Leicester. </w:t>
      </w:r>
    </w:p>
    <w:p w:rsidR="00CD58FD" w:rsidRPr="00323BA5" w:rsidRDefault="00CD58FD" w:rsidP="000B39A4">
      <w:pPr>
        <w:rPr>
          <w:rFonts w:ascii="Arial" w:hAnsi="Arial" w:cs="Arial"/>
          <w:sz w:val="24"/>
          <w:szCs w:val="24"/>
          <w:shd w:val="clear" w:color="auto" w:fill="FFFFFF"/>
        </w:rPr>
      </w:pPr>
      <w:r w:rsidRPr="00CD58FD">
        <w:rPr>
          <w:rFonts w:ascii="Arial" w:hAnsi="Arial" w:cs="Arial"/>
          <w:sz w:val="24"/>
          <w:szCs w:val="24"/>
          <w:shd w:val="clear" w:color="auto" w:fill="FFFFFF"/>
        </w:rPr>
        <w:lastRenderedPageBreak/>
        <w:t xml:space="preserve">The Royal Society. (2011). </w:t>
      </w:r>
      <w:r w:rsidRPr="00CD58FD">
        <w:rPr>
          <w:rFonts w:ascii="Arial" w:hAnsi="Arial" w:cs="Arial"/>
          <w:i/>
          <w:iCs/>
          <w:sz w:val="24"/>
          <w:szCs w:val="24"/>
        </w:rPr>
        <w:t>A “state of the nation” report on preparing the transfer from school and college science and mathematics education to UK STEM higher education</w:t>
      </w:r>
      <w:r w:rsidRPr="00CD58FD">
        <w:rPr>
          <w:rFonts w:ascii="Arial" w:hAnsi="Arial" w:cs="Arial"/>
          <w:sz w:val="24"/>
          <w:szCs w:val="24"/>
          <w:shd w:val="clear" w:color="auto" w:fill="FFFFFF"/>
        </w:rPr>
        <w:t xml:space="preserve">. </w:t>
      </w:r>
      <w:r w:rsidRPr="00CD58FD">
        <w:rPr>
          <w:rStyle w:val="nlmpublisher-loc"/>
          <w:rFonts w:ascii="Arial" w:hAnsi="Arial" w:cs="Arial"/>
          <w:sz w:val="24"/>
          <w:szCs w:val="24"/>
        </w:rPr>
        <w:t xml:space="preserve">London, </w:t>
      </w:r>
      <w:r w:rsidRPr="00CD58FD">
        <w:rPr>
          <w:rStyle w:val="country"/>
          <w:rFonts w:ascii="Arial" w:hAnsi="Arial" w:cs="Arial"/>
          <w:sz w:val="24"/>
          <w:szCs w:val="24"/>
        </w:rPr>
        <w:t>England</w:t>
      </w:r>
      <w:r w:rsidRPr="00CD58FD">
        <w:rPr>
          <w:rFonts w:ascii="Arial" w:hAnsi="Arial" w:cs="Arial"/>
          <w:sz w:val="24"/>
          <w:szCs w:val="24"/>
          <w:shd w:val="clear" w:color="auto" w:fill="FFFFFF"/>
        </w:rPr>
        <w:t>.</w:t>
      </w:r>
    </w:p>
    <w:p w:rsidR="000B39A4" w:rsidRDefault="000B39A4" w:rsidP="000B39A4">
      <w:pPr>
        <w:rPr>
          <w:rFonts w:ascii="Arial" w:hAnsi="Arial" w:cs="Arial"/>
          <w:sz w:val="24"/>
          <w:szCs w:val="24"/>
        </w:rPr>
      </w:pPr>
      <w:r w:rsidRPr="000B39A4">
        <w:rPr>
          <w:rFonts w:ascii="Arial" w:hAnsi="Arial" w:cs="Arial"/>
          <w:sz w:val="24"/>
          <w:szCs w:val="24"/>
        </w:rPr>
        <w:t>UWTSD Research Ethics and Integrity Code of Practice (2017).</w:t>
      </w:r>
    </w:p>
    <w:p w:rsidR="00323BA5" w:rsidRPr="00323BA5" w:rsidRDefault="00323BA5" w:rsidP="000B39A4">
      <w:pPr>
        <w:rPr>
          <w:rFonts w:ascii="Arial" w:hAnsi="Arial" w:cs="Arial"/>
          <w:sz w:val="24"/>
          <w:szCs w:val="24"/>
        </w:rPr>
      </w:pPr>
      <w:r>
        <w:rPr>
          <w:rFonts w:ascii="Arial" w:hAnsi="Arial" w:cs="Arial"/>
          <w:sz w:val="24"/>
          <w:szCs w:val="24"/>
        </w:rPr>
        <w:t xml:space="preserve">Weems, G. H., Onwuegbuzie, A. J. and Lustig, D. (2003) Profiles of respondents who respond inconsistently to positively- and negatively- worded items on rating scales. </w:t>
      </w:r>
      <w:r>
        <w:rPr>
          <w:rFonts w:ascii="Arial" w:hAnsi="Arial" w:cs="Arial"/>
          <w:i/>
          <w:sz w:val="24"/>
          <w:szCs w:val="24"/>
        </w:rPr>
        <w:t>Evaluation and Research in Education,</w:t>
      </w:r>
      <w:r>
        <w:rPr>
          <w:rFonts w:ascii="Arial" w:hAnsi="Arial" w:cs="Arial"/>
          <w:sz w:val="24"/>
          <w:szCs w:val="24"/>
        </w:rPr>
        <w:t xml:space="preserve"> 17 (1)</w:t>
      </w:r>
      <w:r w:rsidR="00BD7D8F">
        <w:rPr>
          <w:rFonts w:ascii="Arial" w:hAnsi="Arial" w:cs="Arial"/>
          <w:sz w:val="24"/>
          <w:szCs w:val="24"/>
        </w:rPr>
        <w:t xml:space="preserve">, pp. 45-60. </w:t>
      </w:r>
    </w:p>
    <w:p w:rsidR="00323BA5" w:rsidRPr="00323BA5" w:rsidRDefault="00323BA5" w:rsidP="000B39A4">
      <w:pPr>
        <w:rPr>
          <w:rFonts w:ascii="Arial" w:hAnsi="Arial" w:cs="Arial"/>
          <w:sz w:val="24"/>
          <w:szCs w:val="24"/>
        </w:rPr>
      </w:pPr>
      <w:r>
        <w:rPr>
          <w:rFonts w:ascii="Arial" w:hAnsi="Arial" w:cs="Arial"/>
          <w:sz w:val="24"/>
          <w:szCs w:val="24"/>
        </w:rPr>
        <w:t xml:space="preserve">Youngman, M. B. (1984) Designing Questionnaires. In J. Bell, T. Bush, A. Fox, J. </w:t>
      </w:r>
      <w:proofErr w:type="spellStart"/>
      <w:r>
        <w:rPr>
          <w:rFonts w:ascii="Arial" w:hAnsi="Arial" w:cs="Arial"/>
          <w:sz w:val="24"/>
          <w:szCs w:val="24"/>
        </w:rPr>
        <w:t>Goodey</w:t>
      </w:r>
      <w:proofErr w:type="spellEnd"/>
      <w:r>
        <w:rPr>
          <w:rFonts w:ascii="Arial" w:hAnsi="Arial" w:cs="Arial"/>
          <w:sz w:val="24"/>
          <w:szCs w:val="24"/>
        </w:rPr>
        <w:t xml:space="preserve"> and S. Goulding (eds) </w:t>
      </w:r>
      <w:r>
        <w:rPr>
          <w:rFonts w:ascii="Arial" w:hAnsi="Arial" w:cs="Arial"/>
          <w:i/>
          <w:sz w:val="24"/>
          <w:szCs w:val="24"/>
        </w:rPr>
        <w:t xml:space="preserve">Conducting Small-Scale Investigations in Educational </w:t>
      </w:r>
      <w:proofErr w:type="spellStart"/>
      <w:r>
        <w:rPr>
          <w:rFonts w:ascii="Arial" w:hAnsi="Arial" w:cs="Arial"/>
          <w:i/>
          <w:sz w:val="24"/>
          <w:szCs w:val="24"/>
        </w:rPr>
        <w:t>Managaement</w:t>
      </w:r>
      <w:proofErr w:type="spellEnd"/>
      <w:r>
        <w:rPr>
          <w:rFonts w:ascii="Arial" w:hAnsi="Arial" w:cs="Arial"/>
          <w:i/>
          <w:sz w:val="24"/>
          <w:szCs w:val="24"/>
        </w:rPr>
        <w:t xml:space="preserve">. </w:t>
      </w:r>
      <w:r>
        <w:rPr>
          <w:rFonts w:ascii="Arial" w:hAnsi="Arial" w:cs="Arial"/>
          <w:sz w:val="24"/>
          <w:szCs w:val="24"/>
        </w:rPr>
        <w:t>London: Harper &amp; Row, pp. 156-76.</w:t>
      </w:r>
    </w:p>
    <w:p w:rsidR="00654A64" w:rsidRDefault="00654A64" w:rsidP="008B5387">
      <w:pPr>
        <w:rPr>
          <w:rFonts w:ascii="Arial" w:hAnsi="Arial" w:cs="Arial"/>
          <w:sz w:val="24"/>
          <w:szCs w:val="24"/>
          <w:u w:val="single"/>
        </w:rPr>
      </w:pPr>
    </w:p>
    <w:p w:rsidR="00654A64" w:rsidRDefault="00654A64" w:rsidP="008B5387">
      <w:pPr>
        <w:rPr>
          <w:rFonts w:ascii="Arial" w:hAnsi="Arial" w:cs="Arial"/>
          <w:sz w:val="24"/>
          <w:szCs w:val="24"/>
          <w:u w:val="single"/>
        </w:rPr>
      </w:pPr>
      <w:r>
        <w:rPr>
          <w:rFonts w:ascii="Arial" w:hAnsi="Arial" w:cs="Arial"/>
          <w:sz w:val="24"/>
          <w:szCs w:val="24"/>
          <w:u w:val="single"/>
        </w:rPr>
        <w:t>Appendices</w:t>
      </w:r>
    </w:p>
    <w:p w:rsidR="00654A64" w:rsidRDefault="00654A64" w:rsidP="00654A64">
      <w:pPr>
        <w:pStyle w:val="ListParagraph"/>
        <w:numPr>
          <w:ilvl w:val="0"/>
          <w:numId w:val="4"/>
        </w:numPr>
        <w:rPr>
          <w:rFonts w:ascii="Arial" w:hAnsi="Arial" w:cs="Arial"/>
          <w:sz w:val="24"/>
          <w:szCs w:val="24"/>
        </w:rPr>
      </w:pPr>
      <w:r>
        <w:rPr>
          <w:rFonts w:ascii="Arial" w:hAnsi="Arial" w:cs="Arial"/>
          <w:sz w:val="24"/>
          <w:szCs w:val="24"/>
        </w:rPr>
        <w:t>Questionnaire</w:t>
      </w:r>
    </w:p>
    <w:p w:rsidR="00654A64" w:rsidRDefault="00654A64" w:rsidP="00654A64">
      <w:pPr>
        <w:pStyle w:val="ListParagraph"/>
        <w:numPr>
          <w:ilvl w:val="0"/>
          <w:numId w:val="4"/>
        </w:numPr>
        <w:rPr>
          <w:rFonts w:ascii="Arial" w:hAnsi="Arial" w:cs="Arial"/>
          <w:sz w:val="24"/>
          <w:szCs w:val="24"/>
        </w:rPr>
      </w:pPr>
      <w:r>
        <w:rPr>
          <w:rFonts w:ascii="Arial" w:hAnsi="Arial" w:cs="Arial"/>
          <w:sz w:val="24"/>
          <w:szCs w:val="24"/>
        </w:rPr>
        <w:t>Consent form (parents)</w:t>
      </w:r>
    </w:p>
    <w:p w:rsidR="00654A64" w:rsidRDefault="00654A64" w:rsidP="00654A64">
      <w:pPr>
        <w:pStyle w:val="ListParagraph"/>
        <w:numPr>
          <w:ilvl w:val="0"/>
          <w:numId w:val="4"/>
        </w:numPr>
        <w:rPr>
          <w:rFonts w:ascii="Arial" w:hAnsi="Arial" w:cs="Arial"/>
          <w:sz w:val="24"/>
          <w:szCs w:val="24"/>
        </w:rPr>
      </w:pPr>
      <w:r>
        <w:rPr>
          <w:rFonts w:ascii="Arial" w:hAnsi="Arial" w:cs="Arial"/>
          <w:sz w:val="24"/>
          <w:szCs w:val="24"/>
        </w:rPr>
        <w:t>Assent form (participants)</w:t>
      </w:r>
    </w:p>
    <w:p w:rsidR="00654A64" w:rsidRDefault="00654A64" w:rsidP="00654A64">
      <w:pPr>
        <w:pStyle w:val="ListParagraph"/>
        <w:numPr>
          <w:ilvl w:val="0"/>
          <w:numId w:val="4"/>
        </w:numPr>
        <w:rPr>
          <w:rFonts w:ascii="Arial" w:hAnsi="Arial" w:cs="Arial"/>
          <w:sz w:val="24"/>
          <w:szCs w:val="24"/>
        </w:rPr>
      </w:pPr>
      <w:r>
        <w:rPr>
          <w:rFonts w:ascii="Arial" w:hAnsi="Arial" w:cs="Arial"/>
          <w:sz w:val="24"/>
          <w:szCs w:val="24"/>
        </w:rPr>
        <w:t>Ethics form</w:t>
      </w:r>
    </w:p>
    <w:p w:rsidR="00654A64" w:rsidRDefault="00654A64"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BD7D8F" w:rsidRDefault="00BD7D8F" w:rsidP="00654A64">
      <w:pPr>
        <w:pStyle w:val="ListParagraph"/>
        <w:rPr>
          <w:rFonts w:ascii="Arial" w:hAnsi="Arial" w:cs="Arial"/>
          <w:sz w:val="24"/>
          <w:szCs w:val="24"/>
        </w:rPr>
      </w:pPr>
    </w:p>
    <w:p w:rsidR="00654A64" w:rsidRDefault="00654A64" w:rsidP="00654A64">
      <w:pPr>
        <w:pStyle w:val="ListParagraph"/>
        <w:rPr>
          <w:rFonts w:ascii="Arial" w:hAnsi="Arial" w:cs="Arial"/>
          <w:sz w:val="24"/>
          <w:szCs w:val="24"/>
        </w:rPr>
      </w:pPr>
    </w:p>
    <w:p w:rsidR="00654A64" w:rsidRPr="0005476A" w:rsidRDefault="00654A64" w:rsidP="00654A64">
      <w:pPr>
        <w:jc w:val="center"/>
        <w:rPr>
          <w:rFonts w:ascii="Arial" w:hAnsi="Arial" w:cs="Arial"/>
          <w:b/>
          <w:sz w:val="24"/>
          <w:szCs w:val="24"/>
        </w:rPr>
      </w:pPr>
      <w:r w:rsidRPr="0005476A">
        <w:rPr>
          <w:rFonts w:ascii="Arial" w:hAnsi="Arial" w:cs="Arial"/>
          <w:b/>
          <w:sz w:val="24"/>
          <w:szCs w:val="24"/>
        </w:rPr>
        <w:lastRenderedPageBreak/>
        <w:t>Research into factors which affect A Level subject uptake</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Please complete all questions truthfully and do not leave any blank. If you do not understand a question, you may ask your teacher to explain. </w:t>
      </w: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Please circle your gender.</w:t>
      </w:r>
    </w:p>
    <w:p w:rsidR="00654A64" w:rsidRDefault="00654A64" w:rsidP="00654A64">
      <w:pPr>
        <w:rPr>
          <w:rFonts w:ascii="Arial" w:hAnsi="Arial" w:cs="Arial"/>
          <w:sz w:val="24"/>
          <w:szCs w:val="24"/>
        </w:rPr>
      </w:pPr>
      <w:r w:rsidRPr="0005476A">
        <w:rPr>
          <w:rFonts w:ascii="Arial" w:hAnsi="Arial" w:cs="Arial"/>
          <w:sz w:val="24"/>
          <w:szCs w:val="24"/>
        </w:rPr>
        <w:t xml:space="preserve">Male           </w:t>
      </w:r>
      <w:r>
        <w:rPr>
          <w:rFonts w:ascii="Arial" w:hAnsi="Arial" w:cs="Arial"/>
          <w:sz w:val="24"/>
          <w:szCs w:val="24"/>
        </w:rPr>
        <w:t xml:space="preserve">         Female                  Other                Rather not say</w:t>
      </w:r>
    </w:p>
    <w:p w:rsidR="00654A64" w:rsidRPr="0005476A" w:rsidRDefault="00654A64" w:rsidP="00654A64">
      <w:pPr>
        <w:rPr>
          <w:rFonts w:ascii="Arial" w:hAnsi="Arial" w:cs="Arial"/>
          <w:sz w:val="24"/>
          <w:szCs w:val="24"/>
        </w:rPr>
      </w:pP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Please circle all the subjects that you are currently studying.</w:t>
      </w:r>
    </w:p>
    <w:p w:rsidR="00654A64" w:rsidRDefault="00654A64" w:rsidP="00654A64">
      <w:pPr>
        <w:pStyle w:val="ListParagraph"/>
        <w:rPr>
          <w:rFonts w:ascii="Arial" w:hAnsi="Arial" w:cs="Arial"/>
          <w:sz w:val="24"/>
          <w:szCs w:val="24"/>
        </w:rPr>
      </w:pP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Mathematics</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Numeracy</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English Language</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English Literature</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Welsh Second Language</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Triple Science</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History</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Geography</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French</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Spanish</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Religious Studies</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Physical Education</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Computing</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Design and Technology</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 xml:space="preserve">Welsh Baccalaureate </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Music</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Drama</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Technical Theatre</w:t>
      </w:r>
    </w:p>
    <w:p w:rsidR="00654A64" w:rsidRDefault="00654A64" w:rsidP="00654A64">
      <w:pPr>
        <w:pStyle w:val="ListParagraph"/>
        <w:numPr>
          <w:ilvl w:val="0"/>
          <w:numId w:val="5"/>
        </w:numPr>
        <w:rPr>
          <w:rFonts w:ascii="Arial" w:hAnsi="Arial" w:cs="Arial"/>
          <w:sz w:val="24"/>
          <w:szCs w:val="24"/>
        </w:rPr>
      </w:pPr>
      <w:r>
        <w:rPr>
          <w:rFonts w:ascii="Arial" w:hAnsi="Arial" w:cs="Arial"/>
          <w:sz w:val="24"/>
          <w:szCs w:val="24"/>
        </w:rPr>
        <w:t>Other (please specify)</w:t>
      </w:r>
    </w:p>
    <w:p w:rsidR="00654A64" w:rsidRPr="0005476A" w:rsidRDefault="00654A64" w:rsidP="00654A64">
      <w:pPr>
        <w:pStyle w:val="ListParagraph"/>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Are you intending to study A Levels</w:t>
      </w:r>
      <w:r>
        <w:rPr>
          <w:rFonts w:ascii="Arial" w:hAnsi="Arial" w:cs="Arial"/>
          <w:sz w:val="24"/>
          <w:szCs w:val="24"/>
        </w:rPr>
        <w:t>,</w:t>
      </w:r>
      <w:r w:rsidRPr="0005476A">
        <w:rPr>
          <w:rFonts w:ascii="Arial" w:hAnsi="Arial" w:cs="Arial"/>
          <w:sz w:val="24"/>
          <w:szCs w:val="24"/>
        </w:rPr>
        <w:t xml:space="preserve"> either in sixth form or college next year? (If no, please explain why and you need not complete any more of the questionnaire).</w:t>
      </w:r>
    </w:p>
    <w:p w:rsidR="00654A64" w:rsidRDefault="00654A64" w:rsidP="00654A64">
      <w:pPr>
        <w:pStyle w:val="ListParagraph"/>
        <w:rPr>
          <w:rFonts w:ascii="Arial" w:hAnsi="Arial" w:cs="Arial"/>
          <w:sz w:val="24"/>
          <w:szCs w:val="24"/>
        </w:rPr>
      </w:pPr>
    </w:p>
    <w:p w:rsidR="00654A64" w:rsidRDefault="00654A64" w:rsidP="00654A64">
      <w:pPr>
        <w:pStyle w:val="ListParagraph"/>
        <w:rPr>
          <w:rFonts w:ascii="Arial" w:hAnsi="Arial" w:cs="Arial"/>
          <w:sz w:val="24"/>
          <w:szCs w:val="24"/>
        </w:rPr>
      </w:pPr>
      <w:r>
        <w:rPr>
          <w:rFonts w:ascii="Arial" w:hAnsi="Arial" w:cs="Arial"/>
          <w:sz w:val="24"/>
          <w:szCs w:val="24"/>
        </w:rPr>
        <w:t>Yes                             no</w:t>
      </w:r>
    </w:p>
    <w:p w:rsidR="00654A64" w:rsidRPr="0005476A" w:rsidRDefault="00654A64" w:rsidP="00654A64">
      <w:pPr>
        <w:rPr>
          <w:rFonts w:ascii="Arial" w:hAnsi="Arial" w:cs="Arial"/>
          <w:sz w:val="24"/>
          <w:szCs w:val="24"/>
        </w:rPr>
      </w:pPr>
      <w:r>
        <w:rPr>
          <w:rFonts w:ascii="Arial" w:hAnsi="Arial" w:cs="Arial"/>
          <w:sz w:val="24"/>
          <w:szCs w:val="24"/>
        </w:rPr>
        <w:t>……………………………………………………………………………………………………………………………………………………………………………………………………………………………………………………………………………………………………………………………………………………………………………………………………………………………………………………………………………………………………………</w:t>
      </w:r>
    </w:p>
    <w:p w:rsidR="00654A64" w:rsidRPr="0005476A" w:rsidRDefault="00654A64" w:rsidP="00654A64">
      <w:pPr>
        <w:rPr>
          <w:rFonts w:ascii="Arial" w:hAnsi="Arial" w:cs="Arial"/>
          <w:sz w:val="24"/>
          <w:szCs w:val="24"/>
        </w:rPr>
      </w:pPr>
      <w:r w:rsidRPr="0005476A">
        <w:rPr>
          <w:rFonts w:ascii="Arial" w:hAnsi="Arial" w:cs="Arial"/>
          <w:sz w:val="24"/>
          <w:szCs w:val="24"/>
        </w:rPr>
        <w:t>The following questions relate to your chosen A Level subjects next year.</w:t>
      </w: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How likely are you to choose to study Biology A Level?</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Very likely            </w:t>
      </w:r>
      <w:proofErr w:type="spellStart"/>
      <w:r w:rsidRPr="0005476A">
        <w:rPr>
          <w:rFonts w:ascii="Arial" w:hAnsi="Arial" w:cs="Arial"/>
          <w:sz w:val="24"/>
          <w:szCs w:val="24"/>
        </w:rPr>
        <w:t>Likely</w:t>
      </w:r>
      <w:proofErr w:type="spellEnd"/>
      <w:r w:rsidRPr="0005476A">
        <w:rPr>
          <w:rFonts w:ascii="Arial" w:hAnsi="Arial" w:cs="Arial"/>
          <w:sz w:val="24"/>
          <w:szCs w:val="24"/>
        </w:rPr>
        <w:t xml:space="preserve">                  Unsure                 Unlikely                Very unlikely</w:t>
      </w:r>
    </w:p>
    <w:p w:rsidR="00654A64" w:rsidRPr="0005476A" w:rsidRDefault="00654A64" w:rsidP="00654A64">
      <w:pPr>
        <w:rPr>
          <w:rFonts w:ascii="Arial" w:hAnsi="Arial" w:cs="Arial"/>
          <w:sz w:val="24"/>
          <w:szCs w:val="24"/>
        </w:rPr>
      </w:pP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How likely are you to choose to study Chemistry A Level?</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Very likely            </w:t>
      </w:r>
      <w:proofErr w:type="spellStart"/>
      <w:r w:rsidRPr="0005476A">
        <w:rPr>
          <w:rFonts w:ascii="Arial" w:hAnsi="Arial" w:cs="Arial"/>
          <w:sz w:val="24"/>
          <w:szCs w:val="24"/>
        </w:rPr>
        <w:t>Likely</w:t>
      </w:r>
      <w:proofErr w:type="spellEnd"/>
      <w:r w:rsidRPr="0005476A">
        <w:rPr>
          <w:rFonts w:ascii="Arial" w:hAnsi="Arial" w:cs="Arial"/>
          <w:sz w:val="24"/>
          <w:szCs w:val="24"/>
        </w:rPr>
        <w:t xml:space="preserve">                  Unsure                 Unlikely                Very unlikely</w:t>
      </w:r>
    </w:p>
    <w:p w:rsidR="00654A64" w:rsidRPr="0005476A" w:rsidRDefault="00654A64" w:rsidP="00654A64">
      <w:pPr>
        <w:rPr>
          <w:rFonts w:ascii="Arial" w:hAnsi="Arial" w:cs="Arial"/>
          <w:sz w:val="24"/>
          <w:szCs w:val="24"/>
        </w:rPr>
      </w:pP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How likely are you to choose to study Physics A Level?</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Very likely            </w:t>
      </w:r>
      <w:proofErr w:type="spellStart"/>
      <w:r w:rsidRPr="0005476A">
        <w:rPr>
          <w:rFonts w:ascii="Arial" w:hAnsi="Arial" w:cs="Arial"/>
          <w:sz w:val="24"/>
          <w:szCs w:val="24"/>
        </w:rPr>
        <w:t>Likely</w:t>
      </w:r>
      <w:proofErr w:type="spellEnd"/>
      <w:r w:rsidRPr="0005476A">
        <w:rPr>
          <w:rFonts w:ascii="Arial" w:hAnsi="Arial" w:cs="Arial"/>
          <w:sz w:val="24"/>
          <w:szCs w:val="24"/>
        </w:rPr>
        <w:t xml:space="preserve">                  Unsure                 Unlikely                Very unlikely</w:t>
      </w:r>
    </w:p>
    <w:p w:rsidR="00654A64" w:rsidRPr="0005476A" w:rsidRDefault="00654A64" w:rsidP="00654A64">
      <w:pPr>
        <w:rPr>
          <w:rFonts w:ascii="Arial" w:hAnsi="Arial" w:cs="Arial"/>
          <w:sz w:val="24"/>
          <w:szCs w:val="24"/>
        </w:rPr>
      </w:pP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How likely are you to study more than one of the sciences at A Level i.e. biology and chemistry, biology and physics, chemistry and physics?</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Very likely            </w:t>
      </w:r>
      <w:proofErr w:type="spellStart"/>
      <w:r w:rsidRPr="0005476A">
        <w:rPr>
          <w:rFonts w:ascii="Arial" w:hAnsi="Arial" w:cs="Arial"/>
          <w:sz w:val="24"/>
          <w:szCs w:val="24"/>
        </w:rPr>
        <w:t>Likely</w:t>
      </w:r>
      <w:proofErr w:type="spellEnd"/>
      <w:r w:rsidRPr="0005476A">
        <w:rPr>
          <w:rFonts w:ascii="Arial" w:hAnsi="Arial" w:cs="Arial"/>
          <w:sz w:val="24"/>
          <w:szCs w:val="24"/>
        </w:rPr>
        <w:t xml:space="preserve">                  Unsure                 Unlikely                Very unlikely</w:t>
      </w:r>
    </w:p>
    <w:p w:rsidR="00654A64" w:rsidRPr="0005476A" w:rsidRDefault="00654A64" w:rsidP="00654A64">
      <w:pPr>
        <w:rPr>
          <w:rFonts w:ascii="Arial" w:hAnsi="Arial" w:cs="Arial"/>
          <w:sz w:val="24"/>
          <w:szCs w:val="24"/>
        </w:rPr>
      </w:pPr>
    </w:p>
    <w:p w:rsidR="00654A64" w:rsidRPr="0005476A" w:rsidRDefault="00654A64" w:rsidP="00487698">
      <w:pPr>
        <w:pStyle w:val="ListParagraph"/>
        <w:numPr>
          <w:ilvl w:val="0"/>
          <w:numId w:val="31"/>
        </w:numPr>
        <w:rPr>
          <w:rFonts w:ascii="Arial" w:hAnsi="Arial" w:cs="Arial"/>
          <w:sz w:val="24"/>
          <w:szCs w:val="24"/>
        </w:rPr>
      </w:pPr>
      <w:r w:rsidRPr="0005476A">
        <w:rPr>
          <w:rFonts w:ascii="Arial" w:hAnsi="Arial" w:cs="Arial"/>
          <w:sz w:val="24"/>
          <w:szCs w:val="24"/>
        </w:rPr>
        <w:t>How likely are you to study all three sciences at A Level i.e. biology, chemistry and physics?</w:t>
      </w:r>
    </w:p>
    <w:p w:rsidR="00654A64" w:rsidRPr="0005476A" w:rsidRDefault="00654A64" w:rsidP="00654A64">
      <w:pPr>
        <w:rPr>
          <w:rFonts w:ascii="Arial" w:hAnsi="Arial" w:cs="Arial"/>
          <w:sz w:val="24"/>
          <w:szCs w:val="24"/>
        </w:rPr>
      </w:pPr>
      <w:r w:rsidRPr="0005476A">
        <w:rPr>
          <w:rFonts w:ascii="Arial" w:hAnsi="Arial" w:cs="Arial"/>
          <w:sz w:val="24"/>
          <w:szCs w:val="24"/>
        </w:rPr>
        <w:t xml:space="preserve">Very likely            </w:t>
      </w:r>
      <w:proofErr w:type="spellStart"/>
      <w:r w:rsidRPr="0005476A">
        <w:rPr>
          <w:rFonts w:ascii="Arial" w:hAnsi="Arial" w:cs="Arial"/>
          <w:sz w:val="24"/>
          <w:szCs w:val="24"/>
        </w:rPr>
        <w:t>Likely</w:t>
      </w:r>
      <w:proofErr w:type="spellEnd"/>
      <w:r w:rsidRPr="0005476A">
        <w:rPr>
          <w:rFonts w:ascii="Arial" w:hAnsi="Arial" w:cs="Arial"/>
          <w:sz w:val="24"/>
          <w:szCs w:val="24"/>
        </w:rPr>
        <w:t xml:space="preserve">                  Unsure                 Unlikely                Very unlikely</w:t>
      </w:r>
    </w:p>
    <w:p w:rsidR="00654A64" w:rsidRPr="0005476A" w:rsidRDefault="00654A64" w:rsidP="00654A64">
      <w:pPr>
        <w:rPr>
          <w:rFonts w:ascii="Arial" w:hAnsi="Arial" w:cs="Arial"/>
          <w:sz w:val="24"/>
          <w:szCs w:val="24"/>
        </w:rPr>
      </w:pPr>
    </w:p>
    <w:p w:rsidR="00654A64" w:rsidRDefault="00654A64" w:rsidP="00654A64">
      <w:pPr>
        <w:rPr>
          <w:rFonts w:ascii="Arial" w:hAnsi="Arial" w:cs="Arial"/>
          <w:sz w:val="24"/>
          <w:szCs w:val="24"/>
        </w:rPr>
      </w:pPr>
      <w:r w:rsidRPr="0005476A">
        <w:rPr>
          <w:rFonts w:ascii="Arial" w:hAnsi="Arial" w:cs="Arial"/>
          <w:sz w:val="24"/>
          <w:szCs w:val="24"/>
        </w:rPr>
        <w:t>The following questions relate to attitudes towards science and careers in science.</w:t>
      </w:r>
      <w:r>
        <w:rPr>
          <w:rFonts w:ascii="Arial" w:hAnsi="Arial" w:cs="Arial"/>
          <w:sz w:val="24"/>
          <w:szCs w:val="24"/>
        </w:rPr>
        <w:t xml:space="preserve"> For each one, please indicate to what extent you agree with the statement.</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“Society values a career in Science.”</w:t>
      </w:r>
    </w:p>
    <w:p w:rsidR="00654A64" w:rsidRDefault="00654A64" w:rsidP="00654A64">
      <w:pPr>
        <w:rPr>
          <w:rFonts w:ascii="Arial" w:hAnsi="Arial" w:cs="Arial"/>
          <w:sz w:val="24"/>
          <w:szCs w:val="24"/>
        </w:rPr>
      </w:pPr>
      <w:r>
        <w:rPr>
          <w:rFonts w:ascii="Arial" w:hAnsi="Arial" w:cs="Arial"/>
          <w:sz w:val="24"/>
          <w:szCs w:val="24"/>
        </w:rPr>
        <w:t>Strongly agree</w:t>
      </w:r>
      <w:r w:rsidRPr="00FC589D">
        <w:rPr>
          <w:rFonts w:ascii="Arial" w:hAnsi="Arial" w:cs="Arial"/>
          <w:sz w:val="24"/>
          <w:szCs w:val="24"/>
        </w:rPr>
        <w:t xml:space="preserve">   </w:t>
      </w:r>
      <w:r>
        <w:rPr>
          <w:rFonts w:ascii="Arial" w:hAnsi="Arial" w:cs="Arial"/>
          <w:sz w:val="24"/>
          <w:szCs w:val="24"/>
        </w:rPr>
        <w:t xml:space="preserve">    </w:t>
      </w:r>
      <w:r w:rsidRPr="00FC589D">
        <w:rPr>
          <w:rFonts w:ascii="Arial" w:hAnsi="Arial" w:cs="Arial"/>
          <w:sz w:val="24"/>
          <w:szCs w:val="24"/>
        </w:rPr>
        <w:t xml:space="preserve">   </w:t>
      </w:r>
      <w:proofErr w:type="spellStart"/>
      <w:r>
        <w:rPr>
          <w:rFonts w:ascii="Arial" w:hAnsi="Arial" w:cs="Arial"/>
          <w:sz w:val="24"/>
          <w:szCs w:val="24"/>
        </w:rPr>
        <w:t>Agree</w:t>
      </w:r>
      <w:proofErr w:type="spellEnd"/>
      <w:r w:rsidRPr="00FC589D">
        <w:rPr>
          <w:rFonts w:ascii="Arial" w:hAnsi="Arial" w:cs="Arial"/>
          <w:sz w:val="24"/>
          <w:szCs w:val="24"/>
        </w:rPr>
        <w:t xml:space="preserve">    </w:t>
      </w:r>
      <w:r>
        <w:rPr>
          <w:rFonts w:ascii="Arial" w:hAnsi="Arial" w:cs="Arial"/>
          <w:sz w:val="24"/>
          <w:szCs w:val="24"/>
        </w:rPr>
        <w:t xml:space="preserve"> </w:t>
      </w:r>
      <w:r w:rsidRPr="00FC589D">
        <w:rPr>
          <w:rFonts w:ascii="Arial" w:hAnsi="Arial" w:cs="Arial"/>
          <w:sz w:val="24"/>
          <w:szCs w:val="24"/>
        </w:rPr>
        <w:t xml:space="preserve">   </w:t>
      </w:r>
      <w:r>
        <w:rPr>
          <w:rFonts w:ascii="Arial" w:hAnsi="Arial" w:cs="Arial"/>
          <w:sz w:val="24"/>
          <w:szCs w:val="24"/>
        </w:rPr>
        <w:t xml:space="preserve">   </w:t>
      </w:r>
      <w:r w:rsidRPr="00FC589D">
        <w:rPr>
          <w:rFonts w:ascii="Arial" w:hAnsi="Arial" w:cs="Arial"/>
          <w:sz w:val="24"/>
          <w:szCs w:val="24"/>
        </w:rPr>
        <w:t xml:space="preserve">   </w:t>
      </w:r>
      <w:r>
        <w:rPr>
          <w:rFonts w:ascii="Arial" w:hAnsi="Arial" w:cs="Arial"/>
          <w:sz w:val="24"/>
          <w:szCs w:val="24"/>
        </w:rPr>
        <w:t>Unsure</w:t>
      </w:r>
      <w:r w:rsidRPr="00FC589D">
        <w:rPr>
          <w:rFonts w:ascii="Arial" w:hAnsi="Arial" w:cs="Arial"/>
          <w:sz w:val="24"/>
          <w:szCs w:val="24"/>
        </w:rPr>
        <w:t xml:space="preserve">     </w:t>
      </w:r>
      <w:r>
        <w:rPr>
          <w:rFonts w:ascii="Arial" w:hAnsi="Arial" w:cs="Arial"/>
          <w:sz w:val="24"/>
          <w:szCs w:val="24"/>
        </w:rPr>
        <w:t xml:space="preserve">    </w:t>
      </w:r>
      <w:r w:rsidRPr="00FC589D">
        <w:rPr>
          <w:rFonts w:ascii="Arial" w:hAnsi="Arial" w:cs="Arial"/>
          <w:sz w:val="24"/>
          <w:szCs w:val="24"/>
        </w:rPr>
        <w:t xml:space="preserve">  </w:t>
      </w:r>
      <w:r>
        <w:rPr>
          <w:rFonts w:ascii="Arial" w:hAnsi="Arial" w:cs="Arial"/>
          <w:sz w:val="24"/>
          <w:szCs w:val="24"/>
        </w:rPr>
        <w:t xml:space="preserve">   </w:t>
      </w:r>
      <w:r w:rsidRPr="00FC589D">
        <w:rPr>
          <w:rFonts w:ascii="Arial" w:hAnsi="Arial" w:cs="Arial"/>
          <w:sz w:val="24"/>
          <w:szCs w:val="24"/>
        </w:rPr>
        <w:t xml:space="preserve">  </w:t>
      </w:r>
      <w:r>
        <w:rPr>
          <w:rFonts w:ascii="Arial" w:hAnsi="Arial" w:cs="Arial"/>
          <w:sz w:val="24"/>
          <w:szCs w:val="24"/>
        </w:rPr>
        <w:t>Disagree</w:t>
      </w:r>
      <w:r w:rsidRPr="00FC589D">
        <w:rPr>
          <w:rFonts w:ascii="Arial" w:hAnsi="Arial" w:cs="Arial"/>
          <w:sz w:val="24"/>
          <w:szCs w:val="24"/>
        </w:rPr>
        <w:t xml:space="preserve">    </w:t>
      </w:r>
      <w:r>
        <w:rPr>
          <w:rFonts w:ascii="Arial" w:hAnsi="Arial" w:cs="Arial"/>
          <w:sz w:val="24"/>
          <w:szCs w:val="24"/>
        </w:rPr>
        <w:t xml:space="preserve">    Strongly disagree</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 xml:space="preserve"> “My Science teachers encourage me to continue with Science after GCSEs.”</w:t>
      </w:r>
    </w:p>
    <w:p w:rsidR="00654A64" w:rsidRDefault="00654A64" w:rsidP="00654A64">
      <w:pPr>
        <w:rPr>
          <w:rFonts w:ascii="Arial" w:hAnsi="Arial" w:cs="Arial"/>
          <w:sz w:val="24"/>
          <w:szCs w:val="24"/>
        </w:rPr>
      </w:pPr>
      <w:r w:rsidRPr="00FC589D">
        <w:rPr>
          <w:rFonts w:ascii="Arial" w:hAnsi="Arial" w:cs="Arial"/>
          <w:sz w:val="24"/>
          <w:szCs w:val="24"/>
        </w:rPr>
        <w:t xml:space="preserve">Strongly agree          </w:t>
      </w:r>
      <w:proofErr w:type="spellStart"/>
      <w:r w:rsidRPr="00FC589D">
        <w:rPr>
          <w:rFonts w:ascii="Arial" w:hAnsi="Arial" w:cs="Arial"/>
          <w:sz w:val="24"/>
          <w:szCs w:val="24"/>
        </w:rPr>
        <w:t>Agree</w:t>
      </w:r>
      <w:proofErr w:type="spellEnd"/>
      <w:r w:rsidRPr="00FC589D">
        <w:rPr>
          <w:rFonts w:ascii="Arial" w:hAnsi="Arial" w:cs="Arial"/>
          <w:sz w:val="24"/>
          <w:szCs w:val="24"/>
        </w:rPr>
        <w:t xml:space="preserve">              Unsure                Disagree        Strongly disagree</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 xml:space="preserve"> “My parents/family value a career in Science.”</w:t>
      </w:r>
    </w:p>
    <w:p w:rsidR="00654A64" w:rsidRDefault="00654A64" w:rsidP="00654A64">
      <w:pPr>
        <w:rPr>
          <w:rFonts w:ascii="Arial" w:hAnsi="Arial" w:cs="Arial"/>
          <w:sz w:val="24"/>
          <w:szCs w:val="24"/>
        </w:rPr>
      </w:pPr>
      <w:r w:rsidRPr="00FC589D">
        <w:rPr>
          <w:rFonts w:ascii="Arial" w:hAnsi="Arial" w:cs="Arial"/>
          <w:sz w:val="24"/>
          <w:szCs w:val="24"/>
        </w:rPr>
        <w:t xml:space="preserve">Strongly agree          </w:t>
      </w:r>
      <w:proofErr w:type="spellStart"/>
      <w:r w:rsidRPr="00FC589D">
        <w:rPr>
          <w:rFonts w:ascii="Arial" w:hAnsi="Arial" w:cs="Arial"/>
          <w:sz w:val="24"/>
          <w:szCs w:val="24"/>
        </w:rPr>
        <w:t>Agree</w:t>
      </w:r>
      <w:proofErr w:type="spellEnd"/>
      <w:r w:rsidRPr="00FC589D">
        <w:rPr>
          <w:rFonts w:ascii="Arial" w:hAnsi="Arial" w:cs="Arial"/>
          <w:sz w:val="24"/>
          <w:szCs w:val="24"/>
        </w:rPr>
        <w:t xml:space="preserve">              Unsure                Disagree        Strongly disagree</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“My parents/ family encourage me to continue with Science after GCSEs.”</w:t>
      </w:r>
    </w:p>
    <w:p w:rsidR="00654A64" w:rsidRDefault="00654A64" w:rsidP="00654A64">
      <w:pPr>
        <w:rPr>
          <w:rFonts w:ascii="Arial" w:hAnsi="Arial" w:cs="Arial"/>
          <w:sz w:val="24"/>
          <w:szCs w:val="24"/>
        </w:rPr>
      </w:pPr>
      <w:r w:rsidRPr="00FC589D">
        <w:rPr>
          <w:rFonts w:ascii="Arial" w:hAnsi="Arial" w:cs="Arial"/>
          <w:sz w:val="24"/>
          <w:szCs w:val="24"/>
        </w:rPr>
        <w:t xml:space="preserve">Strongly agree          </w:t>
      </w:r>
      <w:proofErr w:type="spellStart"/>
      <w:r w:rsidRPr="00FC589D">
        <w:rPr>
          <w:rFonts w:ascii="Arial" w:hAnsi="Arial" w:cs="Arial"/>
          <w:sz w:val="24"/>
          <w:szCs w:val="24"/>
        </w:rPr>
        <w:t>Agree</w:t>
      </w:r>
      <w:proofErr w:type="spellEnd"/>
      <w:r w:rsidRPr="00FC589D">
        <w:rPr>
          <w:rFonts w:ascii="Arial" w:hAnsi="Arial" w:cs="Arial"/>
          <w:sz w:val="24"/>
          <w:szCs w:val="24"/>
        </w:rPr>
        <w:t xml:space="preserve">              Unsure                Disagree        Strongly disagree</w:t>
      </w:r>
    </w:p>
    <w:p w:rsidR="00654A64" w:rsidRDefault="00654A64" w:rsidP="00654A64">
      <w:pPr>
        <w:rPr>
          <w:rFonts w:ascii="Arial" w:hAnsi="Arial" w:cs="Arial"/>
          <w:sz w:val="24"/>
          <w:szCs w:val="24"/>
        </w:rPr>
      </w:pP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lastRenderedPageBreak/>
        <w:t>“I consider myself to be good at Science.”</w:t>
      </w:r>
    </w:p>
    <w:p w:rsidR="00654A64" w:rsidRDefault="00654A64" w:rsidP="00654A64">
      <w:pPr>
        <w:rPr>
          <w:rFonts w:ascii="Arial" w:hAnsi="Arial" w:cs="Arial"/>
          <w:sz w:val="24"/>
          <w:szCs w:val="24"/>
        </w:rPr>
      </w:pPr>
      <w:r w:rsidRPr="00FC589D">
        <w:rPr>
          <w:rFonts w:ascii="Arial" w:hAnsi="Arial" w:cs="Arial"/>
          <w:sz w:val="24"/>
          <w:szCs w:val="24"/>
        </w:rPr>
        <w:t xml:space="preserve">Strongly agree          </w:t>
      </w:r>
      <w:proofErr w:type="spellStart"/>
      <w:r w:rsidRPr="00FC589D">
        <w:rPr>
          <w:rFonts w:ascii="Arial" w:hAnsi="Arial" w:cs="Arial"/>
          <w:sz w:val="24"/>
          <w:szCs w:val="24"/>
        </w:rPr>
        <w:t>Agree</w:t>
      </w:r>
      <w:proofErr w:type="spellEnd"/>
      <w:r w:rsidRPr="00FC589D">
        <w:rPr>
          <w:rFonts w:ascii="Arial" w:hAnsi="Arial" w:cs="Arial"/>
          <w:sz w:val="24"/>
          <w:szCs w:val="24"/>
        </w:rPr>
        <w:t xml:space="preserve">              Unsure                Disagree        Strongly disagree</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 xml:space="preserve"> “I am considering a career in Science.”</w:t>
      </w:r>
    </w:p>
    <w:p w:rsidR="00654A64" w:rsidRDefault="00654A64" w:rsidP="00654A64">
      <w:pPr>
        <w:rPr>
          <w:rFonts w:ascii="Arial" w:hAnsi="Arial" w:cs="Arial"/>
          <w:sz w:val="24"/>
          <w:szCs w:val="24"/>
        </w:rPr>
      </w:pPr>
      <w:r w:rsidRPr="00FC589D">
        <w:rPr>
          <w:rFonts w:ascii="Arial" w:hAnsi="Arial" w:cs="Arial"/>
          <w:sz w:val="24"/>
          <w:szCs w:val="24"/>
        </w:rPr>
        <w:t xml:space="preserve">Strongly agree          </w:t>
      </w:r>
      <w:proofErr w:type="spellStart"/>
      <w:r w:rsidRPr="00FC589D">
        <w:rPr>
          <w:rFonts w:ascii="Arial" w:hAnsi="Arial" w:cs="Arial"/>
          <w:sz w:val="24"/>
          <w:szCs w:val="24"/>
        </w:rPr>
        <w:t>Agree</w:t>
      </w:r>
      <w:proofErr w:type="spellEnd"/>
      <w:r w:rsidRPr="00FC589D">
        <w:rPr>
          <w:rFonts w:ascii="Arial" w:hAnsi="Arial" w:cs="Arial"/>
          <w:sz w:val="24"/>
          <w:szCs w:val="24"/>
        </w:rPr>
        <w:t xml:space="preserve">              Unsure                Disagree        Strongly disagree</w:t>
      </w:r>
    </w:p>
    <w:p w:rsidR="00654A64" w:rsidRDefault="00654A64" w:rsidP="00654A64">
      <w:pPr>
        <w:rPr>
          <w:rFonts w:ascii="Arial" w:hAnsi="Arial" w:cs="Arial"/>
          <w:sz w:val="24"/>
          <w:szCs w:val="24"/>
        </w:rPr>
      </w:pPr>
    </w:p>
    <w:p w:rsidR="00654A64" w:rsidRDefault="00654A64" w:rsidP="00654A64">
      <w:pPr>
        <w:rPr>
          <w:rFonts w:ascii="Arial" w:hAnsi="Arial" w:cs="Arial"/>
          <w:sz w:val="24"/>
          <w:szCs w:val="24"/>
        </w:rPr>
      </w:pPr>
      <w:r>
        <w:rPr>
          <w:rFonts w:ascii="Arial" w:hAnsi="Arial" w:cs="Arial"/>
          <w:sz w:val="24"/>
          <w:szCs w:val="24"/>
        </w:rPr>
        <w:t>These final questions are about your personal views on studying Science at A Level. Please answer as honestly as possible.</w:t>
      </w:r>
    </w:p>
    <w:p w:rsidR="00654A64" w:rsidRDefault="00654A64" w:rsidP="00654A64">
      <w:pPr>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 xml:space="preserve"> Why would you choose to Science at A Level? You make give as many reasons as you wish.</w:t>
      </w:r>
    </w:p>
    <w:p w:rsidR="00654A64" w:rsidRDefault="00654A64" w:rsidP="00654A64">
      <w:pPr>
        <w:ind w:left="360"/>
        <w:rPr>
          <w:rFonts w:ascii="Arial" w:hAnsi="Arial" w:cs="Arial"/>
          <w:sz w:val="24"/>
          <w:szCs w:val="24"/>
        </w:rPr>
      </w:pPr>
      <w:r>
        <w:rPr>
          <w:rFonts w:ascii="Arial" w:hAnsi="Arial" w:cs="Arial"/>
          <w:sz w:val="24"/>
          <w:szCs w:val="24"/>
        </w:rPr>
        <w:t>………………………………………………………………………………………………………………………………………………………………………………………………………………………………………………………………………………………………………………………………………………………………………………………………………………………………………………………………………………………………………………………………………………………………………………………………</w:t>
      </w:r>
    </w:p>
    <w:p w:rsidR="00654A64" w:rsidRDefault="00654A64" w:rsidP="00654A64">
      <w:pPr>
        <w:ind w:left="360"/>
        <w:rPr>
          <w:rFonts w:ascii="Arial" w:hAnsi="Arial" w:cs="Arial"/>
          <w:sz w:val="24"/>
          <w:szCs w:val="24"/>
        </w:rPr>
      </w:pPr>
    </w:p>
    <w:p w:rsidR="00654A64" w:rsidRDefault="00654A64" w:rsidP="00487698">
      <w:pPr>
        <w:pStyle w:val="ListParagraph"/>
        <w:numPr>
          <w:ilvl w:val="0"/>
          <w:numId w:val="31"/>
        </w:numPr>
        <w:rPr>
          <w:rFonts w:ascii="Arial" w:hAnsi="Arial" w:cs="Arial"/>
          <w:sz w:val="24"/>
          <w:szCs w:val="24"/>
        </w:rPr>
      </w:pPr>
      <w:r>
        <w:rPr>
          <w:rFonts w:ascii="Arial" w:hAnsi="Arial" w:cs="Arial"/>
          <w:sz w:val="24"/>
          <w:szCs w:val="24"/>
        </w:rPr>
        <w:t xml:space="preserve"> What factors may discourage/prevent you from studying Science at A Level? You may give as many reasons as you wish.</w:t>
      </w:r>
    </w:p>
    <w:p w:rsidR="00654A64" w:rsidRDefault="00654A64" w:rsidP="00654A64">
      <w:pPr>
        <w:ind w:left="360"/>
        <w:rPr>
          <w:rFonts w:ascii="Arial" w:hAnsi="Arial" w:cs="Arial"/>
          <w:sz w:val="24"/>
          <w:szCs w:val="24"/>
        </w:rPr>
      </w:pPr>
      <w:r>
        <w:rPr>
          <w:rFonts w:ascii="Arial" w:hAnsi="Arial" w:cs="Arial"/>
          <w:sz w:val="24"/>
          <w:szCs w:val="24"/>
        </w:rPr>
        <w:t>………………………………………………………………………………………………………………………………………………………………………………………………………………………………………………………………………………………………………………………………………………………………………………………………………………………………………………………………………………………………………………………………………………………………………………………………</w:t>
      </w:r>
    </w:p>
    <w:p w:rsidR="00654A64" w:rsidRDefault="00654A64" w:rsidP="00654A64">
      <w:pPr>
        <w:ind w:left="360"/>
        <w:rPr>
          <w:rFonts w:ascii="Arial" w:hAnsi="Arial" w:cs="Arial"/>
          <w:sz w:val="24"/>
          <w:szCs w:val="24"/>
        </w:rPr>
      </w:pPr>
    </w:p>
    <w:p w:rsidR="00654A64" w:rsidRDefault="00654A64" w:rsidP="00654A64">
      <w:pPr>
        <w:ind w:left="360"/>
        <w:rPr>
          <w:rFonts w:ascii="Arial" w:hAnsi="Arial" w:cs="Arial"/>
          <w:sz w:val="24"/>
          <w:szCs w:val="24"/>
        </w:rPr>
      </w:pPr>
      <w:r>
        <w:rPr>
          <w:rFonts w:ascii="Arial" w:hAnsi="Arial" w:cs="Arial"/>
          <w:sz w:val="24"/>
          <w:szCs w:val="24"/>
        </w:rPr>
        <w:t>Finally, if you have any other comments you wish to make about studying Science at A Level, please write them below.</w:t>
      </w:r>
    </w:p>
    <w:p w:rsidR="00654A64" w:rsidRDefault="00654A64" w:rsidP="00654A64">
      <w:pPr>
        <w:ind w:left="360"/>
        <w:rPr>
          <w:rFonts w:ascii="Arial" w:hAnsi="Arial" w:cs="Arial"/>
          <w:sz w:val="24"/>
          <w:szCs w:val="24"/>
        </w:rPr>
      </w:pPr>
      <w:r>
        <w:rPr>
          <w:rFonts w:ascii="Arial" w:hAnsi="Arial" w:cs="Arial"/>
          <w:sz w:val="24"/>
          <w:szCs w:val="24"/>
        </w:rPr>
        <w:t>………………………………………………………………………………………………………………………………………………………………………………………………………………………………………………………………………………………………………………………………………………………………………………………………</w:t>
      </w:r>
    </w:p>
    <w:p w:rsidR="00654A64" w:rsidRDefault="00654A64" w:rsidP="00654A64">
      <w:pPr>
        <w:ind w:left="360"/>
        <w:rPr>
          <w:rFonts w:ascii="Arial" w:hAnsi="Arial" w:cs="Arial"/>
          <w:sz w:val="24"/>
          <w:szCs w:val="24"/>
        </w:rPr>
      </w:pPr>
    </w:p>
    <w:p w:rsidR="00654A64" w:rsidRPr="00E00C6B" w:rsidRDefault="00654A64" w:rsidP="00654A64">
      <w:pPr>
        <w:ind w:left="360"/>
        <w:jc w:val="center"/>
        <w:rPr>
          <w:rFonts w:ascii="Arial" w:hAnsi="Arial" w:cs="Arial"/>
          <w:b/>
          <w:sz w:val="24"/>
          <w:szCs w:val="24"/>
        </w:rPr>
      </w:pPr>
      <w:r w:rsidRPr="00E00C6B">
        <w:rPr>
          <w:rFonts w:ascii="Arial" w:hAnsi="Arial" w:cs="Arial"/>
          <w:b/>
          <w:sz w:val="24"/>
          <w:szCs w:val="24"/>
        </w:rPr>
        <w:t>Thank you for taking the time to complete this questionnaire.</w:t>
      </w:r>
    </w:p>
    <w:p w:rsidR="00654A64" w:rsidRPr="00E00C6B" w:rsidRDefault="00654A64" w:rsidP="00654A64">
      <w:pPr>
        <w:rPr>
          <w:rFonts w:ascii="Arial" w:hAnsi="Arial" w:cs="Arial"/>
          <w:sz w:val="24"/>
          <w:szCs w:val="24"/>
        </w:rPr>
      </w:pPr>
    </w:p>
    <w:p w:rsidR="00654A64" w:rsidRPr="00303EA0" w:rsidRDefault="00654A64" w:rsidP="00654A64">
      <w:pPr>
        <w:jc w:val="right"/>
        <w:rPr>
          <w:rFonts w:ascii="Arial" w:hAnsi="Arial" w:cs="Arial"/>
          <w:sz w:val="20"/>
          <w:szCs w:val="20"/>
        </w:rPr>
      </w:pPr>
      <w:r w:rsidRPr="00303EA0">
        <w:rPr>
          <w:rFonts w:ascii="Arial" w:hAnsi="Arial" w:cs="Arial"/>
          <w:sz w:val="20"/>
          <w:szCs w:val="20"/>
        </w:rPr>
        <w:lastRenderedPageBreak/>
        <w:t>Aimee Williams</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Bishop Gore School</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 xml:space="preserve">De La </w:t>
      </w:r>
      <w:proofErr w:type="spellStart"/>
      <w:r w:rsidRPr="00303EA0">
        <w:rPr>
          <w:rFonts w:ascii="Arial" w:hAnsi="Arial" w:cs="Arial"/>
          <w:sz w:val="20"/>
          <w:szCs w:val="20"/>
          <w:highlight w:val="black"/>
        </w:rPr>
        <w:t>Beche</w:t>
      </w:r>
      <w:proofErr w:type="spellEnd"/>
      <w:r w:rsidRPr="00303EA0">
        <w:rPr>
          <w:rFonts w:ascii="Arial" w:hAnsi="Arial" w:cs="Arial"/>
          <w:sz w:val="20"/>
          <w:szCs w:val="20"/>
          <w:highlight w:val="black"/>
        </w:rPr>
        <w:t xml:space="preserve"> Road</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Swansea</w:t>
      </w:r>
    </w:p>
    <w:p w:rsidR="00654A64" w:rsidRPr="00303EA0" w:rsidRDefault="00654A64" w:rsidP="00654A64">
      <w:pPr>
        <w:jc w:val="right"/>
        <w:rPr>
          <w:rFonts w:ascii="Arial" w:hAnsi="Arial" w:cs="Arial"/>
          <w:sz w:val="20"/>
          <w:szCs w:val="20"/>
        </w:rPr>
      </w:pPr>
      <w:r w:rsidRPr="00303EA0">
        <w:rPr>
          <w:rFonts w:ascii="Arial" w:hAnsi="Arial" w:cs="Arial"/>
          <w:sz w:val="20"/>
          <w:szCs w:val="20"/>
          <w:highlight w:val="black"/>
        </w:rPr>
        <w:t>SA2 9AP</w:t>
      </w:r>
    </w:p>
    <w:p w:rsidR="00654A64" w:rsidRPr="00303EA0" w:rsidRDefault="00654A64" w:rsidP="00654A64">
      <w:pPr>
        <w:jc w:val="right"/>
        <w:rPr>
          <w:rFonts w:ascii="Arial" w:hAnsi="Arial" w:cs="Arial"/>
          <w:sz w:val="20"/>
          <w:szCs w:val="20"/>
        </w:rPr>
      </w:pPr>
      <w:r w:rsidRPr="00303EA0">
        <w:rPr>
          <w:rFonts w:ascii="Arial" w:hAnsi="Arial" w:cs="Arial"/>
          <w:sz w:val="20"/>
          <w:szCs w:val="20"/>
        </w:rPr>
        <w:t>ajsw@hotmail.co.uk</w:t>
      </w:r>
    </w:p>
    <w:p w:rsidR="00654A64" w:rsidRPr="00303EA0" w:rsidRDefault="00654A64" w:rsidP="00654A64">
      <w:pPr>
        <w:rPr>
          <w:rFonts w:ascii="Arial" w:hAnsi="Arial" w:cs="Arial"/>
        </w:rPr>
      </w:pPr>
      <w:r w:rsidRPr="00303EA0">
        <w:rPr>
          <w:rFonts w:ascii="Arial" w:hAnsi="Arial" w:cs="Arial"/>
        </w:rPr>
        <w:t>Dear parent/guardian,</w:t>
      </w:r>
    </w:p>
    <w:p w:rsidR="00654A64" w:rsidRPr="00303EA0" w:rsidRDefault="00654A64" w:rsidP="00654A64">
      <w:pPr>
        <w:rPr>
          <w:rFonts w:ascii="Arial" w:hAnsi="Arial" w:cs="Arial"/>
        </w:rPr>
      </w:pPr>
    </w:p>
    <w:p w:rsidR="00654A64" w:rsidRPr="00303EA0" w:rsidRDefault="00654A64" w:rsidP="00654A64">
      <w:pPr>
        <w:jc w:val="center"/>
        <w:rPr>
          <w:rFonts w:ascii="Arial" w:hAnsi="Arial" w:cs="Arial"/>
          <w:b/>
        </w:rPr>
      </w:pPr>
      <w:r w:rsidRPr="00303EA0">
        <w:rPr>
          <w:rFonts w:ascii="Arial" w:hAnsi="Arial" w:cs="Arial"/>
          <w:b/>
        </w:rPr>
        <w:t>Research into factors affecting A Level science uptake</w:t>
      </w:r>
    </w:p>
    <w:p w:rsidR="00654A64" w:rsidRPr="00303EA0" w:rsidRDefault="00654A64" w:rsidP="00654A64">
      <w:pPr>
        <w:rPr>
          <w:rFonts w:ascii="Arial" w:hAnsi="Arial" w:cs="Arial"/>
        </w:rPr>
      </w:pPr>
      <w:r w:rsidRPr="00303EA0">
        <w:rPr>
          <w:rFonts w:ascii="Arial" w:hAnsi="Arial" w:cs="Arial"/>
        </w:rPr>
        <w:t xml:space="preserve">I am conducting small-scale research into the factors that may encourage or discourage pupils to choose to study science at A Level. This area is currently under-researched in Wales and as I such I intend to study it in greater detail. </w:t>
      </w:r>
    </w:p>
    <w:p w:rsidR="00654A64" w:rsidRPr="00303EA0" w:rsidRDefault="00654A64" w:rsidP="00654A64">
      <w:pPr>
        <w:rPr>
          <w:rFonts w:ascii="Arial" w:hAnsi="Arial" w:cs="Arial"/>
        </w:rPr>
      </w:pPr>
      <w:r w:rsidRPr="00303EA0">
        <w:rPr>
          <w:rFonts w:ascii="Arial" w:hAnsi="Arial" w:cs="Arial"/>
        </w:rPr>
        <w:t xml:space="preserve">I am researching this topic as part of my </w:t>
      </w:r>
      <w:proofErr w:type="gramStart"/>
      <w:r w:rsidRPr="00303EA0">
        <w:rPr>
          <w:rFonts w:ascii="Arial" w:hAnsi="Arial" w:cs="Arial"/>
        </w:rPr>
        <w:t>Masters in Education</w:t>
      </w:r>
      <w:proofErr w:type="gramEnd"/>
      <w:r w:rsidRPr="00303EA0">
        <w:rPr>
          <w:rFonts w:ascii="Arial" w:hAnsi="Arial" w:cs="Arial"/>
        </w:rPr>
        <w:t>.</w:t>
      </w:r>
    </w:p>
    <w:p w:rsidR="00654A64" w:rsidRPr="00303EA0" w:rsidRDefault="00654A64" w:rsidP="00654A64">
      <w:pPr>
        <w:rPr>
          <w:rFonts w:ascii="Arial" w:hAnsi="Arial" w:cs="Arial"/>
        </w:rPr>
      </w:pPr>
      <w:r w:rsidRPr="00303EA0">
        <w:rPr>
          <w:rFonts w:ascii="Arial" w:hAnsi="Arial" w:cs="Arial"/>
        </w:rPr>
        <w:t xml:space="preserve">Your child has been selected to take part in the study as they are currently studying Triple Science and so will be eligible to apply to do A Level science in our sixth form or at college. As part of the study, your child will be asked to complete a written questionnaire during a morning tutorial. Their responses will remain anonymous as will any data gleaned from their responses. Their responses will be stored for the duration of the research and subsequently destroyed. The completed research will be available for you and your child to see, upon request. </w:t>
      </w:r>
    </w:p>
    <w:p w:rsidR="00654A64" w:rsidRPr="00303EA0" w:rsidRDefault="00654A64" w:rsidP="00654A64">
      <w:pPr>
        <w:rPr>
          <w:rFonts w:ascii="Arial" w:hAnsi="Arial" w:cs="Arial"/>
        </w:rPr>
      </w:pPr>
      <w:r w:rsidRPr="00303EA0">
        <w:rPr>
          <w:rFonts w:ascii="Arial" w:hAnsi="Arial" w:cs="Arial"/>
        </w:rPr>
        <w:t>Your child is under no obligation to complete the questionnaire and will be in no way disadvantaged if they choose not to take part. If your child chooses to take part in the research but later decides they would like to withdraw an</w:t>
      </w:r>
      <w:r>
        <w:rPr>
          <w:rFonts w:ascii="Arial" w:hAnsi="Arial" w:cs="Arial"/>
        </w:rPr>
        <w:t>d</w:t>
      </w:r>
      <w:r w:rsidRPr="00303EA0">
        <w:rPr>
          <w:rFonts w:ascii="Arial" w:hAnsi="Arial" w:cs="Arial"/>
        </w:rPr>
        <w:t xml:space="preserve"> not complete the questionnaire, they are free to do so. </w:t>
      </w:r>
    </w:p>
    <w:p w:rsidR="00654A64" w:rsidRPr="00303EA0" w:rsidRDefault="00654A64" w:rsidP="00654A64">
      <w:pPr>
        <w:rPr>
          <w:rFonts w:ascii="Arial" w:hAnsi="Arial" w:cs="Arial"/>
        </w:rPr>
      </w:pPr>
      <w:r w:rsidRPr="00303EA0">
        <w:rPr>
          <w:rFonts w:ascii="Arial" w:hAnsi="Arial" w:cs="Arial"/>
        </w:rPr>
        <w:t>If you have any queries or concerns, please do not hesitate to contact me using the contact details at the top of this letter.</w:t>
      </w:r>
    </w:p>
    <w:p w:rsidR="00654A64" w:rsidRPr="00303EA0" w:rsidRDefault="00654A64" w:rsidP="00654A64">
      <w:pPr>
        <w:pBdr>
          <w:bottom w:val="single" w:sz="6" w:space="1" w:color="auto"/>
        </w:pBdr>
        <w:rPr>
          <w:rFonts w:ascii="Arial" w:hAnsi="Arial" w:cs="Arial"/>
        </w:rPr>
      </w:pPr>
      <w:r w:rsidRPr="00303EA0">
        <w:rPr>
          <w:rFonts w:ascii="Arial" w:hAnsi="Arial" w:cs="Arial"/>
        </w:rPr>
        <w:t xml:space="preserve">In the space below, please could you indicate whether you give consent for your child to take part in this </w:t>
      </w:r>
      <w:r>
        <w:rPr>
          <w:rFonts w:ascii="Arial" w:hAnsi="Arial" w:cs="Arial"/>
        </w:rPr>
        <w:t>research</w:t>
      </w:r>
      <w:r w:rsidRPr="00303EA0">
        <w:rPr>
          <w:rFonts w:ascii="Arial" w:hAnsi="Arial" w:cs="Arial"/>
        </w:rPr>
        <w:t xml:space="preserve">. </w:t>
      </w:r>
    </w:p>
    <w:p w:rsidR="00654A64" w:rsidRPr="00303EA0" w:rsidRDefault="00654A64" w:rsidP="00654A64">
      <w:pPr>
        <w:pBdr>
          <w:bottom w:val="single" w:sz="6" w:space="1" w:color="auto"/>
        </w:pBdr>
        <w:rPr>
          <w:rFonts w:ascii="Arial" w:hAnsi="Arial" w:cs="Arial"/>
        </w:rPr>
      </w:pPr>
      <w:r w:rsidRPr="00303EA0">
        <w:rPr>
          <w:rFonts w:ascii="Arial" w:hAnsi="Arial" w:cs="Arial"/>
        </w:rPr>
        <w:t>Yours faithfully</w:t>
      </w:r>
    </w:p>
    <w:p w:rsidR="00654A64" w:rsidRPr="00303EA0" w:rsidRDefault="00654A64" w:rsidP="00654A64">
      <w:pPr>
        <w:pBdr>
          <w:bottom w:val="single" w:sz="6" w:space="1" w:color="auto"/>
        </w:pBdr>
        <w:rPr>
          <w:rFonts w:ascii="Arial" w:hAnsi="Arial" w:cs="Arial"/>
        </w:rPr>
      </w:pPr>
      <w:r w:rsidRPr="00303EA0">
        <w:rPr>
          <w:rFonts w:ascii="Arial" w:hAnsi="Arial" w:cs="Arial"/>
        </w:rPr>
        <w:t>Aimee Williams</w:t>
      </w:r>
    </w:p>
    <w:p w:rsidR="00654A64" w:rsidRPr="00303EA0" w:rsidRDefault="00654A64" w:rsidP="00654A64">
      <w:pPr>
        <w:pBdr>
          <w:bottom w:val="single" w:sz="6" w:space="1" w:color="auto"/>
        </w:pBdr>
        <w:rPr>
          <w:rFonts w:ascii="Arial" w:hAnsi="Arial" w:cs="Arial"/>
        </w:rPr>
      </w:pPr>
    </w:p>
    <w:p w:rsidR="00654A64" w:rsidRPr="00303EA0" w:rsidRDefault="00654A64" w:rsidP="00654A64">
      <w:pPr>
        <w:rPr>
          <w:rFonts w:ascii="Arial" w:hAnsi="Arial" w:cs="Arial"/>
        </w:rPr>
      </w:pPr>
    </w:p>
    <w:p w:rsidR="00654A64" w:rsidRPr="00303EA0" w:rsidRDefault="00654A64" w:rsidP="00654A64">
      <w:pPr>
        <w:rPr>
          <w:rFonts w:ascii="Arial" w:hAnsi="Arial" w:cs="Arial"/>
        </w:rPr>
      </w:pPr>
      <w:r w:rsidRPr="00303EA0">
        <w:rPr>
          <w:rFonts w:ascii="Arial" w:hAnsi="Arial" w:cs="Arial"/>
        </w:rPr>
        <w:t>I do/do not (delete as appropriate) give consent for……………………………………</w:t>
      </w:r>
      <w:proofErr w:type="gramStart"/>
      <w:r w:rsidRPr="00303EA0">
        <w:rPr>
          <w:rFonts w:ascii="Arial" w:hAnsi="Arial" w:cs="Arial"/>
        </w:rPr>
        <w:t>….(</w:t>
      </w:r>
      <w:proofErr w:type="gramEnd"/>
      <w:r w:rsidRPr="00303EA0">
        <w:rPr>
          <w:rFonts w:ascii="Arial" w:hAnsi="Arial" w:cs="Arial"/>
        </w:rPr>
        <w:t>name of pupil) to take part in the research into factors affecting A Level uptake.</w:t>
      </w:r>
    </w:p>
    <w:p w:rsidR="00654A64" w:rsidRPr="00303EA0" w:rsidRDefault="00654A64" w:rsidP="00654A64">
      <w:pPr>
        <w:rPr>
          <w:rFonts w:ascii="Arial" w:hAnsi="Arial" w:cs="Arial"/>
        </w:rPr>
      </w:pPr>
    </w:p>
    <w:p w:rsidR="00654A64" w:rsidRPr="00303EA0" w:rsidRDefault="00654A64" w:rsidP="00654A64">
      <w:pPr>
        <w:rPr>
          <w:rFonts w:ascii="Arial" w:hAnsi="Arial" w:cs="Arial"/>
        </w:rPr>
      </w:pPr>
      <w:proofErr w:type="gramStart"/>
      <w:r w:rsidRPr="00303EA0">
        <w:rPr>
          <w:rFonts w:ascii="Arial" w:hAnsi="Arial" w:cs="Arial"/>
        </w:rPr>
        <w:t>Signature:…</w:t>
      </w:r>
      <w:proofErr w:type="gramEnd"/>
      <w:r w:rsidRPr="00303EA0">
        <w:rPr>
          <w:rFonts w:ascii="Arial" w:hAnsi="Arial" w:cs="Arial"/>
        </w:rPr>
        <w:t>……………………………………….</w:t>
      </w:r>
    </w:p>
    <w:p w:rsidR="00654A64" w:rsidRPr="00303EA0" w:rsidRDefault="00654A64" w:rsidP="00654A64">
      <w:pPr>
        <w:rPr>
          <w:rFonts w:ascii="Arial" w:hAnsi="Arial" w:cs="Arial"/>
        </w:rPr>
      </w:pPr>
      <w:r w:rsidRPr="00303EA0">
        <w:rPr>
          <w:rFonts w:ascii="Arial" w:hAnsi="Arial" w:cs="Arial"/>
        </w:rPr>
        <w:t xml:space="preserve">Full </w:t>
      </w:r>
      <w:proofErr w:type="gramStart"/>
      <w:r w:rsidRPr="00303EA0">
        <w:rPr>
          <w:rFonts w:ascii="Arial" w:hAnsi="Arial" w:cs="Arial"/>
        </w:rPr>
        <w:t>name:…</w:t>
      </w:r>
      <w:proofErr w:type="gramEnd"/>
      <w:r w:rsidRPr="00303EA0">
        <w:rPr>
          <w:rFonts w:ascii="Arial" w:hAnsi="Arial" w:cs="Arial"/>
        </w:rPr>
        <w:t>……………………………………….</w:t>
      </w:r>
    </w:p>
    <w:p w:rsidR="00654A64" w:rsidRPr="00303EA0" w:rsidRDefault="00654A64" w:rsidP="00654A64">
      <w:pPr>
        <w:rPr>
          <w:rFonts w:ascii="Arial" w:hAnsi="Arial" w:cs="Arial"/>
        </w:rPr>
      </w:pPr>
      <w:proofErr w:type="gramStart"/>
      <w:r w:rsidRPr="00303EA0">
        <w:rPr>
          <w:rFonts w:ascii="Arial" w:hAnsi="Arial" w:cs="Arial"/>
        </w:rPr>
        <w:t>Date:…</w:t>
      </w:r>
      <w:proofErr w:type="gramEnd"/>
      <w:r w:rsidRPr="00303EA0">
        <w:rPr>
          <w:rFonts w:ascii="Arial" w:hAnsi="Arial" w:cs="Arial"/>
        </w:rPr>
        <w:t>…………………….</w:t>
      </w:r>
    </w:p>
    <w:p w:rsidR="00654A64" w:rsidRPr="00303EA0" w:rsidRDefault="00654A64" w:rsidP="00654A64">
      <w:pPr>
        <w:jc w:val="right"/>
        <w:rPr>
          <w:rFonts w:ascii="Arial" w:hAnsi="Arial" w:cs="Arial"/>
          <w:sz w:val="20"/>
          <w:szCs w:val="20"/>
        </w:rPr>
      </w:pPr>
      <w:r w:rsidRPr="00303EA0">
        <w:rPr>
          <w:rFonts w:ascii="Arial" w:hAnsi="Arial" w:cs="Arial"/>
          <w:sz w:val="20"/>
          <w:szCs w:val="20"/>
        </w:rPr>
        <w:lastRenderedPageBreak/>
        <w:t>Aimee Williams</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Bishop Gore School</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 xml:space="preserve">De La </w:t>
      </w:r>
      <w:proofErr w:type="spellStart"/>
      <w:r w:rsidRPr="00303EA0">
        <w:rPr>
          <w:rFonts w:ascii="Arial" w:hAnsi="Arial" w:cs="Arial"/>
          <w:sz w:val="20"/>
          <w:szCs w:val="20"/>
          <w:highlight w:val="black"/>
        </w:rPr>
        <w:t>Beche</w:t>
      </w:r>
      <w:proofErr w:type="spellEnd"/>
      <w:r w:rsidRPr="00303EA0">
        <w:rPr>
          <w:rFonts w:ascii="Arial" w:hAnsi="Arial" w:cs="Arial"/>
          <w:sz w:val="20"/>
          <w:szCs w:val="20"/>
          <w:highlight w:val="black"/>
        </w:rPr>
        <w:t xml:space="preserve"> Road</w:t>
      </w:r>
    </w:p>
    <w:p w:rsidR="00654A64" w:rsidRPr="00303EA0" w:rsidRDefault="00654A64" w:rsidP="00654A64">
      <w:pPr>
        <w:jc w:val="right"/>
        <w:rPr>
          <w:rFonts w:ascii="Arial" w:hAnsi="Arial" w:cs="Arial"/>
          <w:sz w:val="20"/>
          <w:szCs w:val="20"/>
          <w:highlight w:val="black"/>
        </w:rPr>
      </w:pPr>
      <w:r w:rsidRPr="00303EA0">
        <w:rPr>
          <w:rFonts w:ascii="Arial" w:hAnsi="Arial" w:cs="Arial"/>
          <w:sz w:val="20"/>
          <w:szCs w:val="20"/>
          <w:highlight w:val="black"/>
        </w:rPr>
        <w:t>Swansea</w:t>
      </w:r>
    </w:p>
    <w:p w:rsidR="00654A64" w:rsidRPr="00303EA0" w:rsidRDefault="00654A64" w:rsidP="00654A64">
      <w:pPr>
        <w:jc w:val="right"/>
        <w:rPr>
          <w:rFonts w:ascii="Arial" w:hAnsi="Arial" w:cs="Arial"/>
          <w:sz w:val="20"/>
          <w:szCs w:val="20"/>
        </w:rPr>
      </w:pPr>
      <w:r w:rsidRPr="00303EA0">
        <w:rPr>
          <w:rFonts w:ascii="Arial" w:hAnsi="Arial" w:cs="Arial"/>
          <w:sz w:val="20"/>
          <w:szCs w:val="20"/>
          <w:highlight w:val="black"/>
        </w:rPr>
        <w:t>SA2 9AP</w:t>
      </w:r>
    </w:p>
    <w:p w:rsidR="00654A64" w:rsidRPr="00303EA0" w:rsidRDefault="00654A64" w:rsidP="00654A64">
      <w:pPr>
        <w:jc w:val="right"/>
        <w:rPr>
          <w:rFonts w:ascii="Arial" w:hAnsi="Arial" w:cs="Arial"/>
          <w:sz w:val="20"/>
          <w:szCs w:val="20"/>
        </w:rPr>
      </w:pPr>
      <w:r w:rsidRPr="00303EA0">
        <w:rPr>
          <w:rFonts w:ascii="Arial" w:hAnsi="Arial" w:cs="Arial"/>
          <w:sz w:val="20"/>
          <w:szCs w:val="20"/>
        </w:rPr>
        <w:t>ajsw@hotmail.co.uk</w:t>
      </w:r>
    </w:p>
    <w:p w:rsidR="00654A64" w:rsidRPr="00303EA0" w:rsidRDefault="00654A64" w:rsidP="00654A64">
      <w:pPr>
        <w:rPr>
          <w:rFonts w:ascii="Arial" w:hAnsi="Arial" w:cs="Arial"/>
        </w:rPr>
      </w:pPr>
      <w:r w:rsidRPr="00303EA0">
        <w:rPr>
          <w:rFonts w:ascii="Arial" w:hAnsi="Arial" w:cs="Arial"/>
        </w:rPr>
        <w:t xml:space="preserve">Dear </w:t>
      </w:r>
      <w:r>
        <w:rPr>
          <w:rFonts w:ascii="Arial" w:hAnsi="Arial" w:cs="Arial"/>
        </w:rPr>
        <w:t>participant</w:t>
      </w:r>
      <w:r w:rsidRPr="00303EA0">
        <w:rPr>
          <w:rFonts w:ascii="Arial" w:hAnsi="Arial" w:cs="Arial"/>
        </w:rPr>
        <w:t>,</w:t>
      </w:r>
    </w:p>
    <w:p w:rsidR="00654A64" w:rsidRPr="00303EA0" w:rsidRDefault="00654A64" w:rsidP="00654A64">
      <w:pPr>
        <w:rPr>
          <w:rFonts w:ascii="Arial" w:hAnsi="Arial" w:cs="Arial"/>
        </w:rPr>
      </w:pPr>
    </w:p>
    <w:p w:rsidR="00654A64" w:rsidRPr="00303EA0" w:rsidRDefault="00654A64" w:rsidP="00654A64">
      <w:pPr>
        <w:jc w:val="center"/>
        <w:rPr>
          <w:rFonts w:ascii="Arial" w:hAnsi="Arial" w:cs="Arial"/>
          <w:b/>
        </w:rPr>
      </w:pPr>
      <w:r w:rsidRPr="00303EA0">
        <w:rPr>
          <w:rFonts w:ascii="Arial" w:hAnsi="Arial" w:cs="Arial"/>
          <w:b/>
        </w:rPr>
        <w:t>Research into factors affecting A Level science uptake</w:t>
      </w:r>
    </w:p>
    <w:p w:rsidR="00654A64" w:rsidRPr="00303EA0" w:rsidRDefault="00654A64" w:rsidP="00654A64">
      <w:pPr>
        <w:rPr>
          <w:rFonts w:ascii="Arial" w:hAnsi="Arial" w:cs="Arial"/>
        </w:rPr>
      </w:pPr>
      <w:r w:rsidRPr="00303EA0">
        <w:rPr>
          <w:rFonts w:ascii="Arial" w:hAnsi="Arial" w:cs="Arial"/>
        </w:rPr>
        <w:t xml:space="preserve">I am conducting small-scale research into the factors that may encourage or discourage pupils to choose to study science at A Level. This area is currently under-researched in Wales and as I such I intend to study it in greater detail. </w:t>
      </w:r>
    </w:p>
    <w:p w:rsidR="00654A64" w:rsidRPr="00303EA0" w:rsidRDefault="00654A64" w:rsidP="00654A64">
      <w:pPr>
        <w:rPr>
          <w:rFonts w:ascii="Arial" w:hAnsi="Arial" w:cs="Arial"/>
        </w:rPr>
      </w:pPr>
      <w:r w:rsidRPr="00303EA0">
        <w:rPr>
          <w:rFonts w:ascii="Arial" w:hAnsi="Arial" w:cs="Arial"/>
        </w:rPr>
        <w:t xml:space="preserve">I am researching this topic as part of my </w:t>
      </w:r>
      <w:proofErr w:type="gramStart"/>
      <w:r w:rsidRPr="00303EA0">
        <w:rPr>
          <w:rFonts w:ascii="Arial" w:hAnsi="Arial" w:cs="Arial"/>
        </w:rPr>
        <w:t>Masters in Education</w:t>
      </w:r>
      <w:proofErr w:type="gramEnd"/>
      <w:r w:rsidRPr="00303EA0">
        <w:rPr>
          <w:rFonts w:ascii="Arial" w:hAnsi="Arial" w:cs="Arial"/>
        </w:rPr>
        <w:t>.</w:t>
      </w:r>
    </w:p>
    <w:p w:rsidR="00654A64" w:rsidRPr="00303EA0" w:rsidRDefault="00654A64" w:rsidP="00654A64">
      <w:pPr>
        <w:rPr>
          <w:rFonts w:ascii="Arial" w:hAnsi="Arial" w:cs="Arial"/>
        </w:rPr>
      </w:pPr>
      <w:r>
        <w:rPr>
          <w:rFonts w:ascii="Arial" w:hAnsi="Arial" w:cs="Arial"/>
        </w:rPr>
        <w:t>You have</w:t>
      </w:r>
      <w:r w:rsidRPr="00303EA0">
        <w:rPr>
          <w:rFonts w:ascii="Arial" w:hAnsi="Arial" w:cs="Arial"/>
        </w:rPr>
        <w:t xml:space="preserve"> been selected to take part in the study as </w:t>
      </w:r>
      <w:r>
        <w:rPr>
          <w:rFonts w:ascii="Arial" w:hAnsi="Arial" w:cs="Arial"/>
        </w:rPr>
        <w:t>you</w:t>
      </w:r>
      <w:r w:rsidRPr="00303EA0">
        <w:rPr>
          <w:rFonts w:ascii="Arial" w:hAnsi="Arial" w:cs="Arial"/>
        </w:rPr>
        <w:t xml:space="preserve"> are currently studying Triple Science and </w:t>
      </w:r>
      <w:r>
        <w:rPr>
          <w:rFonts w:ascii="Arial" w:hAnsi="Arial" w:cs="Arial"/>
        </w:rPr>
        <w:t>so may be considering applying</w:t>
      </w:r>
      <w:r w:rsidRPr="00303EA0">
        <w:rPr>
          <w:rFonts w:ascii="Arial" w:hAnsi="Arial" w:cs="Arial"/>
        </w:rPr>
        <w:t xml:space="preserve"> to do A Level science in our sixth form or at college. As part of the study, you will be asked to complete a written questionnaire during a morning tutorial. </w:t>
      </w:r>
      <w:r>
        <w:rPr>
          <w:rFonts w:ascii="Arial" w:hAnsi="Arial" w:cs="Arial"/>
        </w:rPr>
        <w:t>Your</w:t>
      </w:r>
      <w:r w:rsidRPr="00303EA0">
        <w:rPr>
          <w:rFonts w:ascii="Arial" w:hAnsi="Arial" w:cs="Arial"/>
        </w:rPr>
        <w:t xml:space="preserve"> responses will remain anonymous</w:t>
      </w:r>
      <w:r>
        <w:rPr>
          <w:rFonts w:ascii="Arial" w:hAnsi="Arial" w:cs="Arial"/>
        </w:rPr>
        <w:t xml:space="preserve"> and</w:t>
      </w:r>
      <w:r w:rsidRPr="00303EA0">
        <w:rPr>
          <w:rFonts w:ascii="Arial" w:hAnsi="Arial" w:cs="Arial"/>
        </w:rPr>
        <w:t xml:space="preserve"> will be stored for the duration of the research and subsequently destroyed. The completed research will be available for you and your </w:t>
      </w:r>
      <w:r>
        <w:rPr>
          <w:rFonts w:ascii="Arial" w:hAnsi="Arial" w:cs="Arial"/>
        </w:rPr>
        <w:t>parents/guardians</w:t>
      </w:r>
      <w:r w:rsidRPr="00303EA0">
        <w:rPr>
          <w:rFonts w:ascii="Arial" w:hAnsi="Arial" w:cs="Arial"/>
        </w:rPr>
        <w:t xml:space="preserve"> to see, upon request. </w:t>
      </w:r>
    </w:p>
    <w:p w:rsidR="00654A64" w:rsidRPr="00303EA0" w:rsidRDefault="00654A64" w:rsidP="00654A64">
      <w:pPr>
        <w:rPr>
          <w:rFonts w:ascii="Arial" w:hAnsi="Arial" w:cs="Arial"/>
        </w:rPr>
      </w:pPr>
      <w:r w:rsidRPr="00303EA0">
        <w:rPr>
          <w:rFonts w:ascii="Arial" w:hAnsi="Arial" w:cs="Arial"/>
        </w:rPr>
        <w:t>You</w:t>
      </w:r>
      <w:r>
        <w:rPr>
          <w:rFonts w:ascii="Arial" w:hAnsi="Arial" w:cs="Arial"/>
        </w:rPr>
        <w:t xml:space="preserve"> are</w:t>
      </w:r>
      <w:r w:rsidRPr="00303EA0">
        <w:rPr>
          <w:rFonts w:ascii="Arial" w:hAnsi="Arial" w:cs="Arial"/>
        </w:rPr>
        <w:t xml:space="preserve"> under no obligation to complete the questionnaire and will be in no way disadvantaged if </w:t>
      </w:r>
      <w:r>
        <w:rPr>
          <w:rFonts w:ascii="Arial" w:hAnsi="Arial" w:cs="Arial"/>
        </w:rPr>
        <w:t>you</w:t>
      </w:r>
      <w:r w:rsidRPr="00303EA0">
        <w:rPr>
          <w:rFonts w:ascii="Arial" w:hAnsi="Arial" w:cs="Arial"/>
        </w:rPr>
        <w:t xml:space="preserve"> choose not to take part. If you</w:t>
      </w:r>
      <w:r>
        <w:rPr>
          <w:rFonts w:ascii="Arial" w:hAnsi="Arial" w:cs="Arial"/>
        </w:rPr>
        <w:t xml:space="preserve"> </w:t>
      </w:r>
      <w:r w:rsidRPr="00303EA0">
        <w:rPr>
          <w:rFonts w:ascii="Arial" w:hAnsi="Arial" w:cs="Arial"/>
        </w:rPr>
        <w:t>choose to take part in the research but later decide to withdraw an</w:t>
      </w:r>
      <w:r>
        <w:rPr>
          <w:rFonts w:ascii="Arial" w:hAnsi="Arial" w:cs="Arial"/>
        </w:rPr>
        <w:t>d</w:t>
      </w:r>
      <w:r w:rsidRPr="00303EA0">
        <w:rPr>
          <w:rFonts w:ascii="Arial" w:hAnsi="Arial" w:cs="Arial"/>
        </w:rPr>
        <w:t xml:space="preserve"> not complete the questionnaire, </w:t>
      </w:r>
      <w:r>
        <w:rPr>
          <w:rFonts w:ascii="Arial" w:hAnsi="Arial" w:cs="Arial"/>
        </w:rPr>
        <w:t>you</w:t>
      </w:r>
      <w:r w:rsidRPr="00303EA0">
        <w:rPr>
          <w:rFonts w:ascii="Arial" w:hAnsi="Arial" w:cs="Arial"/>
        </w:rPr>
        <w:t xml:space="preserve"> are free to do so. </w:t>
      </w:r>
    </w:p>
    <w:p w:rsidR="00654A64" w:rsidRPr="00303EA0" w:rsidRDefault="00654A64" w:rsidP="00654A64">
      <w:pPr>
        <w:rPr>
          <w:rFonts w:ascii="Arial" w:hAnsi="Arial" w:cs="Arial"/>
        </w:rPr>
      </w:pPr>
      <w:r w:rsidRPr="00303EA0">
        <w:rPr>
          <w:rFonts w:ascii="Arial" w:hAnsi="Arial" w:cs="Arial"/>
        </w:rPr>
        <w:t xml:space="preserve">If you have any queries or concerns, please </w:t>
      </w:r>
      <w:r>
        <w:rPr>
          <w:rFonts w:ascii="Arial" w:hAnsi="Arial" w:cs="Arial"/>
        </w:rPr>
        <w:t xml:space="preserve">see me. </w:t>
      </w:r>
    </w:p>
    <w:p w:rsidR="00654A64" w:rsidRPr="00303EA0" w:rsidRDefault="00654A64" w:rsidP="00654A64">
      <w:pPr>
        <w:pBdr>
          <w:bottom w:val="single" w:sz="6" w:space="1" w:color="auto"/>
        </w:pBdr>
        <w:rPr>
          <w:rFonts w:ascii="Arial" w:hAnsi="Arial" w:cs="Arial"/>
        </w:rPr>
      </w:pPr>
      <w:r w:rsidRPr="00303EA0">
        <w:rPr>
          <w:rFonts w:ascii="Arial" w:hAnsi="Arial" w:cs="Arial"/>
        </w:rPr>
        <w:t xml:space="preserve">In the space below, please could you indicate whether you </w:t>
      </w:r>
      <w:r>
        <w:rPr>
          <w:rFonts w:ascii="Arial" w:hAnsi="Arial" w:cs="Arial"/>
        </w:rPr>
        <w:t>are happy to take part.</w:t>
      </w:r>
    </w:p>
    <w:p w:rsidR="00654A64" w:rsidRPr="00303EA0" w:rsidRDefault="00654A64" w:rsidP="00654A64">
      <w:pPr>
        <w:pBdr>
          <w:bottom w:val="single" w:sz="6" w:space="1" w:color="auto"/>
        </w:pBdr>
        <w:rPr>
          <w:rFonts w:ascii="Arial" w:hAnsi="Arial" w:cs="Arial"/>
        </w:rPr>
      </w:pPr>
      <w:r>
        <w:rPr>
          <w:rFonts w:ascii="Arial" w:hAnsi="Arial" w:cs="Arial"/>
        </w:rPr>
        <w:t>Kind regards</w:t>
      </w:r>
    </w:p>
    <w:p w:rsidR="00654A64" w:rsidRPr="00303EA0" w:rsidRDefault="00654A64" w:rsidP="00654A64">
      <w:pPr>
        <w:pBdr>
          <w:bottom w:val="single" w:sz="6" w:space="1" w:color="auto"/>
        </w:pBdr>
        <w:rPr>
          <w:rFonts w:ascii="Arial" w:hAnsi="Arial" w:cs="Arial"/>
        </w:rPr>
      </w:pPr>
      <w:r w:rsidRPr="00303EA0">
        <w:rPr>
          <w:rFonts w:ascii="Arial" w:hAnsi="Arial" w:cs="Arial"/>
        </w:rPr>
        <w:t>A</w:t>
      </w:r>
      <w:r>
        <w:rPr>
          <w:rFonts w:ascii="Arial" w:hAnsi="Arial" w:cs="Arial"/>
        </w:rPr>
        <w:t>.</w:t>
      </w:r>
      <w:r w:rsidRPr="00303EA0">
        <w:rPr>
          <w:rFonts w:ascii="Arial" w:hAnsi="Arial" w:cs="Arial"/>
        </w:rPr>
        <w:t xml:space="preserve"> Williams</w:t>
      </w:r>
    </w:p>
    <w:p w:rsidR="00654A64" w:rsidRPr="00303EA0" w:rsidRDefault="00654A64" w:rsidP="00654A64">
      <w:pPr>
        <w:pBdr>
          <w:bottom w:val="single" w:sz="6" w:space="1" w:color="auto"/>
        </w:pBdr>
        <w:rPr>
          <w:rFonts w:ascii="Arial" w:hAnsi="Arial" w:cs="Arial"/>
        </w:rPr>
      </w:pPr>
    </w:p>
    <w:p w:rsidR="00654A64" w:rsidRPr="00303EA0" w:rsidRDefault="00654A64" w:rsidP="00654A64">
      <w:pPr>
        <w:rPr>
          <w:rFonts w:ascii="Arial" w:hAnsi="Arial" w:cs="Arial"/>
        </w:rPr>
      </w:pPr>
    </w:p>
    <w:p w:rsidR="00654A64" w:rsidRPr="00303EA0" w:rsidRDefault="00654A64" w:rsidP="00654A64">
      <w:pPr>
        <w:rPr>
          <w:rFonts w:ascii="Arial" w:hAnsi="Arial" w:cs="Arial"/>
        </w:rPr>
      </w:pPr>
      <w:r w:rsidRPr="00303EA0">
        <w:rPr>
          <w:rFonts w:ascii="Arial" w:hAnsi="Arial" w:cs="Arial"/>
        </w:rPr>
        <w:t xml:space="preserve">I do/do not (delete as appropriate) </w:t>
      </w:r>
      <w:r>
        <w:rPr>
          <w:rFonts w:ascii="Arial" w:hAnsi="Arial" w:cs="Arial"/>
        </w:rPr>
        <w:t>agree</w:t>
      </w:r>
      <w:r w:rsidRPr="00303EA0">
        <w:rPr>
          <w:rFonts w:ascii="Arial" w:hAnsi="Arial" w:cs="Arial"/>
        </w:rPr>
        <w:t xml:space="preserve"> to take part in the research into factors affecting A Level uptake.</w:t>
      </w:r>
    </w:p>
    <w:p w:rsidR="00654A64" w:rsidRPr="00303EA0" w:rsidRDefault="00654A64" w:rsidP="00654A64">
      <w:pPr>
        <w:rPr>
          <w:rFonts w:ascii="Arial" w:hAnsi="Arial" w:cs="Arial"/>
        </w:rPr>
      </w:pPr>
    </w:p>
    <w:p w:rsidR="00654A64" w:rsidRPr="00303EA0" w:rsidRDefault="00654A64" w:rsidP="00654A64">
      <w:pPr>
        <w:rPr>
          <w:rFonts w:ascii="Arial" w:hAnsi="Arial" w:cs="Arial"/>
        </w:rPr>
      </w:pPr>
      <w:proofErr w:type="gramStart"/>
      <w:r w:rsidRPr="00303EA0">
        <w:rPr>
          <w:rFonts w:ascii="Arial" w:hAnsi="Arial" w:cs="Arial"/>
        </w:rPr>
        <w:t>Signature:…</w:t>
      </w:r>
      <w:proofErr w:type="gramEnd"/>
      <w:r w:rsidRPr="00303EA0">
        <w:rPr>
          <w:rFonts w:ascii="Arial" w:hAnsi="Arial" w:cs="Arial"/>
        </w:rPr>
        <w:t>……………………………………….</w:t>
      </w:r>
    </w:p>
    <w:p w:rsidR="00654A64" w:rsidRPr="00303EA0" w:rsidRDefault="00654A64" w:rsidP="00654A64">
      <w:pPr>
        <w:rPr>
          <w:rFonts w:ascii="Arial" w:hAnsi="Arial" w:cs="Arial"/>
        </w:rPr>
      </w:pPr>
      <w:r w:rsidRPr="00303EA0">
        <w:rPr>
          <w:rFonts w:ascii="Arial" w:hAnsi="Arial" w:cs="Arial"/>
        </w:rPr>
        <w:t xml:space="preserve">Full </w:t>
      </w:r>
      <w:proofErr w:type="gramStart"/>
      <w:r w:rsidRPr="00303EA0">
        <w:rPr>
          <w:rFonts w:ascii="Arial" w:hAnsi="Arial" w:cs="Arial"/>
        </w:rPr>
        <w:t>name:…</w:t>
      </w:r>
      <w:proofErr w:type="gramEnd"/>
      <w:r w:rsidRPr="00303EA0">
        <w:rPr>
          <w:rFonts w:ascii="Arial" w:hAnsi="Arial" w:cs="Arial"/>
        </w:rPr>
        <w:t>……………………………………….</w:t>
      </w:r>
    </w:p>
    <w:p w:rsidR="00654A64" w:rsidRPr="00303EA0" w:rsidRDefault="00654A64" w:rsidP="00654A64">
      <w:pPr>
        <w:rPr>
          <w:rFonts w:ascii="Arial" w:hAnsi="Arial" w:cs="Arial"/>
        </w:rPr>
      </w:pPr>
      <w:proofErr w:type="gramStart"/>
      <w:r w:rsidRPr="00303EA0">
        <w:rPr>
          <w:rFonts w:ascii="Arial" w:hAnsi="Arial" w:cs="Arial"/>
        </w:rPr>
        <w:t>Date:…</w:t>
      </w:r>
      <w:proofErr w:type="gramEnd"/>
      <w:r w:rsidRPr="00303EA0">
        <w:rPr>
          <w:rFonts w:ascii="Arial" w:hAnsi="Arial" w:cs="Arial"/>
        </w:rPr>
        <w:t>…………………….</w:t>
      </w:r>
    </w:p>
    <w:p w:rsidR="00654A64" w:rsidRDefault="00654A64" w:rsidP="00654A64">
      <w:pPr>
        <w:pStyle w:val="ListParagraph"/>
        <w:rPr>
          <w:rFonts w:ascii="Arial" w:hAnsi="Arial" w:cs="Arial"/>
          <w:sz w:val="24"/>
          <w:szCs w:val="24"/>
        </w:rPr>
      </w:pPr>
    </w:p>
    <w:p w:rsidR="00654A64" w:rsidRDefault="00654A64" w:rsidP="00654A64">
      <w:pPr>
        <w:pStyle w:val="ListParagraph"/>
        <w:rPr>
          <w:rFonts w:ascii="Arial" w:hAnsi="Arial" w:cs="Arial"/>
          <w:sz w:val="24"/>
          <w:szCs w:val="24"/>
        </w:rPr>
      </w:pPr>
    </w:p>
    <w:p w:rsidR="00654A64" w:rsidRDefault="00654A64" w:rsidP="00654A64">
      <w:pPr>
        <w:pStyle w:val="ListParagraph"/>
        <w:rPr>
          <w:rFonts w:ascii="Arial" w:hAnsi="Arial" w:cs="Arial"/>
          <w:sz w:val="24"/>
          <w:szCs w:val="24"/>
        </w:rPr>
      </w:pPr>
    </w:p>
    <w:p w:rsidR="00654A64" w:rsidRPr="004C3A0B" w:rsidRDefault="00654A64" w:rsidP="00654A64">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rsidR="00654A64" w:rsidRPr="004C3A0B" w:rsidRDefault="00654A64" w:rsidP="00654A64">
      <w:pPr>
        <w:tabs>
          <w:tab w:val="left" w:pos="5103"/>
        </w:tabs>
        <w:ind w:right="282"/>
        <w:jc w:val="center"/>
        <w:rPr>
          <w:rFonts w:ascii="Arial" w:hAnsi="Arial" w:cs="Arial"/>
          <w:b/>
          <w:bCs/>
        </w:rPr>
      </w:pPr>
    </w:p>
    <w:p w:rsidR="00654A64" w:rsidRPr="004C3A0B" w:rsidRDefault="00654A64" w:rsidP="00654A64">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rsidR="00654A64" w:rsidRPr="004C3A0B" w:rsidRDefault="00654A64" w:rsidP="00654A64">
      <w:pPr>
        <w:tabs>
          <w:tab w:val="left" w:pos="5103"/>
        </w:tabs>
        <w:ind w:right="282"/>
        <w:jc w:val="center"/>
        <w:rPr>
          <w:rFonts w:ascii="Arial" w:hAnsi="Arial" w:cs="Arial"/>
          <w:b/>
          <w:bCs/>
          <w:sz w:val="16"/>
          <w:szCs w:val="16"/>
        </w:rPr>
      </w:pPr>
    </w:p>
    <w:p w:rsidR="00654A64" w:rsidRPr="004C3A0B" w:rsidRDefault="00654A64" w:rsidP="00654A6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654A64" w:rsidRPr="004C3A0B" w:rsidRDefault="00654A64" w:rsidP="00654A64">
      <w:pPr>
        <w:tabs>
          <w:tab w:val="left" w:pos="5103"/>
        </w:tabs>
        <w:ind w:right="282"/>
        <w:jc w:val="both"/>
        <w:rPr>
          <w:rFonts w:ascii="Arial" w:hAnsi="Arial" w:cs="Arial"/>
        </w:rPr>
      </w:pPr>
    </w:p>
    <w:p w:rsidR="00654A64" w:rsidRPr="004C3A0B" w:rsidRDefault="00654A64" w:rsidP="00654A6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654A64" w:rsidRPr="004C3A0B" w:rsidRDefault="00654A64" w:rsidP="00654A64">
      <w:pPr>
        <w:tabs>
          <w:tab w:val="left" w:pos="5103"/>
        </w:tabs>
        <w:ind w:right="282"/>
        <w:jc w:val="both"/>
        <w:rPr>
          <w:rFonts w:ascii="Arial" w:hAnsi="Arial" w:cs="Arial"/>
        </w:rPr>
      </w:pPr>
    </w:p>
    <w:p w:rsidR="00654A64" w:rsidRPr="004C3A0B" w:rsidRDefault="00654A64" w:rsidP="00654A64">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654A64" w:rsidRPr="004C3A0B" w:rsidRDefault="00654A64" w:rsidP="00654A64">
      <w:pPr>
        <w:tabs>
          <w:tab w:val="left" w:pos="5103"/>
        </w:tabs>
        <w:ind w:right="282"/>
        <w:jc w:val="both"/>
        <w:rPr>
          <w:rFonts w:ascii="Arial" w:hAnsi="Arial" w:cs="Arial"/>
        </w:rPr>
      </w:pPr>
    </w:p>
    <w:p w:rsidR="00654A64" w:rsidRPr="004C3A0B" w:rsidRDefault="00654A64" w:rsidP="00654A6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654A64" w:rsidRPr="004C3A0B" w:rsidRDefault="00654A64" w:rsidP="00654A64">
      <w:pPr>
        <w:autoSpaceDE w:val="0"/>
        <w:autoSpaceDN w:val="0"/>
        <w:adjustRightInd w:val="0"/>
        <w:jc w:val="both"/>
        <w:rPr>
          <w:rFonts w:ascii="Arial" w:hAnsi="Arial" w:cs="Arial"/>
        </w:rPr>
      </w:pPr>
    </w:p>
    <w:p w:rsidR="00654A64" w:rsidRPr="004C3A0B" w:rsidRDefault="00654A64" w:rsidP="00654A6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654A64" w:rsidRPr="004C3A0B" w:rsidRDefault="00654A64" w:rsidP="00654A64">
      <w:pPr>
        <w:autoSpaceDE w:val="0"/>
        <w:autoSpaceDN w:val="0"/>
        <w:adjustRightInd w:val="0"/>
        <w:jc w:val="both"/>
        <w:rPr>
          <w:rFonts w:ascii="Arial" w:hAnsi="Arial" w:cs="Arial"/>
        </w:rPr>
      </w:pPr>
    </w:p>
    <w:p w:rsidR="00654A64" w:rsidRPr="004C3A0B" w:rsidRDefault="00654A64" w:rsidP="00654A64">
      <w:pPr>
        <w:autoSpaceDE w:val="0"/>
        <w:autoSpaceDN w:val="0"/>
        <w:adjustRightInd w:val="0"/>
        <w:jc w:val="both"/>
        <w:rPr>
          <w:rFonts w:ascii="Arial" w:hAnsi="Arial" w:cs="Arial"/>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A: About You (Principal Researcher)</w:t>
      </w:r>
    </w:p>
    <w:p w:rsidR="00654A64" w:rsidRPr="004C3A0B" w:rsidRDefault="00654A64" w:rsidP="00654A64">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54A64" w:rsidRPr="004C3A0B" w:rsidTr="00654A64">
        <w:trPr>
          <w:trHeight w:val="439"/>
        </w:trPr>
        <w:tc>
          <w:tcPr>
            <w:tcW w:w="3510" w:type="dxa"/>
            <w:gridSpan w:val="3"/>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rPr>
              <w:t>Full Name:</w:t>
            </w:r>
          </w:p>
        </w:tc>
        <w:tc>
          <w:tcPr>
            <w:tcW w:w="6379" w:type="dxa"/>
            <w:gridSpan w:val="4"/>
          </w:tcPr>
          <w:p w:rsidR="00654A64" w:rsidRPr="004C3A0B" w:rsidRDefault="00654A64" w:rsidP="00654A64">
            <w:pPr>
              <w:rPr>
                <w:rFonts w:ascii="Arial" w:hAnsi="Arial" w:cs="Arial"/>
              </w:rPr>
            </w:pPr>
            <w:r>
              <w:rPr>
                <w:rFonts w:ascii="Arial" w:hAnsi="Arial" w:cs="Arial"/>
              </w:rPr>
              <w:t>Aimee Jayne Stratton Williams</w:t>
            </w:r>
          </w:p>
        </w:tc>
      </w:tr>
      <w:tr w:rsidR="00654A64" w:rsidRPr="004C3A0B" w:rsidTr="00654A64">
        <w:tc>
          <w:tcPr>
            <w:tcW w:w="9889" w:type="dxa"/>
            <w:gridSpan w:val="7"/>
          </w:tcPr>
          <w:p w:rsidR="00654A64" w:rsidRPr="004C3A0B" w:rsidRDefault="00654A64" w:rsidP="00654A64">
            <w:pPr>
              <w:rPr>
                <w:rFonts w:ascii="Arial" w:hAnsi="Arial" w:cs="Arial"/>
              </w:rPr>
            </w:pPr>
            <w:r w:rsidRPr="004C3A0B">
              <w:rPr>
                <w:rFonts w:ascii="Arial" w:hAnsi="Arial" w:cs="Arial"/>
              </w:rPr>
              <w:t>Tick all boxes which apply:</w:t>
            </w:r>
          </w:p>
        </w:tc>
      </w:tr>
      <w:tr w:rsidR="00654A64" w:rsidRPr="004C3A0B" w:rsidTr="00654A64">
        <w:trPr>
          <w:trHeight w:val="472"/>
        </w:trPr>
        <w:tc>
          <w:tcPr>
            <w:tcW w:w="1951" w:type="dxa"/>
            <w:shd w:val="clear" w:color="auto" w:fill="F2F2F2" w:themeFill="background1" w:themeFillShade="F2"/>
            <w:vAlign w:val="center"/>
          </w:tcPr>
          <w:p w:rsidR="00654A64" w:rsidRPr="004C3A0B" w:rsidRDefault="00654A64" w:rsidP="00654A64">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654A64" w:rsidRPr="004C3A0B" w:rsidRDefault="00654A64" w:rsidP="00654A64">
            <w:pPr>
              <w:jc w:val="center"/>
              <w:rPr>
                <w:rFonts w:ascii="Arial" w:hAnsi="Arial" w:cs="Arial"/>
              </w:rPr>
            </w:pPr>
            <w:r w:rsidRPr="004C3A0B">
              <w:rPr>
                <w:rFonts w:ascii="Arial" w:hAnsi="Arial" w:cs="Arial"/>
              </w:rPr>
              <w:t>Student:</w:t>
            </w:r>
          </w:p>
        </w:tc>
        <w:sdt>
          <w:sdtPr>
            <w:rPr>
              <w:rFonts w:ascii="Arial" w:hAnsi="Arial" w:cs="Arial"/>
            </w:rPr>
            <w:id w:val="878279592"/>
          </w:sdtPr>
          <w:sdtContent>
            <w:tc>
              <w:tcPr>
                <w:tcW w:w="992"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Arial" w:hAnsi="Arial" w:cs="Arial"/>
                  </w:rPr>
                  <w:t>X</w:t>
                </w:r>
                <w:r>
                  <w:rPr>
                    <w:rFonts w:ascii="MS Gothic" w:eastAsia="MS Gothic" w:hAnsi="MS Gothic" w:cs="Arial" w:hint="eastAsia"/>
                  </w:rPr>
                  <w:t>☐</w:t>
                </w:r>
              </w:p>
            </w:tc>
          </w:sdtContent>
        </w:sdt>
        <w:tc>
          <w:tcPr>
            <w:tcW w:w="3119" w:type="dxa"/>
            <w:shd w:val="clear" w:color="auto" w:fill="F2F2F2" w:themeFill="background1" w:themeFillShade="F2"/>
            <w:vAlign w:val="center"/>
          </w:tcPr>
          <w:p w:rsidR="00654A64" w:rsidRPr="004C3A0B" w:rsidRDefault="00654A64" w:rsidP="00654A64">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MS Gothic" w:eastAsia="MS Gothic" w:hAnsi="MS Gothic" w:cs="Arial" w:hint="eastAsia"/>
                  </w:rPr>
                  <w:t>☐</w:t>
                </w:r>
              </w:p>
            </w:tc>
          </w:sdtContent>
        </w:sdt>
      </w:tr>
    </w:tbl>
    <w:p w:rsidR="00654A64" w:rsidRPr="004C3A0B" w:rsidRDefault="00654A64" w:rsidP="00654A6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54A64" w:rsidRPr="004C3A0B" w:rsidTr="00654A64">
        <w:trPr>
          <w:cantSplit/>
          <w:trHeight w:val="334"/>
        </w:trPr>
        <w:tc>
          <w:tcPr>
            <w:tcW w:w="3510" w:type="dxa"/>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rPr>
              <w:t>Faculty/School/Centre:</w:t>
            </w:r>
          </w:p>
        </w:tc>
        <w:tc>
          <w:tcPr>
            <w:tcW w:w="6379" w:type="dxa"/>
            <w:gridSpan w:val="3"/>
          </w:tcPr>
          <w:p w:rsidR="00654A64" w:rsidRPr="004C3A0B" w:rsidRDefault="00654A64" w:rsidP="00654A64">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654A64" w:rsidRPr="004C3A0B" w:rsidTr="00654A64">
        <w:trPr>
          <w:cantSplit/>
          <w:trHeight w:val="340"/>
        </w:trPr>
        <w:tc>
          <w:tcPr>
            <w:tcW w:w="3510" w:type="dxa"/>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rPr>
              <w:t>Campus:</w:t>
            </w:r>
          </w:p>
        </w:tc>
        <w:tc>
          <w:tcPr>
            <w:tcW w:w="6379" w:type="dxa"/>
            <w:gridSpan w:val="3"/>
          </w:tcPr>
          <w:p w:rsidR="00654A64" w:rsidRPr="004C3A0B" w:rsidRDefault="00654A64" w:rsidP="00654A64">
            <w:pPr>
              <w:rPr>
                <w:rFonts w:ascii="Arial" w:hAnsi="Arial" w:cs="Arial"/>
              </w:rPr>
            </w:pPr>
            <w:r>
              <w:rPr>
                <w:rFonts w:ascii="Arial" w:hAnsi="Arial" w:cs="Arial"/>
              </w:rPr>
              <w:t>Swansea Campus</w:t>
            </w:r>
          </w:p>
        </w:tc>
      </w:tr>
      <w:tr w:rsidR="00654A64" w:rsidRPr="004C3A0B" w:rsidTr="00654A64">
        <w:trPr>
          <w:cantSplit/>
          <w:trHeight w:val="340"/>
        </w:trPr>
        <w:tc>
          <w:tcPr>
            <w:tcW w:w="3510" w:type="dxa"/>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rPr>
              <w:t>E-mail address:</w:t>
            </w:r>
          </w:p>
        </w:tc>
        <w:tc>
          <w:tcPr>
            <w:tcW w:w="6379" w:type="dxa"/>
            <w:gridSpan w:val="3"/>
          </w:tcPr>
          <w:p w:rsidR="00654A64" w:rsidRPr="004C3A0B" w:rsidRDefault="00654A64" w:rsidP="00654A64">
            <w:pPr>
              <w:rPr>
                <w:rFonts w:ascii="Arial" w:hAnsi="Arial" w:cs="Arial"/>
              </w:rPr>
            </w:pPr>
            <w:r>
              <w:rPr>
                <w:rFonts w:ascii="Arial" w:hAnsi="Arial" w:cs="Arial"/>
              </w:rPr>
              <w:t>kwilliams.137026@student.uwtsd.ac.uk</w:t>
            </w:r>
          </w:p>
        </w:tc>
      </w:tr>
      <w:tr w:rsidR="00654A64" w:rsidRPr="004C3A0B" w:rsidTr="00654A64">
        <w:trPr>
          <w:cantSplit/>
          <w:trHeight w:val="340"/>
        </w:trPr>
        <w:tc>
          <w:tcPr>
            <w:tcW w:w="3510" w:type="dxa"/>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rPr>
              <w:t>Contact Telephone Number:</w:t>
            </w:r>
          </w:p>
        </w:tc>
        <w:tc>
          <w:tcPr>
            <w:tcW w:w="6379" w:type="dxa"/>
            <w:gridSpan w:val="3"/>
          </w:tcPr>
          <w:p w:rsidR="00654A64" w:rsidRPr="004C3A0B" w:rsidRDefault="00654A64" w:rsidP="00654A64">
            <w:pPr>
              <w:rPr>
                <w:rFonts w:ascii="Arial" w:hAnsi="Arial" w:cs="Arial"/>
              </w:rPr>
            </w:pPr>
            <w:r>
              <w:rPr>
                <w:rFonts w:ascii="Arial" w:hAnsi="Arial" w:cs="Arial"/>
              </w:rPr>
              <w:t>07581255429</w:t>
            </w:r>
          </w:p>
        </w:tc>
      </w:tr>
      <w:tr w:rsidR="00654A64" w:rsidRPr="004C3A0B" w:rsidTr="00654A64">
        <w:tc>
          <w:tcPr>
            <w:tcW w:w="9889" w:type="dxa"/>
            <w:gridSpan w:val="4"/>
          </w:tcPr>
          <w:p w:rsidR="00654A64" w:rsidRPr="004C3A0B" w:rsidRDefault="00654A64" w:rsidP="00654A64">
            <w:pPr>
              <w:rPr>
                <w:rFonts w:ascii="Arial" w:hAnsi="Arial" w:cs="Arial"/>
              </w:rPr>
            </w:pPr>
            <w:r w:rsidRPr="004C3A0B">
              <w:rPr>
                <w:rFonts w:ascii="Arial" w:hAnsi="Arial" w:cs="Arial"/>
                <w:b/>
                <w:i/>
              </w:rPr>
              <w:t>For students:</w:t>
            </w:r>
          </w:p>
        </w:tc>
      </w:tr>
      <w:tr w:rsidR="00654A64" w:rsidRPr="004C3A0B" w:rsidTr="00654A64">
        <w:trPr>
          <w:trHeight w:val="513"/>
        </w:trPr>
        <w:tc>
          <w:tcPr>
            <w:tcW w:w="3510" w:type="dxa"/>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lastRenderedPageBreak/>
              <w:t>Student Number:</w:t>
            </w:r>
          </w:p>
        </w:tc>
        <w:tc>
          <w:tcPr>
            <w:tcW w:w="3969" w:type="dxa"/>
            <w:vAlign w:val="center"/>
          </w:tcPr>
          <w:p w:rsidR="00654A64" w:rsidRPr="004C3A0B" w:rsidRDefault="00654A64" w:rsidP="00654A64">
            <w:pPr>
              <w:rPr>
                <w:rFonts w:ascii="Arial" w:hAnsi="Arial" w:cs="Arial"/>
              </w:rPr>
            </w:pPr>
            <w:r>
              <w:rPr>
                <w:rFonts w:ascii="Arial" w:hAnsi="Arial" w:cs="Arial"/>
              </w:rPr>
              <w:t>137026</w:t>
            </w:r>
          </w:p>
        </w:tc>
        <w:tc>
          <w:tcPr>
            <w:tcW w:w="1701" w:type="dxa"/>
            <w:vAlign w:val="center"/>
          </w:tcPr>
          <w:p w:rsidR="00654A64" w:rsidRPr="004C3A0B" w:rsidRDefault="00654A64" w:rsidP="00654A64">
            <w:pPr>
              <w:jc w:val="center"/>
              <w:rPr>
                <w:rFonts w:ascii="Arial" w:hAnsi="Arial" w:cs="Arial"/>
              </w:rPr>
            </w:pPr>
            <w:r w:rsidRPr="004C3A0B">
              <w:rPr>
                <w:rFonts w:ascii="Arial" w:hAnsi="Arial" w:cs="Arial"/>
              </w:rPr>
              <w:t>Undergraduate</w:t>
            </w:r>
          </w:p>
        </w:tc>
        <w:sdt>
          <w:sdtPr>
            <w:rPr>
              <w:rFonts w:ascii="Arial" w:hAnsi="Arial" w:cs="Arial"/>
            </w:rPr>
            <w:id w:val="1069072476"/>
          </w:sdtPr>
          <w:sdtContent>
            <w:tc>
              <w:tcPr>
                <w:tcW w:w="709"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MS Gothic" w:eastAsia="MS Gothic" w:hAnsi="MS Gothic" w:cs="Arial" w:hint="eastAsia"/>
                  </w:rPr>
                  <w:t>☐</w:t>
                </w:r>
              </w:p>
            </w:tc>
          </w:sdtContent>
        </w:sdt>
      </w:tr>
      <w:tr w:rsidR="00654A64" w:rsidRPr="004C3A0B" w:rsidTr="00654A64">
        <w:trPr>
          <w:trHeight w:val="549"/>
        </w:trPr>
        <w:tc>
          <w:tcPr>
            <w:tcW w:w="3510" w:type="dxa"/>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t>Programme of Study:</w:t>
            </w:r>
          </w:p>
        </w:tc>
        <w:tc>
          <w:tcPr>
            <w:tcW w:w="3969" w:type="dxa"/>
            <w:vAlign w:val="center"/>
          </w:tcPr>
          <w:p w:rsidR="00654A64" w:rsidRPr="004C3A0B" w:rsidRDefault="00654A64" w:rsidP="00654A64">
            <w:pPr>
              <w:rPr>
                <w:rFonts w:ascii="Arial" w:hAnsi="Arial" w:cs="Arial"/>
              </w:rPr>
            </w:pPr>
            <w:r>
              <w:rPr>
                <w:rFonts w:ascii="Arial" w:hAnsi="Arial" w:cs="Arial"/>
              </w:rPr>
              <w:t>MA Education</w:t>
            </w:r>
          </w:p>
        </w:tc>
        <w:tc>
          <w:tcPr>
            <w:tcW w:w="1701" w:type="dxa"/>
            <w:vAlign w:val="center"/>
          </w:tcPr>
          <w:p w:rsidR="00654A64" w:rsidRPr="004C3A0B" w:rsidRDefault="00654A64" w:rsidP="00654A64">
            <w:pPr>
              <w:jc w:val="center"/>
              <w:rPr>
                <w:rFonts w:ascii="Arial" w:hAnsi="Arial" w:cs="Arial"/>
              </w:rPr>
            </w:pPr>
            <w:r w:rsidRPr="004C3A0B">
              <w:rPr>
                <w:rFonts w:ascii="Arial" w:hAnsi="Arial" w:cs="Arial"/>
              </w:rPr>
              <w:t>Taught Postgraduate</w:t>
            </w:r>
          </w:p>
        </w:tc>
        <w:sdt>
          <w:sdtPr>
            <w:rPr>
              <w:rFonts w:ascii="Arial" w:hAnsi="Arial" w:cs="Arial"/>
            </w:rPr>
            <w:id w:val="2141447691"/>
          </w:sdtPr>
          <w:sdtContent>
            <w:tc>
              <w:tcPr>
                <w:tcW w:w="709"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Arial" w:hAnsi="Arial" w:cs="Arial"/>
                  </w:rPr>
                  <w:t>X</w:t>
                </w:r>
                <w:r>
                  <w:rPr>
                    <w:rFonts w:ascii="MS Gothic" w:eastAsia="MS Gothic" w:hAnsi="MS Gothic" w:cs="Arial" w:hint="eastAsia"/>
                  </w:rPr>
                  <w:t>☐</w:t>
                </w:r>
              </w:p>
            </w:tc>
          </w:sdtContent>
        </w:sdt>
      </w:tr>
      <w:tr w:rsidR="00654A64" w:rsidRPr="004C3A0B" w:rsidTr="00654A64">
        <w:trPr>
          <w:trHeight w:val="557"/>
        </w:trPr>
        <w:tc>
          <w:tcPr>
            <w:tcW w:w="3510" w:type="dxa"/>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t>Director of Studies/Supervisor:</w:t>
            </w:r>
          </w:p>
        </w:tc>
        <w:tc>
          <w:tcPr>
            <w:tcW w:w="3969" w:type="dxa"/>
            <w:vAlign w:val="center"/>
          </w:tcPr>
          <w:p w:rsidR="00654A64" w:rsidRPr="004C3A0B" w:rsidRDefault="00654A64" w:rsidP="00654A64">
            <w:pPr>
              <w:rPr>
                <w:rFonts w:ascii="Arial" w:hAnsi="Arial" w:cs="Arial"/>
              </w:rPr>
            </w:pPr>
            <w:r>
              <w:rPr>
                <w:rFonts w:ascii="Arial" w:hAnsi="Arial" w:cs="Arial"/>
              </w:rPr>
              <w:t>Lesley Morgan</w:t>
            </w:r>
          </w:p>
        </w:tc>
        <w:tc>
          <w:tcPr>
            <w:tcW w:w="1701" w:type="dxa"/>
            <w:vAlign w:val="center"/>
          </w:tcPr>
          <w:p w:rsidR="00654A64" w:rsidRPr="004C3A0B" w:rsidRDefault="00654A64" w:rsidP="00654A64">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rsidR="00654A64" w:rsidRPr="004C3A0B" w:rsidRDefault="00654A64" w:rsidP="00654A64">
                <w:pPr>
                  <w:jc w:val="center"/>
                  <w:rPr>
                    <w:rFonts w:ascii="Arial" w:hAnsi="Arial" w:cs="Arial"/>
                  </w:rPr>
                </w:pPr>
                <w:r>
                  <w:rPr>
                    <w:rFonts w:ascii="MS Gothic" w:eastAsia="MS Gothic" w:hAnsi="MS Gothic" w:cs="Arial" w:hint="eastAsia"/>
                  </w:rPr>
                  <w:t>☐</w:t>
                </w:r>
              </w:p>
            </w:tc>
          </w:sdtContent>
        </w:sdt>
      </w:tr>
    </w:tbl>
    <w:p w:rsidR="00654A64" w:rsidRDefault="00654A64" w:rsidP="00654A64">
      <w:pPr>
        <w:rPr>
          <w:rFonts w:ascii="Arial" w:hAnsi="Arial" w:cs="Arial"/>
          <w:bCs/>
          <w:iCs/>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B: Approval for Research Activity</w:t>
      </w:r>
    </w:p>
    <w:p w:rsidR="00654A64" w:rsidRPr="004C3A0B" w:rsidRDefault="00654A64" w:rsidP="00654A64">
      <w:pPr>
        <w:autoSpaceDE w:val="0"/>
        <w:autoSpaceDN w:val="0"/>
        <w:adjustRightInd w:val="0"/>
        <w:jc w:val="both"/>
        <w:rPr>
          <w:rFonts w:ascii="Arial" w:hAnsi="Arial" w:cs="Arial"/>
          <w:b/>
          <w:sz w:val="16"/>
          <w:szCs w:val="16"/>
        </w:rPr>
      </w:pPr>
    </w:p>
    <w:tbl>
      <w:tblPr>
        <w:tblStyle w:val="Heading1Char"/>
        <w:tblW w:w="9918" w:type="dxa"/>
        <w:tblLayout w:type="fixed"/>
        <w:tblLook w:val="04A0" w:firstRow="1" w:lastRow="0" w:firstColumn="1" w:lastColumn="0" w:noHBand="0" w:noVBand="1"/>
      </w:tblPr>
      <w:tblGrid>
        <w:gridCol w:w="3693"/>
        <w:gridCol w:w="3815"/>
        <w:gridCol w:w="709"/>
        <w:gridCol w:w="567"/>
        <w:gridCol w:w="567"/>
        <w:gridCol w:w="567"/>
      </w:tblGrid>
      <w:tr w:rsidR="00654A64" w:rsidRPr="004C3A0B" w:rsidTr="00654A64">
        <w:tc>
          <w:tcPr>
            <w:tcW w:w="7508" w:type="dxa"/>
            <w:gridSpan w:val="2"/>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Has the research activity received approval in principle?</w:t>
            </w:r>
          </w:p>
          <w:p w:rsidR="00654A64" w:rsidRPr="004C3A0B" w:rsidRDefault="00654A64" w:rsidP="00654A64">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sdtPr>
          <w:sdtContent>
            <w:tc>
              <w:tcPr>
                <w:tcW w:w="567"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rPr>
                </w:pPr>
                <w:r>
                  <w:rPr>
                    <w:rFonts w:ascii="Arial" w:hAnsi="Arial" w:cs="Arial"/>
                  </w:rPr>
                  <w:t>X</w:t>
                </w:r>
                <w:r>
                  <w:rPr>
                    <w:rFonts w:ascii="MS Gothic" w:eastAsia="MS Gothic" w:hAnsi="MS Gothic" w:cs="Arial" w:hint="eastAsia"/>
                  </w:rPr>
                  <w:t>☐</w:t>
                </w:r>
              </w:p>
            </w:tc>
          </w:sdtContent>
        </w:sdt>
        <w:tc>
          <w:tcPr>
            <w:tcW w:w="567"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sdtPr>
          <w:sdtContent>
            <w:tc>
              <w:tcPr>
                <w:tcW w:w="567"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654A64" w:rsidRPr="004C3A0B" w:rsidTr="00654A64">
        <w:tc>
          <w:tcPr>
            <w:tcW w:w="8784" w:type="dxa"/>
            <w:gridSpan w:val="4"/>
          </w:tcPr>
          <w:p w:rsidR="00654A64" w:rsidRPr="004C3A0B" w:rsidRDefault="00654A64" w:rsidP="00654A64">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654A64" w:rsidRPr="004C3A0B" w:rsidRDefault="00654A64" w:rsidP="00654A64">
            <w:pPr>
              <w:autoSpaceDE w:val="0"/>
              <w:autoSpaceDN w:val="0"/>
              <w:adjustRightInd w:val="0"/>
              <w:jc w:val="center"/>
              <w:rPr>
                <w:rFonts w:ascii="Arial" w:hAnsi="Arial" w:cs="Arial"/>
                <w:b/>
                <w:bCs/>
                <w:i/>
              </w:rPr>
            </w:pPr>
            <w:r w:rsidRPr="004C3A0B">
              <w:rPr>
                <w:rFonts w:ascii="Arial" w:hAnsi="Arial" w:cs="Arial"/>
                <w:b/>
                <w:bCs/>
                <w:i/>
              </w:rPr>
              <w:t>Date</w:t>
            </w:r>
          </w:p>
        </w:tc>
      </w:tr>
      <w:tr w:rsidR="00654A64" w:rsidRPr="004C3A0B" w:rsidTr="00654A64">
        <w:trPr>
          <w:trHeight w:val="437"/>
        </w:trPr>
        <w:tc>
          <w:tcPr>
            <w:tcW w:w="3693" w:type="dxa"/>
            <w:vMerge w:val="restart"/>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Content>
            <w:tc>
              <w:tcPr>
                <w:tcW w:w="567"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654A64" w:rsidRPr="004C3A0B" w:rsidRDefault="00654A64" w:rsidP="00654A64">
            <w:pPr>
              <w:autoSpaceDE w:val="0"/>
              <w:autoSpaceDN w:val="0"/>
              <w:adjustRightInd w:val="0"/>
              <w:jc w:val="center"/>
              <w:rPr>
                <w:rFonts w:ascii="Arial" w:hAnsi="Arial" w:cs="Arial"/>
                <w:b/>
                <w:bCs/>
              </w:rPr>
            </w:pPr>
          </w:p>
        </w:tc>
      </w:tr>
      <w:tr w:rsidR="00654A64" w:rsidRPr="004C3A0B" w:rsidTr="00654A64">
        <w:trPr>
          <w:trHeight w:val="415"/>
        </w:trPr>
        <w:tc>
          <w:tcPr>
            <w:tcW w:w="3693" w:type="dxa"/>
            <w:vMerge/>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sdtPr>
          <w:sdtContent>
            <w:tc>
              <w:tcPr>
                <w:tcW w:w="567"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654A64" w:rsidRPr="004C3A0B" w:rsidRDefault="00654A64" w:rsidP="00654A64">
            <w:pPr>
              <w:autoSpaceDE w:val="0"/>
              <w:autoSpaceDN w:val="0"/>
              <w:adjustRightInd w:val="0"/>
              <w:jc w:val="center"/>
              <w:rPr>
                <w:rFonts w:ascii="Arial" w:hAnsi="Arial" w:cs="Arial"/>
                <w:b/>
                <w:bCs/>
              </w:rPr>
            </w:pPr>
          </w:p>
        </w:tc>
      </w:tr>
      <w:tr w:rsidR="00654A64" w:rsidRPr="004C3A0B" w:rsidTr="00654A64">
        <w:tc>
          <w:tcPr>
            <w:tcW w:w="3693" w:type="dxa"/>
            <w:vMerge/>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654A64" w:rsidRDefault="00654A64" w:rsidP="00654A64">
            <w:pPr>
              <w:autoSpaceDE w:val="0"/>
              <w:autoSpaceDN w:val="0"/>
              <w:adjustRightInd w:val="0"/>
              <w:rPr>
                <w:rFonts w:ascii="Arial" w:hAnsi="Arial" w:cs="Arial"/>
              </w:rPr>
            </w:pPr>
            <w:r w:rsidRPr="004C3A0B">
              <w:rPr>
                <w:rFonts w:ascii="Arial" w:hAnsi="Arial" w:cs="Arial"/>
              </w:rPr>
              <w:t>Other (write in)</w:t>
            </w:r>
          </w:p>
          <w:p w:rsidR="00654A64" w:rsidRPr="004C3A0B" w:rsidRDefault="00654A64" w:rsidP="00654A64">
            <w:pPr>
              <w:autoSpaceDE w:val="0"/>
              <w:autoSpaceDN w:val="0"/>
              <w:adjustRightInd w:val="0"/>
              <w:rPr>
                <w:rFonts w:ascii="Arial" w:hAnsi="Arial" w:cs="Arial"/>
              </w:rPr>
            </w:pPr>
            <w:r>
              <w:rPr>
                <w:rFonts w:ascii="Arial" w:hAnsi="Arial" w:cs="Arial"/>
              </w:rPr>
              <w:t>Catherine Morgan</w:t>
            </w:r>
          </w:p>
          <w:p w:rsidR="00654A64" w:rsidRPr="004C3A0B" w:rsidRDefault="00654A64" w:rsidP="00654A64">
            <w:pPr>
              <w:autoSpaceDE w:val="0"/>
              <w:autoSpaceDN w:val="0"/>
              <w:adjustRightInd w:val="0"/>
              <w:rPr>
                <w:rFonts w:ascii="Arial" w:hAnsi="Arial" w:cs="Arial"/>
              </w:rPr>
            </w:pPr>
          </w:p>
        </w:tc>
        <w:sdt>
          <w:sdtPr>
            <w:rPr>
              <w:rFonts w:ascii="Arial" w:hAnsi="Arial" w:cs="Arial"/>
              <w:b/>
              <w:bCs/>
            </w:rPr>
            <w:id w:val="-1664075246"/>
          </w:sdtPr>
          <w:sdtContent>
            <w:tc>
              <w:tcPr>
                <w:tcW w:w="567"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b/>
                    <w:bCs/>
                  </w:rPr>
                </w:pPr>
                <w:r>
                  <w:rPr>
                    <w:rFonts w:ascii="Arial" w:hAnsi="Arial" w:cs="Arial"/>
                    <w:b/>
                    <w:bCs/>
                  </w:rPr>
                  <w:t>X</w:t>
                </w:r>
                <w:r>
                  <w:rPr>
                    <w:rFonts w:ascii="MS Gothic" w:eastAsia="MS Gothic" w:hAnsi="MS Gothic" w:cs="Arial" w:hint="eastAsia"/>
                    <w:b/>
                    <w:bCs/>
                  </w:rPr>
                  <w:t>☐</w:t>
                </w:r>
              </w:p>
            </w:tc>
          </w:sdtContent>
        </w:sdt>
        <w:tc>
          <w:tcPr>
            <w:tcW w:w="1134" w:type="dxa"/>
            <w:gridSpan w:val="2"/>
            <w:vAlign w:val="center"/>
          </w:tcPr>
          <w:p w:rsidR="00654A64" w:rsidRPr="004C3A0B" w:rsidRDefault="00654A64" w:rsidP="00654A64">
            <w:pPr>
              <w:autoSpaceDE w:val="0"/>
              <w:autoSpaceDN w:val="0"/>
              <w:adjustRightInd w:val="0"/>
              <w:jc w:val="center"/>
              <w:rPr>
                <w:rFonts w:ascii="Arial" w:hAnsi="Arial" w:cs="Arial"/>
                <w:b/>
                <w:bCs/>
              </w:rPr>
            </w:pPr>
          </w:p>
        </w:tc>
      </w:tr>
    </w:tbl>
    <w:p w:rsidR="00654A64" w:rsidRPr="004C3A0B" w:rsidRDefault="00654A64" w:rsidP="00654A64">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654A64" w:rsidRPr="004C3A0B" w:rsidRDefault="00654A64" w:rsidP="00654A64">
      <w:pPr>
        <w:rPr>
          <w:rFonts w:ascii="Arial" w:hAnsi="Arial" w:cs="Arial"/>
          <w:bCs/>
          <w:iCs/>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C:  External Ethical Guidance Materials</w:t>
      </w:r>
    </w:p>
    <w:p w:rsidR="00654A64" w:rsidRPr="004C3A0B" w:rsidRDefault="00654A64" w:rsidP="00654A64">
      <w:pPr>
        <w:autoSpaceDE w:val="0"/>
        <w:autoSpaceDN w:val="0"/>
        <w:adjustRightInd w:val="0"/>
        <w:jc w:val="both"/>
        <w:rPr>
          <w:rFonts w:ascii="Arial" w:hAnsi="Arial" w:cs="Arial"/>
          <w:b/>
          <w:sz w:val="12"/>
          <w:szCs w:val="12"/>
        </w:rPr>
      </w:pPr>
    </w:p>
    <w:tbl>
      <w:tblPr>
        <w:tblStyle w:val="Heading1Char"/>
        <w:tblW w:w="0" w:type="auto"/>
        <w:tblLook w:val="04A0" w:firstRow="1" w:lastRow="0" w:firstColumn="1" w:lastColumn="0" w:noHBand="0" w:noVBand="1"/>
      </w:tblPr>
      <w:tblGrid>
        <w:gridCol w:w="8214"/>
        <w:gridCol w:w="812"/>
      </w:tblGrid>
      <w:tr w:rsidR="00654A64" w:rsidRPr="004C3A0B" w:rsidTr="00654A64">
        <w:tc>
          <w:tcPr>
            <w:tcW w:w="9628" w:type="dxa"/>
            <w:gridSpan w:val="2"/>
            <w:shd w:val="clear" w:color="auto" w:fill="F2F2F2" w:themeFill="background1" w:themeFillShade="F2"/>
          </w:tcPr>
          <w:p w:rsidR="00654A64" w:rsidRPr="004C3A0B" w:rsidRDefault="00654A64" w:rsidP="00654A64">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654A64" w:rsidRPr="004C3A0B" w:rsidTr="00654A64">
        <w:trPr>
          <w:trHeight w:val="144"/>
        </w:trPr>
        <w:tc>
          <w:tcPr>
            <w:tcW w:w="8784" w:type="dxa"/>
          </w:tcPr>
          <w:p w:rsidR="00654A64" w:rsidRPr="00617492" w:rsidRDefault="00654A64" w:rsidP="00654A64">
            <w:pPr>
              <w:autoSpaceDE w:val="0"/>
              <w:autoSpaceDN w:val="0"/>
              <w:adjustRightInd w:val="0"/>
              <w:rPr>
                <w:rFonts w:ascii="Arial" w:hAnsi="Arial" w:cs="Arial"/>
                <w:bCs/>
              </w:rPr>
            </w:pPr>
            <w:r>
              <w:rPr>
                <w:rFonts w:ascii="Arial" w:hAnsi="Arial" w:cs="Arial"/>
                <w:bCs/>
              </w:rPr>
              <w:t>BERA- Ethical Guidelines for Educational Research (2018)</w:t>
            </w:r>
          </w:p>
        </w:tc>
        <w:sdt>
          <w:sdtPr>
            <w:rPr>
              <w:rFonts w:ascii="Arial" w:hAnsi="Arial" w:cs="Arial"/>
              <w:b/>
              <w:bCs/>
            </w:rPr>
            <w:id w:val="1578479508"/>
          </w:sdtPr>
          <w:sdtContent>
            <w:tc>
              <w:tcPr>
                <w:tcW w:w="844" w:type="dxa"/>
                <w:shd w:val="clear" w:color="auto" w:fill="BFBFBF" w:themeFill="background1" w:themeFillShade="BF"/>
              </w:tcPr>
              <w:p w:rsidR="00654A64" w:rsidRPr="00DD0929" w:rsidRDefault="00654A64" w:rsidP="00654A64">
                <w:pPr>
                  <w:autoSpaceDE w:val="0"/>
                  <w:autoSpaceDN w:val="0"/>
                  <w:adjustRightInd w:val="0"/>
                  <w:jc w:val="center"/>
                  <w:rPr>
                    <w:rFonts w:ascii="Arial" w:hAnsi="Arial" w:cs="Arial"/>
                    <w:b/>
                    <w:bCs/>
                  </w:rPr>
                </w:pPr>
                <w:r>
                  <w:rPr>
                    <w:rFonts w:ascii="Arial" w:hAnsi="Arial" w:cs="Arial"/>
                    <w:b/>
                    <w:bCs/>
                  </w:rPr>
                  <w:t>X</w:t>
                </w:r>
                <w:r>
                  <w:rPr>
                    <w:rFonts w:ascii="MS Gothic" w:eastAsia="MS Gothic" w:hAnsi="MS Gothic" w:cs="Arial" w:hint="eastAsia"/>
                    <w:b/>
                    <w:bCs/>
                  </w:rPr>
                  <w:t>☐</w:t>
                </w:r>
              </w:p>
            </w:tc>
          </w:sdtContent>
        </w:sdt>
      </w:tr>
      <w:tr w:rsidR="00654A64" w:rsidRPr="004C3A0B" w:rsidTr="00654A64">
        <w:trPr>
          <w:trHeight w:val="144"/>
        </w:trPr>
        <w:tc>
          <w:tcPr>
            <w:tcW w:w="8784" w:type="dxa"/>
          </w:tcPr>
          <w:p w:rsidR="00654A64" w:rsidRPr="00617492" w:rsidRDefault="00654A64" w:rsidP="00654A64">
            <w:pPr>
              <w:autoSpaceDE w:val="0"/>
              <w:autoSpaceDN w:val="0"/>
              <w:adjustRightInd w:val="0"/>
              <w:rPr>
                <w:rFonts w:ascii="Arial" w:hAnsi="Arial" w:cs="Arial"/>
                <w:bCs/>
              </w:rPr>
            </w:pPr>
            <w:r>
              <w:rPr>
                <w:rFonts w:ascii="Arial" w:hAnsi="Arial" w:cs="Arial"/>
                <w:bCs/>
              </w:rPr>
              <w:t>The British Psychological Society-Data protection regulation: guidance for researchers (2018)</w:t>
            </w:r>
          </w:p>
        </w:tc>
        <w:tc>
          <w:tcPr>
            <w:tcW w:w="844" w:type="dxa"/>
            <w:shd w:val="clear" w:color="auto" w:fill="BFBFBF" w:themeFill="background1" w:themeFillShade="BF"/>
          </w:tcPr>
          <w:sdt>
            <w:sdtPr>
              <w:rPr>
                <w:rFonts w:ascii="Arial" w:hAnsi="Arial" w:cs="Arial"/>
                <w:b/>
                <w:bCs/>
              </w:rPr>
              <w:id w:val="-2040961117"/>
            </w:sdtPr>
            <w:sdtContent>
              <w:p w:rsidR="00654A64" w:rsidRPr="004C3A0B" w:rsidRDefault="00654A64" w:rsidP="00654A64">
                <w:pPr>
                  <w:autoSpaceDE w:val="0"/>
                  <w:autoSpaceDN w:val="0"/>
                  <w:adjustRightInd w:val="0"/>
                  <w:jc w:val="center"/>
                  <w:rPr>
                    <w:rFonts w:ascii="Arial" w:hAnsi="Arial" w:cs="Arial"/>
                    <w:b/>
                    <w:bCs/>
                    <w:i/>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144"/>
        </w:trPr>
        <w:tc>
          <w:tcPr>
            <w:tcW w:w="8784" w:type="dxa"/>
          </w:tcPr>
          <w:p w:rsidR="00654A64" w:rsidRPr="00617492" w:rsidRDefault="00654A64" w:rsidP="00654A64">
            <w:pPr>
              <w:autoSpaceDE w:val="0"/>
              <w:autoSpaceDN w:val="0"/>
              <w:adjustRightInd w:val="0"/>
              <w:rPr>
                <w:rFonts w:ascii="Arial" w:hAnsi="Arial" w:cs="Arial"/>
                <w:bCs/>
              </w:rPr>
            </w:pPr>
            <w:r>
              <w:rPr>
                <w:rFonts w:ascii="Arial" w:hAnsi="Arial" w:cs="Arial"/>
                <w:bCs/>
              </w:rPr>
              <w:t>UWTSD Research ethics and integrity code of practice (2017)</w:t>
            </w:r>
          </w:p>
        </w:tc>
        <w:tc>
          <w:tcPr>
            <w:tcW w:w="844" w:type="dxa"/>
            <w:shd w:val="clear" w:color="auto" w:fill="BFBFBF" w:themeFill="background1" w:themeFillShade="BF"/>
          </w:tcPr>
          <w:sdt>
            <w:sdtPr>
              <w:rPr>
                <w:rFonts w:ascii="Arial" w:hAnsi="Arial" w:cs="Arial"/>
                <w:b/>
                <w:bCs/>
              </w:rPr>
              <w:id w:val="1178089498"/>
            </w:sdtPr>
            <w:sdtContent>
              <w:p w:rsidR="00654A64" w:rsidRPr="004C3A0B" w:rsidRDefault="00654A64" w:rsidP="00654A64">
                <w:pPr>
                  <w:autoSpaceDE w:val="0"/>
                  <w:autoSpaceDN w:val="0"/>
                  <w:adjustRightInd w:val="0"/>
                  <w:jc w:val="center"/>
                  <w:rPr>
                    <w:rFonts w:ascii="Arial" w:hAnsi="Arial" w:cs="Arial"/>
                    <w:b/>
                    <w:bCs/>
                    <w:i/>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144"/>
        </w:trPr>
        <w:tc>
          <w:tcPr>
            <w:tcW w:w="8784" w:type="dxa"/>
          </w:tcPr>
          <w:p w:rsidR="00654A64" w:rsidRDefault="00654A64" w:rsidP="00654A64">
            <w:pPr>
              <w:autoSpaceDE w:val="0"/>
              <w:autoSpaceDN w:val="0"/>
              <w:adjustRightInd w:val="0"/>
              <w:rPr>
                <w:rFonts w:ascii="Arial" w:hAnsi="Arial" w:cs="Arial"/>
                <w:bCs/>
              </w:rPr>
            </w:pPr>
            <w:r>
              <w:rPr>
                <w:rFonts w:ascii="Arial" w:hAnsi="Arial" w:cs="Arial"/>
                <w:bCs/>
              </w:rPr>
              <w:t>Education Workforce Council (2018)</w:t>
            </w:r>
          </w:p>
        </w:tc>
        <w:tc>
          <w:tcPr>
            <w:tcW w:w="844" w:type="dxa"/>
            <w:shd w:val="clear" w:color="auto" w:fill="BFBFBF" w:themeFill="background1" w:themeFillShade="BF"/>
          </w:tcPr>
          <w:p w:rsidR="00654A64" w:rsidRDefault="00654A64" w:rsidP="00654A64">
            <w:pPr>
              <w:autoSpaceDE w:val="0"/>
              <w:autoSpaceDN w:val="0"/>
              <w:adjustRightInd w:val="0"/>
              <w:jc w:val="center"/>
              <w:rPr>
                <w:rFonts w:ascii="Arial" w:hAnsi="Arial" w:cs="Arial"/>
                <w:b/>
                <w:bCs/>
              </w:rPr>
            </w:pPr>
            <w:r>
              <w:rPr>
                <w:rFonts w:ascii="Arial" w:hAnsi="Arial" w:cs="Arial"/>
                <w:b/>
                <w:bCs/>
              </w:rPr>
              <w:t>X</w:t>
            </w:r>
          </w:p>
        </w:tc>
      </w:tr>
      <w:tr w:rsidR="00654A64" w:rsidRPr="004C3A0B" w:rsidTr="00654A64">
        <w:trPr>
          <w:trHeight w:val="144"/>
        </w:trPr>
        <w:tc>
          <w:tcPr>
            <w:tcW w:w="8784" w:type="dxa"/>
          </w:tcPr>
          <w:p w:rsidR="00654A64" w:rsidRDefault="00654A64" w:rsidP="00654A64">
            <w:pPr>
              <w:autoSpaceDE w:val="0"/>
              <w:autoSpaceDN w:val="0"/>
              <w:adjustRightInd w:val="0"/>
              <w:rPr>
                <w:rFonts w:ascii="Arial" w:hAnsi="Arial" w:cs="Arial"/>
                <w:bCs/>
              </w:rPr>
            </w:pPr>
            <w:r>
              <w:rPr>
                <w:rFonts w:ascii="Arial" w:hAnsi="Arial" w:cs="Arial"/>
                <w:bCs/>
              </w:rPr>
              <w:t>General Data Protection Regulation (2018)</w:t>
            </w:r>
          </w:p>
        </w:tc>
        <w:tc>
          <w:tcPr>
            <w:tcW w:w="844" w:type="dxa"/>
            <w:shd w:val="clear" w:color="auto" w:fill="BFBFBF" w:themeFill="background1" w:themeFillShade="BF"/>
          </w:tcPr>
          <w:p w:rsidR="00654A64" w:rsidRDefault="00654A64" w:rsidP="00654A64">
            <w:pPr>
              <w:autoSpaceDE w:val="0"/>
              <w:autoSpaceDN w:val="0"/>
              <w:adjustRightInd w:val="0"/>
              <w:jc w:val="center"/>
              <w:rPr>
                <w:rFonts w:ascii="Arial" w:hAnsi="Arial" w:cs="Arial"/>
                <w:b/>
                <w:bCs/>
              </w:rPr>
            </w:pPr>
            <w:r>
              <w:rPr>
                <w:rFonts w:ascii="Arial" w:hAnsi="Arial" w:cs="Arial"/>
                <w:b/>
                <w:bCs/>
              </w:rPr>
              <w:t>X</w:t>
            </w:r>
          </w:p>
        </w:tc>
      </w:tr>
    </w:tbl>
    <w:p w:rsidR="00654A64" w:rsidRPr="004C3A0B" w:rsidRDefault="00654A64" w:rsidP="00654A64">
      <w:pPr>
        <w:autoSpaceDE w:val="0"/>
        <w:autoSpaceDN w:val="0"/>
        <w:adjustRightInd w:val="0"/>
        <w:jc w:val="both"/>
        <w:rPr>
          <w:rFonts w:ascii="Arial" w:hAnsi="Arial" w:cs="Arial"/>
          <w:b/>
        </w:rPr>
      </w:pPr>
    </w:p>
    <w:p w:rsidR="00654A64" w:rsidRPr="004C3A0B" w:rsidRDefault="00654A64" w:rsidP="00654A64">
      <w:pPr>
        <w:autoSpaceDE w:val="0"/>
        <w:autoSpaceDN w:val="0"/>
        <w:adjustRightInd w:val="0"/>
        <w:jc w:val="both"/>
        <w:rPr>
          <w:rFonts w:ascii="Arial" w:hAnsi="Arial" w:cs="Arial"/>
          <w:b/>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654A64" w:rsidRPr="004C3A0B" w:rsidRDefault="00654A64" w:rsidP="00654A64">
      <w:pPr>
        <w:rPr>
          <w:rFonts w:ascii="Arial" w:hAnsi="Arial" w:cs="Arial"/>
          <w:bCs/>
          <w:iCs/>
          <w:sz w:val="12"/>
          <w:szCs w:val="12"/>
        </w:rPr>
      </w:pPr>
    </w:p>
    <w:tbl>
      <w:tblPr>
        <w:tblStyle w:val="Heading1Char"/>
        <w:tblW w:w="9776" w:type="dxa"/>
        <w:tblLook w:val="04A0" w:firstRow="1" w:lastRow="0" w:firstColumn="1" w:lastColumn="0" w:noHBand="0" w:noVBand="1"/>
      </w:tblPr>
      <w:tblGrid>
        <w:gridCol w:w="3431"/>
        <w:gridCol w:w="2733"/>
        <w:gridCol w:w="981"/>
        <w:gridCol w:w="975"/>
        <w:gridCol w:w="703"/>
        <w:gridCol w:w="953"/>
      </w:tblGrid>
      <w:tr w:rsidR="00654A64" w:rsidRPr="004C3A0B" w:rsidTr="00654A64">
        <w:tc>
          <w:tcPr>
            <w:tcW w:w="6164" w:type="dxa"/>
            <w:gridSpan w:val="2"/>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r w:rsidRPr="004C3A0B">
              <w:rPr>
                <w:rFonts w:ascii="Arial" w:hAnsi="Arial" w:cs="Arial"/>
              </w:rPr>
              <w:lastRenderedPageBreak/>
              <w:t>Does the research activity involve collaborators outside of the University?</w:t>
            </w:r>
          </w:p>
        </w:tc>
        <w:tc>
          <w:tcPr>
            <w:tcW w:w="981"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c>
          <w:tcPr>
            <w:tcW w:w="9776" w:type="dxa"/>
            <w:gridSpan w:val="6"/>
          </w:tcPr>
          <w:p w:rsidR="00654A64" w:rsidRPr="004C3A0B" w:rsidRDefault="00654A64" w:rsidP="00654A64">
            <w:pPr>
              <w:autoSpaceDE w:val="0"/>
              <w:autoSpaceDN w:val="0"/>
              <w:adjustRightInd w:val="0"/>
              <w:rPr>
                <w:rFonts w:ascii="Arial" w:hAnsi="Arial" w:cs="Arial"/>
                <w:sz w:val="16"/>
                <w:szCs w:val="16"/>
              </w:rPr>
            </w:pPr>
          </w:p>
          <w:p w:rsidR="00654A64" w:rsidRPr="004C3A0B" w:rsidRDefault="00654A64" w:rsidP="00654A64">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654A64" w:rsidRPr="004C3A0B" w:rsidTr="00654A64">
        <w:tc>
          <w:tcPr>
            <w:tcW w:w="3431"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654A64" w:rsidRPr="004C3A0B" w:rsidRDefault="00654A64" w:rsidP="00654A64">
            <w:pPr>
              <w:autoSpaceDE w:val="0"/>
              <w:autoSpaceDN w:val="0"/>
              <w:adjustRightInd w:val="0"/>
              <w:rPr>
                <w:rFonts w:ascii="Arial" w:hAnsi="Arial" w:cs="Arial"/>
                <w:bCs/>
              </w:rPr>
            </w:pPr>
          </w:p>
        </w:tc>
      </w:tr>
      <w:tr w:rsidR="00654A64" w:rsidRPr="004C3A0B" w:rsidTr="00654A64">
        <w:tc>
          <w:tcPr>
            <w:tcW w:w="3431"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654A64" w:rsidRPr="004C3A0B" w:rsidRDefault="00654A64" w:rsidP="00654A64">
            <w:pPr>
              <w:autoSpaceDE w:val="0"/>
              <w:autoSpaceDN w:val="0"/>
              <w:adjustRightInd w:val="0"/>
              <w:rPr>
                <w:rFonts w:ascii="Arial" w:hAnsi="Arial" w:cs="Arial"/>
                <w:bCs/>
              </w:rPr>
            </w:pPr>
          </w:p>
        </w:tc>
      </w:tr>
      <w:tr w:rsidR="00654A64" w:rsidRPr="004C3A0B" w:rsidTr="00654A64">
        <w:tc>
          <w:tcPr>
            <w:tcW w:w="3431"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654A64" w:rsidRPr="004C3A0B" w:rsidRDefault="00654A64" w:rsidP="00654A64">
            <w:pPr>
              <w:autoSpaceDE w:val="0"/>
              <w:autoSpaceDN w:val="0"/>
              <w:adjustRightInd w:val="0"/>
              <w:rPr>
                <w:rFonts w:ascii="Arial" w:hAnsi="Arial" w:cs="Arial"/>
                <w:bCs/>
              </w:rPr>
            </w:pPr>
          </w:p>
        </w:tc>
      </w:tr>
    </w:tbl>
    <w:p w:rsidR="00654A64" w:rsidRPr="004C3A0B" w:rsidRDefault="00654A64" w:rsidP="00654A64">
      <w:pPr>
        <w:rPr>
          <w:rFonts w:ascii="Arial" w:hAnsi="Arial" w:cs="Arial"/>
          <w:bCs/>
          <w:iCs/>
          <w:sz w:val="16"/>
          <w:szCs w:val="16"/>
        </w:rPr>
      </w:pPr>
    </w:p>
    <w:p w:rsidR="00654A64" w:rsidRPr="004C3A0B" w:rsidRDefault="00654A64" w:rsidP="00654A64">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Heading1Char"/>
        <w:tblW w:w="9776" w:type="dxa"/>
        <w:tblLook w:val="04A0" w:firstRow="1" w:lastRow="0" w:firstColumn="1" w:lastColumn="0" w:noHBand="0" w:noVBand="1"/>
      </w:tblPr>
      <w:tblGrid>
        <w:gridCol w:w="6164"/>
        <w:gridCol w:w="981"/>
        <w:gridCol w:w="975"/>
        <w:gridCol w:w="806"/>
        <w:gridCol w:w="850"/>
      </w:tblGrid>
      <w:tr w:rsidR="00654A64" w:rsidRPr="004C3A0B" w:rsidTr="00654A64">
        <w:trPr>
          <w:trHeight w:val="507"/>
        </w:trPr>
        <w:tc>
          <w:tcPr>
            <w:tcW w:w="6164"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54A64" w:rsidRPr="004C3A0B" w:rsidTr="00654A64">
        <w:tc>
          <w:tcPr>
            <w:tcW w:w="9776" w:type="dxa"/>
            <w:gridSpan w:val="5"/>
          </w:tcPr>
          <w:p w:rsidR="00654A64" w:rsidRPr="004C3A0B" w:rsidRDefault="00654A64" w:rsidP="00654A64">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654A64" w:rsidRPr="004C3A0B" w:rsidRDefault="00654A64" w:rsidP="00654A64">
      <w:pPr>
        <w:rPr>
          <w:rFonts w:ascii="Arial" w:hAnsi="Arial" w:cs="Arial"/>
          <w:bCs/>
          <w:iCs/>
        </w:rPr>
      </w:pPr>
    </w:p>
    <w:p w:rsidR="00654A64" w:rsidRPr="004C3A0B" w:rsidRDefault="00654A64" w:rsidP="00654A64">
      <w:pPr>
        <w:autoSpaceDE w:val="0"/>
        <w:autoSpaceDN w:val="0"/>
        <w:adjustRightInd w:val="0"/>
        <w:jc w:val="both"/>
        <w:rPr>
          <w:rFonts w:ascii="Arial" w:hAnsi="Arial" w:cs="Arial"/>
          <w:b/>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E: Details of Research Activity</w:t>
      </w:r>
    </w:p>
    <w:p w:rsidR="00654A64" w:rsidRPr="004C3A0B" w:rsidRDefault="00654A64" w:rsidP="00654A64">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654A64" w:rsidRPr="004C3A0B" w:rsidTr="00654A64">
        <w:trPr>
          <w:trHeight w:val="454"/>
        </w:trPr>
        <w:tc>
          <w:tcPr>
            <w:tcW w:w="1286" w:type="pct"/>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t>Indicative title:</w:t>
            </w:r>
          </w:p>
        </w:tc>
        <w:tc>
          <w:tcPr>
            <w:tcW w:w="3714" w:type="pct"/>
            <w:gridSpan w:val="3"/>
            <w:vAlign w:val="center"/>
          </w:tcPr>
          <w:p w:rsidR="00654A64" w:rsidRPr="004C3A0B" w:rsidRDefault="00654A64" w:rsidP="00654A64">
            <w:pPr>
              <w:rPr>
                <w:rFonts w:ascii="Arial" w:hAnsi="Arial" w:cs="Arial"/>
              </w:rPr>
            </w:pPr>
            <w:r w:rsidRPr="000D5219">
              <w:rPr>
                <w:rFonts w:ascii="Arial" w:hAnsi="Arial" w:cs="Arial"/>
              </w:rPr>
              <w:t xml:space="preserve">What are the factors that influence </w:t>
            </w:r>
            <w:proofErr w:type="gramStart"/>
            <w:r w:rsidRPr="000D5219">
              <w:rPr>
                <w:rFonts w:ascii="Arial" w:hAnsi="Arial" w:cs="Arial"/>
              </w:rPr>
              <w:t>whether or not</w:t>
            </w:r>
            <w:proofErr w:type="gramEnd"/>
            <w:r w:rsidRPr="000D5219">
              <w:rPr>
                <w:rFonts w:ascii="Arial" w:hAnsi="Arial" w:cs="Arial"/>
              </w:rPr>
              <w:t xml:space="preserve"> pupils choose science A Levels?</w:t>
            </w:r>
          </w:p>
        </w:tc>
      </w:tr>
      <w:tr w:rsidR="00654A64" w:rsidRPr="004C3A0B" w:rsidTr="00654A64">
        <w:trPr>
          <w:trHeight w:val="454"/>
        </w:trPr>
        <w:tc>
          <w:tcPr>
            <w:tcW w:w="1286" w:type="pct"/>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t>Proposed start date:</w:t>
            </w:r>
          </w:p>
        </w:tc>
        <w:tc>
          <w:tcPr>
            <w:tcW w:w="1262" w:type="pct"/>
            <w:vAlign w:val="center"/>
          </w:tcPr>
          <w:p w:rsidR="00654A64" w:rsidRPr="004C3A0B" w:rsidRDefault="00654A64" w:rsidP="00654A64">
            <w:pPr>
              <w:rPr>
                <w:rFonts w:ascii="Arial" w:hAnsi="Arial" w:cs="Arial"/>
              </w:rPr>
            </w:pPr>
            <w:r>
              <w:rPr>
                <w:rFonts w:ascii="Arial" w:hAnsi="Arial" w:cs="Arial"/>
              </w:rPr>
              <w:t>01/04/2019</w:t>
            </w:r>
          </w:p>
        </w:tc>
        <w:tc>
          <w:tcPr>
            <w:tcW w:w="1262" w:type="pct"/>
            <w:shd w:val="clear" w:color="auto" w:fill="F2F2F2" w:themeFill="background1" w:themeFillShade="F2"/>
            <w:vAlign w:val="center"/>
          </w:tcPr>
          <w:p w:rsidR="00654A64" w:rsidRPr="004C3A0B" w:rsidRDefault="00654A64" w:rsidP="00654A64">
            <w:pPr>
              <w:rPr>
                <w:rFonts w:ascii="Arial" w:hAnsi="Arial" w:cs="Arial"/>
              </w:rPr>
            </w:pPr>
            <w:r w:rsidRPr="004C3A0B">
              <w:rPr>
                <w:rFonts w:ascii="Arial" w:hAnsi="Arial" w:cs="Arial"/>
              </w:rPr>
              <w:t>Proposed end date:</w:t>
            </w:r>
          </w:p>
        </w:tc>
        <w:tc>
          <w:tcPr>
            <w:tcW w:w="1190" w:type="pct"/>
            <w:vAlign w:val="center"/>
          </w:tcPr>
          <w:p w:rsidR="00654A64" w:rsidRPr="004C3A0B" w:rsidRDefault="00654A64" w:rsidP="00654A64">
            <w:pPr>
              <w:rPr>
                <w:rFonts w:ascii="Arial" w:hAnsi="Arial" w:cs="Arial"/>
              </w:rPr>
            </w:pPr>
            <w:r>
              <w:rPr>
                <w:rFonts w:ascii="Arial" w:hAnsi="Arial" w:cs="Arial"/>
              </w:rPr>
              <w:t>01/08/19</w:t>
            </w:r>
          </w:p>
        </w:tc>
      </w:tr>
      <w:tr w:rsidR="00654A64" w:rsidRPr="004C3A0B" w:rsidTr="00654A64">
        <w:trPr>
          <w:trHeight w:val="454"/>
        </w:trPr>
        <w:tc>
          <w:tcPr>
            <w:tcW w:w="5000" w:type="pct"/>
            <w:gridSpan w:val="4"/>
            <w:shd w:val="clear" w:color="auto" w:fill="F2F2F2" w:themeFill="background1" w:themeFillShade="F2"/>
            <w:vAlign w:val="center"/>
          </w:tcPr>
          <w:p w:rsidR="00654A64" w:rsidRPr="004C3A0B" w:rsidRDefault="00654A64" w:rsidP="00654A64">
            <w:pPr>
              <w:spacing w:before="120"/>
              <w:rPr>
                <w:rFonts w:ascii="Arial" w:hAnsi="Arial" w:cs="Arial"/>
                <w:b/>
              </w:rPr>
            </w:pPr>
            <w:r w:rsidRPr="004C3A0B">
              <w:rPr>
                <w:rFonts w:ascii="Arial" w:hAnsi="Arial" w:cs="Arial"/>
                <w:b/>
              </w:rPr>
              <w:t>Purpose of research activity (including aims and objectives)</w:t>
            </w:r>
          </w:p>
          <w:p w:rsidR="00654A64" w:rsidRPr="004C3A0B" w:rsidRDefault="00654A64" w:rsidP="00654A64">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54A64" w:rsidRPr="004C3A0B" w:rsidTr="00654A64">
        <w:trPr>
          <w:trHeight w:val="454"/>
        </w:trPr>
        <w:tc>
          <w:tcPr>
            <w:tcW w:w="5000" w:type="pct"/>
            <w:gridSpan w:val="4"/>
            <w:vAlign w:val="center"/>
          </w:tcPr>
          <w:p w:rsidR="00654A64" w:rsidRDefault="00654A64" w:rsidP="00654A64">
            <w:pPr>
              <w:rPr>
                <w:rFonts w:ascii="Arial" w:hAnsi="Arial" w:cs="Arial"/>
              </w:rPr>
            </w:pPr>
            <w:r>
              <w:rPr>
                <w:rFonts w:ascii="Arial" w:hAnsi="Arial" w:cs="Arial"/>
              </w:rPr>
              <w:t>The proposed research aims to answer the following research questions:</w:t>
            </w:r>
          </w:p>
          <w:p w:rsidR="00654A64" w:rsidRPr="006C57D4" w:rsidRDefault="00654A64" w:rsidP="00654A64">
            <w:pPr>
              <w:pStyle w:val="ListParagraph"/>
              <w:numPr>
                <w:ilvl w:val="0"/>
                <w:numId w:val="1"/>
              </w:numPr>
              <w:rPr>
                <w:rFonts w:ascii="Arial" w:hAnsi="Arial" w:cs="Arial"/>
              </w:rPr>
            </w:pPr>
            <w:r w:rsidRPr="006C57D4">
              <w:rPr>
                <w:rFonts w:ascii="Arial" w:hAnsi="Arial" w:cs="Arial"/>
              </w:rPr>
              <w:t xml:space="preserve">Are </w:t>
            </w:r>
            <w:r>
              <w:rPr>
                <w:rFonts w:ascii="Arial" w:hAnsi="Arial" w:cs="Arial"/>
              </w:rPr>
              <w:t>girls less likely than boys</w:t>
            </w:r>
            <w:r w:rsidRPr="006C57D4">
              <w:rPr>
                <w:rFonts w:ascii="Arial" w:hAnsi="Arial" w:cs="Arial"/>
              </w:rPr>
              <w:t xml:space="preserve"> to progress to post-16 science subjects?</w:t>
            </w:r>
          </w:p>
          <w:p w:rsidR="00654A64" w:rsidRPr="006C57D4" w:rsidRDefault="00654A64" w:rsidP="00654A64">
            <w:pPr>
              <w:pStyle w:val="ListParagraph"/>
              <w:numPr>
                <w:ilvl w:val="0"/>
                <w:numId w:val="1"/>
              </w:numPr>
              <w:rPr>
                <w:rFonts w:ascii="Arial" w:hAnsi="Arial" w:cs="Arial"/>
              </w:rPr>
            </w:pPr>
            <w:r w:rsidRPr="006C57D4">
              <w:rPr>
                <w:rFonts w:ascii="Arial" w:hAnsi="Arial" w:cs="Arial"/>
              </w:rPr>
              <w:t xml:space="preserve">What </w:t>
            </w:r>
            <w:r>
              <w:rPr>
                <w:rFonts w:ascii="Arial" w:hAnsi="Arial" w:cs="Arial"/>
              </w:rPr>
              <w:t>are the factors that may contribute to pupils choosing science A Levels?</w:t>
            </w:r>
          </w:p>
          <w:p w:rsidR="00654A64" w:rsidRDefault="00654A64" w:rsidP="00654A64">
            <w:pPr>
              <w:pStyle w:val="ListParagraph"/>
              <w:numPr>
                <w:ilvl w:val="0"/>
                <w:numId w:val="1"/>
              </w:numPr>
              <w:rPr>
                <w:rFonts w:ascii="Arial" w:hAnsi="Arial" w:cs="Arial"/>
              </w:rPr>
            </w:pPr>
            <w:r w:rsidRPr="006C57D4">
              <w:rPr>
                <w:rFonts w:ascii="Arial" w:hAnsi="Arial" w:cs="Arial"/>
              </w:rPr>
              <w:t xml:space="preserve">What </w:t>
            </w:r>
            <w:r>
              <w:rPr>
                <w:rFonts w:ascii="Arial" w:hAnsi="Arial" w:cs="Arial"/>
              </w:rPr>
              <w:t xml:space="preserve">are the </w:t>
            </w:r>
            <w:r w:rsidRPr="006C57D4">
              <w:rPr>
                <w:rFonts w:ascii="Arial" w:hAnsi="Arial" w:cs="Arial"/>
              </w:rPr>
              <w:t xml:space="preserve">factors may deter pupils from </w:t>
            </w:r>
            <w:r>
              <w:rPr>
                <w:rFonts w:ascii="Arial" w:hAnsi="Arial" w:cs="Arial"/>
              </w:rPr>
              <w:t>choosing</w:t>
            </w:r>
            <w:r w:rsidRPr="006C57D4">
              <w:rPr>
                <w:rFonts w:ascii="Arial" w:hAnsi="Arial" w:cs="Arial"/>
              </w:rPr>
              <w:t xml:space="preserve"> science A Levels?</w:t>
            </w:r>
          </w:p>
          <w:p w:rsidR="00654A64" w:rsidRPr="00EB535A" w:rsidRDefault="00654A64" w:rsidP="00654A64">
            <w:pPr>
              <w:rPr>
                <w:rFonts w:ascii="Arial" w:hAnsi="Arial" w:cs="Arial"/>
              </w:rPr>
            </w:pPr>
            <w:r w:rsidRPr="006C57D4">
              <w:rPr>
                <w:rFonts w:ascii="Arial" w:hAnsi="Arial" w:cs="Arial"/>
              </w:rPr>
              <w:t>Presently, A level science subjects are studied predominantly by male pupils</w:t>
            </w:r>
            <w:r>
              <w:rPr>
                <w:rFonts w:ascii="Arial" w:hAnsi="Arial" w:cs="Arial"/>
              </w:rPr>
              <w:t xml:space="preserve"> (Joint Council for Qualifications, 2014; Carol and Gill, 2017) </w:t>
            </w:r>
            <w:proofErr w:type="gramStart"/>
            <w:r>
              <w:rPr>
                <w:rFonts w:ascii="Arial" w:hAnsi="Arial" w:cs="Arial"/>
              </w:rPr>
              <w:t>with the exception of</w:t>
            </w:r>
            <w:proofErr w:type="gramEnd"/>
            <w:r>
              <w:rPr>
                <w:rFonts w:ascii="Arial" w:hAnsi="Arial" w:cs="Arial"/>
              </w:rPr>
              <w:t xml:space="preserve"> biology, which sees higher numbers of female candidates than males. Indeed, the Joint Council for Qualifications (2014) report that male candidates account for 57% of entries to post-16 STEM subjects. This tendency for post-16 science subjects (biology, chemistry and physics) to be studied by more males than females is not a new phenomenon and may be the result of generations of students viewing the sciences as a masculine discipline (Institute of Physics, 2018).</w:t>
            </w:r>
            <w:r w:rsidRPr="006C57D4">
              <w:rPr>
                <w:rFonts w:ascii="Arial" w:hAnsi="Arial" w:cs="Arial"/>
              </w:rPr>
              <w:t xml:space="preserve"> </w:t>
            </w:r>
            <w:r>
              <w:rPr>
                <w:rFonts w:ascii="Arial" w:hAnsi="Arial" w:cs="Arial"/>
              </w:rPr>
              <w:t xml:space="preserve">These statistics are perhaps most surprising when one considers that male and female pupils display equal levels of attainment in their science GCSEs (Joint Council for Qualifications, 2014) and that 65% of girls can count physics as one of their top four GCSE grades, although </w:t>
            </w:r>
            <w:r>
              <w:rPr>
                <w:rFonts w:ascii="Arial" w:hAnsi="Arial" w:cs="Arial"/>
              </w:rPr>
              <w:lastRenderedPageBreak/>
              <w:t xml:space="preserve">only 8% of these girls choose to continue studying physics post-16 (Institute of Physics, 2018). Numerous authors have offered explanations for the trend in A Level science uptake (Archer </w:t>
            </w:r>
            <w:r>
              <w:rPr>
                <w:rFonts w:ascii="Arial" w:hAnsi="Arial" w:cs="Arial"/>
                <w:i/>
              </w:rPr>
              <w:t>et al</w:t>
            </w:r>
            <w:r>
              <w:rPr>
                <w:rFonts w:ascii="Arial" w:hAnsi="Arial" w:cs="Arial"/>
              </w:rPr>
              <w:t xml:space="preserve">., 2013; Mujtaba and Reiss, 2016; Bennett </w:t>
            </w:r>
            <w:r>
              <w:rPr>
                <w:rFonts w:ascii="Arial" w:hAnsi="Arial" w:cs="Arial"/>
                <w:i/>
              </w:rPr>
              <w:t>et al</w:t>
            </w:r>
            <w:r>
              <w:rPr>
                <w:rFonts w:ascii="Arial" w:hAnsi="Arial" w:cs="Arial"/>
              </w:rPr>
              <w:t xml:space="preserve">., 2013) including, but not limited to, girls perceiving science to be a masculine subject, variable levels of encouragement offered by teacher and parents to study post-16 science and the type of school the pupil attends. These studies have mostly been conducted in schools in England, where compulsory science education is assessed differently to assessment in Wales: GCSEs in Wales are graded A*-G and may be linear (all exams taken at the end of the course) or non-linear (modular exams); GCSEs in England are graded 1-9 and all exams are taken at the end of the course. Furthermore, the government’s industrial strategy is reliant on the recruitment of thousands more graduates of STEM subjects (Department for Business, Innovation and Skills, 2009). It is hoped that this research would provide a greater insight into whether this trend is present among pupils in a school in south wales and, if so, offer explanations for the trend.   </w:t>
            </w:r>
          </w:p>
          <w:p w:rsidR="00654A64" w:rsidRPr="006C57D4" w:rsidRDefault="00654A64" w:rsidP="00654A64">
            <w:pPr>
              <w:rPr>
                <w:rFonts w:ascii="Arial" w:hAnsi="Arial" w:cs="Arial"/>
                <w:sz w:val="24"/>
                <w:szCs w:val="24"/>
              </w:rPr>
            </w:pPr>
          </w:p>
          <w:p w:rsidR="00654A64" w:rsidRPr="006C57D4" w:rsidRDefault="00654A64" w:rsidP="00654A64">
            <w:pPr>
              <w:rPr>
                <w:rFonts w:ascii="Arial" w:hAnsi="Arial" w:cs="Arial"/>
                <w:sz w:val="24"/>
                <w:szCs w:val="24"/>
              </w:rPr>
            </w:pPr>
          </w:p>
          <w:p w:rsidR="00654A64" w:rsidRPr="006C57D4" w:rsidRDefault="00654A64" w:rsidP="00654A64">
            <w:pPr>
              <w:rPr>
                <w:rFonts w:ascii="Arial" w:hAnsi="Arial" w:cs="Arial"/>
              </w:rPr>
            </w:pPr>
          </w:p>
          <w:p w:rsidR="00654A64" w:rsidRPr="004C3A0B" w:rsidRDefault="00654A64" w:rsidP="00654A64">
            <w:pPr>
              <w:rPr>
                <w:rFonts w:ascii="Arial" w:hAnsi="Arial" w:cs="Arial"/>
              </w:rPr>
            </w:pPr>
          </w:p>
          <w:p w:rsidR="00654A64" w:rsidRPr="004C3A0B" w:rsidRDefault="00654A64" w:rsidP="00654A64">
            <w:pPr>
              <w:rPr>
                <w:rFonts w:ascii="Arial" w:hAnsi="Arial" w:cs="Arial"/>
              </w:rPr>
            </w:pPr>
          </w:p>
          <w:p w:rsidR="00654A64" w:rsidRPr="004C3A0B" w:rsidRDefault="00654A64" w:rsidP="00654A64">
            <w:pPr>
              <w:rPr>
                <w:rFonts w:ascii="Arial" w:hAnsi="Arial" w:cs="Arial"/>
                <w:b/>
              </w:rPr>
            </w:pPr>
            <w:r w:rsidRPr="004C3A0B">
              <w:rPr>
                <w:rFonts w:ascii="Arial" w:hAnsi="Arial" w:cs="Arial"/>
                <w:color w:val="808080"/>
                <w:sz w:val="18"/>
                <w:szCs w:val="18"/>
              </w:rPr>
              <w:t>(this box should expand as you type)</w:t>
            </w:r>
          </w:p>
        </w:tc>
      </w:tr>
      <w:tr w:rsidR="00654A64" w:rsidRPr="004C3A0B" w:rsidTr="00654A64">
        <w:trPr>
          <w:trHeight w:val="454"/>
        </w:trPr>
        <w:tc>
          <w:tcPr>
            <w:tcW w:w="5000" w:type="pct"/>
            <w:gridSpan w:val="4"/>
            <w:shd w:val="clear" w:color="auto" w:fill="F2F2F2" w:themeFill="background1" w:themeFillShade="F2"/>
            <w:vAlign w:val="center"/>
          </w:tcPr>
          <w:p w:rsidR="00654A64" w:rsidRPr="004C3A0B" w:rsidRDefault="00654A64" w:rsidP="00654A64">
            <w:pPr>
              <w:spacing w:before="120"/>
              <w:rPr>
                <w:rFonts w:ascii="Arial" w:hAnsi="Arial" w:cs="Arial"/>
                <w:b/>
              </w:rPr>
            </w:pPr>
            <w:r w:rsidRPr="004C3A0B">
              <w:rPr>
                <w:rFonts w:ascii="Arial" w:hAnsi="Arial" w:cs="Arial"/>
                <w:b/>
              </w:rPr>
              <w:lastRenderedPageBreak/>
              <w:t>Proposed methods</w:t>
            </w:r>
          </w:p>
          <w:p w:rsidR="00654A64" w:rsidRPr="004C3A0B" w:rsidRDefault="00654A64" w:rsidP="00654A64">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54A64" w:rsidRPr="004C3A0B" w:rsidTr="00654A64">
        <w:trPr>
          <w:trHeight w:val="454"/>
        </w:trPr>
        <w:tc>
          <w:tcPr>
            <w:tcW w:w="5000" w:type="pct"/>
            <w:gridSpan w:val="4"/>
            <w:vAlign w:val="center"/>
          </w:tcPr>
          <w:p w:rsidR="00654A64" w:rsidRPr="00ED65EF" w:rsidRDefault="00654A64" w:rsidP="00654A64">
            <w:pPr>
              <w:rPr>
                <w:rFonts w:ascii="Arial" w:hAnsi="Arial" w:cs="Arial"/>
              </w:rPr>
            </w:pPr>
            <w:r w:rsidRPr="00ED65EF">
              <w:rPr>
                <w:rFonts w:ascii="Arial" w:hAnsi="Arial" w:cs="Arial"/>
              </w:rPr>
              <w:t>It has been decided that the research questions posed above, may be best answered via a questionnaire comprising open and closed questions. The first question, “Are girls less likely than boys to progress to post-16 science subjects?” will attempt to be answered by closed questioning about gender and responses to Likert scale questions around the likelihood of selecting A Level science (Likert, 1932). The subsequent two questions, “What are the factors that may contribute to pupils choosing science A Levels?</w:t>
            </w:r>
            <w:r>
              <w:rPr>
                <w:rFonts w:ascii="Arial" w:hAnsi="Arial" w:cs="Arial"/>
              </w:rPr>
              <w:t xml:space="preserve">” </w:t>
            </w:r>
            <w:r w:rsidRPr="00ED65EF">
              <w:rPr>
                <w:rFonts w:ascii="Arial" w:hAnsi="Arial" w:cs="Arial"/>
              </w:rPr>
              <w:t xml:space="preserve">and “What </w:t>
            </w:r>
            <w:r>
              <w:rPr>
                <w:rFonts w:ascii="Arial" w:hAnsi="Arial" w:cs="Arial"/>
              </w:rPr>
              <w:t xml:space="preserve">are the </w:t>
            </w:r>
            <w:r w:rsidRPr="00ED65EF">
              <w:rPr>
                <w:rFonts w:ascii="Arial" w:hAnsi="Arial" w:cs="Arial"/>
              </w:rPr>
              <w:t xml:space="preserve">factors </w:t>
            </w:r>
            <w:r>
              <w:rPr>
                <w:rFonts w:ascii="Arial" w:hAnsi="Arial" w:cs="Arial"/>
              </w:rPr>
              <w:t xml:space="preserve">that </w:t>
            </w:r>
            <w:r w:rsidRPr="00ED65EF">
              <w:rPr>
                <w:rFonts w:ascii="Arial" w:hAnsi="Arial" w:cs="Arial"/>
              </w:rPr>
              <w:t xml:space="preserve">may deter pupils from </w:t>
            </w:r>
            <w:r>
              <w:rPr>
                <w:rFonts w:ascii="Arial" w:hAnsi="Arial" w:cs="Arial"/>
              </w:rPr>
              <w:t>choosing</w:t>
            </w:r>
            <w:r w:rsidRPr="00ED65EF">
              <w:rPr>
                <w:rFonts w:ascii="Arial" w:hAnsi="Arial" w:cs="Arial"/>
              </w:rPr>
              <w:t xml:space="preserve"> science A Levels?” may be best answered through a combination of Likert scale questions and open ended questions (Cohen </w:t>
            </w:r>
            <w:r w:rsidRPr="00ED65EF">
              <w:rPr>
                <w:rFonts w:ascii="Arial" w:hAnsi="Arial" w:cs="Arial"/>
                <w:i/>
              </w:rPr>
              <w:t xml:space="preserve">et </w:t>
            </w:r>
            <w:r w:rsidRPr="00ED65EF">
              <w:rPr>
                <w:rFonts w:ascii="Arial" w:hAnsi="Arial" w:cs="Arial"/>
              </w:rPr>
              <w:t>al., 2018) regarding attitudes towards science A Levels and careers in science, as well as other contributing factors as suggested by the literature. Participants will have the opportunity to share any other views and attitudes regarding post-16 science educations via responses to open ended questions.</w:t>
            </w:r>
          </w:p>
          <w:p w:rsidR="00654A64" w:rsidRPr="00ED65EF" w:rsidRDefault="00654A64" w:rsidP="00654A64">
            <w:pPr>
              <w:rPr>
                <w:rFonts w:ascii="Arial" w:hAnsi="Arial" w:cs="Arial"/>
              </w:rPr>
            </w:pPr>
            <w:r w:rsidRPr="00ED65EF">
              <w:rPr>
                <w:rFonts w:ascii="Arial" w:hAnsi="Arial" w:cs="Arial"/>
              </w:rPr>
              <w:t xml:space="preserve">It is anticipated that this research will produce both quantitative and qualitative data. The quantitative data regarding gender, current studies and likelihood of selecting science A Levels, derived from closed questioning, will be subject to simple statistical analysis involving percentages. It is hoped that responses to these questions will be highly comparable (Oppenheim, 1992) and therefore address the first research question. If open ended questions such as “What factors would discourage you from studying A Level science?” </w:t>
            </w:r>
            <w:r w:rsidRPr="00ED65EF">
              <w:rPr>
                <w:rFonts w:ascii="Arial" w:hAnsi="Arial" w:cs="Arial"/>
              </w:rPr>
              <w:lastRenderedPageBreak/>
              <w:t xml:space="preserve">generate similar responses, they may be coded and subject to further statistical analysis. If the responses generated are too broad to be coded while retaining the authenticity and true meaning of the responses (Bailey, 1994), they will be used anecdotally to provide more rich and in-depth explanations for the more simplistic data potentially generated by the first question. The researcher may then be presented with more descriptive and explanatory responses to the second and third research questions.   </w:t>
            </w:r>
          </w:p>
          <w:p w:rsidR="00654A64" w:rsidRPr="00ED65EF" w:rsidRDefault="00654A64" w:rsidP="00654A64">
            <w:pPr>
              <w:rPr>
                <w:rFonts w:ascii="Arial" w:hAnsi="Arial" w:cs="Arial"/>
              </w:rPr>
            </w:pPr>
            <w:r w:rsidRPr="00ED65EF">
              <w:rPr>
                <w:rFonts w:ascii="Arial" w:hAnsi="Arial" w:cs="Arial"/>
              </w:rPr>
              <w:t xml:space="preserve">Pupils will be asked to complete the paper questionnaire during form time, first thing in the morning. Pupils will gather in one classroom, with the researcher present, to complete the questionnaires. The presence of the researcher will allow pupils to ask for guidance if they do not understand a question or are unsure how to respond and will thus, hopefully, result in fewer questions being left unanswered or simply guessed at. The sample will be split into two groups of approximately 25 pupils with one group taking part in the research during one form time, and the other group taking part the following day. </w:t>
            </w:r>
          </w:p>
          <w:p w:rsidR="00654A64" w:rsidRPr="00ED65EF" w:rsidRDefault="00654A64" w:rsidP="00654A64">
            <w:pPr>
              <w:rPr>
                <w:rFonts w:ascii="Arial" w:hAnsi="Arial" w:cs="Arial"/>
              </w:rPr>
            </w:pPr>
            <w:r w:rsidRPr="00ED65EF">
              <w:rPr>
                <w:rFonts w:ascii="Arial" w:hAnsi="Arial" w:cs="Arial"/>
              </w:rPr>
              <w:t xml:space="preserve">  </w:t>
            </w:r>
          </w:p>
          <w:p w:rsidR="00654A64" w:rsidRPr="00ED65EF" w:rsidRDefault="00654A64" w:rsidP="00654A64">
            <w:pPr>
              <w:rPr>
                <w:rFonts w:ascii="Arial" w:hAnsi="Arial" w:cs="Arial"/>
              </w:rPr>
            </w:pPr>
          </w:p>
          <w:p w:rsidR="00654A64" w:rsidRPr="00ED65EF" w:rsidRDefault="00654A64" w:rsidP="00654A64">
            <w:pPr>
              <w:rPr>
                <w:rFonts w:ascii="Arial" w:hAnsi="Arial" w:cs="Arial"/>
              </w:rPr>
            </w:pPr>
          </w:p>
          <w:p w:rsidR="00654A64" w:rsidRPr="00ED65EF" w:rsidRDefault="00654A64" w:rsidP="00654A64">
            <w:pPr>
              <w:rPr>
                <w:rFonts w:ascii="Arial" w:hAnsi="Arial" w:cs="Arial"/>
              </w:rPr>
            </w:pPr>
          </w:p>
          <w:p w:rsidR="00654A64" w:rsidRPr="00ED65EF" w:rsidRDefault="00654A64" w:rsidP="00654A64">
            <w:pPr>
              <w:rPr>
                <w:rFonts w:ascii="Arial" w:hAnsi="Arial" w:cs="Arial"/>
              </w:rPr>
            </w:pPr>
          </w:p>
          <w:p w:rsidR="00654A64" w:rsidRPr="00ED65EF" w:rsidRDefault="00654A64" w:rsidP="00654A64">
            <w:pPr>
              <w:rPr>
                <w:rFonts w:ascii="Arial" w:hAnsi="Arial" w:cs="Arial"/>
              </w:rPr>
            </w:pPr>
          </w:p>
          <w:p w:rsidR="00654A64" w:rsidRPr="00ED65EF" w:rsidRDefault="00654A64" w:rsidP="00654A64">
            <w:pPr>
              <w:rPr>
                <w:rFonts w:ascii="Arial" w:hAnsi="Arial" w:cs="Arial"/>
                <w:b/>
              </w:rPr>
            </w:pPr>
            <w:r w:rsidRPr="00ED65EF">
              <w:rPr>
                <w:rFonts w:ascii="Arial" w:hAnsi="Arial" w:cs="Arial"/>
                <w:color w:val="808080"/>
              </w:rPr>
              <w:t>(this box should expand as you type)</w:t>
            </w:r>
          </w:p>
        </w:tc>
      </w:tr>
    </w:tbl>
    <w:p w:rsidR="00654A64" w:rsidRPr="004C3A0B" w:rsidRDefault="00654A64" w:rsidP="00654A64">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654A64" w:rsidRPr="004C3A0B" w:rsidTr="00654A64">
        <w:trPr>
          <w:trHeight w:val="454"/>
        </w:trPr>
        <w:tc>
          <w:tcPr>
            <w:tcW w:w="5000" w:type="pct"/>
            <w:shd w:val="clear" w:color="auto" w:fill="F2F2F2" w:themeFill="background1" w:themeFillShade="F2"/>
            <w:vAlign w:val="center"/>
          </w:tcPr>
          <w:p w:rsidR="00654A64" w:rsidRPr="004C3A0B" w:rsidRDefault="00654A64" w:rsidP="00654A64">
            <w:pPr>
              <w:spacing w:before="120"/>
              <w:rPr>
                <w:rFonts w:ascii="Arial" w:hAnsi="Arial" w:cs="Arial"/>
                <w:b/>
              </w:rPr>
            </w:pPr>
            <w:r w:rsidRPr="004C3A0B">
              <w:rPr>
                <w:rFonts w:ascii="Arial" w:hAnsi="Arial" w:cs="Arial"/>
                <w:b/>
              </w:rPr>
              <w:lastRenderedPageBreak/>
              <w:t>Location of research activity</w:t>
            </w:r>
          </w:p>
          <w:p w:rsidR="00654A64" w:rsidRPr="004C3A0B" w:rsidRDefault="00654A64" w:rsidP="00654A64">
            <w:pPr>
              <w:rPr>
                <w:rFonts w:ascii="Arial" w:hAnsi="Arial" w:cs="Arial"/>
              </w:rPr>
            </w:pPr>
            <w:r w:rsidRPr="004C3A0B">
              <w:rPr>
                <w:rFonts w:ascii="Arial" w:hAnsi="Arial" w:cs="Arial"/>
              </w:rPr>
              <w:t>Identify all locations where research activity will take place.</w:t>
            </w:r>
          </w:p>
        </w:tc>
      </w:tr>
      <w:tr w:rsidR="00654A64" w:rsidRPr="004C3A0B" w:rsidTr="00654A64">
        <w:trPr>
          <w:trHeight w:val="454"/>
        </w:trPr>
        <w:tc>
          <w:tcPr>
            <w:tcW w:w="5000" w:type="pct"/>
            <w:vAlign w:val="center"/>
          </w:tcPr>
          <w:p w:rsidR="00654A64" w:rsidRPr="004C3A0B" w:rsidRDefault="00654A64" w:rsidP="00654A64">
            <w:pPr>
              <w:rPr>
                <w:rFonts w:ascii="Arial" w:hAnsi="Arial" w:cs="Arial"/>
              </w:rPr>
            </w:pPr>
            <w:r>
              <w:rPr>
                <w:rFonts w:ascii="Arial" w:hAnsi="Arial" w:cs="Arial"/>
              </w:rPr>
              <w:t xml:space="preserve">Co-educational secondary school in South Wales. </w:t>
            </w:r>
          </w:p>
          <w:p w:rsidR="00654A64" w:rsidRPr="004C3A0B" w:rsidRDefault="00654A64" w:rsidP="00654A64">
            <w:pPr>
              <w:rPr>
                <w:rFonts w:ascii="Arial" w:hAnsi="Arial" w:cs="Arial"/>
              </w:rPr>
            </w:pPr>
          </w:p>
          <w:p w:rsidR="00654A64" w:rsidRPr="004C3A0B" w:rsidRDefault="00654A64" w:rsidP="00654A64">
            <w:pPr>
              <w:rPr>
                <w:rFonts w:ascii="Arial" w:hAnsi="Arial" w:cs="Arial"/>
                <w:b/>
              </w:rPr>
            </w:pPr>
            <w:r w:rsidRPr="004C3A0B">
              <w:rPr>
                <w:rFonts w:ascii="Arial" w:hAnsi="Arial" w:cs="Arial"/>
                <w:color w:val="808080"/>
                <w:sz w:val="18"/>
                <w:szCs w:val="18"/>
              </w:rPr>
              <w:t>(this box should expand as you type)</w:t>
            </w:r>
          </w:p>
        </w:tc>
      </w:tr>
      <w:tr w:rsidR="00654A64" w:rsidRPr="004C3A0B" w:rsidTr="00654A64">
        <w:trPr>
          <w:trHeight w:val="454"/>
        </w:trPr>
        <w:tc>
          <w:tcPr>
            <w:tcW w:w="5000" w:type="pct"/>
            <w:shd w:val="clear" w:color="auto" w:fill="F2F2F2" w:themeFill="background1" w:themeFillShade="F2"/>
            <w:vAlign w:val="center"/>
          </w:tcPr>
          <w:p w:rsidR="00654A64" w:rsidRPr="004C3A0B" w:rsidRDefault="00654A64" w:rsidP="00654A64">
            <w:pPr>
              <w:spacing w:before="120"/>
              <w:rPr>
                <w:rFonts w:ascii="Arial" w:hAnsi="Arial" w:cs="Arial"/>
                <w:b/>
              </w:rPr>
            </w:pPr>
            <w:r w:rsidRPr="004C3A0B">
              <w:rPr>
                <w:rFonts w:ascii="Arial" w:hAnsi="Arial" w:cs="Arial"/>
                <w:b/>
              </w:rPr>
              <w:t>Research activity outside of the UK</w:t>
            </w:r>
          </w:p>
          <w:p w:rsidR="00654A64" w:rsidRPr="004C3A0B" w:rsidRDefault="00654A64" w:rsidP="00654A6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654A64" w:rsidRPr="004C3A0B" w:rsidTr="00654A64">
        <w:trPr>
          <w:trHeight w:val="454"/>
        </w:trPr>
        <w:tc>
          <w:tcPr>
            <w:tcW w:w="5000" w:type="pct"/>
            <w:vAlign w:val="center"/>
          </w:tcPr>
          <w:p w:rsidR="00654A64" w:rsidRPr="004C3A0B" w:rsidRDefault="00654A64" w:rsidP="00654A64">
            <w:pPr>
              <w:rPr>
                <w:rFonts w:ascii="Arial" w:hAnsi="Arial" w:cs="Arial"/>
              </w:rPr>
            </w:pPr>
            <w:r>
              <w:rPr>
                <w:rFonts w:ascii="Arial" w:hAnsi="Arial" w:cs="Arial"/>
              </w:rPr>
              <w:t xml:space="preserve">Not applicable. </w:t>
            </w:r>
          </w:p>
          <w:p w:rsidR="00654A64" w:rsidRPr="004C3A0B" w:rsidRDefault="00654A64" w:rsidP="00654A64">
            <w:pPr>
              <w:rPr>
                <w:rFonts w:ascii="Arial" w:hAnsi="Arial" w:cs="Arial"/>
              </w:rPr>
            </w:pPr>
          </w:p>
          <w:p w:rsidR="00654A64" w:rsidRPr="004C3A0B" w:rsidRDefault="00654A64" w:rsidP="00654A64">
            <w:pPr>
              <w:rPr>
                <w:rFonts w:ascii="Arial" w:hAnsi="Arial" w:cs="Arial"/>
                <w:b/>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bCs/>
        </w:rPr>
      </w:pPr>
    </w:p>
    <w:p w:rsidR="00654A64" w:rsidRPr="004C3A0B" w:rsidRDefault="00654A64" w:rsidP="00654A64">
      <w:pPr>
        <w:autoSpaceDE w:val="0"/>
        <w:autoSpaceDN w:val="0"/>
        <w:adjustRightInd w:val="0"/>
        <w:jc w:val="both"/>
        <w:rPr>
          <w:rFonts w:ascii="Arial" w:hAnsi="Arial" w:cs="Arial"/>
          <w:b/>
        </w:rPr>
      </w:pPr>
    </w:p>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SECTION F: Scope of Research Activity</w:t>
      </w:r>
    </w:p>
    <w:p w:rsidR="00654A64" w:rsidRPr="004C3A0B" w:rsidRDefault="00654A64" w:rsidP="00654A64">
      <w:pPr>
        <w:rPr>
          <w:rFonts w:ascii="Arial" w:hAnsi="Arial" w:cs="Arial"/>
          <w:bCs/>
          <w:iCs/>
          <w:sz w:val="12"/>
          <w:szCs w:val="12"/>
        </w:rPr>
      </w:pPr>
    </w:p>
    <w:tbl>
      <w:tblPr>
        <w:tblStyle w:val="Heading1Char"/>
        <w:tblW w:w="9889" w:type="dxa"/>
        <w:tblLook w:val="04A0" w:firstRow="1" w:lastRow="0" w:firstColumn="1" w:lastColumn="0" w:noHBand="0" w:noVBand="1"/>
      </w:tblPr>
      <w:tblGrid>
        <w:gridCol w:w="8217"/>
        <w:gridCol w:w="850"/>
        <w:gridCol w:w="822"/>
      </w:tblGrid>
      <w:tr w:rsidR="00654A64" w:rsidRPr="004C3A0B" w:rsidTr="00654A64">
        <w:tc>
          <w:tcPr>
            <w:tcW w:w="8217"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rsidR="00654A64" w:rsidRPr="004C3A0B" w:rsidRDefault="00654A64" w:rsidP="00654A64">
            <w:pPr>
              <w:autoSpaceDE w:val="0"/>
              <w:autoSpaceDN w:val="0"/>
              <w:adjustRightInd w:val="0"/>
              <w:jc w:val="center"/>
              <w:rPr>
                <w:rFonts w:ascii="Arial" w:hAnsi="Arial" w:cs="Arial"/>
                <w:b/>
                <w:bCs/>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654A64" w:rsidRPr="004C3A0B" w:rsidRDefault="00654A64" w:rsidP="00654A64">
            <w:pPr>
              <w:autoSpaceDE w:val="0"/>
              <w:autoSpaceDN w:val="0"/>
              <w:adjustRightInd w:val="0"/>
              <w:jc w:val="center"/>
              <w:rPr>
                <w:rFonts w:ascii="Arial" w:hAnsi="Arial" w:cs="Arial"/>
                <w:b/>
                <w:bCs/>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r>
      <w:tr w:rsidR="00654A64" w:rsidRPr="004C3A0B" w:rsidTr="00654A64">
        <w:trPr>
          <w:trHeight w:val="439"/>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39"/>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39"/>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lastRenderedPageBreak/>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8217" w:type="dxa"/>
            <w:shd w:val="clear" w:color="auto" w:fill="F2F2F2" w:themeFill="background1" w:themeFillShade="F2"/>
            <w:vAlign w:val="center"/>
          </w:tcPr>
          <w:p w:rsidR="00654A64" w:rsidRDefault="00654A64" w:rsidP="00654A64">
            <w:pPr>
              <w:autoSpaceDE w:val="0"/>
              <w:autoSpaceDN w:val="0"/>
              <w:adjustRightInd w:val="0"/>
              <w:rPr>
                <w:rFonts w:ascii="Arial" w:hAnsi="Arial" w:cs="Arial"/>
              </w:rPr>
            </w:pPr>
            <w:r>
              <w:rPr>
                <w:rFonts w:ascii="Arial" w:hAnsi="Arial" w:cs="Arial"/>
              </w:rPr>
              <w:t>Other primary data collection methods, please explain in this box</w:t>
            </w:r>
          </w:p>
          <w:p w:rsidR="00654A64" w:rsidRDefault="00654A64" w:rsidP="00654A64">
            <w:pPr>
              <w:autoSpaceDE w:val="0"/>
              <w:autoSpaceDN w:val="0"/>
              <w:adjustRightInd w:val="0"/>
              <w:rPr>
                <w:rFonts w:ascii="Arial" w:hAnsi="Arial" w:cs="Arial"/>
              </w:rPr>
            </w:pPr>
          </w:p>
          <w:p w:rsidR="00654A64"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sdtPr>
            <w:sdtContent>
              <w:p w:rsidR="00654A64" w:rsidRPr="004C3A0B" w:rsidRDefault="00654A64" w:rsidP="00654A6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sdtPr>
            <w:sdtContent>
              <w:p w:rsidR="00654A64" w:rsidRPr="004C3A0B" w:rsidRDefault="00654A64" w:rsidP="00654A64">
                <w:pPr>
                  <w:autoSpaceDE w:val="0"/>
                  <w:autoSpaceDN w:val="0"/>
                  <w:adjustRightInd w:val="0"/>
                  <w:jc w:val="center"/>
                  <w:rPr>
                    <w:rFonts w:ascii="Arial" w:hAnsi="Arial" w:cs="Arial"/>
                    <w:b/>
                    <w:bCs/>
                  </w:rPr>
                </w:pPr>
                <w:r>
                  <w:rPr>
                    <w:rFonts w:ascii="Arial" w:hAnsi="Arial" w:cs="Arial"/>
                    <w:b/>
                    <w:bCs/>
                  </w:rPr>
                  <w:t>X</w:t>
                </w:r>
                <w:r>
                  <w:rPr>
                    <w:rFonts w:ascii="MS Gothic" w:eastAsia="MS Gothic" w:hAnsi="MS Gothic" w:cs="Arial" w:hint="eastAsia"/>
                    <w:b/>
                    <w:bCs/>
                  </w:rPr>
                  <w:t>☐</w:t>
                </w:r>
              </w:p>
            </w:sdtContent>
          </w:sdt>
        </w:tc>
      </w:tr>
    </w:tbl>
    <w:p w:rsidR="00654A64" w:rsidRPr="004C3A0B" w:rsidRDefault="00654A64" w:rsidP="00654A64">
      <w:pPr>
        <w:rPr>
          <w:rFonts w:ascii="Arial" w:hAnsi="Arial" w:cs="Arial"/>
          <w:bCs/>
          <w:iCs/>
        </w:rPr>
      </w:pPr>
    </w:p>
    <w:p w:rsidR="00654A64" w:rsidRPr="004C3A0B" w:rsidRDefault="00654A64" w:rsidP="00654A6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654A64" w:rsidRPr="004C3A0B" w:rsidRDefault="00654A64" w:rsidP="00654A64">
      <w:pPr>
        <w:rPr>
          <w:rFonts w:ascii="Arial" w:hAnsi="Arial" w:cs="Arial"/>
          <w:bCs/>
          <w:iCs/>
        </w:rPr>
      </w:pPr>
    </w:p>
    <w:p w:rsidR="00654A64" w:rsidRPr="004C3A0B" w:rsidRDefault="00654A64" w:rsidP="00654A6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654A64" w:rsidRPr="004C3A0B" w:rsidRDefault="00654A64" w:rsidP="00654A64">
      <w:pPr>
        <w:rPr>
          <w:rFonts w:ascii="Arial" w:hAnsi="Arial" w:cs="Arial"/>
          <w:b/>
          <w:bCs/>
        </w:rPr>
      </w:pPr>
      <w:r w:rsidRPr="004C3A0B">
        <w:rPr>
          <w:rFonts w:ascii="Arial" w:hAnsi="Arial" w:cs="Arial"/>
          <w:b/>
          <w:bCs/>
        </w:rPr>
        <w:br w:type="page"/>
      </w:r>
    </w:p>
    <w:p w:rsidR="00654A64" w:rsidRPr="004C3A0B" w:rsidRDefault="00654A64" w:rsidP="00654A64">
      <w:pPr>
        <w:rPr>
          <w:rFonts w:ascii="Arial" w:hAnsi="Arial" w:cs="Arial"/>
          <w:b/>
          <w:bCs/>
        </w:rPr>
      </w:pPr>
      <w:r w:rsidRPr="004C3A0B">
        <w:rPr>
          <w:rFonts w:ascii="Arial" w:hAnsi="Arial" w:cs="Arial"/>
          <w:b/>
          <w:bCs/>
        </w:rPr>
        <w:lastRenderedPageBreak/>
        <w:t>SECTION G: Intended Participants</w:t>
      </w:r>
    </w:p>
    <w:p w:rsidR="00654A64" w:rsidRPr="004C3A0B" w:rsidRDefault="00654A64" w:rsidP="00654A64">
      <w:pPr>
        <w:rPr>
          <w:rFonts w:ascii="Arial" w:hAnsi="Arial" w:cs="Arial"/>
          <w:bCs/>
          <w:sz w:val="16"/>
          <w:szCs w:val="16"/>
        </w:rPr>
      </w:pPr>
    </w:p>
    <w:tbl>
      <w:tblPr>
        <w:tblStyle w:val="Heading1Char"/>
        <w:tblW w:w="9889" w:type="dxa"/>
        <w:tblLook w:val="04A0" w:firstRow="1" w:lastRow="0" w:firstColumn="1" w:lastColumn="0" w:noHBand="0" w:noVBand="1"/>
      </w:tblPr>
      <w:tblGrid>
        <w:gridCol w:w="7763"/>
        <w:gridCol w:w="992"/>
        <w:gridCol w:w="1134"/>
      </w:tblGrid>
      <w:tr w:rsidR="00654A64" w:rsidRPr="004C3A0B" w:rsidTr="00654A64">
        <w:tc>
          <w:tcPr>
            <w:tcW w:w="7763"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rsidR="00654A64" w:rsidRPr="004C3A0B" w:rsidRDefault="00654A64" w:rsidP="00654A64">
            <w:pPr>
              <w:autoSpaceDE w:val="0"/>
              <w:autoSpaceDN w:val="0"/>
              <w:adjustRightInd w:val="0"/>
              <w:jc w:val="center"/>
              <w:rPr>
                <w:rFonts w:ascii="Arial" w:hAnsi="Arial" w:cs="Arial"/>
                <w:b/>
                <w:bCs/>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654A64" w:rsidRPr="004C3A0B" w:rsidRDefault="00654A64" w:rsidP="00654A64">
            <w:pPr>
              <w:autoSpaceDE w:val="0"/>
              <w:autoSpaceDN w:val="0"/>
              <w:adjustRightInd w:val="0"/>
              <w:jc w:val="center"/>
              <w:rPr>
                <w:rFonts w:ascii="Arial" w:hAnsi="Arial" w:cs="Arial"/>
                <w:b/>
                <w:bCs/>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sdt>
              <w:sdtPr>
                <w:rPr>
                  <w:rFonts w:ascii="Arial" w:hAnsi="Arial" w:cs="Arial"/>
                  <w:b/>
                  <w:bCs/>
                </w:rPr>
                <w:id w:val="326411418"/>
              </w:sdtPr>
              <w:sdtContent>
                <w:r>
                  <w:rPr>
                    <w:rFonts w:ascii="MS Gothic" w:eastAsia="MS Gothic" w:hAnsi="MS Gothic" w:cs="Arial" w:hint="eastAsia"/>
                    <w:b/>
                    <w:bCs/>
                  </w:rPr>
                  <w:t>☐</w:t>
                </w:r>
              </w:sdtContent>
            </w:sdt>
          </w:p>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Others (please identify):</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r>
    </w:tbl>
    <w:p w:rsidR="00654A64" w:rsidRPr="004C3A0B" w:rsidRDefault="00654A64" w:rsidP="00654A64">
      <w:pPr>
        <w:rPr>
          <w:rFonts w:ascii="Arial" w:hAnsi="Arial" w:cs="Arial"/>
          <w:bCs/>
          <w:sz w:val="16"/>
          <w:szCs w:val="16"/>
        </w:rPr>
      </w:pPr>
    </w:p>
    <w:tbl>
      <w:tblPr>
        <w:tblStyle w:val="Heading1Char"/>
        <w:tblW w:w="9889" w:type="dxa"/>
        <w:tblLook w:val="04A0" w:firstRow="1" w:lastRow="0" w:firstColumn="1" w:lastColumn="0" w:noHBand="0" w:noVBand="1"/>
      </w:tblPr>
      <w:tblGrid>
        <w:gridCol w:w="9889"/>
      </w:tblGrid>
      <w:tr w:rsidR="00654A64" w:rsidRPr="004C3A0B" w:rsidTr="00654A64">
        <w:trPr>
          <w:trHeight w:val="403"/>
        </w:trPr>
        <w:tc>
          <w:tcPr>
            <w:tcW w:w="9889" w:type="dxa"/>
            <w:shd w:val="clear" w:color="auto" w:fill="F2F2F2" w:themeFill="background1" w:themeFillShade="F2"/>
            <w:vAlign w:val="center"/>
          </w:tcPr>
          <w:p w:rsidR="00654A64" w:rsidRPr="004C3A0B" w:rsidRDefault="00654A64" w:rsidP="00654A64">
            <w:pPr>
              <w:rPr>
                <w:rFonts w:ascii="Arial" w:hAnsi="Arial" w:cs="Arial"/>
                <w:b/>
              </w:rPr>
            </w:pPr>
            <w:r w:rsidRPr="004C3A0B">
              <w:rPr>
                <w:rFonts w:ascii="Arial" w:hAnsi="Arial" w:cs="Arial"/>
                <w:b/>
              </w:rPr>
              <w:t>Participant numbers and source</w:t>
            </w:r>
          </w:p>
          <w:p w:rsidR="00654A64" w:rsidRPr="004C3A0B" w:rsidRDefault="00654A64" w:rsidP="00654A64">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654A64" w:rsidRPr="004C3A0B" w:rsidTr="00654A64">
        <w:trPr>
          <w:trHeight w:val="403"/>
        </w:trPr>
        <w:tc>
          <w:tcPr>
            <w:tcW w:w="9889" w:type="dxa"/>
            <w:vAlign w:val="center"/>
          </w:tcPr>
          <w:p w:rsidR="00654A64" w:rsidRPr="004C3A0B" w:rsidRDefault="00654A64" w:rsidP="00654A64">
            <w:pPr>
              <w:rPr>
                <w:rFonts w:ascii="Arial" w:hAnsi="Arial" w:cs="Arial"/>
              </w:rPr>
            </w:pPr>
            <w:r>
              <w:rPr>
                <w:rFonts w:ascii="Arial" w:hAnsi="Arial" w:cs="Arial"/>
              </w:rPr>
              <w:t xml:space="preserve">It is estimated that 50 pupils will partake in the questionnaire. The sample will comprise male and female year 11 pupils from the top two science sets in the year group. The top two sets, only, will be sampled as these comprise pupils who have chosen to study triple science GSCE as opposed to Double Award Science and empirical work suggests that it is only pupils who select triple science GCSEs, then go on to study science A Levels. Prior to the commencement of the research, the potential participants will be gathered during </w:t>
            </w:r>
            <w:proofErr w:type="gramStart"/>
            <w:r>
              <w:rPr>
                <w:rFonts w:ascii="Arial" w:hAnsi="Arial" w:cs="Arial"/>
              </w:rPr>
              <w:t>form</w:t>
            </w:r>
            <w:proofErr w:type="gramEnd"/>
            <w:r>
              <w:rPr>
                <w:rFonts w:ascii="Arial" w:hAnsi="Arial" w:cs="Arial"/>
              </w:rPr>
              <w:t xml:space="preserve"> time to be told about the research and their rights regarding it, as will be discussed later in this form. </w:t>
            </w:r>
          </w:p>
          <w:p w:rsidR="00654A64" w:rsidRPr="004C3A0B" w:rsidRDefault="00654A64" w:rsidP="00654A64">
            <w:pPr>
              <w:rPr>
                <w:rFonts w:ascii="Arial" w:hAnsi="Arial" w:cs="Arial"/>
              </w:rPr>
            </w:pPr>
          </w:p>
          <w:p w:rsidR="00654A64" w:rsidRPr="004C3A0B" w:rsidRDefault="00654A64" w:rsidP="00654A64">
            <w:pPr>
              <w:rPr>
                <w:rFonts w:ascii="Arial" w:hAnsi="Arial" w:cs="Arial"/>
                <w:b/>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bCs/>
          <w:sz w:val="16"/>
          <w:szCs w:val="16"/>
        </w:rPr>
      </w:pPr>
    </w:p>
    <w:tbl>
      <w:tblPr>
        <w:tblStyle w:val="Heading1Char"/>
        <w:tblW w:w="9889" w:type="dxa"/>
        <w:tblLook w:val="04A0" w:firstRow="1" w:lastRow="0" w:firstColumn="1" w:lastColumn="0" w:noHBand="0" w:noVBand="1"/>
      </w:tblPr>
      <w:tblGrid>
        <w:gridCol w:w="6629"/>
        <w:gridCol w:w="1134"/>
        <w:gridCol w:w="992"/>
        <w:gridCol w:w="1134"/>
      </w:tblGrid>
      <w:tr w:rsidR="00654A64" w:rsidRPr="004C3A0B" w:rsidTr="00654A64">
        <w:tc>
          <w:tcPr>
            <w:tcW w:w="6629"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sz w:val="16"/>
                <w:szCs w:val="16"/>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654A64" w:rsidRPr="004C3A0B" w:rsidRDefault="00654A64" w:rsidP="00654A64">
            <w:pPr>
              <w:autoSpaceDE w:val="0"/>
              <w:autoSpaceDN w:val="0"/>
              <w:adjustRightInd w:val="0"/>
              <w:jc w:val="center"/>
              <w:rPr>
                <w:rFonts w:ascii="Arial" w:hAnsi="Arial" w:cs="Arial"/>
                <w:b/>
                <w:bCs/>
                <w:sz w:val="16"/>
                <w:szCs w:val="16"/>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N/A</w:t>
            </w:r>
          </w:p>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lastRenderedPageBreak/>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9889" w:type="dxa"/>
            <w:gridSpan w:val="4"/>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654A64" w:rsidRPr="004C3A0B" w:rsidTr="00654A64">
        <w:trPr>
          <w:trHeight w:val="403"/>
        </w:trPr>
        <w:tc>
          <w:tcPr>
            <w:tcW w:w="9889" w:type="dxa"/>
            <w:gridSpan w:val="4"/>
            <w:vAlign w:val="center"/>
          </w:tcPr>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rPr>
      </w:pPr>
    </w:p>
    <w:p w:rsidR="00654A64" w:rsidRPr="004C3A0B" w:rsidRDefault="00654A64" w:rsidP="00654A64">
      <w:pPr>
        <w:rPr>
          <w:rFonts w:ascii="Arial" w:hAnsi="Arial" w:cs="Arial"/>
        </w:rPr>
      </w:pPr>
    </w:p>
    <w:p w:rsidR="00654A64" w:rsidRPr="004C3A0B" w:rsidRDefault="00654A64" w:rsidP="00654A64">
      <w:r w:rsidRPr="004C3A0B">
        <w:br w:type="page"/>
      </w:r>
    </w:p>
    <w:tbl>
      <w:tblPr>
        <w:tblStyle w:val="Heading1Char"/>
        <w:tblW w:w="9889" w:type="dxa"/>
        <w:tblLook w:val="04A0" w:firstRow="1" w:lastRow="0" w:firstColumn="1" w:lastColumn="0" w:noHBand="0" w:noVBand="1"/>
      </w:tblPr>
      <w:tblGrid>
        <w:gridCol w:w="6629"/>
        <w:gridCol w:w="1134"/>
        <w:gridCol w:w="992"/>
        <w:gridCol w:w="1134"/>
      </w:tblGrid>
      <w:tr w:rsidR="00654A64" w:rsidRPr="004C3A0B" w:rsidTr="00654A64">
        <w:tc>
          <w:tcPr>
            <w:tcW w:w="6629" w:type="dxa"/>
            <w:shd w:val="clear" w:color="auto" w:fill="F2F2F2" w:themeFill="background1" w:themeFillShade="F2"/>
          </w:tcPr>
          <w:p w:rsidR="00654A64" w:rsidRPr="004C3A0B" w:rsidRDefault="00654A64" w:rsidP="00654A64">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sz w:val="16"/>
                <w:szCs w:val="16"/>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sz w:val="16"/>
                <w:szCs w:val="16"/>
              </w:rPr>
            </w:pPr>
          </w:p>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N/A</w:t>
            </w:r>
          </w:p>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39"/>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662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9889" w:type="dxa"/>
            <w:gridSpan w:val="4"/>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654A64" w:rsidRPr="004C3A0B" w:rsidTr="00654A64">
        <w:trPr>
          <w:trHeight w:val="403"/>
        </w:trPr>
        <w:tc>
          <w:tcPr>
            <w:tcW w:w="9889" w:type="dxa"/>
            <w:gridSpan w:val="4"/>
            <w:vAlign w:val="center"/>
          </w:tcPr>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rPr>
      </w:pPr>
    </w:p>
    <w:p w:rsidR="00654A64" w:rsidRPr="004C3A0B" w:rsidRDefault="00654A64" w:rsidP="00654A64">
      <w:pPr>
        <w:rPr>
          <w:rFonts w:ascii="Arial" w:hAnsi="Arial" w:cs="Arial"/>
        </w:rPr>
      </w:pPr>
      <w:r w:rsidRPr="004C3A0B">
        <w:rPr>
          <w:rFonts w:ascii="Arial" w:hAnsi="Arial" w:cs="Arial"/>
        </w:rPr>
        <w:br w:type="page"/>
      </w:r>
    </w:p>
    <w:p w:rsidR="00654A64" w:rsidRPr="004C3A0B" w:rsidRDefault="00654A64" w:rsidP="00654A64">
      <w:pPr>
        <w:rPr>
          <w:rFonts w:ascii="Arial" w:hAnsi="Arial" w:cs="Arial"/>
          <w:b/>
          <w:bCs/>
        </w:rPr>
      </w:pPr>
      <w:r w:rsidRPr="004C3A0B">
        <w:rPr>
          <w:rFonts w:ascii="Arial" w:hAnsi="Arial" w:cs="Arial"/>
          <w:b/>
          <w:bCs/>
        </w:rPr>
        <w:lastRenderedPageBreak/>
        <w:t>SECTION H: Anticipated Risks</w:t>
      </w:r>
    </w:p>
    <w:p w:rsidR="00654A64" w:rsidRPr="004C3A0B" w:rsidRDefault="00654A64" w:rsidP="00654A6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54A64" w:rsidRPr="004C3A0B" w:rsidTr="00654A64">
        <w:tc>
          <w:tcPr>
            <w:tcW w:w="9923" w:type="dxa"/>
            <w:tcBorders>
              <w:bottom w:val="single" w:sz="4" w:space="0" w:color="auto"/>
            </w:tcBorders>
            <w:shd w:val="clear" w:color="auto" w:fill="F2F2F2" w:themeFill="background1" w:themeFillShade="F2"/>
          </w:tcPr>
          <w:p w:rsidR="00654A64" w:rsidRDefault="00654A64" w:rsidP="00654A6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654A64" w:rsidRDefault="00654A64" w:rsidP="00654A64"/>
          <w:p w:rsidR="00654A64" w:rsidRPr="00204E14" w:rsidRDefault="00654A64" w:rsidP="00654A6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654A64" w:rsidRPr="004C3A0B" w:rsidTr="00654A64">
        <w:tc>
          <w:tcPr>
            <w:tcW w:w="9923" w:type="dxa"/>
            <w:tcBorders>
              <w:bottom w:val="single" w:sz="4" w:space="0" w:color="auto"/>
            </w:tcBorders>
          </w:tcPr>
          <w:p w:rsidR="00654A64" w:rsidRPr="00204E14" w:rsidRDefault="00654A64" w:rsidP="00654A6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654A64" w:rsidRPr="00204E14" w:rsidRDefault="00654A64" w:rsidP="00654A64"/>
          <w:p w:rsidR="00654A64" w:rsidRPr="00204E14" w:rsidRDefault="00654A64" w:rsidP="00654A64">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sdtPr>
              <w:sdtContent>
                <w:r>
                  <w:rPr>
                    <w:rFonts w:ascii="MS Gothic" w:eastAsia="MS Gothic" w:hAnsi="MS Gothic" w:cs="Arial" w:hint="eastAsia"/>
                    <w:b/>
                    <w:bCs/>
                    <w:sz w:val="24"/>
                  </w:rPr>
                  <w:t>☐</w:t>
                </w:r>
              </w:sdtContent>
            </w:sdt>
          </w:p>
          <w:p w:rsidR="00654A64" w:rsidRDefault="00654A64" w:rsidP="00654A64">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sdtPr>
              <w:sdtContent>
                <w:r>
                  <w:rPr>
                    <w:rFonts w:ascii="Arial" w:hAnsi="Arial" w:cs="Arial"/>
                    <w:b/>
                    <w:bCs/>
                  </w:rPr>
                  <w:t>X</w:t>
                </w:r>
                <w:r>
                  <w:rPr>
                    <w:rFonts w:ascii="MS Gothic" w:eastAsia="MS Gothic" w:hAnsi="MS Gothic" w:cs="Arial" w:hint="eastAsia"/>
                    <w:b/>
                    <w:bCs/>
                  </w:rPr>
                  <w:t>☐</w:t>
                </w:r>
              </w:sdtContent>
            </w:sdt>
          </w:p>
          <w:p w:rsidR="00654A64" w:rsidRPr="00204E14" w:rsidRDefault="00654A64" w:rsidP="00654A64"/>
        </w:tc>
      </w:tr>
      <w:tr w:rsidR="00654A64" w:rsidRPr="004C3A0B" w:rsidTr="00654A64">
        <w:tc>
          <w:tcPr>
            <w:tcW w:w="9923" w:type="dxa"/>
            <w:tcBorders>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
              </w:rPr>
              <w:t>Risks to participants</w:t>
            </w:r>
          </w:p>
          <w:p w:rsidR="00654A64" w:rsidRPr="004C3A0B" w:rsidRDefault="00654A64" w:rsidP="00654A6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654A64" w:rsidRPr="004C3A0B" w:rsidTr="00654A64">
        <w:tc>
          <w:tcPr>
            <w:tcW w:w="9923" w:type="dxa"/>
            <w:tcBorders>
              <w:top w:val="single" w:sz="4" w:space="0" w:color="auto"/>
              <w:bottom w:val="single" w:sz="4" w:space="0" w:color="auto"/>
            </w:tcBorders>
          </w:tcPr>
          <w:p w:rsidR="00654A64" w:rsidRDefault="00654A64" w:rsidP="00654A64">
            <w:pPr>
              <w:autoSpaceDE w:val="0"/>
              <w:autoSpaceDN w:val="0"/>
              <w:adjustRightInd w:val="0"/>
              <w:rPr>
                <w:rFonts w:ascii="Arial" w:hAnsi="Arial" w:cs="Arial"/>
              </w:rPr>
            </w:pPr>
            <w:r>
              <w:rPr>
                <w:rFonts w:ascii="Arial" w:hAnsi="Arial" w:cs="Arial"/>
              </w:rPr>
              <w:t xml:space="preserve">While every effort will be made to make pupils aware that they are not obliged to take part in the research and there will be no negative impacts on them for declining to take part, pupils may still feel, as the research is being conducted in a school and by a teacher, that they are expected to participate, thus potentially inflicting undue stress on pupils who would rather not take part (Cohen </w:t>
            </w:r>
            <w:r>
              <w:rPr>
                <w:rFonts w:ascii="Arial" w:hAnsi="Arial" w:cs="Arial"/>
                <w:i/>
              </w:rPr>
              <w:t>et al</w:t>
            </w:r>
            <w:r>
              <w:rPr>
                <w:rFonts w:ascii="Arial" w:hAnsi="Arial" w:cs="Arial"/>
              </w:rPr>
              <w:t xml:space="preserve">., 2018). They may also feel that certain answers are preferable to the researcher (Brooks </w:t>
            </w:r>
            <w:r>
              <w:rPr>
                <w:rFonts w:ascii="Arial" w:hAnsi="Arial" w:cs="Arial"/>
                <w:i/>
              </w:rPr>
              <w:t>et al</w:t>
            </w:r>
            <w:r>
              <w:rPr>
                <w:rFonts w:ascii="Arial" w:hAnsi="Arial" w:cs="Arial"/>
              </w:rPr>
              <w:t xml:space="preserve">., 2014) and so feel pressured to give a response that does not reflect their true feelings or beliefs. The researcher will be present during the implementation of the questionnaire in so that participants may ask for clarification if needed, although this may have the effect of participants feeling less at ease and under pressure the give the “correct” response. Harm may be caused to participants if, in the completed research, they are identifiable by their responses; this may cause harm or embarrassment depending on the responses they have given. </w:t>
            </w:r>
          </w:p>
          <w:p w:rsidR="00654A64" w:rsidRDefault="00654A64" w:rsidP="00654A64">
            <w:pPr>
              <w:autoSpaceDE w:val="0"/>
              <w:autoSpaceDN w:val="0"/>
              <w:adjustRightInd w:val="0"/>
              <w:rPr>
                <w:rFonts w:ascii="Arial" w:hAnsi="Arial" w:cs="Arial"/>
              </w:rPr>
            </w:pPr>
          </w:p>
          <w:p w:rsidR="00654A64" w:rsidRPr="00EA7E5A" w:rsidRDefault="00654A64" w:rsidP="00654A64">
            <w:pPr>
              <w:autoSpaceDE w:val="0"/>
              <w:autoSpaceDN w:val="0"/>
              <w:adjustRightInd w:val="0"/>
              <w:rPr>
                <w:rFonts w:ascii="Arial" w:hAnsi="Arial" w:cs="Arial"/>
              </w:rPr>
            </w:pPr>
            <w:r>
              <w:rPr>
                <w:rFonts w:ascii="Arial" w:hAnsi="Arial" w:cs="Arial"/>
              </w:rPr>
              <w:t xml:space="preserve">In accordance with Article 12 of The United Nations Convention on the Rights of the Child, participants have the right to give their honest opinion and be listened to and taken seriously. Furthermore, in accordance with Article 12 and guidelines set out by the British Education Research Association, participants have the right to refuse to give an opinion. As such, it will be made explicitly clear to all participants that there is no “right answer” that is expected of them and they are under no obligation to answer every question. It will also be made clear that their responses will not be identifiable to them and not shared with anyone else as raw data (this will be discussed in more detail in the sections that follow). </w:t>
            </w:r>
          </w:p>
          <w:p w:rsidR="00654A64"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r>
              <w:rPr>
                <w:rFonts w:ascii="Arial" w:hAnsi="Arial" w:cs="Arial"/>
              </w:rPr>
              <w:t xml:space="preserve">Additional consideration should be given to the potential psychological harm caused to pupils by being asked to identify their gender. While this may be a straightforward question for the majority of </w:t>
            </w:r>
            <w:proofErr w:type="gramStart"/>
            <w:r>
              <w:rPr>
                <w:rFonts w:ascii="Arial" w:hAnsi="Arial" w:cs="Arial"/>
              </w:rPr>
              <w:t>15-16 year</w:t>
            </w:r>
            <w:proofErr w:type="gramEnd"/>
            <w:r>
              <w:rPr>
                <w:rFonts w:ascii="Arial" w:hAnsi="Arial" w:cs="Arial"/>
              </w:rPr>
              <w:t xml:space="preserve"> olds questioned, it may inflict distress on some pupils. It will be made clear prior to gaining consent and the commencement of the research that pupils will be asked about their gender on the questionnaire. Furthermore, the options available for them to select will include “other” and “would rather not say”.  </w:t>
            </w: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654A64" w:rsidRPr="004C3A0B" w:rsidTr="00654A64">
        <w:tc>
          <w:tcPr>
            <w:tcW w:w="9923" w:type="dxa"/>
            <w:tcBorders>
              <w:bottom w:val="single" w:sz="4" w:space="0" w:color="auto"/>
            </w:tcBorders>
          </w:tcPr>
          <w:p w:rsidR="00654A64" w:rsidRPr="004C3A0B" w:rsidRDefault="00654A64" w:rsidP="00654A64">
            <w:pPr>
              <w:pStyle w:val="Heading1"/>
              <w:jc w:val="left"/>
              <w:rPr>
                <w:rFonts w:ascii="Arial" w:hAnsi="Arial" w:cs="Arial"/>
                <w:sz w:val="16"/>
                <w:szCs w:val="16"/>
              </w:rPr>
            </w:pPr>
          </w:p>
        </w:tc>
      </w:tr>
      <w:tr w:rsidR="00654A64" w:rsidRPr="004C3A0B" w:rsidTr="00654A64">
        <w:tc>
          <w:tcPr>
            <w:tcW w:w="9923" w:type="dxa"/>
            <w:tcBorders>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rPr>
            </w:pPr>
            <w:r>
              <w:rPr>
                <w:rFonts w:ascii="Arial" w:hAnsi="Arial" w:cs="Arial"/>
              </w:rPr>
              <w:t xml:space="preserve">As stated above, it will be made clear to participants that they will be asked to identify their gender as part of the research and that they have every right to choose not to participate. If this initial discussion generates distress or discomfort for any potential participants, they will be directed to their pastoral team who can then refer them to the school counselling service or any other relevant party, should they wish to seek support or guidance.  </w:t>
            </w: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
              </w:rPr>
              <w:t>Risks to investigator</w:t>
            </w:r>
          </w:p>
          <w:p w:rsidR="00654A64" w:rsidRPr="004C3A0B" w:rsidRDefault="00654A64" w:rsidP="00654A6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rPr>
            </w:pPr>
            <w:r>
              <w:rPr>
                <w:rFonts w:ascii="Arial" w:hAnsi="Arial" w:cs="Arial"/>
              </w:rPr>
              <w:t xml:space="preserve">The main perceived risks to the investigator, in the present research, are perceived to be conflict of interest and an altered relationship with the pupil as a result of the research. Here the investigator will adhere to the guidelines set out by the Education Workforce Council, the British Education Research Association and the UWTSD Research Ethics and Integrity Code of Practice and ensure that pupil wellbeing is put above the needs of the research and, as previously stated, participants will be under no obligation to provide a response or opinion.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
              </w:rPr>
              <w:t>University/institutional risks</w:t>
            </w:r>
          </w:p>
          <w:p w:rsidR="00654A64" w:rsidRPr="004C3A0B" w:rsidRDefault="00654A64" w:rsidP="00654A64">
            <w:pPr>
              <w:rPr>
                <w:rFonts w:ascii="Arial" w:hAnsi="Arial" w:cs="Arial"/>
              </w:rPr>
            </w:pPr>
            <w:r w:rsidRPr="004C3A0B">
              <w:rPr>
                <w:rFonts w:ascii="Arial" w:hAnsi="Arial" w:cs="Arial"/>
              </w:rPr>
              <w:t>For example: adverse publicity, financial loss, data protection</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rPr>
            </w:pPr>
            <w:r>
              <w:rPr>
                <w:rFonts w:ascii="Arial" w:hAnsi="Arial" w:cs="Arial"/>
              </w:rPr>
              <w:t xml:space="preserve">The present research will generate personal data, which in turn presents a potential risk to the university. The risk of personal data becoming publicly available will be minimised by data storage involving data encryption and password protection. Data will not, under any circumstances, be stored on a portable device such as a USB stick, and will not be emailed. Data will be destroyed upon the completion of the research. The good name of the university should also be protected. </w:t>
            </w:r>
            <w:proofErr w:type="gramStart"/>
            <w:r>
              <w:rPr>
                <w:rFonts w:ascii="Arial" w:hAnsi="Arial" w:cs="Arial"/>
              </w:rPr>
              <w:t>That is to say, no</w:t>
            </w:r>
            <w:proofErr w:type="gramEnd"/>
            <w:r>
              <w:rPr>
                <w:rFonts w:ascii="Arial" w:hAnsi="Arial" w:cs="Arial"/>
              </w:rPr>
              <w:t xml:space="preserve"> data shall be falsified, or any actions taken that would bring the university into disrepute.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b/>
              </w:rPr>
            </w:pPr>
            <w:r w:rsidRPr="004C3A0B">
              <w:rPr>
                <w:rFonts w:ascii="Arial" w:hAnsi="Arial" w:cs="Arial"/>
                <w:b/>
              </w:rPr>
              <w:t>Adverse outcomes</w:t>
            </w:r>
          </w:p>
          <w:p w:rsidR="00654A64" w:rsidRPr="004C3A0B" w:rsidRDefault="00654A64" w:rsidP="00654A64">
            <w:pPr>
              <w:rPr>
                <w:rFonts w:ascii="Arial" w:hAnsi="Arial" w:cs="Arial"/>
              </w:rPr>
            </w:pPr>
            <w:r w:rsidRPr="004C3A0B">
              <w:rPr>
                <w:rFonts w:ascii="Arial" w:hAnsi="Arial" w:cs="Arial"/>
              </w:rPr>
              <w:lastRenderedPageBreak/>
              <w:t xml:space="preserve">List measures put in place to limit any adverse effects or outcomes of research activity where appropriate. Include any emergency protocols. </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rPr>
            </w:pP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It will be made explicitly clear to all participants that there is no “</w:t>
            </w:r>
            <w:r>
              <w:rPr>
                <w:rFonts w:ascii="Arial" w:hAnsi="Arial" w:cs="Arial"/>
              </w:rPr>
              <w:t>correct</w:t>
            </w:r>
            <w:r w:rsidRPr="0043158C">
              <w:rPr>
                <w:rFonts w:ascii="Arial" w:hAnsi="Arial" w:cs="Arial"/>
              </w:rPr>
              <w:t xml:space="preserve"> answer” that is expected of them and they are under no obligation to answer every question. </w:t>
            </w:r>
          </w:p>
          <w:p w:rsidR="00654A64"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 xml:space="preserve">It will also be made clear that their responses will not be identifiable to them and not shared with anyone else as raw data. </w:t>
            </w: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 xml:space="preserve">Pupils will be made aware, prior to the commencement of the research, that they will be asked to select their gender, and “other” and “would rather not say” will be options for them to choose. </w:t>
            </w: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Pupil wellbeing will be put above the needs of the research.</w:t>
            </w: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 xml:space="preserve">Data storage will involve encryption and password protection. </w:t>
            </w: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 xml:space="preserve">Data will not, under any circumstances, be stored on a portable device such as a USB stick, and will not be emailed. </w:t>
            </w:r>
          </w:p>
          <w:p w:rsidR="00654A64" w:rsidRDefault="00654A64" w:rsidP="00654A64">
            <w:pPr>
              <w:pStyle w:val="ListParagraph"/>
              <w:numPr>
                <w:ilvl w:val="0"/>
                <w:numId w:val="29"/>
              </w:numPr>
              <w:autoSpaceDE w:val="0"/>
              <w:autoSpaceDN w:val="0"/>
              <w:adjustRightInd w:val="0"/>
              <w:spacing w:after="0" w:line="240" w:lineRule="auto"/>
              <w:rPr>
                <w:rFonts w:ascii="Arial" w:hAnsi="Arial" w:cs="Arial"/>
              </w:rPr>
            </w:pPr>
            <w:r w:rsidRPr="0043158C">
              <w:rPr>
                <w:rFonts w:ascii="Arial" w:hAnsi="Arial" w:cs="Arial"/>
              </w:rPr>
              <w:t>Data will be destroyed upon the completion of the research.</w:t>
            </w:r>
          </w:p>
          <w:p w:rsidR="00654A64" w:rsidRDefault="00654A64" w:rsidP="00654A64">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 xml:space="preserve">Data will not be </w:t>
            </w:r>
            <w:proofErr w:type="gramStart"/>
            <w:r>
              <w:rPr>
                <w:rFonts w:ascii="Arial" w:hAnsi="Arial" w:cs="Arial"/>
              </w:rPr>
              <w:t>falsified</w:t>
            </w:r>
            <w:proofErr w:type="gramEnd"/>
            <w:r>
              <w:rPr>
                <w:rFonts w:ascii="Arial" w:hAnsi="Arial" w:cs="Arial"/>
              </w:rPr>
              <w:t xml:space="preserve"> and no other actions will be taken that could cause the good name of the university to be brought into disrepute. </w:t>
            </w:r>
          </w:p>
          <w:p w:rsidR="00654A64" w:rsidRPr="0043158C" w:rsidRDefault="00654A64" w:rsidP="00654A64">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 xml:space="preserve">Pupils who experience distress as a result of the pre-research briefing generating a conversation about gender, will be directed to their pastoral teams and the school counselling service, if appropriate. </w:t>
            </w: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bCs/>
        </w:rPr>
      </w:pPr>
    </w:p>
    <w:p w:rsidR="00654A64" w:rsidRPr="004C3A0B" w:rsidRDefault="00654A64" w:rsidP="00654A64">
      <w:pPr>
        <w:rPr>
          <w:rFonts w:ascii="Arial" w:hAnsi="Arial" w:cs="Arial"/>
          <w:bCs/>
        </w:rPr>
      </w:pPr>
    </w:p>
    <w:p w:rsidR="00654A64" w:rsidRPr="004C3A0B" w:rsidRDefault="00654A64" w:rsidP="00654A64">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54A64" w:rsidRPr="004C3A0B" w:rsidTr="00654A64">
        <w:tc>
          <w:tcPr>
            <w:tcW w:w="9923" w:type="dxa"/>
            <w:gridSpan w:val="4"/>
            <w:tcBorders>
              <w:top w:val="single" w:sz="4" w:space="0" w:color="auto"/>
              <w:bottom w:val="single" w:sz="4" w:space="0" w:color="auto"/>
            </w:tcBorders>
            <w:shd w:val="clear" w:color="auto" w:fill="F2F2F2" w:themeFill="background1" w:themeFillShade="F2"/>
          </w:tcPr>
          <w:p w:rsidR="00654A64" w:rsidRPr="004C3A0B" w:rsidRDefault="00654A64" w:rsidP="00654A64">
            <w:pPr>
              <w:autoSpaceDE w:val="0"/>
              <w:autoSpaceDN w:val="0"/>
              <w:adjustRightInd w:val="0"/>
              <w:rPr>
                <w:rFonts w:ascii="Arial" w:hAnsi="Arial" w:cs="Arial"/>
                <w:b/>
              </w:rPr>
            </w:pPr>
            <w:r w:rsidRPr="004C3A0B">
              <w:rPr>
                <w:rFonts w:ascii="Arial" w:hAnsi="Arial" w:cs="Arial"/>
                <w:b/>
              </w:rPr>
              <w:t>Disclosure and Barring Service</w:t>
            </w:r>
          </w:p>
        </w:tc>
      </w:tr>
      <w:tr w:rsidR="00654A64" w:rsidRPr="004C3A0B" w:rsidTr="00654A64">
        <w:tc>
          <w:tcPr>
            <w:tcW w:w="6663" w:type="dxa"/>
            <w:tcBorders>
              <w:top w:val="single" w:sz="4" w:space="0" w:color="auto"/>
              <w:bottom w:val="single" w:sz="4" w:space="0" w:color="auto"/>
            </w:tcBorders>
            <w:shd w:val="clear" w:color="auto" w:fill="F2F2F2" w:themeFill="background1" w:themeFillShade="F2"/>
          </w:tcPr>
          <w:p w:rsidR="00654A64" w:rsidRPr="004C3A0B" w:rsidRDefault="00654A64" w:rsidP="00654A6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rPr>
                <w:rFonts w:ascii="Arial" w:hAnsi="Arial" w:cs="Arial"/>
                <w:b/>
                <w:sz w:val="16"/>
                <w:szCs w:val="16"/>
              </w:rPr>
            </w:pPr>
          </w:p>
          <w:p w:rsidR="00654A64" w:rsidRPr="004C3A0B" w:rsidRDefault="00654A64" w:rsidP="00654A64">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rPr>
                <w:rFonts w:ascii="Arial" w:hAnsi="Arial" w:cs="Arial"/>
                <w:b/>
                <w:sz w:val="16"/>
                <w:szCs w:val="16"/>
              </w:rPr>
            </w:pPr>
          </w:p>
          <w:p w:rsidR="00654A64" w:rsidRPr="004C3A0B" w:rsidRDefault="00654A64" w:rsidP="00654A64">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jc w:val="center"/>
              <w:rPr>
                <w:rFonts w:ascii="Arial" w:hAnsi="Arial" w:cs="Arial"/>
                <w:b/>
              </w:rPr>
            </w:pPr>
          </w:p>
          <w:p w:rsidR="00654A64" w:rsidRPr="004C3A0B" w:rsidRDefault="00654A64" w:rsidP="00654A64">
            <w:pPr>
              <w:autoSpaceDE w:val="0"/>
              <w:autoSpaceDN w:val="0"/>
              <w:adjustRightInd w:val="0"/>
              <w:rPr>
                <w:rFonts w:ascii="Arial" w:hAnsi="Arial" w:cs="Arial"/>
                <w:b/>
                <w:sz w:val="16"/>
                <w:szCs w:val="16"/>
              </w:rPr>
            </w:pPr>
          </w:p>
          <w:p w:rsidR="00654A64" w:rsidRPr="004C3A0B" w:rsidRDefault="00654A64" w:rsidP="00654A64">
            <w:pPr>
              <w:autoSpaceDE w:val="0"/>
              <w:autoSpaceDN w:val="0"/>
              <w:adjustRightInd w:val="0"/>
              <w:jc w:val="center"/>
              <w:rPr>
                <w:rFonts w:ascii="Arial" w:hAnsi="Arial" w:cs="Arial"/>
                <w:b/>
              </w:rPr>
            </w:pPr>
            <w:r w:rsidRPr="004C3A0B">
              <w:rPr>
                <w:rFonts w:ascii="Arial" w:hAnsi="Arial" w:cs="Arial"/>
                <w:b/>
              </w:rPr>
              <w:t>N/A</w:t>
            </w:r>
          </w:p>
        </w:tc>
      </w:tr>
      <w:tr w:rsidR="00654A64" w:rsidRPr="004C3A0B" w:rsidTr="00654A64">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sdtPr>
            <w:sdtContent>
              <w:p w:rsidR="00654A64" w:rsidRPr="004C3A0B" w:rsidRDefault="00654A64" w:rsidP="00654A64">
                <w:pPr>
                  <w:autoSpaceDE w:val="0"/>
                  <w:autoSpaceDN w:val="0"/>
                  <w:adjustRightInd w:val="0"/>
                  <w:jc w:val="center"/>
                  <w:rPr>
                    <w:rFonts w:ascii="Arial" w:hAnsi="Arial" w:cs="Arial"/>
                    <w:b/>
                    <w:sz w:val="16"/>
                    <w:szCs w:val="16"/>
                  </w:rPr>
                </w:pPr>
                <w:r>
                  <w:rPr>
                    <w:rFonts w:ascii="Arial" w:hAnsi="Arial" w:cs="Arial"/>
                    <w:b/>
                    <w:bCs/>
                  </w:rPr>
                  <w:t>X</w:t>
                </w: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rsidR="00654A64" w:rsidRPr="004C3A0B" w:rsidRDefault="00654A64" w:rsidP="00654A6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rsidR="00654A64" w:rsidRPr="004C3A0B" w:rsidRDefault="00654A64" w:rsidP="00654A6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654A64" w:rsidRPr="004C3A0B" w:rsidRDefault="00654A64" w:rsidP="00654A64">
      <w:pPr>
        <w:rPr>
          <w:rFonts w:ascii="Arial" w:hAnsi="Arial" w:cs="Arial"/>
          <w:bCs/>
        </w:rPr>
      </w:pPr>
      <w:r w:rsidRPr="004C3A0B">
        <w:rPr>
          <w:rFonts w:ascii="Arial" w:hAnsi="Arial" w:cs="Arial"/>
          <w:b/>
          <w:bCs/>
        </w:rPr>
        <w:br w:type="page"/>
      </w:r>
    </w:p>
    <w:p w:rsidR="00654A64" w:rsidRPr="004C3A0B" w:rsidRDefault="00654A64" w:rsidP="00654A64">
      <w:pPr>
        <w:rPr>
          <w:rFonts w:ascii="Arial" w:hAnsi="Arial" w:cs="Arial"/>
          <w:b/>
          <w:bCs/>
        </w:rPr>
      </w:pPr>
      <w:r w:rsidRPr="004C3A0B">
        <w:rPr>
          <w:rFonts w:ascii="Arial" w:hAnsi="Arial" w:cs="Arial"/>
          <w:b/>
          <w:bCs/>
        </w:rPr>
        <w:lastRenderedPageBreak/>
        <w:t>SECTION I: Feedback, Consent and Confidentiality</w:t>
      </w:r>
    </w:p>
    <w:p w:rsidR="00654A64" w:rsidRPr="004C3A0B" w:rsidRDefault="00654A64" w:rsidP="00654A6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
              </w:rPr>
              <w:t>Feedback</w:t>
            </w:r>
          </w:p>
          <w:p w:rsidR="00654A64" w:rsidRPr="004C3A0B" w:rsidRDefault="00654A64" w:rsidP="00654A64">
            <w:pPr>
              <w:rPr>
                <w:rFonts w:ascii="Arial" w:hAnsi="Arial" w:cs="Arial"/>
              </w:rPr>
            </w:pPr>
            <w:r w:rsidRPr="004C3A0B">
              <w:rPr>
                <w:rFonts w:ascii="Arial" w:hAnsi="Arial" w:cs="Arial"/>
              </w:rPr>
              <w:t xml:space="preserve">What feedback will be provided to participants, how will this be done and when? </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rPr>
            </w:pPr>
            <w:r>
              <w:rPr>
                <w:rFonts w:ascii="Arial" w:hAnsi="Arial" w:cs="Arial"/>
              </w:rPr>
              <w:t xml:space="preserve">Pupils and parents will have access to the final report on completion of the research, and upon request. Pupils will be thanked for their participation upon the completion of </w:t>
            </w:r>
            <w:proofErr w:type="gramStart"/>
            <w:r>
              <w:rPr>
                <w:rFonts w:ascii="Arial" w:hAnsi="Arial" w:cs="Arial"/>
              </w:rPr>
              <w:t>all of</w:t>
            </w:r>
            <w:proofErr w:type="gramEnd"/>
            <w:r>
              <w:rPr>
                <w:rFonts w:ascii="Arial" w:hAnsi="Arial" w:cs="Arial"/>
              </w:rPr>
              <w:t xml:space="preserve"> the questionnaires and be told when the final report is likely to be available to them.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rPr>
            </w:pPr>
            <w:r w:rsidRPr="004C3A0B">
              <w:rPr>
                <w:rFonts w:ascii="Arial" w:hAnsi="Arial" w:cs="Arial"/>
                <w:b/>
              </w:rPr>
              <w:t>Informed consent</w:t>
            </w:r>
          </w:p>
          <w:p w:rsidR="00654A64" w:rsidRPr="004C3A0B" w:rsidRDefault="00654A64" w:rsidP="00654A6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54A64" w:rsidRPr="004C3A0B" w:rsidTr="00654A64">
        <w:tc>
          <w:tcPr>
            <w:tcW w:w="9923" w:type="dxa"/>
            <w:tcBorders>
              <w:top w:val="single" w:sz="4" w:space="0" w:color="auto"/>
              <w:bottom w:val="single" w:sz="4" w:space="0" w:color="auto"/>
            </w:tcBorders>
          </w:tcPr>
          <w:p w:rsidR="00654A64" w:rsidRDefault="00654A64" w:rsidP="00654A64">
            <w:pPr>
              <w:autoSpaceDE w:val="0"/>
              <w:autoSpaceDN w:val="0"/>
              <w:adjustRightInd w:val="0"/>
              <w:rPr>
                <w:rFonts w:ascii="Arial" w:hAnsi="Arial" w:cs="Arial"/>
              </w:rPr>
            </w:pPr>
            <w:r>
              <w:rPr>
                <w:rFonts w:ascii="Arial" w:hAnsi="Arial" w:cs="Arial"/>
              </w:rPr>
              <w:t xml:space="preserve">Participants will initially be briefed as to the proposed research during form time: they will be gathered together and the methods for data collection and analysis explained. Pupils will then receive a letter, detailing the proposed research (the purpose of the research, the method used i.e. questionnaire, and why they have been asked to participate) along with a consent form for them to sign. Letters will also be sent home to parents, containing all the same information, with a request for a signature of consent. The sample will comprise some individuals who are 15 years old and some who are 16 years old. In order to avoid confusion all pupils will be required to provide assent by signing the consent form and have consent via a signature from a parent or guardian. Every effort will be made to ensure that pupils and parents understand as fully as possible the purpose and methods of the research, prior to gaining consent, in accordance with guidelines set out by the British Education Research Association and the UWTSD Research Ethics and Integrity Code of Practice. </w:t>
            </w:r>
          </w:p>
          <w:p w:rsidR="00654A64"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r>
              <w:rPr>
                <w:rFonts w:ascii="Arial" w:hAnsi="Arial" w:cs="Arial"/>
              </w:rPr>
              <w:t xml:space="preserve">Pupils and parents will also be made aware of their right to withdraw consent, any time prior to or during the completion of the questionnaire. It will not be possible to withdraw questionnaires from the data collection once they have all been completed, due to the anonymous nature of the questionnaires and this will be made clear to both participants and their parents/guardians prior to gaining their consent.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54A64" w:rsidRPr="004C3A0B" w:rsidTr="00654A64">
        <w:tc>
          <w:tcPr>
            <w:tcW w:w="9923" w:type="dxa"/>
            <w:tcBorders>
              <w:top w:val="single" w:sz="4" w:space="0" w:color="auto"/>
              <w:bottom w:val="single" w:sz="4" w:space="0" w:color="auto"/>
            </w:tcBorders>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c>
          <w:tcPr>
            <w:tcW w:w="9923" w:type="dxa"/>
            <w:tcBorders>
              <w:top w:val="single" w:sz="4" w:space="0" w:color="auto"/>
              <w:bottom w:val="single" w:sz="4" w:space="0" w:color="auto"/>
            </w:tcBorders>
            <w:shd w:val="clear" w:color="auto" w:fill="F2F2F2" w:themeFill="background1" w:themeFillShade="F2"/>
          </w:tcPr>
          <w:p w:rsidR="00654A64" w:rsidRPr="004C3A0B" w:rsidRDefault="00654A64" w:rsidP="00654A64">
            <w:pPr>
              <w:rPr>
                <w:rFonts w:ascii="Arial" w:hAnsi="Arial" w:cs="Arial"/>
                <w:b/>
              </w:rPr>
            </w:pPr>
            <w:r w:rsidRPr="004C3A0B">
              <w:rPr>
                <w:rFonts w:ascii="Arial" w:hAnsi="Arial" w:cs="Arial"/>
                <w:b/>
              </w:rPr>
              <w:t>Confidentiality / Anonymity</w:t>
            </w:r>
          </w:p>
          <w:p w:rsidR="00654A64" w:rsidRPr="004C3A0B" w:rsidRDefault="00654A64" w:rsidP="00654A6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54A64" w:rsidRPr="004C3A0B" w:rsidTr="00654A64">
        <w:tc>
          <w:tcPr>
            <w:tcW w:w="9923" w:type="dxa"/>
            <w:tcBorders>
              <w:top w:val="single" w:sz="4" w:space="0" w:color="auto"/>
              <w:bottom w:val="single" w:sz="4" w:space="0" w:color="auto"/>
            </w:tcBorders>
          </w:tcPr>
          <w:p w:rsidR="00654A64" w:rsidRDefault="00654A64" w:rsidP="00654A64">
            <w:pPr>
              <w:autoSpaceDE w:val="0"/>
              <w:autoSpaceDN w:val="0"/>
              <w:adjustRightInd w:val="0"/>
              <w:rPr>
                <w:rFonts w:ascii="Arial" w:hAnsi="Arial" w:cs="Arial"/>
              </w:rPr>
            </w:pPr>
            <w:r>
              <w:rPr>
                <w:rFonts w:ascii="Arial" w:hAnsi="Arial" w:cs="Arial"/>
              </w:rPr>
              <w:lastRenderedPageBreak/>
              <w:t xml:space="preserve">Confidentiality and anonymity will be offered to participants in this research. Pupils will not be required to put their names on the questionnaire but may in some circumstances be identifiable to the researcher through a combination of responses such as gender and current GCSEs being studied, for example if a pupil studies a particularly unique combination of GCSE subjects. This possibility will be highlighted to participants, but they will be assured that the identity of the responder will not be made available to anyone else. </w:t>
            </w:r>
          </w:p>
          <w:p w:rsidR="00654A64"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r>
              <w:rPr>
                <w:rFonts w:ascii="Arial" w:hAnsi="Arial" w:cs="Arial"/>
              </w:rPr>
              <w:t xml:space="preserve">During data analysis, responses with be anonymised such that if it is appropriate to discuss responses to open ended questions, a pseudonym would be used, for example “Pupil A”. Participants will be informed, prior to giving consent, that this method of pseudonymisation may be used.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rPr>
      </w:pPr>
    </w:p>
    <w:p w:rsidR="00654A64" w:rsidRPr="004C3A0B" w:rsidRDefault="00654A64" w:rsidP="00654A64">
      <w:pPr>
        <w:rPr>
          <w:rFonts w:ascii="Arial" w:hAnsi="Arial" w:cs="Arial"/>
        </w:rPr>
      </w:pPr>
    </w:p>
    <w:p w:rsidR="00654A64" w:rsidRPr="004C3A0B" w:rsidRDefault="00654A64" w:rsidP="00654A64">
      <w:pPr>
        <w:rPr>
          <w:rFonts w:ascii="Arial" w:hAnsi="Arial" w:cs="Arial"/>
          <w:b/>
          <w:bCs/>
        </w:rPr>
      </w:pPr>
      <w:r w:rsidRPr="004C3A0B">
        <w:rPr>
          <w:rFonts w:ascii="Arial" w:hAnsi="Arial" w:cs="Arial"/>
          <w:b/>
          <w:bCs/>
        </w:rPr>
        <w:br w:type="page"/>
      </w:r>
    </w:p>
    <w:p w:rsidR="00654A64" w:rsidRPr="004C3A0B" w:rsidRDefault="00654A64" w:rsidP="00654A64">
      <w:pPr>
        <w:rPr>
          <w:rFonts w:ascii="Arial" w:hAnsi="Arial" w:cs="Arial"/>
          <w:b/>
          <w:bCs/>
        </w:rPr>
      </w:pPr>
      <w:r w:rsidRPr="004C3A0B">
        <w:rPr>
          <w:rFonts w:ascii="Arial" w:hAnsi="Arial" w:cs="Arial"/>
          <w:b/>
          <w:bCs/>
        </w:rPr>
        <w:lastRenderedPageBreak/>
        <w:t>SECTION J: Data Protection and Storage</w:t>
      </w:r>
    </w:p>
    <w:p w:rsidR="00654A64" w:rsidRPr="004C3A0B" w:rsidRDefault="00654A64" w:rsidP="00654A64">
      <w:pPr>
        <w:rPr>
          <w:rFonts w:ascii="Arial" w:hAnsi="Arial" w:cs="Arial"/>
          <w:b/>
          <w:bCs/>
          <w:sz w:val="16"/>
          <w:szCs w:val="16"/>
        </w:rPr>
      </w:pPr>
    </w:p>
    <w:p w:rsidR="00654A64" w:rsidRPr="004C3A0B" w:rsidRDefault="00654A64" w:rsidP="00654A64">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7"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Heading1Char"/>
        <w:tblW w:w="9889" w:type="dxa"/>
        <w:tblLook w:val="04A0" w:firstRow="1" w:lastRow="0" w:firstColumn="1" w:lastColumn="0" w:noHBand="0" w:noVBand="1"/>
      </w:tblPr>
      <w:tblGrid>
        <w:gridCol w:w="7763"/>
        <w:gridCol w:w="992"/>
        <w:gridCol w:w="1134"/>
      </w:tblGrid>
      <w:tr w:rsidR="00654A64" w:rsidRPr="004C3A0B" w:rsidTr="00654A64">
        <w:tc>
          <w:tcPr>
            <w:tcW w:w="7763" w:type="dxa"/>
            <w:tcBorders>
              <w:top w:val="nil"/>
              <w:left w:val="nil"/>
            </w:tcBorders>
          </w:tcPr>
          <w:p w:rsidR="00654A64" w:rsidRPr="004C3A0B" w:rsidRDefault="00654A64" w:rsidP="00654A64">
            <w:pPr>
              <w:autoSpaceDE w:val="0"/>
              <w:autoSpaceDN w:val="0"/>
              <w:adjustRightInd w:val="0"/>
              <w:rPr>
                <w:rFonts w:ascii="Arial" w:hAnsi="Arial" w:cs="Arial"/>
                <w:bCs/>
              </w:rPr>
            </w:pPr>
          </w:p>
        </w:tc>
        <w:tc>
          <w:tcPr>
            <w:tcW w:w="992"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r>
      <w:tr w:rsidR="00654A64" w:rsidRPr="004C3A0B" w:rsidTr="00654A64">
        <w:trPr>
          <w:trHeight w:val="403"/>
        </w:trPr>
        <w:tc>
          <w:tcPr>
            <w:tcW w:w="7763" w:type="dxa"/>
            <w:shd w:val="clear" w:color="auto" w:fill="F2F2F2" w:themeFill="background1" w:themeFillShade="F2"/>
            <w:vAlign w:val="center"/>
          </w:tcPr>
          <w:p w:rsidR="00654A64" w:rsidRDefault="00654A64" w:rsidP="00654A64">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654A64" w:rsidRPr="00204E14" w:rsidRDefault="00654A64" w:rsidP="00654A64">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654A64" w:rsidRPr="00204E14" w:rsidRDefault="00654A64" w:rsidP="00654A64">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654A64" w:rsidRPr="00204E14" w:rsidRDefault="00654A64" w:rsidP="00654A64">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9889" w:type="dxa"/>
            <w:gridSpan w:val="3"/>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654A64" w:rsidRPr="004C3A0B" w:rsidTr="00654A64">
        <w:trPr>
          <w:trHeight w:val="403"/>
        </w:trPr>
        <w:tc>
          <w:tcPr>
            <w:tcW w:w="9889" w:type="dxa"/>
            <w:gridSpan w:val="3"/>
            <w:vAlign w:val="center"/>
          </w:tcPr>
          <w:p w:rsidR="00654A64" w:rsidRPr="004C3A0B" w:rsidRDefault="00654A64" w:rsidP="00654A64">
            <w:pPr>
              <w:autoSpaceDE w:val="0"/>
              <w:autoSpaceDN w:val="0"/>
              <w:adjustRightInd w:val="0"/>
              <w:rPr>
                <w:rFonts w:ascii="Arial" w:hAnsi="Arial" w:cs="Arial"/>
              </w:rPr>
            </w:pPr>
            <w:r>
              <w:rPr>
                <w:rFonts w:ascii="Arial" w:hAnsi="Arial" w:cs="Arial"/>
              </w:rPr>
              <w:t xml:space="preserve">Each participant will be asked to select their gender during the questionnaire. This information is vital to the study as the research questions centre around the trend for more males than females to select science A Levels. </w:t>
            </w: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rPr>
          <w:trHeight w:val="163"/>
        </w:trPr>
        <w:tc>
          <w:tcPr>
            <w:tcW w:w="9889" w:type="dxa"/>
            <w:gridSpan w:val="3"/>
            <w:vAlign w:val="center"/>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rPr>
          <w:trHeight w:val="403"/>
        </w:trPr>
        <w:tc>
          <w:tcPr>
            <w:tcW w:w="7763" w:type="dxa"/>
            <w:shd w:val="clear" w:color="auto" w:fill="F2F2F2" w:themeFill="background1" w:themeFillShade="F2"/>
            <w:vAlign w:val="center"/>
          </w:tcPr>
          <w:p w:rsidR="00654A64" w:rsidRDefault="00654A64" w:rsidP="00654A64">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654A64" w:rsidRPr="00204E14" w:rsidRDefault="00654A64" w:rsidP="00654A6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654A64" w:rsidRPr="004C3A0B" w:rsidRDefault="00654A64" w:rsidP="00654A64">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9889" w:type="dxa"/>
            <w:gridSpan w:val="3"/>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654A64" w:rsidRPr="004C3A0B" w:rsidTr="00654A64">
        <w:trPr>
          <w:trHeight w:val="403"/>
        </w:trPr>
        <w:tc>
          <w:tcPr>
            <w:tcW w:w="9889" w:type="dxa"/>
            <w:gridSpan w:val="3"/>
            <w:vAlign w:val="center"/>
          </w:tcPr>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Default="00654A64" w:rsidP="00654A64">
      <w:pPr>
        <w:rPr>
          <w:rFonts w:ascii="Arial" w:hAnsi="Arial" w:cs="Arial"/>
          <w:sz w:val="16"/>
          <w:szCs w:val="16"/>
        </w:rPr>
      </w:pPr>
    </w:p>
    <w:tbl>
      <w:tblPr>
        <w:tblStyle w:val="Heading1Char"/>
        <w:tblW w:w="9889" w:type="dxa"/>
        <w:tblLook w:val="04A0" w:firstRow="1" w:lastRow="0" w:firstColumn="1" w:lastColumn="0" w:noHBand="0" w:noVBand="1"/>
      </w:tblPr>
      <w:tblGrid>
        <w:gridCol w:w="7763"/>
        <w:gridCol w:w="992"/>
        <w:gridCol w:w="1134"/>
      </w:tblGrid>
      <w:tr w:rsidR="00654A64" w:rsidRPr="004C3A0B" w:rsidTr="00654A64">
        <w:trPr>
          <w:trHeight w:val="439"/>
        </w:trPr>
        <w:tc>
          <w:tcPr>
            <w:tcW w:w="7763" w:type="dxa"/>
          </w:tcPr>
          <w:p w:rsidR="00654A64" w:rsidRPr="004C3A0B" w:rsidRDefault="00654A64" w:rsidP="00654A6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r>
      <w:tr w:rsidR="00654A64" w:rsidRPr="004C3A0B" w:rsidTr="00654A64">
        <w:trPr>
          <w:trHeight w:val="439"/>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lastRenderedPageBreak/>
              <w:t>Manual files (i.e. in paper form)?</w:t>
            </w:r>
          </w:p>
        </w:tc>
        <w:tc>
          <w:tcPr>
            <w:tcW w:w="992" w:type="dxa"/>
          </w:tcPr>
          <w:sdt>
            <w:sdtPr>
              <w:rPr>
                <w:rFonts w:ascii="Arial" w:hAnsi="Arial" w:cs="Arial"/>
                <w:b/>
                <w:bCs/>
              </w:rPr>
              <w:id w:val="-716891366"/>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tcPr>
          <w:sdt>
            <w:sdtPr>
              <w:rPr>
                <w:rFonts w:ascii="Arial" w:hAnsi="Arial" w:cs="Arial"/>
                <w:b/>
                <w:bCs/>
              </w:rPr>
              <w:id w:val="124512450"/>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39"/>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tcPr>
          <w:sdt>
            <w:sdtPr>
              <w:rPr>
                <w:rFonts w:ascii="Arial" w:hAnsi="Arial" w:cs="Arial"/>
                <w:b/>
                <w:bCs/>
              </w:rPr>
              <w:id w:val="243309197"/>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sdtPr>
            <w:sdtContent>
              <w:p w:rsidR="00654A64" w:rsidRPr="004C3A0B" w:rsidRDefault="00654A64" w:rsidP="00654A64">
                <w:pPr>
                  <w:autoSpaceDE w:val="0"/>
                  <w:autoSpaceDN w:val="0"/>
                  <w:adjustRightInd w:val="0"/>
                  <w:rPr>
                    <w:rFonts w:ascii="Arial" w:hAnsi="Arial" w:cs="Arial"/>
                    <w:bCs/>
                  </w:rPr>
                </w:pPr>
                <w:r>
                  <w:rPr>
                    <w:rFonts w:ascii="Arial" w:hAnsi="Arial" w:cs="Arial"/>
                    <w:b/>
                    <w:bCs/>
                  </w:rPr>
                  <w:t xml:space="preserve"> </w:t>
                </w:r>
                <w:r>
                  <w:rPr>
                    <w:rFonts w:ascii="MS Gothic" w:eastAsia="MS Gothic" w:hAnsi="MS Gothic" w:cs="Arial" w:hint="eastAsia"/>
                    <w:b/>
                    <w:bCs/>
                  </w:rPr>
                  <w:t>☐</w:t>
                </w:r>
              </w:p>
            </w:sdtContent>
          </w:sdt>
        </w:tc>
        <w:tc>
          <w:tcPr>
            <w:tcW w:w="1134" w:type="dxa"/>
          </w:tcPr>
          <w:sdt>
            <w:sdtPr>
              <w:rPr>
                <w:rFonts w:ascii="Arial" w:hAnsi="Arial" w:cs="Arial"/>
                <w:b/>
                <w:bCs/>
              </w:rPr>
              <w:id w:val="-1031489010"/>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tcPr>
          <w:p w:rsidR="00654A64" w:rsidRPr="004C3A0B" w:rsidRDefault="00654A64" w:rsidP="00654A64">
            <w:pPr>
              <w:autoSpaceDE w:val="0"/>
              <w:autoSpaceDN w:val="0"/>
              <w:adjustRightInd w:val="0"/>
              <w:rPr>
                <w:rFonts w:ascii="Arial" w:hAnsi="Arial" w:cs="Arial"/>
              </w:rPr>
            </w:pPr>
            <w:r w:rsidRPr="004C3A0B">
              <w:rPr>
                <w:rFonts w:ascii="Arial" w:hAnsi="Arial" w:cs="Arial"/>
              </w:rPr>
              <w:t>Other – specify:</w:t>
            </w:r>
          </w:p>
          <w:p w:rsidR="00654A64" w:rsidRPr="004C3A0B" w:rsidRDefault="00654A64" w:rsidP="00654A64">
            <w:pPr>
              <w:autoSpaceDE w:val="0"/>
              <w:autoSpaceDN w:val="0"/>
              <w:adjustRightInd w:val="0"/>
              <w:rPr>
                <w:rFonts w:ascii="Arial" w:hAnsi="Arial" w:cs="Arial"/>
              </w:rPr>
            </w:pPr>
          </w:p>
        </w:tc>
        <w:tc>
          <w:tcPr>
            <w:tcW w:w="992" w:type="dxa"/>
          </w:tcPr>
          <w:sdt>
            <w:sdtPr>
              <w:rPr>
                <w:rFonts w:ascii="Arial" w:hAnsi="Arial" w:cs="Arial"/>
                <w:b/>
                <w:bCs/>
              </w:rPr>
              <w:id w:val="-1556230815"/>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sdtPr>
            <w:sdtContent>
              <w:p w:rsidR="00654A64" w:rsidRPr="004C3A0B" w:rsidRDefault="00654A64" w:rsidP="00654A6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54A64" w:rsidRPr="004C3A0B" w:rsidTr="00654A64">
        <w:trPr>
          <w:trHeight w:val="403"/>
        </w:trPr>
        <w:tc>
          <w:tcPr>
            <w:tcW w:w="9889" w:type="dxa"/>
            <w:gridSpan w:val="3"/>
          </w:tcPr>
          <w:p w:rsidR="00654A64" w:rsidRDefault="00654A64" w:rsidP="00654A64">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654A64" w:rsidRPr="004C3A0B" w:rsidTr="00654A64">
        <w:trPr>
          <w:trHeight w:val="403"/>
        </w:trPr>
        <w:tc>
          <w:tcPr>
            <w:tcW w:w="9889" w:type="dxa"/>
            <w:gridSpan w:val="3"/>
          </w:tcPr>
          <w:p w:rsidR="00654A64" w:rsidRPr="00B02610" w:rsidRDefault="00654A64" w:rsidP="00654A64">
            <w:pPr>
              <w:autoSpaceDE w:val="0"/>
              <w:autoSpaceDN w:val="0"/>
              <w:adjustRightInd w:val="0"/>
              <w:rPr>
                <w:rFonts w:ascii="Arial" w:hAnsi="Arial" w:cs="Arial"/>
                <w:bCs/>
              </w:rPr>
            </w:pPr>
            <w:r>
              <w:rPr>
                <w:rFonts w:ascii="Arial" w:hAnsi="Arial" w:cs="Arial"/>
                <w:bCs/>
              </w:rPr>
              <w:t xml:space="preserve">Data will initially present as paper questionnaires. These questionnaires will be stored in a locked cabinet until all data has been extracted and all information transferred to the researcher’s personal computer. The paper questionnaires will remain in the locked cabinet until the completion of the research, after which they will be destroyed. The data stored on the researcher’s personal computer will be encrypted with a password known only to the researcher. Data will be anonymised at the point of questionnaire completion as participants will not reveal their name nor any other personal information other than their gender. Any data that is identifiable to the researcher will be anonymised when transferring the data to the computer. </w:t>
            </w:r>
          </w:p>
          <w:p w:rsidR="00654A64" w:rsidRDefault="00654A64" w:rsidP="00654A64">
            <w:pPr>
              <w:autoSpaceDE w:val="0"/>
              <w:autoSpaceDN w:val="0"/>
              <w:adjustRightInd w:val="0"/>
              <w:rPr>
                <w:rFonts w:ascii="Arial" w:hAnsi="Arial" w:cs="Arial"/>
                <w:b/>
                <w:bCs/>
              </w:rPr>
            </w:pPr>
          </w:p>
          <w:p w:rsidR="00654A64" w:rsidRDefault="00654A64" w:rsidP="00654A64">
            <w:pPr>
              <w:autoSpaceDE w:val="0"/>
              <w:autoSpaceDN w:val="0"/>
              <w:adjustRightInd w:val="0"/>
              <w:rPr>
                <w:rFonts w:ascii="Arial" w:hAnsi="Arial" w:cs="Arial"/>
                <w:b/>
                <w:bCs/>
              </w:rPr>
            </w:pPr>
          </w:p>
          <w:p w:rsidR="00654A64" w:rsidRDefault="00654A64" w:rsidP="00654A64">
            <w:pPr>
              <w:autoSpaceDE w:val="0"/>
              <w:autoSpaceDN w:val="0"/>
              <w:adjustRightInd w:val="0"/>
              <w:rPr>
                <w:rFonts w:ascii="Arial" w:hAnsi="Arial" w:cs="Arial"/>
                <w:b/>
                <w:bCs/>
              </w:rPr>
            </w:pPr>
          </w:p>
          <w:p w:rsidR="00654A64" w:rsidRPr="007407AA" w:rsidRDefault="00654A64" w:rsidP="00654A64">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654A64" w:rsidRDefault="00654A64" w:rsidP="00654A64">
            <w:pPr>
              <w:autoSpaceDE w:val="0"/>
              <w:autoSpaceDN w:val="0"/>
              <w:adjustRightInd w:val="0"/>
              <w:jc w:val="center"/>
              <w:rPr>
                <w:rFonts w:ascii="Arial" w:hAnsi="Arial" w:cs="Arial"/>
                <w:b/>
                <w:bCs/>
              </w:rPr>
            </w:pPr>
          </w:p>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654A64" w:rsidRPr="004C3A0B" w:rsidRDefault="00654A64" w:rsidP="00654A64">
            <w:pPr>
              <w:autoSpaceDE w:val="0"/>
              <w:autoSpaceDN w:val="0"/>
              <w:adjustRightInd w:val="0"/>
              <w:jc w:val="center"/>
              <w:rPr>
                <w:rFonts w:ascii="Arial" w:hAnsi="Arial" w:cs="Arial"/>
                <w:b/>
                <w:bCs/>
              </w:rPr>
            </w:pPr>
            <w:r w:rsidRPr="004C3A0B">
              <w:rPr>
                <w:rFonts w:ascii="Arial" w:hAnsi="Arial" w:cs="Arial"/>
                <w:b/>
                <w:bCs/>
              </w:rPr>
              <w:t>NO</w:t>
            </w:r>
          </w:p>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39"/>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sdtPr>
            <w:sdtContent>
              <w:p w:rsidR="00654A64" w:rsidRPr="004C3A0B" w:rsidRDefault="00654A64" w:rsidP="00654A64">
                <w:pPr>
                  <w:autoSpaceDE w:val="0"/>
                  <w:autoSpaceDN w:val="0"/>
                  <w:adjustRightInd w:val="0"/>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r>
      <w:tr w:rsidR="00654A64" w:rsidRPr="004C3A0B" w:rsidTr="00654A64">
        <w:trPr>
          <w:trHeight w:val="403"/>
        </w:trPr>
        <w:tc>
          <w:tcPr>
            <w:tcW w:w="7763"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rsidR="00654A64" w:rsidRPr="004C3A0B" w:rsidRDefault="00654A64" w:rsidP="00654A64">
                <w:pPr>
                  <w:autoSpaceDE w:val="0"/>
                  <w:autoSpaceDN w:val="0"/>
                  <w:adjustRightInd w:val="0"/>
                  <w:jc w:val="center"/>
                  <w:rPr>
                    <w:rFonts w:ascii="Arial" w:hAnsi="Arial" w:cs="Arial"/>
                    <w:bCs/>
                  </w:rPr>
                </w:pPr>
                <w:r>
                  <w:rPr>
                    <w:rFonts w:ascii="Arial" w:hAnsi="Arial" w:cs="Arial"/>
                    <w:b/>
                    <w:bCs/>
                  </w:rPr>
                  <w:t>X</w: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sdtPr>
            <w:sdtContent>
              <w:p w:rsidR="00654A64" w:rsidRPr="004C3A0B" w:rsidRDefault="00654A64" w:rsidP="00654A6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54A64" w:rsidRPr="004C3A0B" w:rsidTr="00654A64">
        <w:trPr>
          <w:trHeight w:val="403"/>
        </w:trPr>
        <w:tc>
          <w:tcPr>
            <w:tcW w:w="9889" w:type="dxa"/>
            <w:gridSpan w:val="3"/>
            <w:shd w:val="clear" w:color="auto" w:fill="F2F2F2" w:themeFill="background1" w:themeFillShade="F2"/>
            <w:vAlign w:val="center"/>
          </w:tcPr>
          <w:p w:rsidR="00654A64" w:rsidRPr="004C3A0B" w:rsidRDefault="00654A64" w:rsidP="00654A64">
            <w:pPr>
              <w:spacing w:before="120" w:after="120"/>
              <w:rPr>
                <w:rFonts w:ascii="Arial" w:hAnsi="Arial" w:cs="Arial"/>
                <w:bCs/>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654A64" w:rsidRPr="004C3A0B" w:rsidTr="00654A64">
        <w:trPr>
          <w:trHeight w:val="403"/>
        </w:trPr>
        <w:tc>
          <w:tcPr>
            <w:tcW w:w="9889" w:type="dxa"/>
            <w:gridSpan w:val="3"/>
            <w:vAlign w:val="center"/>
          </w:tcPr>
          <w:p w:rsidR="00654A64" w:rsidRPr="004C3A0B" w:rsidRDefault="00654A64" w:rsidP="00654A64">
            <w:pPr>
              <w:autoSpaceDE w:val="0"/>
              <w:autoSpaceDN w:val="0"/>
              <w:adjustRightInd w:val="0"/>
              <w:rPr>
                <w:rFonts w:ascii="Arial" w:hAnsi="Arial" w:cs="Arial"/>
              </w:rPr>
            </w:pPr>
            <w:r>
              <w:rPr>
                <w:rFonts w:ascii="Arial" w:hAnsi="Arial" w:cs="Arial"/>
              </w:rPr>
              <w:t xml:space="preserve">Data will be archived until the completion of the research and subsequently destroyed. Paper questionnaires will be stored in a locked cabinet and any data stored on a computer will be encrypted and password protected.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sz w:val="16"/>
          <w:szCs w:val="16"/>
        </w:rPr>
      </w:pPr>
    </w:p>
    <w:tbl>
      <w:tblPr>
        <w:tblStyle w:val="Heading1Char"/>
        <w:tblpPr w:leftFromText="180" w:rightFromText="180" w:vertAnchor="text" w:horzAnchor="margin" w:tblpY="489"/>
        <w:tblW w:w="9889" w:type="dxa"/>
        <w:tblLook w:val="04A0" w:firstRow="1" w:lastRow="0" w:firstColumn="1" w:lastColumn="0" w:noHBand="0" w:noVBand="1"/>
      </w:tblPr>
      <w:tblGrid>
        <w:gridCol w:w="9889"/>
      </w:tblGrid>
      <w:tr w:rsidR="00654A64" w:rsidRPr="004C3A0B" w:rsidTr="00654A64">
        <w:trPr>
          <w:trHeight w:val="403"/>
        </w:trPr>
        <w:tc>
          <w:tcPr>
            <w:tcW w:w="9889" w:type="dxa"/>
            <w:shd w:val="clear" w:color="auto" w:fill="F2F2F2" w:themeFill="background1" w:themeFillShade="F2"/>
            <w:vAlign w:val="center"/>
          </w:tcPr>
          <w:p w:rsidR="00654A64" w:rsidRPr="004C3A0B" w:rsidRDefault="00654A64" w:rsidP="00654A6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654A64" w:rsidRPr="004C3A0B" w:rsidTr="00654A64">
        <w:trPr>
          <w:trHeight w:val="403"/>
        </w:trPr>
        <w:tc>
          <w:tcPr>
            <w:tcW w:w="9889" w:type="dxa"/>
            <w:vAlign w:val="center"/>
          </w:tcPr>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r>
              <w:rPr>
                <w:rFonts w:ascii="Arial" w:hAnsi="Arial" w:cs="Arial"/>
              </w:rPr>
              <w:t xml:space="preserve">Only the researcher will have access to the raw data generated by the questionnaires. The final data analysis as set out in the final report will be available to the university, the participants and their parents/guardians.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rPr>
          <w:trHeight w:val="233"/>
        </w:trPr>
        <w:tc>
          <w:tcPr>
            <w:tcW w:w="9889" w:type="dxa"/>
            <w:vAlign w:val="center"/>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rPr>
          <w:trHeight w:val="403"/>
        </w:trPr>
        <w:tc>
          <w:tcPr>
            <w:tcW w:w="9889" w:type="dxa"/>
            <w:shd w:val="clear" w:color="auto" w:fill="F2F2F2" w:themeFill="background1" w:themeFillShade="F2"/>
          </w:tcPr>
          <w:p w:rsidR="00654A64" w:rsidRPr="004C3A0B" w:rsidRDefault="00654A64" w:rsidP="00654A6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654A64" w:rsidRPr="004C3A0B" w:rsidTr="00654A64">
        <w:trPr>
          <w:trHeight w:val="403"/>
        </w:trPr>
        <w:tc>
          <w:tcPr>
            <w:tcW w:w="9889" w:type="dxa"/>
          </w:tcPr>
          <w:p w:rsidR="00654A64" w:rsidRPr="004C3A0B" w:rsidRDefault="00654A64" w:rsidP="00654A64">
            <w:pPr>
              <w:autoSpaceDE w:val="0"/>
              <w:autoSpaceDN w:val="0"/>
              <w:adjustRightInd w:val="0"/>
              <w:rPr>
                <w:rFonts w:ascii="Arial" w:hAnsi="Arial" w:cs="Arial"/>
              </w:rPr>
            </w:pPr>
            <w:r>
              <w:rPr>
                <w:rFonts w:ascii="Arial" w:hAnsi="Arial" w:cs="Arial"/>
              </w:rPr>
              <w:t xml:space="preserve">Only the researcher will have control of and act as custodian for the raw data generated from the questionnaires. </w:t>
            </w: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ascii="Arial" w:hAnsi="Arial"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r w:rsidR="00654A64" w:rsidRPr="004C3A0B" w:rsidTr="00654A64">
        <w:trPr>
          <w:trHeight w:val="233"/>
        </w:trPr>
        <w:tc>
          <w:tcPr>
            <w:tcW w:w="9889" w:type="dxa"/>
          </w:tcPr>
          <w:p w:rsidR="00654A64" w:rsidRPr="004C3A0B" w:rsidRDefault="00654A64" w:rsidP="00654A64">
            <w:pPr>
              <w:autoSpaceDE w:val="0"/>
              <w:autoSpaceDN w:val="0"/>
              <w:adjustRightInd w:val="0"/>
              <w:rPr>
                <w:rFonts w:ascii="Arial" w:hAnsi="Arial" w:cs="Arial"/>
                <w:sz w:val="16"/>
                <w:szCs w:val="16"/>
              </w:rPr>
            </w:pPr>
          </w:p>
        </w:tc>
      </w:tr>
      <w:tr w:rsidR="00654A64" w:rsidRPr="004C3A0B" w:rsidTr="00654A64">
        <w:trPr>
          <w:trHeight w:val="403"/>
        </w:trPr>
        <w:tc>
          <w:tcPr>
            <w:tcW w:w="9889" w:type="dxa"/>
            <w:shd w:val="clear" w:color="auto" w:fill="F2F2F2" w:themeFill="background1" w:themeFillShade="F2"/>
          </w:tcPr>
          <w:p w:rsidR="00654A64" w:rsidRPr="004C3A0B" w:rsidRDefault="00654A64" w:rsidP="00654A64">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654A64" w:rsidRPr="004C3A0B" w:rsidTr="00654A64">
        <w:trPr>
          <w:trHeight w:val="403"/>
        </w:trPr>
        <w:tc>
          <w:tcPr>
            <w:tcW w:w="9889" w:type="dxa"/>
          </w:tcPr>
          <w:p w:rsidR="00654A64" w:rsidRPr="004C3A0B" w:rsidRDefault="00654A64" w:rsidP="00654A64">
            <w:pPr>
              <w:autoSpaceDE w:val="0"/>
              <w:autoSpaceDN w:val="0"/>
              <w:adjustRightInd w:val="0"/>
              <w:rPr>
                <w:rFonts w:cs="Arial"/>
              </w:rPr>
            </w:pPr>
          </w:p>
          <w:p w:rsidR="00654A64" w:rsidRPr="00860F71" w:rsidRDefault="00654A64" w:rsidP="00654A64">
            <w:pPr>
              <w:autoSpaceDE w:val="0"/>
              <w:autoSpaceDN w:val="0"/>
              <w:adjustRightInd w:val="0"/>
              <w:rPr>
                <w:rFonts w:ascii="Arial" w:hAnsi="Arial" w:cs="Arial"/>
              </w:rPr>
            </w:pPr>
            <w:r>
              <w:rPr>
                <w:rFonts w:ascii="Arial" w:hAnsi="Arial" w:cs="Arial"/>
              </w:rPr>
              <w:t>Paper questionnaires will be stored in a locked cabinet for the duration of the research, after which they will be destroyed. Computer based data will be encrypted and password protected. Data will be archived on a personal computer, encrypted and password protected, for potential future use on another piece of research that may stem from the present one.</w:t>
            </w:r>
          </w:p>
          <w:p w:rsidR="00654A64" w:rsidRPr="004C3A0B" w:rsidRDefault="00654A64" w:rsidP="00654A64">
            <w:pPr>
              <w:autoSpaceDE w:val="0"/>
              <w:autoSpaceDN w:val="0"/>
              <w:adjustRightInd w:val="0"/>
              <w:rPr>
                <w:rFonts w:cs="Arial"/>
              </w:rPr>
            </w:pPr>
          </w:p>
          <w:p w:rsidR="00654A64" w:rsidRPr="004C3A0B" w:rsidRDefault="00654A64" w:rsidP="00654A6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54A64" w:rsidRPr="004C3A0B" w:rsidRDefault="00654A64" w:rsidP="00654A64">
      <w:pPr>
        <w:rPr>
          <w:rFonts w:ascii="Arial" w:hAnsi="Arial" w:cs="Arial"/>
          <w:b/>
          <w:bCs/>
        </w:rPr>
      </w:pPr>
      <w:r w:rsidRPr="004C3A0B">
        <w:rPr>
          <w:rFonts w:ascii="Arial" w:hAnsi="Arial" w:cs="Arial"/>
          <w:sz w:val="16"/>
          <w:szCs w:val="16"/>
        </w:rPr>
        <w:br w:type="page"/>
      </w:r>
    </w:p>
    <w:p w:rsidR="00654A64" w:rsidRPr="004C3A0B" w:rsidRDefault="00654A64" w:rsidP="00654A64">
      <w:pPr>
        <w:rPr>
          <w:rFonts w:ascii="Arial" w:hAnsi="Arial" w:cs="Arial"/>
          <w:b/>
          <w:bCs/>
        </w:rPr>
      </w:pPr>
      <w:r w:rsidRPr="004C3A0B">
        <w:rPr>
          <w:rFonts w:ascii="Arial" w:hAnsi="Arial" w:cs="Arial"/>
          <w:b/>
          <w:bCs/>
        </w:rPr>
        <w:lastRenderedPageBreak/>
        <w:t>SECTION K: Declaration</w:t>
      </w:r>
    </w:p>
    <w:p w:rsidR="00654A64" w:rsidRPr="004C3A0B" w:rsidRDefault="00654A64" w:rsidP="00654A64">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54A64" w:rsidRPr="004C3A0B" w:rsidTr="00654A64">
        <w:trPr>
          <w:trHeight w:val="1807"/>
        </w:trPr>
        <w:tc>
          <w:tcPr>
            <w:tcW w:w="9881" w:type="dxa"/>
            <w:gridSpan w:val="4"/>
            <w:shd w:val="clear" w:color="auto" w:fill="F2F2F2" w:themeFill="background1" w:themeFillShade="F2"/>
            <w:vAlign w:val="center"/>
          </w:tcPr>
          <w:p w:rsidR="00654A64" w:rsidRPr="004C3A0B" w:rsidRDefault="00654A64" w:rsidP="00654A6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654A64" w:rsidRPr="004C3A0B" w:rsidRDefault="00654A64" w:rsidP="00654A64">
            <w:pPr>
              <w:jc w:val="both"/>
              <w:rPr>
                <w:rFonts w:ascii="Arial" w:hAnsi="Arial" w:cs="Arial"/>
                <w:b/>
                <w:bCs/>
                <w:color w:val="000000"/>
              </w:rPr>
            </w:pPr>
          </w:p>
          <w:p w:rsidR="00654A64" w:rsidRPr="004C3A0B" w:rsidRDefault="00654A64" w:rsidP="00654A6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8" w:history="1">
              <w:r w:rsidRPr="004C3A0B">
                <w:rPr>
                  <w:rStyle w:val="Hyperlink"/>
                  <w:rFonts w:ascii="Arial" w:hAnsi="Arial" w:cs="Arial"/>
                </w:rPr>
                <w:t>Research Ethics and Integrity Code of Practice</w:t>
              </w:r>
            </w:hyperlink>
          </w:p>
        </w:tc>
      </w:tr>
      <w:tr w:rsidR="00654A64" w:rsidRPr="004C3A0B" w:rsidTr="00654A64">
        <w:trPr>
          <w:trHeight w:val="657"/>
        </w:trPr>
        <w:tc>
          <w:tcPr>
            <w:tcW w:w="3219" w:type="dxa"/>
            <w:tcBorders>
              <w:right w:val="nil"/>
            </w:tcBorders>
            <w:vAlign w:val="center"/>
          </w:tcPr>
          <w:p w:rsidR="00654A64" w:rsidRPr="004C3A0B" w:rsidRDefault="00654A64" w:rsidP="00654A64">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A J S Williams</w:t>
            </w:r>
          </w:p>
        </w:tc>
        <w:tc>
          <w:tcPr>
            <w:tcW w:w="3969" w:type="dxa"/>
            <w:tcBorders>
              <w:left w:val="nil"/>
            </w:tcBorders>
            <w:vAlign w:val="center"/>
          </w:tcPr>
          <w:p w:rsidR="00654A64" w:rsidRPr="004C3A0B" w:rsidRDefault="00654A64" w:rsidP="00654A64">
            <w:pPr>
              <w:spacing w:before="100" w:beforeAutospacing="1" w:after="100" w:afterAutospacing="1"/>
              <w:rPr>
                <w:rFonts w:ascii="Arial" w:hAnsi="Arial" w:cs="Arial"/>
              </w:rPr>
            </w:pPr>
          </w:p>
        </w:tc>
        <w:tc>
          <w:tcPr>
            <w:tcW w:w="850" w:type="dxa"/>
            <w:tcBorders>
              <w:right w:val="nil"/>
            </w:tcBorders>
            <w:vAlign w:val="center"/>
          </w:tcPr>
          <w:p w:rsidR="00654A64" w:rsidRPr="004C3A0B" w:rsidRDefault="00654A64" w:rsidP="00654A64">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654A64" w:rsidRPr="004C3A0B" w:rsidRDefault="00654A64" w:rsidP="00654A64">
            <w:pPr>
              <w:spacing w:before="100" w:beforeAutospacing="1" w:after="100" w:afterAutospacing="1"/>
              <w:rPr>
                <w:rFonts w:ascii="Arial" w:hAnsi="Arial" w:cs="Arial"/>
              </w:rPr>
            </w:pPr>
            <w:r>
              <w:rPr>
                <w:rFonts w:ascii="Arial" w:hAnsi="Arial" w:cs="Arial"/>
              </w:rPr>
              <w:t>17/03/19</w:t>
            </w:r>
          </w:p>
        </w:tc>
      </w:tr>
    </w:tbl>
    <w:p w:rsidR="00654A64" w:rsidRPr="004C3A0B" w:rsidRDefault="00654A64" w:rsidP="00654A64">
      <w:pPr>
        <w:rPr>
          <w:rFonts w:ascii="Arial" w:hAnsi="Arial" w:cs="Arial"/>
        </w:rPr>
      </w:pPr>
    </w:p>
    <w:p w:rsidR="00654A64" w:rsidRPr="004C3A0B" w:rsidRDefault="00654A64" w:rsidP="00654A64">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54A64" w:rsidRPr="004C3A0B" w:rsidTr="00654A64">
        <w:trPr>
          <w:trHeight w:val="346"/>
        </w:trPr>
        <w:tc>
          <w:tcPr>
            <w:tcW w:w="3227" w:type="dxa"/>
            <w:shd w:val="clear" w:color="auto" w:fill="F2F2F2"/>
            <w:vAlign w:val="center"/>
          </w:tcPr>
          <w:p w:rsidR="00654A64" w:rsidRPr="004C3A0B" w:rsidRDefault="00654A64" w:rsidP="00654A64">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rsidR="00654A64" w:rsidRPr="004C3A0B" w:rsidRDefault="00654A64" w:rsidP="00654A64">
            <w:pPr>
              <w:pStyle w:val="ListParagraph"/>
              <w:ind w:left="0"/>
              <w:rPr>
                <w:rFonts w:ascii="Arial" w:hAnsi="Arial" w:cs="Arial"/>
              </w:rPr>
            </w:pPr>
          </w:p>
        </w:tc>
      </w:tr>
      <w:tr w:rsidR="00654A64" w:rsidRPr="004C3A0B" w:rsidTr="00654A64">
        <w:trPr>
          <w:trHeight w:val="347"/>
        </w:trPr>
        <w:tc>
          <w:tcPr>
            <w:tcW w:w="3227" w:type="dxa"/>
            <w:shd w:val="clear" w:color="auto" w:fill="F2F2F2"/>
            <w:vAlign w:val="center"/>
          </w:tcPr>
          <w:p w:rsidR="00654A64" w:rsidRPr="004C3A0B" w:rsidRDefault="00654A64" w:rsidP="00654A6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654A64" w:rsidRDefault="00654A64" w:rsidP="00654A64">
            <w:pPr>
              <w:pStyle w:val="ListParagraph"/>
              <w:ind w:left="0"/>
              <w:rPr>
                <w:rFonts w:ascii="Arial" w:hAnsi="Arial" w:cs="Arial"/>
              </w:rPr>
            </w:pPr>
          </w:p>
          <w:p w:rsidR="00654A64" w:rsidRPr="002D4CEE" w:rsidRDefault="00654A64" w:rsidP="00654A64">
            <w:pPr>
              <w:pStyle w:val="ListParagraph"/>
              <w:ind w:left="0"/>
              <w:rPr>
                <w:rFonts w:ascii="Arial" w:hAnsi="Arial" w:cs="Arial"/>
                <w:color w:val="0000FF"/>
              </w:rPr>
            </w:pPr>
          </w:p>
        </w:tc>
      </w:tr>
      <w:tr w:rsidR="00654A64" w:rsidRPr="004C3A0B" w:rsidTr="00654A64">
        <w:trPr>
          <w:trHeight w:val="347"/>
        </w:trPr>
        <w:tc>
          <w:tcPr>
            <w:tcW w:w="3227" w:type="dxa"/>
            <w:shd w:val="clear" w:color="auto" w:fill="F2F2F2"/>
            <w:vAlign w:val="center"/>
          </w:tcPr>
          <w:p w:rsidR="00654A64" w:rsidRPr="004C3A0B" w:rsidRDefault="00654A64" w:rsidP="00654A6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654A64" w:rsidRPr="004C3A0B" w:rsidRDefault="00654A64" w:rsidP="00654A64">
            <w:pPr>
              <w:pStyle w:val="ListParagraph"/>
              <w:ind w:left="0"/>
              <w:rPr>
                <w:rFonts w:ascii="Arial" w:hAnsi="Arial" w:cs="Arial"/>
              </w:rPr>
            </w:pPr>
          </w:p>
        </w:tc>
      </w:tr>
    </w:tbl>
    <w:p w:rsidR="00654A64" w:rsidRDefault="00654A64" w:rsidP="00654A6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54A64" w:rsidRPr="004C3A0B" w:rsidTr="00654A64">
        <w:trPr>
          <w:trHeight w:val="346"/>
        </w:trPr>
        <w:tc>
          <w:tcPr>
            <w:tcW w:w="3227" w:type="dxa"/>
            <w:shd w:val="clear" w:color="auto" w:fill="F2F2F2"/>
            <w:vAlign w:val="center"/>
          </w:tcPr>
          <w:p w:rsidR="00654A64" w:rsidRPr="004C3A0B" w:rsidRDefault="00654A64" w:rsidP="00654A64">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rsidR="00654A64" w:rsidRPr="004C3A0B" w:rsidRDefault="00654A64" w:rsidP="00654A64">
            <w:pPr>
              <w:pStyle w:val="ListParagraph"/>
              <w:ind w:left="0"/>
              <w:rPr>
                <w:rFonts w:ascii="Arial" w:hAnsi="Arial" w:cs="Arial"/>
              </w:rPr>
            </w:pPr>
          </w:p>
        </w:tc>
      </w:tr>
      <w:tr w:rsidR="00654A64" w:rsidRPr="004C3A0B" w:rsidTr="00654A64">
        <w:trPr>
          <w:trHeight w:val="347"/>
        </w:trPr>
        <w:tc>
          <w:tcPr>
            <w:tcW w:w="3227" w:type="dxa"/>
            <w:shd w:val="clear" w:color="auto" w:fill="F2F2F2"/>
            <w:vAlign w:val="center"/>
          </w:tcPr>
          <w:p w:rsidR="00654A64" w:rsidRPr="004C3A0B" w:rsidRDefault="00654A64" w:rsidP="00654A6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654A64" w:rsidRPr="004C3A0B" w:rsidRDefault="00654A64" w:rsidP="00654A64">
            <w:pPr>
              <w:pStyle w:val="ListParagraph"/>
              <w:ind w:left="0"/>
              <w:rPr>
                <w:rFonts w:ascii="Arial" w:hAnsi="Arial" w:cs="Arial"/>
              </w:rPr>
            </w:pPr>
          </w:p>
          <w:p w:rsidR="00654A64" w:rsidRPr="004C3A0B" w:rsidRDefault="00654A64" w:rsidP="00654A64">
            <w:pPr>
              <w:pStyle w:val="ListParagraph"/>
              <w:ind w:left="0"/>
              <w:rPr>
                <w:rFonts w:ascii="Arial" w:hAnsi="Arial" w:cs="Arial"/>
              </w:rPr>
            </w:pPr>
          </w:p>
        </w:tc>
      </w:tr>
      <w:tr w:rsidR="00654A64" w:rsidRPr="004C3A0B" w:rsidTr="00654A64">
        <w:trPr>
          <w:trHeight w:val="347"/>
        </w:trPr>
        <w:tc>
          <w:tcPr>
            <w:tcW w:w="3227" w:type="dxa"/>
            <w:shd w:val="clear" w:color="auto" w:fill="F2F2F2"/>
            <w:vAlign w:val="center"/>
          </w:tcPr>
          <w:p w:rsidR="00654A64" w:rsidRPr="004C3A0B" w:rsidRDefault="00654A64" w:rsidP="00654A6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654A64" w:rsidRPr="004C3A0B" w:rsidRDefault="00654A64" w:rsidP="00654A64">
            <w:pPr>
              <w:pStyle w:val="ListParagraph"/>
              <w:ind w:left="0"/>
              <w:rPr>
                <w:rFonts w:ascii="Arial" w:hAnsi="Arial" w:cs="Arial"/>
              </w:rPr>
            </w:pPr>
          </w:p>
        </w:tc>
      </w:tr>
    </w:tbl>
    <w:p w:rsidR="00654A64" w:rsidRPr="004C3A0B" w:rsidRDefault="00654A64" w:rsidP="00654A64">
      <w:pPr>
        <w:rPr>
          <w:rFonts w:ascii="Arial" w:hAnsi="Arial" w:cs="Arial"/>
        </w:rPr>
      </w:pPr>
    </w:p>
    <w:p w:rsidR="00654A64" w:rsidRPr="004C3A0B" w:rsidRDefault="00654A64" w:rsidP="00654A64">
      <w:pPr>
        <w:rPr>
          <w:rFonts w:ascii="Arial" w:hAnsi="Arial" w:cs="Arial"/>
        </w:rPr>
      </w:pPr>
    </w:p>
    <w:p w:rsidR="00654A64" w:rsidRPr="004C3A0B" w:rsidRDefault="00654A64" w:rsidP="00654A64">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Heading1Char"/>
        <w:tblW w:w="10031" w:type="dxa"/>
        <w:tblLook w:val="04A0" w:firstRow="1" w:lastRow="0" w:firstColumn="1" w:lastColumn="0" w:noHBand="0" w:noVBand="1"/>
      </w:tblPr>
      <w:tblGrid>
        <w:gridCol w:w="675"/>
        <w:gridCol w:w="9356"/>
      </w:tblGrid>
      <w:tr w:rsidR="00654A64" w:rsidRPr="004C3A0B" w:rsidTr="00654A64">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654A64" w:rsidRPr="004C3A0B" w:rsidRDefault="00654A64" w:rsidP="00654A64">
                <w:pPr>
                  <w:jc w:val="center"/>
                  <w:rPr>
                    <w:rFonts w:ascii="Arial" w:eastAsia="MS Gothic" w:hAnsi="Arial" w:cs="Arial"/>
                    <w:bCs/>
                  </w:rPr>
                </w:pPr>
                <w:r>
                  <w:rPr>
                    <w:rFonts w:ascii="Arial" w:hAnsi="Arial" w:cs="Arial"/>
                    <w:b/>
                    <w:bCs/>
                  </w:rPr>
                  <w:t>X</w:t>
                </w: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eastAsia="MS Gothic" w:hAnsi="Arial" w:cs="Arial"/>
                <w:bCs/>
              </w:rPr>
            </w:pPr>
            <w:r w:rsidRPr="004C3A0B">
              <w:rPr>
                <w:rFonts w:ascii="Arial" w:eastAsia="MS Gothic" w:hAnsi="Arial" w:cs="Arial"/>
                <w:bCs/>
              </w:rPr>
              <w:t>I have read the guidance notes supplied before completing the form.</w:t>
            </w:r>
          </w:p>
        </w:tc>
      </w:tr>
      <w:tr w:rsidR="00654A64" w:rsidRPr="004C3A0B" w:rsidTr="00654A64">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654A64" w:rsidRPr="004C3A0B" w:rsidRDefault="00654A64" w:rsidP="00654A64">
                <w:pPr>
                  <w:jc w:val="center"/>
                  <w:rPr>
                    <w:rFonts w:ascii="Arial" w:eastAsia="MS Gothic" w:hAnsi="Arial" w:cs="Arial"/>
                    <w:bCs/>
                  </w:rPr>
                </w:pPr>
                <w:r>
                  <w:rPr>
                    <w:rFonts w:ascii="Arial" w:hAnsi="Arial" w:cs="Arial"/>
                    <w:b/>
                    <w:bCs/>
                  </w:rPr>
                  <w:t>X</w:t>
                </w: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654A64" w:rsidRPr="004C3A0B" w:rsidTr="00654A64">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654A64" w:rsidRPr="004C3A0B" w:rsidRDefault="00654A64" w:rsidP="00654A64">
                <w:pPr>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hAnsi="Arial" w:cs="Arial"/>
              </w:rPr>
            </w:pPr>
            <w:r w:rsidRPr="004C3A0B">
              <w:rPr>
                <w:rFonts w:ascii="Arial" w:hAnsi="Arial" w:cs="Arial"/>
              </w:rPr>
              <w:t>I confirm that the research activity has received approval in principle</w:t>
            </w:r>
          </w:p>
        </w:tc>
      </w:tr>
      <w:tr w:rsidR="00654A64" w:rsidRPr="004C3A0B" w:rsidTr="00654A64">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654A64" w:rsidRPr="004C3A0B" w:rsidRDefault="00654A64" w:rsidP="00654A64">
                <w:pPr>
                  <w:jc w:val="center"/>
                  <w:rPr>
                    <w:rFonts w:ascii="Arial" w:hAnsi="Arial" w:cs="Arial"/>
                  </w:rPr>
                </w:pP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hAnsi="Arial" w:cs="Arial"/>
              </w:rPr>
            </w:pPr>
            <w:r w:rsidRPr="004C3A0B">
              <w:rPr>
                <w:rFonts w:ascii="Arial" w:hAnsi="Arial" w:cs="Arial"/>
              </w:rPr>
              <w:t>I have attached a copy of final/interim approval from external organisation (where appropriate)</w:t>
            </w:r>
          </w:p>
        </w:tc>
      </w:tr>
      <w:tr w:rsidR="00654A64" w:rsidRPr="004C3A0B" w:rsidTr="00654A64">
        <w:trPr>
          <w:trHeight w:val="492"/>
        </w:trPr>
        <w:tc>
          <w:tcPr>
            <w:tcW w:w="675" w:type="dxa"/>
            <w:shd w:val="clear" w:color="auto" w:fill="BFBFBF" w:themeFill="background1" w:themeFillShade="BF"/>
            <w:vAlign w:val="center"/>
          </w:tcPr>
          <w:sdt>
            <w:sdtPr>
              <w:rPr>
                <w:rFonts w:ascii="Arial" w:hAnsi="Arial" w:cs="Arial"/>
                <w:b/>
                <w:bCs/>
              </w:rPr>
              <w:id w:val="1893926499"/>
            </w:sdtPr>
            <w:sdtContent>
              <w:p w:rsidR="00654A64" w:rsidRDefault="00654A64" w:rsidP="00654A6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654A64" w:rsidRDefault="00654A64" w:rsidP="00654A64">
            <w:pPr>
              <w:rPr>
                <w:rFonts w:ascii="Arial" w:hAnsi="Arial" w:cs="Arial"/>
              </w:rPr>
            </w:pPr>
          </w:p>
          <w:p w:rsidR="00654A64" w:rsidRDefault="00654A64" w:rsidP="00654A64">
            <w:pPr>
              <w:rPr>
                <w:rFonts w:ascii="Arial" w:hAnsi="Arial" w:cs="Arial"/>
              </w:rPr>
            </w:pPr>
            <w:r w:rsidRPr="00204E14">
              <w:rPr>
                <w:rFonts w:ascii="Arial" w:hAnsi="Arial" w:cs="Arial"/>
              </w:rPr>
              <w:t>I have attached a full risk assessment (and have NOT completed Section H of this form) (where appropriate)</w:t>
            </w:r>
          </w:p>
          <w:p w:rsidR="00654A64" w:rsidRPr="004C3A0B" w:rsidRDefault="00654A64" w:rsidP="00654A64">
            <w:pPr>
              <w:rPr>
                <w:rFonts w:ascii="Arial" w:hAnsi="Arial" w:cs="Arial"/>
              </w:rPr>
            </w:pPr>
          </w:p>
        </w:tc>
      </w:tr>
      <w:tr w:rsidR="00654A64" w:rsidRPr="004C3A0B" w:rsidTr="00654A64">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654A64" w:rsidRPr="004C3A0B" w:rsidRDefault="00654A64" w:rsidP="00654A64">
                <w:pPr>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654A64" w:rsidRPr="004C3A0B" w:rsidTr="00654A64">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654A64" w:rsidRPr="004C3A0B" w:rsidRDefault="00654A64" w:rsidP="00654A64">
                <w:pPr>
                  <w:jc w:val="center"/>
                  <w:rPr>
                    <w:rFonts w:ascii="Arial" w:hAnsi="Arial" w:cs="Arial"/>
                  </w:rPr>
                </w:pPr>
                <w:r>
                  <w:rPr>
                    <w:rFonts w:ascii="Arial" w:hAnsi="Arial" w:cs="Arial"/>
                    <w:b/>
                    <w:bCs/>
                  </w:rPr>
                  <w:t>X</w:t>
                </w:r>
                <w:r>
                  <w:rPr>
                    <w:rFonts w:ascii="MS Gothic" w:eastAsia="MS Gothic" w:hAnsi="MS Gothic" w:cs="Arial" w:hint="eastAsia"/>
                    <w:b/>
                    <w:bCs/>
                  </w:rPr>
                  <w:t>☐</w:t>
                </w:r>
              </w:p>
            </w:sdtContent>
          </w:sdt>
        </w:tc>
        <w:tc>
          <w:tcPr>
            <w:tcW w:w="9356" w:type="dxa"/>
            <w:vAlign w:val="center"/>
          </w:tcPr>
          <w:p w:rsidR="00654A64" w:rsidRPr="004C3A0B" w:rsidRDefault="00654A64" w:rsidP="00654A64">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654A64" w:rsidRPr="004C3A0B" w:rsidRDefault="00654A64" w:rsidP="00654A64">
      <w:pPr>
        <w:tabs>
          <w:tab w:val="left" w:pos="5103"/>
        </w:tabs>
        <w:rPr>
          <w:rFonts w:ascii="Arial" w:hAnsi="Arial" w:cs="Arial"/>
          <w:b/>
          <w:bCs/>
        </w:rPr>
      </w:pPr>
    </w:p>
    <w:p w:rsidR="00654A64" w:rsidRPr="004C3A0B" w:rsidRDefault="00654A64" w:rsidP="00654A6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54A64" w:rsidRPr="004C3A0B" w:rsidTr="00654A64">
        <w:tc>
          <w:tcPr>
            <w:tcW w:w="10060" w:type="dxa"/>
            <w:shd w:val="clear" w:color="auto" w:fill="F2F2F2" w:themeFill="background1" w:themeFillShade="F2"/>
          </w:tcPr>
          <w:p w:rsidR="00654A64" w:rsidRPr="004C3A0B" w:rsidRDefault="00654A64" w:rsidP="00654A64">
            <w:pPr>
              <w:rPr>
                <w:rFonts w:ascii="Arial" w:hAnsi="Arial" w:cs="Arial"/>
                <w:b/>
              </w:rPr>
            </w:pPr>
            <w:r w:rsidRPr="004C3A0B">
              <w:rPr>
                <w:rFonts w:ascii="Arial" w:hAnsi="Arial" w:cs="Arial"/>
                <w:b/>
              </w:rPr>
              <w:t>RESEARCH STUDENTS AND STAFF ONLY</w:t>
            </w:r>
          </w:p>
          <w:p w:rsidR="00654A64" w:rsidRPr="004C3A0B" w:rsidRDefault="00654A64" w:rsidP="00654A6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654A64" w:rsidRPr="004C3A0B" w:rsidRDefault="00654A64" w:rsidP="00654A6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654A64" w:rsidRPr="004C3A0B" w:rsidRDefault="00654A64" w:rsidP="00654A64">
      <w:pPr>
        <w:tabs>
          <w:tab w:val="left" w:pos="5103"/>
        </w:tabs>
        <w:rPr>
          <w:rFonts w:ascii="Arial" w:hAnsi="Arial" w:cs="Arial"/>
          <w:b/>
          <w:bCs/>
        </w:rPr>
      </w:pPr>
    </w:p>
    <w:p w:rsidR="00654A64" w:rsidRPr="004C3A0B" w:rsidRDefault="00654A64" w:rsidP="00654A6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654A64" w:rsidRPr="004C3A0B" w:rsidRDefault="00654A64" w:rsidP="00654A64">
      <w:pPr>
        <w:tabs>
          <w:tab w:val="left" w:pos="5103"/>
        </w:tabs>
        <w:rPr>
          <w:rFonts w:ascii="Arial" w:hAnsi="Arial" w:cs="Arial"/>
          <w:bCs/>
        </w:rPr>
      </w:pPr>
    </w:p>
    <w:p w:rsidR="00654A64" w:rsidRDefault="00654A64" w:rsidP="00654A64">
      <w:pPr>
        <w:tabs>
          <w:tab w:val="left" w:pos="5103"/>
        </w:tabs>
        <w:rPr>
          <w:rStyle w:val="Hyperlink"/>
        </w:rPr>
      </w:pPr>
      <w:r w:rsidRPr="004C3A0B">
        <w:rPr>
          <w:rFonts w:ascii="Arial" w:hAnsi="Arial" w:cs="Arial"/>
          <w:b/>
          <w:bCs/>
        </w:rPr>
        <w:t xml:space="preserve">This form is available electronically from the Academic Office web pages: </w:t>
      </w:r>
      <w:hyperlink r:id="rId20" w:history="1">
        <w:r w:rsidRPr="004C3A0B">
          <w:rPr>
            <w:rStyle w:val="Hyperlink"/>
            <w:rFonts w:ascii="Arial" w:hAnsi="Arial" w:cs="Arial"/>
          </w:rPr>
          <w:t>http://www.uwtsd.ac.uk/academic-office/</w:t>
        </w:r>
      </w:hyperlink>
    </w:p>
    <w:p w:rsidR="00654A64" w:rsidRPr="004C3A0B" w:rsidRDefault="00654A64" w:rsidP="00654A64">
      <w:pPr>
        <w:tabs>
          <w:tab w:val="left" w:pos="5103"/>
        </w:tabs>
        <w:rPr>
          <w:rFonts w:ascii="Arial" w:hAnsi="Arial" w:cs="Arial"/>
          <w:bCs/>
        </w:rPr>
      </w:pPr>
    </w:p>
    <w:p w:rsidR="00654A64" w:rsidRPr="004C3A0B" w:rsidRDefault="00654A64" w:rsidP="00654A64">
      <w:pPr>
        <w:jc w:val="center"/>
        <w:rPr>
          <w:rFonts w:ascii="Arial" w:hAnsi="Arial" w:cs="Arial"/>
          <w:b/>
        </w:rPr>
      </w:pPr>
      <w:r w:rsidRPr="004C3A0B">
        <w:rPr>
          <w:rFonts w:ascii="Arial" w:hAnsi="Arial" w:cs="Arial"/>
          <w:b/>
        </w:rPr>
        <w:t>Application Process</w:t>
      </w:r>
    </w:p>
    <w:p w:rsidR="00654A64" w:rsidRPr="004C3A0B" w:rsidRDefault="00654A64" w:rsidP="00654A64">
      <w:pPr>
        <w:jc w:val="both"/>
        <w:rPr>
          <w:rFonts w:ascii="Arial" w:hAnsi="Arial" w:cs="Arial"/>
        </w:rPr>
      </w:pPr>
    </w:p>
    <w:p w:rsidR="00654A64" w:rsidRPr="004C3A0B" w:rsidRDefault="00654A64" w:rsidP="00654A6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rsidR="00654A64" w:rsidRPr="004C3A0B" w:rsidRDefault="00654A64" w:rsidP="00654A64">
      <w:pPr>
        <w:jc w:val="both"/>
        <w:rPr>
          <w:rFonts w:ascii="Arial" w:hAnsi="Arial" w:cs="Arial"/>
        </w:rPr>
      </w:pPr>
    </w:p>
    <w:p w:rsidR="00654A64" w:rsidRPr="00654A64" w:rsidRDefault="00654A64" w:rsidP="00654A64">
      <w:pPr>
        <w:pStyle w:val="ListParagraph"/>
        <w:rPr>
          <w:rFonts w:ascii="Arial" w:hAnsi="Arial" w:cs="Arial"/>
          <w:sz w:val="24"/>
          <w:szCs w:val="24"/>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w:t>
      </w:r>
    </w:p>
    <w:sectPr w:rsidR="00654A64" w:rsidRPr="00654A6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2E6B" w:rsidRDefault="007E2E6B" w:rsidP="007A5B50">
      <w:pPr>
        <w:spacing w:after="0" w:line="240" w:lineRule="auto"/>
      </w:pPr>
      <w:r>
        <w:separator/>
      </w:r>
    </w:p>
  </w:endnote>
  <w:endnote w:type="continuationSeparator" w:id="0">
    <w:p w:rsidR="007E2E6B" w:rsidRDefault="007E2E6B" w:rsidP="007A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5363337"/>
      <w:docPartObj>
        <w:docPartGallery w:val="Page Numbers (Bottom of Page)"/>
        <w:docPartUnique/>
      </w:docPartObj>
    </w:sdtPr>
    <w:sdtEndPr>
      <w:rPr>
        <w:noProof/>
      </w:rPr>
    </w:sdtEndPr>
    <w:sdtContent>
      <w:p w:rsidR="007A5B50" w:rsidRDefault="007A5B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A5B50" w:rsidRDefault="007A5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2E6B" w:rsidRDefault="007E2E6B" w:rsidP="007A5B50">
      <w:pPr>
        <w:spacing w:after="0" w:line="240" w:lineRule="auto"/>
      </w:pPr>
      <w:r>
        <w:separator/>
      </w:r>
    </w:p>
  </w:footnote>
  <w:footnote w:type="continuationSeparator" w:id="0">
    <w:p w:rsidR="007E2E6B" w:rsidRDefault="007E2E6B" w:rsidP="007A5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033CC"/>
    <w:multiLevelType w:val="hybridMultilevel"/>
    <w:tmpl w:val="62085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406B74"/>
    <w:multiLevelType w:val="hybridMultilevel"/>
    <w:tmpl w:val="0886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9A489A"/>
    <w:multiLevelType w:val="hybridMultilevel"/>
    <w:tmpl w:val="F8A8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941904"/>
    <w:multiLevelType w:val="hybridMultilevel"/>
    <w:tmpl w:val="E1FC1574"/>
    <w:lvl w:ilvl="0" w:tplc="576E7B90">
      <w:start w:val="1"/>
      <w:numFmt w:val="bullet"/>
      <w:lvlText w:val="•"/>
      <w:lvlJc w:val="left"/>
      <w:pPr>
        <w:tabs>
          <w:tab w:val="num" w:pos="720"/>
        </w:tabs>
        <w:ind w:left="720" w:hanging="360"/>
      </w:pPr>
      <w:rPr>
        <w:rFonts w:ascii="Arial" w:hAnsi="Arial" w:hint="default"/>
      </w:rPr>
    </w:lvl>
    <w:lvl w:ilvl="1" w:tplc="B862198C" w:tentative="1">
      <w:start w:val="1"/>
      <w:numFmt w:val="bullet"/>
      <w:lvlText w:val="•"/>
      <w:lvlJc w:val="left"/>
      <w:pPr>
        <w:tabs>
          <w:tab w:val="num" w:pos="1440"/>
        </w:tabs>
        <w:ind w:left="1440" w:hanging="360"/>
      </w:pPr>
      <w:rPr>
        <w:rFonts w:ascii="Arial" w:hAnsi="Arial" w:hint="default"/>
      </w:rPr>
    </w:lvl>
    <w:lvl w:ilvl="2" w:tplc="5B043BA0" w:tentative="1">
      <w:start w:val="1"/>
      <w:numFmt w:val="bullet"/>
      <w:lvlText w:val="•"/>
      <w:lvlJc w:val="left"/>
      <w:pPr>
        <w:tabs>
          <w:tab w:val="num" w:pos="2160"/>
        </w:tabs>
        <w:ind w:left="2160" w:hanging="360"/>
      </w:pPr>
      <w:rPr>
        <w:rFonts w:ascii="Arial" w:hAnsi="Arial" w:hint="default"/>
      </w:rPr>
    </w:lvl>
    <w:lvl w:ilvl="3" w:tplc="E90064E2" w:tentative="1">
      <w:start w:val="1"/>
      <w:numFmt w:val="bullet"/>
      <w:lvlText w:val="•"/>
      <w:lvlJc w:val="left"/>
      <w:pPr>
        <w:tabs>
          <w:tab w:val="num" w:pos="2880"/>
        </w:tabs>
        <w:ind w:left="2880" w:hanging="360"/>
      </w:pPr>
      <w:rPr>
        <w:rFonts w:ascii="Arial" w:hAnsi="Arial" w:hint="default"/>
      </w:rPr>
    </w:lvl>
    <w:lvl w:ilvl="4" w:tplc="9D1A7C56" w:tentative="1">
      <w:start w:val="1"/>
      <w:numFmt w:val="bullet"/>
      <w:lvlText w:val="•"/>
      <w:lvlJc w:val="left"/>
      <w:pPr>
        <w:tabs>
          <w:tab w:val="num" w:pos="3600"/>
        </w:tabs>
        <w:ind w:left="3600" w:hanging="360"/>
      </w:pPr>
      <w:rPr>
        <w:rFonts w:ascii="Arial" w:hAnsi="Arial" w:hint="default"/>
      </w:rPr>
    </w:lvl>
    <w:lvl w:ilvl="5" w:tplc="928EE93E" w:tentative="1">
      <w:start w:val="1"/>
      <w:numFmt w:val="bullet"/>
      <w:lvlText w:val="•"/>
      <w:lvlJc w:val="left"/>
      <w:pPr>
        <w:tabs>
          <w:tab w:val="num" w:pos="4320"/>
        </w:tabs>
        <w:ind w:left="4320" w:hanging="360"/>
      </w:pPr>
      <w:rPr>
        <w:rFonts w:ascii="Arial" w:hAnsi="Arial" w:hint="default"/>
      </w:rPr>
    </w:lvl>
    <w:lvl w:ilvl="6" w:tplc="70C84200" w:tentative="1">
      <w:start w:val="1"/>
      <w:numFmt w:val="bullet"/>
      <w:lvlText w:val="•"/>
      <w:lvlJc w:val="left"/>
      <w:pPr>
        <w:tabs>
          <w:tab w:val="num" w:pos="5040"/>
        </w:tabs>
        <w:ind w:left="5040" w:hanging="360"/>
      </w:pPr>
      <w:rPr>
        <w:rFonts w:ascii="Arial" w:hAnsi="Arial" w:hint="default"/>
      </w:rPr>
    </w:lvl>
    <w:lvl w:ilvl="7" w:tplc="478C5D26" w:tentative="1">
      <w:start w:val="1"/>
      <w:numFmt w:val="bullet"/>
      <w:lvlText w:val="•"/>
      <w:lvlJc w:val="left"/>
      <w:pPr>
        <w:tabs>
          <w:tab w:val="num" w:pos="5760"/>
        </w:tabs>
        <w:ind w:left="5760" w:hanging="360"/>
      </w:pPr>
      <w:rPr>
        <w:rFonts w:ascii="Arial" w:hAnsi="Arial" w:hint="default"/>
      </w:rPr>
    </w:lvl>
    <w:lvl w:ilvl="8" w:tplc="F1500F5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3FB13CF"/>
    <w:multiLevelType w:val="hybridMultilevel"/>
    <w:tmpl w:val="43EC0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AE4CEA"/>
    <w:multiLevelType w:val="hybridMultilevel"/>
    <w:tmpl w:val="C1A8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E0A676C"/>
    <w:multiLevelType w:val="hybridMultilevel"/>
    <w:tmpl w:val="4A1E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2A409F"/>
    <w:multiLevelType w:val="hybridMultilevel"/>
    <w:tmpl w:val="4FC6F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18"/>
  </w:num>
  <w:num w:numId="3">
    <w:abstractNumId w:val="16"/>
  </w:num>
  <w:num w:numId="4">
    <w:abstractNumId w:val="0"/>
  </w:num>
  <w:num w:numId="5">
    <w:abstractNumId w:val="19"/>
  </w:num>
  <w:num w:numId="6">
    <w:abstractNumId w:val="11"/>
  </w:num>
  <w:num w:numId="7">
    <w:abstractNumId w:val="24"/>
  </w:num>
  <w:num w:numId="8">
    <w:abstractNumId w:val="3"/>
  </w:num>
  <w:num w:numId="9">
    <w:abstractNumId w:val="2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8"/>
  </w:num>
  <w:num w:numId="15">
    <w:abstractNumId w:val="10"/>
  </w:num>
  <w:num w:numId="16">
    <w:abstractNumId w:val="27"/>
  </w:num>
  <w:num w:numId="17">
    <w:abstractNumId w:val="25"/>
  </w:num>
  <w:num w:numId="18">
    <w:abstractNumId w:val="26"/>
  </w:num>
  <w:num w:numId="19">
    <w:abstractNumId w:val="1"/>
  </w:num>
  <w:num w:numId="20">
    <w:abstractNumId w:val="6"/>
  </w:num>
  <w:num w:numId="21">
    <w:abstractNumId w:val="7"/>
  </w:num>
  <w:num w:numId="22">
    <w:abstractNumId w:val="12"/>
  </w:num>
  <w:num w:numId="23">
    <w:abstractNumId w:val="14"/>
  </w:num>
  <w:num w:numId="24">
    <w:abstractNumId w:val="28"/>
  </w:num>
  <w:num w:numId="25">
    <w:abstractNumId w:val="5"/>
  </w:num>
  <w:num w:numId="26">
    <w:abstractNumId w:val="15"/>
  </w:num>
  <w:num w:numId="27">
    <w:abstractNumId w:val="23"/>
  </w:num>
  <w:num w:numId="28">
    <w:abstractNumId w:val="2"/>
  </w:num>
  <w:num w:numId="29">
    <w:abstractNumId w:val="9"/>
  </w:num>
  <w:num w:numId="30">
    <w:abstractNumId w:val="2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FC"/>
    <w:rsid w:val="000302CE"/>
    <w:rsid w:val="000375F6"/>
    <w:rsid w:val="00046083"/>
    <w:rsid w:val="00050BA0"/>
    <w:rsid w:val="00067C01"/>
    <w:rsid w:val="0008620B"/>
    <w:rsid w:val="000B39A4"/>
    <w:rsid w:val="00105347"/>
    <w:rsid w:val="001373BE"/>
    <w:rsid w:val="001469C7"/>
    <w:rsid w:val="0015009D"/>
    <w:rsid w:val="00160394"/>
    <w:rsid w:val="001611EA"/>
    <w:rsid w:val="001B069E"/>
    <w:rsid w:val="001B3454"/>
    <w:rsid w:val="001E7895"/>
    <w:rsid w:val="001F4EC9"/>
    <w:rsid w:val="00201084"/>
    <w:rsid w:val="00246E5E"/>
    <w:rsid w:val="00257892"/>
    <w:rsid w:val="002606E0"/>
    <w:rsid w:val="00264D0A"/>
    <w:rsid w:val="0027082C"/>
    <w:rsid w:val="0027201F"/>
    <w:rsid w:val="002B5643"/>
    <w:rsid w:val="002D1117"/>
    <w:rsid w:val="00323BA5"/>
    <w:rsid w:val="00363277"/>
    <w:rsid w:val="003C35EF"/>
    <w:rsid w:val="00427BDD"/>
    <w:rsid w:val="00461EE9"/>
    <w:rsid w:val="00464C97"/>
    <w:rsid w:val="00465EE5"/>
    <w:rsid w:val="00487698"/>
    <w:rsid w:val="004A679D"/>
    <w:rsid w:val="004B1620"/>
    <w:rsid w:val="004B3C4C"/>
    <w:rsid w:val="004E2D82"/>
    <w:rsid w:val="005960A3"/>
    <w:rsid w:val="00602877"/>
    <w:rsid w:val="00610546"/>
    <w:rsid w:val="0061658E"/>
    <w:rsid w:val="00622878"/>
    <w:rsid w:val="00641622"/>
    <w:rsid w:val="00647BFF"/>
    <w:rsid w:val="006517BA"/>
    <w:rsid w:val="00652296"/>
    <w:rsid w:val="0065364D"/>
    <w:rsid w:val="00654A64"/>
    <w:rsid w:val="00664F2A"/>
    <w:rsid w:val="00671C0F"/>
    <w:rsid w:val="00713F15"/>
    <w:rsid w:val="007247D6"/>
    <w:rsid w:val="00776A53"/>
    <w:rsid w:val="007821EE"/>
    <w:rsid w:val="007A5B50"/>
    <w:rsid w:val="007E2E6B"/>
    <w:rsid w:val="007E58AF"/>
    <w:rsid w:val="008209D0"/>
    <w:rsid w:val="00862869"/>
    <w:rsid w:val="008B5387"/>
    <w:rsid w:val="00912E82"/>
    <w:rsid w:val="00962875"/>
    <w:rsid w:val="009716F1"/>
    <w:rsid w:val="009D0C6D"/>
    <w:rsid w:val="009E679E"/>
    <w:rsid w:val="00A1481D"/>
    <w:rsid w:val="00A61E79"/>
    <w:rsid w:val="00A63023"/>
    <w:rsid w:val="00A717D2"/>
    <w:rsid w:val="00AB4DB0"/>
    <w:rsid w:val="00AC2053"/>
    <w:rsid w:val="00AC632F"/>
    <w:rsid w:val="00B05364"/>
    <w:rsid w:val="00B227C9"/>
    <w:rsid w:val="00B30C0E"/>
    <w:rsid w:val="00B61C4F"/>
    <w:rsid w:val="00B67C77"/>
    <w:rsid w:val="00B9090E"/>
    <w:rsid w:val="00BA1B41"/>
    <w:rsid w:val="00BB3B2C"/>
    <w:rsid w:val="00BD44ED"/>
    <w:rsid w:val="00BD7D8F"/>
    <w:rsid w:val="00BF5444"/>
    <w:rsid w:val="00BF714D"/>
    <w:rsid w:val="00C03272"/>
    <w:rsid w:val="00CD2CE7"/>
    <w:rsid w:val="00CD58FD"/>
    <w:rsid w:val="00CF224A"/>
    <w:rsid w:val="00CF5D48"/>
    <w:rsid w:val="00D11C88"/>
    <w:rsid w:val="00D34EDA"/>
    <w:rsid w:val="00D44001"/>
    <w:rsid w:val="00D52D01"/>
    <w:rsid w:val="00E17DFC"/>
    <w:rsid w:val="00E35D81"/>
    <w:rsid w:val="00E36B99"/>
    <w:rsid w:val="00E4120A"/>
    <w:rsid w:val="00E53160"/>
    <w:rsid w:val="00E631BA"/>
    <w:rsid w:val="00EB2E8F"/>
    <w:rsid w:val="00EB5EE3"/>
    <w:rsid w:val="00EC6748"/>
    <w:rsid w:val="00ED7EBE"/>
    <w:rsid w:val="00F53363"/>
    <w:rsid w:val="00F573AC"/>
    <w:rsid w:val="00F65E34"/>
    <w:rsid w:val="00F8364C"/>
    <w:rsid w:val="00FA0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0E364"/>
  <w15:chartTrackingRefBased/>
  <w15:docId w15:val="{EBE8E9FA-F6C0-4030-9E3B-94F46D82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54A6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654A6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54A6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54A64"/>
    <w:rPr>
      <w:rFonts w:ascii="Times New Roman" w:eastAsia="Times New Roman" w:hAnsi="Times New Roman" w:cs="Times New Roman"/>
      <w:b/>
      <w:bCs/>
      <w:sz w:val="28"/>
      <w:szCs w:val="28"/>
    </w:rPr>
  </w:style>
  <w:style w:type="table" w:styleId="TableGrid">
    <w:name w:val="Table Grid"/>
    <w:basedOn w:val="TableNormal"/>
    <w:uiPriority w:val="59"/>
    <w:rsid w:val="00037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387"/>
    <w:pPr>
      <w:ind w:left="720"/>
      <w:contextualSpacing/>
    </w:pPr>
  </w:style>
  <w:style w:type="character" w:styleId="Hyperlink">
    <w:name w:val="Hyperlink"/>
    <w:basedOn w:val="DefaultParagraphFont"/>
    <w:uiPriority w:val="99"/>
    <w:unhideWhenUsed/>
    <w:rsid w:val="000B39A4"/>
    <w:rPr>
      <w:color w:val="0563C1" w:themeColor="hyperlink"/>
      <w:u w:val="single"/>
    </w:rPr>
  </w:style>
  <w:style w:type="character" w:styleId="UnresolvedMention">
    <w:name w:val="Unresolved Mention"/>
    <w:basedOn w:val="DefaultParagraphFont"/>
    <w:uiPriority w:val="99"/>
    <w:semiHidden/>
    <w:unhideWhenUsed/>
    <w:rsid w:val="000B39A4"/>
    <w:rPr>
      <w:color w:val="605E5C"/>
      <w:shd w:val="clear" w:color="auto" w:fill="E1DFDD"/>
    </w:rPr>
  </w:style>
  <w:style w:type="character" w:customStyle="1" w:styleId="nlmpublisher-loc">
    <w:name w:val="nlm_publisher-loc"/>
    <w:basedOn w:val="DefaultParagraphFont"/>
    <w:rsid w:val="00CD58FD"/>
  </w:style>
  <w:style w:type="character" w:customStyle="1" w:styleId="country">
    <w:name w:val="country"/>
    <w:basedOn w:val="DefaultParagraphFont"/>
    <w:rsid w:val="00CD58FD"/>
  </w:style>
  <w:style w:type="paragraph" w:styleId="BodyText2">
    <w:name w:val="Body Text 2"/>
    <w:basedOn w:val="Normal"/>
    <w:link w:val="BodyText2Char"/>
    <w:uiPriority w:val="99"/>
    <w:rsid w:val="00654A6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54A64"/>
    <w:rPr>
      <w:rFonts w:ascii="Times New Roman" w:eastAsia="Times New Roman" w:hAnsi="Times New Roman" w:cs="Times New Roman"/>
      <w:b/>
      <w:bCs/>
    </w:rPr>
  </w:style>
  <w:style w:type="paragraph" w:customStyle="1" w:styleId="deannah1">
    <w:name w:val="deannah1"/>
    <w:basedOn w:val="Normal"/>
    <w:uiPriority w:val="99"/>
    <w:rsid w:val="00654A64"/>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654A64"/>
    <w:rPr>
      <w:rFonts w:ascii="Tahoma" w:eastAsia="Times New Roman" w:hAnsi="Tahoma" w:cs="Tahoma"/>
      <w:sz w:val="16"/>
      <w:szCs w:val="16"/>
    </w:rPr>
  </w:style>
  <w:style w:type="paragraph" w:styleId="BalloonText">
    <w:name w:val="Balloon Text"/>
    <w:basedOn w:val="Normal"/>
    <w:link w:val="BalloonTextChar"/>
    <w:uiPriority w:val="99"/>
    <w:semiHidden/>
    <w:rsid w:val="00654A64"/>
    <w:pPr>
      <w:spacing w:after="0" w:line="240" w:lineRule="auto"/>
    </w:pPr>
    <w:rPr>
      <w:rFonts w:ascii="Tahoma" w:eastAsia="Times New Roman" w:hAnsi="Tahoma" w:cs="Tahoma"/>
      <w:sz w:val="16"/>
      <w:szCs w:val="16"/>
    </w:rPr>
  </w:style>
  <w:style w:type="character" w:customStyle="1" w:styleId="HeaderChar">
    <w:name w:val="Header Char"/>
    <w:basedOn w:val="DefaultParagraphFont"/>
    <w:link w:val="Header"/>
    <w:uiPriority w:val="99"/>
    <w:semiHidden/>
    <w:rsid w:val="00654A64"/>
    <w:rPr>
      <w:rFonts w:ascii="Times New Roman" w:eastAsia="Times New Roman" w:hAnsi="Times New Roman" w:cs="Times New Roman"/>
      <w:sz w:val="20"/>
      <w:szCs w:val="20"/>
    </w:rPr>
  </w:style>
  <w:style w:type="paragraph" w:styleId="Header">
    <w:name w:val="header"/>
    <w:basedOn w:val="Normal"/>
    <w:link w:val="HeaderChar"/>
    <w:uiPriority w:val="99"/>
    <w:semiHidden/>
    <w:rsid w:val="00654A64"/>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654A64"/>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654A64"/>
    <w:rPr>
      <w:rFonts w:ascii="Times New Roman" w:eastAsia="Times New Roman" w:hAnsi="Times New Roman" w:cs="Times New Roman"/>
      <w:sz w:val="20"/>
      <w:szCs w:val="20"/>
    </w:rPr>
  </w:style>
  <w:style w:type="paragraph" w:styleId="NormalWeb">
    <w:name w:val="Normal (Web)"/>
    <w:basedOn w:val="Normal"/>
    <w:uiPriority w:val="99"/>
    <w:rsid w:val="00654A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54A64"/>
    <w:rPr>
      <w:color w:val="535353"/>
      <w:u w:val="single"/>
      <w:effect w:val="none"/>
    </w:rPr>
  </w:style>
  <w:style w:type="paragraph" w:customStyle="1" w:styleId="NormalWeb1">
    <w:name w:val="Normal (Web)1"/>
    <w:basedOn w:val="Normal"/>
    <w:uiPriority w:val="99"/>
    <w:rsid w:val="00654A6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54A64"/>
  </w:style>
  <w:style w:type="paragraph" w:styleId="CommentText">
    <w:name w:val="annotation text"/>
    <w:basedOn w:val="Normal"/>
    <w:link w:val="CommentTextChar"/>
    <w:uiPriority w:val="99"/>
    <w:semiHidden/>
    <w:unhideWhenUsed/>
    <w:rsid w:val="00654A6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54A64"/>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654A64"/>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654A64"/>
    <w:rPr>
      <w:b/>
      <w:bCs/>
    </w:rPr>
  </w:style>
  <w:style w:type="character" w:styleId="Strong">
    <w:name w:val="Strong"/>
    <w:uiPriority w:val="22"/>
    <w:qFormat/>
    <w:rsid w:val="00654A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538127">
      <w:bodyDiv w:val="1"/>
      <w:marLeft w:val="0"/>
      <w:marRight w:val="0"/>
      <w:marTop w:val="0"/>
      <w:marBottom w:val="0"/>
      <w:divBdr>
        <w:top w:val="none" w:sz="0" w:space="0" w:color="auto"/>
        <w:left w:val="none" w:sz="0" w:space="0" w:color="auto"/>
        <w:bottom w:val="none" w:sz="0" w:space="0" w:color="auto"/>
        <w:right w:val="none" w:sz="0" w:space="0" w:color="auto"/>
      </w:divBdr>
      <w:divsChild>
        <w:div w:id="1372336905">
          <w:marLeft w:val="360"/>
          <w:marRight w:val="0"/>
          <w:marTop w:val="200"/>
          <w:marBottom w:val="0"/>
          <w:divBdr>
            <w:top w:val="none" w:sz="0" w:space="0" w:color="auto"/>
            <w:left w:val="none" w:sz="0" w:space="0" w:color="auto"/>
            <w:bottom w:val="none" w:sz="0" w:space="0" w:color="auto"/>
            <w:right w:val="none" w:sz="0" w:space="0" w:color="auto"/>
          </w:divBdr>
        </w:div>
        <w:div w:id="1486895054">
          <w:marLeft w:val="360"/>
          <w:marRight w:val="0"/>
          <w:marTop w:val="200"/>
          <w:marBottom w:val="0"/>
          <w:divBdr>
            <w:top w:val="none" w:sz="0" w:space="0" w:color="auto"/>
            <w:left w:val="none" w:sz="0" w:space="0" w:color="auto"/>
            <w:bottom w:val="none" w:sz="0" w:space="0" w:color="auto"/>
            <w:right w:val="none" w:sz="0" w:space="0" w:color="auto"/>
          </w:divBdr>
        </w:div>
        <w:div w:id="1078134893">
          <w:marLeft w:val="360"/>
          <w:marRight w:val="0"/>
          <w:marTop w:val="200"/>
          <w:marBottom w:val="0"/>
          <w:divBdr>
            <w:top w:val="none" w:sz="0" w:space="0" w:color="auto"/>
            <w:left w:val="none" w:sz="0" w:space="0" w:color="auto"/>
            <w:bottom w:val="none" w:sz="0" w:space="0" w:color="auto"/>
            <w:right w:val="none" w:sz="0" w:space="0" w:color="auto"/>
          </w:divBdr>
        </w:div>
        <w:div w:id="982347598">
          <w:marLeft w:val="360"/>
          <w:marRight w:val="0"/>
          <w:marTop w:val="200"/>
          <w:marBottom w:val="0"/>
          <w:divBdr>
            <w:top w:val="none" w:sz="0" w:space="0" w:color="auto"/>
            <w:left w:val="none" w:sz="0" w:space="0" w:color="auto"/>
            <w:bottom w:val="none" w:sz="0" w:space="0" w:color="auto"/>
            <w:right w:val="none" w:sz="0" w:space="0" w:color="auto"/>
          </w:divBdr>
        </w:div>
        <w:div w:id="1362433107">
          <w:marLeft w:val="360"/>
          <w:marRight w:val="0"/>
          <w:marTop w:val="200"/>
          <w:marBottom w:val="0"/>
          <w:divBdr>
            <w:top w:val="none" w:sz="0" w:space="0" w:color="auto"/>
            <w:left w:val="none" w:sz="0" w:space="0" w:color="auto"/>
            <w:bottom w:val="none" w:sz="0" w:space="0" w:color="auto"/>
            <w:right w:val="none" w:sz="0" w:space="0" w:color="auto"/>
          </w:divBdr>
        </w:div>
        <w:div w:id="1121996031">
          <w:marLeft w:val="360"/>
          <w:marRight w:val="0"/>
          <w:marTop w:val="200"/>
          <w:marBottom w:val="0"/>
          <w:divBdr>
            <w:top w:val="none" w:sz="0" w:space="0" w:color="auto"/>
            <w:left w:val="none" w:sz="0" w:space="0" w:color="auto"/>
            <w:bottom w:val="none" w:sz="0" w:space="0" w:color="auto"/>
            <w:right w:val="none" w:sz="0" w:space="0" w:color="auto"/>
          </w:divBdr>
        </w:div>
        <w:div w:id="1648897696">
          <w:marLeft w:val="360"/>
          <w:marRight w:val="0"/>
          <w:marTop w:val="200"/>
          <w:marBottom w:val="0"/>
          <w:divBdr>
            <w:top w:val="none" w:sz="0" w:space="0" w:color="auto"/>
            <w:left w:val="none" w:sz="0" w:space="0" w:color="auto"/>
            <w:bottom w:val="none" w:sz="0" w:space="0" w:color="auto"/>
            <w:right w:val="none" w:sz="0" w:space="0" w:color="auto"/>
          </w:divBdr>
        </w:div>
        <w:div w:id="1713308462">
          <w:marLeft w:val="360"/>
          <w:marRight w:val="0"/>
          <w:marTop w:val="200"/>
          <w:marBottom w:val="0"/>
          <w:divBdr>
            <w:top w:val="none" w:sz="0" w:space="0" w:color="auto"/>
            <w:left w:val="none" w:sz="0" w:space="0" w:color="auto"/>
            <w:bottom w:val="none" w:sz="0" w:space="0" w:color="auto"/>
            <w:right w:val="none" w:sz="0" w:space="0" w:color="auto"/>
          </w:divBdr>
        </w:div>
        <w:div w:id="1045636806">
          <w:marLeft w:val="360"/>
          <w:marRight w:val="0"/>
          <w:marTop w:val="200"/>
          <w:marBottom w:val="0"/>
          <w:divBdr>
            <w:top w:val="none" w:sz="0" w:space="0" w:color="auto"/>
            <w:left w:val="none" w:sz="0" w:space="0" w:color="auto"/>
            <w:bottom w:val="none" w:sz="0" w:space="0" w:color="auto"/>
            <w:right w:val="none" w:sz="0" w:space="0" w:color="auto"/>
          </w:divBdr>
        </w:div>
        <w:div w:id="818110509">
          <w:marLeft w:val="360"/>
          <w:marRight w:val="0"/>
          <w:marTop w:val="200"/>
          <w:marBottom w:val="0"/>
          <w:divBdr>
            <w:top w:val="none" w:sz="0" w:space="0" w:color="auto"/>
            <w:left w:val="none" w:sz="0" w:space="0" w:color="auto"/>
            <w:bottom w:val="none" w:sz="0" w:space="0" w:color="auto"/>
            <w:right w:val="none" w:sz="0" w:space="0" w:color="auto"/>
          </w:divBdr>
        </w:div>
        <w:div w:id="1039210071">
          <w:marLeft w:val="360"/>
          <w:marRight w:val="0"/>
          <w:marTop w:val="200"/>
          <w:marBottom w:val="0"/>
          <w:divBdr>
            <w:top w:val="none" w:sz="0" w:space="0" w:color="auto"/>
            <w:left w:val="none" w:sz="0" w:space="0" w:color="auto"/>
            <w:bottom w:val="none" w:sz="0" w:space="0" w:color="auto"/>
            <w:right w:val="none" w:sz="0" w:space="0" w:color="auto"/>
          </w:divBdr>
        </w:div>
        <w:div w:id="97257229">
          <w:marLeft w:val="360"/>
          <w:marRight w:val="0"/>
          <w:marTop w:val="200"/>
          <w:marBottom w:val="0"/>
          <w:divBdr>
            <w:top w:val="none" w:sz="0" w:space="0" w:color="auto"/>
            <w:left w:val="none" w:sz="0" w:space="0" w:color="auto"/>
            <w:bottom w:val="none" w:sz="0" w:space="0" w:color="auto"/>
            <w:right w:val="none" w:sz="0" w:space="0" w:color="auto"/>
          </w:divBdr>
        </w:div>
        <w:div w:id="138036776">
          <w:marLeft w:val="360"/>
          <w:marRight w:val="0"/>
          <w:marTop w:val="200"/>
          <w:marBottom w:val="0"/>
          <w:divBdr>
            <w:top w:val="none" w:sz="0" w:space="0" w:color="auto"/>
            <w:left w:val="none" w:sz="0" w:space="0" w:color="auto"/>
            <w:bottom w:val="none" w:sz="0" w:space="0" w:color="auto"/>
            <w:right w:val="none" w:sz="0" w:space="0" w:color="auto"/>
          </w:divBdr>
        </w:div>
        <w:div w:id="1693189670">
          <w:marLeft w:val="360"/>
          <w:marRight w:val="0"/>
          <w:marTop w:val="200"/>
          <w:marBottom w:val="0"/>
          <w:divBdr>
            <w:top w:val="none" w:sz="0" w:space="0" w:color="auto"/>
            <w:left w:val="none" w:sz="0" w:space="0" w:color="auto"/>
            <w:bottom w:val="none" w:sz="0" w:space="0" w:color="auto"/>
            <w:right w:val="none" w:sz="0" w:space="0" w:color="auto"/>
          </w:divBdr>
        </w:div>
        <w:div w:id="501896709">
          <w:marLeft w:val="360"/>
          <w:marRight w:val="0"/>
          <w:marTop w:val="200"/>
          <w:marBottom w:val="0"/>
          <w:divBdr>
            <w:top w:val="none" w:sz="0" w:space="0" w:color="auto"/>
            <w:left w:val="none" w:sz="0" w:space="0" w:color="auto"/>
            <w:bottom w:val="none" w:sz="0" w:space="0" w:color="auto"/>
            <w:right w:val="none" w:sz="0" w:space="0" w:color="auto"/>
          </w:divBdr>
        </w:div>
        <w:div w:id="158002389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00693.2011.641131" TargetMode="External"/><Relationship Id="rId13" Type="http://schemas.openxmlformats.org/officeDocument/2006/relationships/hyperlink" Target="https://www.iop.org/publications/iop/2018/file_71495.pdf"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hyperlink" Target="https://doi.org/10.1080/14681366.2012.748676" TargetMode="External"/><Relationship Id="rId12" Type="http://schemas.openxmlformats.org/officeDocument/2006/relationships/hyperlink" Target="https://www.iop.org/publications/iop/2018/file_71495.pdf" TargetMode="External"/><Relationship Id="rId17" Type="http://schemas.openxmlformats.org/officeDocument/2006/relationships/hyperlink" Target="http://uwtsd.ac.uk/library/research-data-management/" TargetMode="External"/><Relationship Id="rId2" Type="http://schemas.openxmlformats.org/officeDocument/2006/relationships/styles" Target="styles.xml"/><Relationship Id="rId16" Type="http://schemas.openxmlformats.org/officeDocument/2006/relationships/hyperlink" Target="https://doi.org/10.1080/14926156.2016.1235743" TargetMode="External"/><Relationship Id="rId20"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eatespace.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jcq.org.uk/examination-results/gcses/2014/gcse-and-entry-level-certificate-results-summer-" TargetMode="External"/><Relationship Id="rId23" Type="http://schemas.openxmlformats.org/officeDocument/2006/relationships/fontTable" Target="fontTable.xm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www.jcq.org.uk/examination-results/gcses/2014/gcse-and-entry-level-certificate-results-summ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11180</Words>
  <Characters>63730</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Williams</dc:creator>
  <cp:keywords/>
  <dc:description/>
  <cp:lastModifiedBy>Aimee Williams</cp:lastModifiedBy>
  <cp:revision>2</cp:revision>
  <cp:lastPrinted>2019-03-31T15:00:00Z</cp:lastPrinted>
  <dcterms:created xsi:type="dcterms:W3CDTF">2019-03-31T17:19:00Z</dcterms:created>
  <dcterms:modified xsi:type="dcterms:W3CDTF">2019-03-31T17:19:00Z</dcterms:modified>
</cp:coreProperties>
</file>