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50"/>
        <w:gridCol w:w="6276"/>
      </w:tblGrid>
      <w:tr w:rsidR="00E224FC" w14:paraId="3D601F55" w14:textId="77777777">
        <w:tc>
          <w:tcPr>
            <w:tcW w:w="2600" w:type="dxa"/>
            <w:shd w:val="clear" w:color="auto" w:fill="FFFFFF"/>
            <w:tcMar>
              <w:top w:w="120" w:type="dxa"/>
              <w:left w:w="0" w:type="dxa"/>
              <w:bottom w:w="120" w:type="dxa"/>
              <w:right w:w="200" w:type="dxa"/>
            </w:tcMar>
            <w:vAlign w:val="center"/>
          </w:tcPr>
          <w:p w14:paraId="2B700F42" w14:textId="77777777" w:rsidR="00E224FC" w:rsidRDefault="00000000">
            <w:r>
              <w:rPr>
                <w:noProof/>
              </w:rPr>
              <w:drawing>
                <wp:inline distT="0" distB="0" distL="0" distR="0" wp14:anchorId="25474791" wp14:editId="3A915B3F">
                  <wp:extent cx="1619250" cy="723900"/>
                  <wp:effectExtent l="0" t="0" r="0" b="0"/>
                  <wp:docPr id="1" name="UWTSD" descr="University of Wales Trinity Saint David logo" title="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1619250" cy="723900"/>
                          </a:xfrm>
                          <a:prstGeom prst="rect">
                            <a:avLst/>
                          </a:prstGeom>
                        </pic:spPr>
                      </pic:pic>
                    </a:graphicData>
                  </a:graphic>
                </wp:inline>
              </w:drawing>
            </w:r>
          </w:p>
        </w:tc>
        <w:tc>
          <w:tcPr>
            <w:tcW w:w="6426" w:type="dxa"/>
            <w:tcBorders>
              <w:left w:val="single" w:sz="12" w:space="0" w:color="2E6DB4"/>
            </w:tcBorders>
            <w:shd w:val="clear" w:color="auto" w:fill="FFFFFF"/>
            <w:tcMar>
              <w:top w:w="80" w:type="dxa"/>
              <w:left w:w="240" w:type="dxa"/>
              <w:bottom w:w="80" w:type="dxa"/>
              <w:right w:w="0" w:type="dxa"/>
            </w:tcMar>
          </w:tcPr>
          <w:p w14:paraId="050621E9" w14:textId="77777777" w:rsidR="00E224FC" w:rsidRDefault="00000000">
            <w:pPr>
              <w:spacing w:after="60"/>
            </w:pPr>
            <w:r>
              <w:rPr>
                <w:b/>
                <w:bCs/>
                <w:color w:val="1F4E8C"/>
                <w:sz w:val="30"/>
                <w:szCs w:val="30"/>
              </w:rPr>
              <w:t>STUDENT GUIDANCE DOCUMENT</w:t>
            </w:r>
          </w:p>
          <w:p w14:paraId="574F8D55" w14:textId="77042EA6" w:rsidR="00E224FC" w:rsidRDefault="00000000">
            <w:pPr>
              <w:spacing w:after="60"/>
              <w:rPr>
                <w:color w:val="2E6DB4"/>
              </w:rPr>
            </w:pPr>
            <w:r>
              <w:rPr>
                <w:color w:val="2E6DB4"/>
              </w:rPr>
              <w:t>LCHS4007 — Digital Skills and Research Methods</w:t>
            </w:r>
          </w:p>
          <w:p w14:paraId="21EDDDBB" w14:textId="77777777" w:rsidR="00E224FC" w:rsidRDefault="00000000">
            <w:r>
              <w:rPr>
                <w:b/>
                <w:bCs/>
                <w:sz w:val="24"/>
                <w:szCs w:val="24"/>
              </w:rPr>
              <w:t>Component 1: Group PowerPoint Presentation</w:t>
            </w:r>
          </w:p>
        </w:tc>
      </w:tr>
    </w:tbl>
    <w:p w14:paraId="2B9ED5E6" w14:textId="77777777" w:rsidR="00E224FC" w:rsidRDefault="00E224FC">
      <w:pPr>
        <w:pBdr>
          <w:bottom w:val="single" w:sz="8" w:space="4" w:color="1F4E8C"/>
        </w:pBdr>
      </w:pPr>
    </w:p>
    <w:p w14:paraId="0780A01D" w14:textId="77777777" w:rsidR="00E224FC" w:rsidRDefault="00E224FC">
      <w:pPr>
        <w:spacing w:after="1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00"/>
        <w:gridCol w:w="5626"/>
      </w:tblGrid>
      <w:tr w:rsidR="00E224FC" w14:paraId="27922E2D" w14:textId="77777777">
        <w:tc>
          <w:tcPr>
            <w:tcW w:w="3400" w:type="dxa"/>
            <w:tcBorders>
              <w:top w:val="single" w:sz="4" w:space="0" w:color="CCCCCC"/>
              <w:left w:val="single" w:sz="4" w:space="0" w:color="CCCCCC"/>
              <w:bottom w:val="single" w:sz="4" w:space="0" w:color="CCCCCC"/>
              <w:right w:val="single" w:sz="4" w:space="0" w:color="CCCCCC"/>
            </w:tcBorders>
            <w:shd w:val="clear" w:color="auto" w:fill="1F4E8C"/>
            <w:tcMar>
              <w:top w:w="80" w:type="dxa"/>
              <w:left w:w="120" w:type="dxa"/>
              <w:bottom w:w="80" w:type="dxa"/>
              <w:right w:w="120" w:type="dxa"/>
            </w:tcMar>
          </w:tcPr>
          <w:p w14:paraId="6C8B3DEB" w14:textId="77777777" w:rsidR="00E224FC" w:rsidRDefault="00000000">
            <w:r>
              <w:rPr>
                <w:b/>
                <w:bCs/>
                <w:color w:val="FFFFFF"/>
                <w:sz w:val="21"/>
                <w:szCs w:val="21"/>
              </w:rPr>
              <w:t>Assessment Details</w:t>
            </w:r>
          </w:p>
        </w:tc>
        <w:tc>
          <w:tcPr>
            <w:tcW w:w="5626" w:type="dxa"/>
            <w:tcBorders>
              <w:top w:val="single" w:sz="4" w:space="0" w:color="CCCCCC"/>
              <w:left w:val="single" w:sz="4" w:space="0" w:color="CCCCCC"/>
              <w:bottom w:val="single" w:sz="4" w:space="0" w:color="CCCCCC"/>
              <w:right w:val="single" w:sz="4" w:space="0" w:color="CCCCCC"/>
            </w:tcBorders>
            <w:shd w:val="clear" w:color="auto" w:fill="1F4E8C"/>
            <w:tcMar>
              <w:top w:w="80" w:type="dxa"/>
              <w:left w:w="120" w:type="dxa"/>
              <w:bottom w:w="80" w:type="dxa"/>
              <w:right w:w="120" w:type="dxa"/>
            </w:tcMar>
          </w:tcPr>
          <w:p w14:paraId="34D341DB" w14:textId="77777777" w:rsidR="00E224FC" w:rsidRDefault="00E224FC"/>
        </w:tc>
      </w:tr>
      <w:tr w:rsidR="00E224FC" w14:paraId="5654AE9F" w14:textId="77777777">
        <w:tc>
          <w:tcPr>
            <w:tcW w:w="34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2E022FFE" w14:textId="77777777" w:rsidR="00E224FC" w:rsidRDefault="00000000">
            <w:r>
              <w:rPr>
                <w:b/>
                <w:bCs/>
                <w:sz w:val="21"/>
                <w:szCs w:val="21"/>
              </w:rPr>
              <w:t>Module</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4F7ED3B" w14:textId="77777777" w:rsidR="00E224FC" w:rsidRDefault="00000000">
            <w:r>
              <w:rPr>
                <w:sz w:val="21"/>
                <w:szCs w:val="21"/>
              </w:rPr>
              <w:t>LCHS4007 — Digital Skills and Research Methods</w:t>
            </w:r>
          </w:p>
        </w:tc>
      </w:tr>
      <w:tr w:rsidR="00E224FC" w14:paraId="028E4427" w14:textId="77777777">
        <w:tc>
          <w:tcPr>
            <w:tcW w:w="34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09BC00D4" w14:textId="77777777" w:rsidR="00E224FC" w:rsidRDefault="00000000">
            <w:r>
              <w:rPr>
                <w:b/>
                <w:bCs/>
                <w:sz w:val="21"/>
                <w:szCs w:val="21"/>
              </w:rPr>
              <w:t>Component</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C786A2F" w14:textId="77777777" w:rsidR="00E224FC" w:rsidRDefault="00000000">
            <w:r>
              <w:rPr>
                <w:sz w:val="21"/>
                <w:szCs w:val="21"/>
              </w:rPr>
              <w:t>Component 1 — Group PowerPoint Presentation (50% of module)</w:t>
            </w:r>
          </w:p>
        </w:tc>
      </w:tr>
      <w:tr w:rsidR="00E224FC" w14:paraId="73E8C716" w14:textId="77777777">
        <w:tc>
          <w:tcPr>
            <w:tcW w:w="34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26D92CB0" w14:textId="77777777" w:rsidR="00E224FC" w:rsidRDefault="00000000">
            <w:r>
              <w:rPr>
                <w:b/>
                <w:bCs/>
                <w:sz w:val="21"/>
                <w:szCs w:val="21"/>
              </w:rPr>
              <w:t>Format</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4942F55" w14:textId="77777777" w:rsidR="00E224FC" w:rsidRDefault="00000000">
            <w:r>
              <w:rPr>
                <w:sz w:val="21"/>
                <w:szCs w:val="21"/>
              </w:rPr>
              <w:t>5 minutes oral presentation per group member + submitted slides</w:t>
            </w:r>
          </w:p>
        </w:tc>
      </w:tr>
      <w:tr w:rsidR="00E224FC" w14:paraId="5C1C6570" w14:textId="77777777">
        <w:tc>
          <w:tcPr>
            <w:tcW w:w="34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442A96E5" w14:textId="77777777" w:rsidR="00E224FC" w:rsidRDefault="00000000">
            <w:r>
              <w:rPr>
                <w:b/>
                <w:bCs/>
                <w:sz w:val="21"/>
                <w:szCs w:val="21"/>
              </w:rPr>
              <w:t>Draft submission deadline</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0EBAB6E" w14:textId="6DD138E1" w:rsidR="00E224FC" w:rsidRDefault="008A1B5B">
            <w:r w:rsidRPr="008A1B5B">
              <w:rPr>
                <w:color w:val="FF0000"/>
                <w:sz w:val="21"/>
                <w:szCs w:val="21"/>
              </w:rPr>
              <w:t>Monday 8th June 2026 — COMPULSORY formative exercise</w:t>
            </w:r>
          </w:p>
        </w:tc>
      </w:tr>
      <w:tr w:rsidR="00E224FC" w14:paraId="1AD6720A" w14:textId="77777777">
        <w:tc>
          <w:tcPr>
            <w:tcW w:w="34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486C68A8" w14:textId="77777777" w:rsidR="00E224FC" w:rsidRDefault="00000000">
            <w:r>
              <w:rPr>
                <w:b/>
                <w:bCs/>
                <w:sz w:val="21"/>
                <w:szCs w:val="21"/>
              </w:rPr>
              <w:t>Final slide submission deadline</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1F7CF40" w14:textId="77777777" w:rsidR="00E224FC" w:rsidRDefault="00000000">
            <w:r w:rsidRPr="008A1B5B">
              <w:rPr>
                <w:color w:val="FF0000"/>
                <w:sz w:val="21"/>
                <w:szCs w:val="21"/>
              </w:rPr>
              <w:t>Monday 15th June 2026, 10:00 am — via Turnitin/Moodle</w:t>
            </w:r>
          </w:p>
        </w:tc>
      </w:tr>
      <w:tr w:rsidR="00E224FC" w14:paraId="47D698E6" w14:textId="77777777">
        <w:tc>
          <w:tcPr>
            <w:tcW w:w="34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2FE1AE6C" w14:textId="77777777" w:rsidR="00E224FC" w:rsidRDefault="00000000">
            <w:r>
              <w:rPr>
                <w:b/>
                <w:bCs/>
                <w:sz w:val="21"/>
                <w:szCs w:val="21"/>
              </w:rPr>
              <w:t>Presentation date</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FED25F8" w14:textId="77777777" w:rsidR="00E224FC" w:rsidRDefault="00000000">
            <w:r>
              <w:rPr>
                <w:sz w:val="21"/>
                <w:szCs w:val="21"/>
              </w:rPr>
              <w:t>Week 6 session — week beginning 15th June 2026</w:t>
            </w:r>
          </w:p>
        </w:tc>
      </w:tr>
      <w:tr w:rsidR="00E224FC" w14:paraId="7B12077C" w14:textId="77777777">
        <w:tc>
          <w:tcPr>
            <w:tcW w:w="34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0EB4887F" w14:textId="77777777" w:rsidR="00E224FC" w:rsidRDefault="00000000">
            <w:r>
              <w:rPr>
                <w:b/>
                <w:bCs/>
                <w:sz w:val="21"/>
                <w:szCs w:val="21"/>
              </w:rPr>
              <w:t>Provisional marks returned</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EE53AEA" w14:textId="77777777" w:rsidR="00E224FC" w:rsidRDefault="00000000">
            <w:r>
              <w:rPr>
                <w:sz w:val="21"/>
                <w:szCs w:val="21"/>
              </w:rPr>
              <w:t>13th July 2026</w:t>
            </w:r>
          </w:p>
        </w:tc>
      </w:tr>
      <w:tr w:rsidR="00E224FC" w14:paraId="324030B5" w14:textId="77777777">
        <w:tc>
          <w:tcPr>
            <w:tcW w:w="34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7DB61023" w14:textId="77777777" w:rsidR="00E224FC" w:rsidRDefault="00000000">
            <w:r>
              <w:rPr>
                <w:b/>
                <w:bCs/>
                <w:sz w:val="21"/>
                <w:szCs w:val="21"/>
              </w:rPr>
              <w:t>Module Lead</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C9604BA" w14:textId="77777777" w:rsidR="00E224FC" w:rsidRDefault="00000000">
            <w:r>
              <w:rPr>
                <w:sz w:val="21"/>
                <w:szCs w:val="21"/>
              </w:rPr>
              <w:t>Hajra Mustasim</w:t>
            </w:r>
          </w:p>
        </w:tc>
      </w:tr>
    </w:tbl>
    <w:p w14:paraId="5643A4A8" w14:textId="77777777" w:rsidR="00E224FC" w:rsidRDefault="00E224FC">
      <w:pPr>
        <w:spacing w:after="140"/>
      </w:pPr>
    </w:p>
    <w:p w14:paraId="7C109B17" w14:textId="77777777" w:rsidR="00E224FC" w:rsidRDefault="00000000">
      <w:pPr>
        <w:pStyle w:val="Heading1"/>
        <w:pBdr>
          <w:bottom w:val="single" w:sz="6" w:space="4" w:color="2E6DB4"/>
        </w:pBdr>
      </w:pPr>
      <w:r>
        <w:t>1. Overview and Purpose</w:t>
      </w:r>
    </w:p>
    <w:p w14:paraId="241ACE4C" w14:textId="77777777" w:rsidR="00E224FC" w:rsidRDefault="00000000">
      <w:pPr>
        <w:spacing w:after="120"/>
      </w:pPr>
      <w:r>
        <w:t>This assessment asks your group to act as digital consultants for Riverdale Nursing Home. The home uses Microsoft 365 but staff do not know which tools to use for different tasks, causing confusion, duplicated work, and missed messages. Your job is to research and present clear, evidence-based recommendations to solve this problem.</w:t>
      </w:r>
    </w:p>
    <w:p w14:paraId="336906B6" w14:textId="77777777" w:rsidR="00E224FC" w:rsidRDefault="00000000">
      <w:pPr>
        <w:spacing w:after="80"/>
      </w:pPr>
      <w:r>
        <w:t>This component is worth 50% of your overall module grade and assesses three learning outcomes:</w:t>
      </w:r>
    </w:p>
    <w:p w14:paraId="5F334A6F" w14:textId="77777777" w:rsidR="00E224FC" w:rsidRDefault="00000000">
      <w:pPr>
        <w:pStyle w:val="ListParagraph"/>
        <w:numPr>
          <w:ilvl w:val="0"/>
          <w:numId w:val="2"/>
        </w:numPr>
        <w:spacing w:after="60"/>
      </w:pPr>
      <w:r>
        <w:t>Evaluate the appropriate use of contemporary techniques to improve workplace efficiency and employability.</w:t>
      </w:r>
    </w:p>
    <w:p w14:paraId="4DBB67C1" w14:textId="77777777" w:rsidR="00E224FC" w:rsidRDefault="00000000">
      <w:pPr>
        <w:pStyle w:val="ListParagraph"/>
        <w:numPr>
          <w:ilvl w:val="0"/>
          <w:numId w:val="2"/>
        </w:numPr>
        <w:spacing w:after="60"/>
      </w:pPr>
      <w:r>
        <w:t>Identify and effectively evaluate a range of information sources.</w:t>
      </w:r>
    </w:p>
    <w:p w14:paraId="29883261" w14:textId="77777777" w:rsidR="00E224FC" w:rsidRDefault="00000000">
      <w:pPr>
        <w:pStyle w:val="ListParagraph"/>
        <w:numPr>
          <w:ilvl w:val="0"/>
          <w:numId w:val="2"/>
        </w:numPr>
        <w:spacing w:after="60"/>
      </w:pPr>
      <w:r>
        <w:t>Show competence in workplace data handling.</w:t>
      </w:r>
    </w:p>
    <w:p w14:paraId="69016FDA" w14:textId="77777777" w:rsidR="00E224FC" w:rsidRDefault="00E224FC">
      <w:pPr>
        <w:spacing w:after="1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E224FC" w14:paraId="13DAC439" w14:textId="77777777">
        <w:tc>
          <w:tcPr>
            <w:tcW w:w="9026" w:type="dxa"/>
            <w:shd w:val="clear" w:color="auto" w:fill="1F4E8C"/>
            <w:tcMar>
              <w:top w:w="100" w:type="dxa"/>
              <w:left w:w="160" w:type="dxa"/>
              <w:bottom w:w="60" w:type="dxa"/>
              <w:right w:w="160" w:type="dxa"/>
            </w:tcMar>
          </w:tcPr>
          <w:p w14:paraId="772CFC5F" w14:textId="14DA3DEF" w:rsidR="00E224FC" w:rsidRDefault="00000000">
            <w:r>
              <w:rPr>
                <w:b/>
                <w:bCs/>
                <w:color w:val="FFFFFF"/>
              </w:rPr>
              <w:t xml:space="preserve">COMPULSORY DRAFT SUBMISSION — </w:t>
            </w:r>
            <w:r w:rsidR="00194ECB">
              <w:rPr>
                <w:b/>
                <w:bCs/>
                <w:color w:val="FFFFFF"/>
              </w:rPr>
              <w:t>Mon</w:t>
            </w:r>
            <w:r>
              <w:rPr>
                <w:b/>
                <w:bCs/>
                <w:color w:val="FFFFFF"/>
              </w:rPr>
              <w:t>day 8th June 2026</w:t>
            </w:r>
          </w:p>
        </w:tc>
      </w:tr>
      <w:tr w:rsidR="00E224FC" w14:paraId="6DD64DFC" w14:textId="77777777">
        <w:tc>
          <w:tcPr>
            <w:tcW w:w="9026" w:type="dxa"/>
            <w:shd w:val="clear" w:color="auto" w:fill="D6E4F5"/>
            <w:tcMar>
              <w:top w:w="60" w:type="dxa"/>
              <w:left w:w="160" w:type="dxa"/>
              <w:bottom w:w="60" w:type="dxa"/>
              <w:right w:w="160" w:type="dxa"/>
            </w:tcMar>
          </w:tcPr>
          <w:p w14:paraId="4AA66DFD" w14:textId="079A7738" w:rsidR="00E224FC" w:rsidRDefault="00000000">
            <w:pPr>
              <w:spacing w:after="60"/>
            </w:pPr>
            <w:r>
              <w:rPr>
                <w:sz w:val="21"/>
                <w:szCs w:val="21"/>
              </w:rPr>
              <w:t xml:space="preserve">A draft submission of your individual slides is due by </w:t>
            </w:r>
            <w:r w:rsidR="00194ECB">
              <w:rPr>
                <w:sz w:val="21"/>
                <w:szCs w:val="21"/>
              </w:rPr>
              <w:t>Monday</w:t>
            </w:r>
            <w:r>
              <w:rPr>
                <w:sz w:val="21"/>
                <w:szCs w:val="21"/>
              </w:rPr>
              <w:t xml:space="preserve"> 8th June 2026. This is a compulsory formative exercise — it does not count towards your final grade, but failure to submit a draft may affect your ability to receive timely feedback before the final deadline.</w:t>
            </w:r>
          </w:p>
        </w:tc>
      </w:tr>
      <w:tr w:rsidR="00E224FC" w14:paraId="6CADA33C" w14:textId="77777777">
        <w:tc>
          <w:tcPr>
            <w:tcW w:w="9026" w:type="dxa"/>
            <w:shd w:val="clear" w:color="auto" w:fill="D6E4F5"/>
            <w:tcMar>
              <w:top w:w="60" w:type="dxa"/>
              <w:left w:w="160" w:type="dxa"/>
              <w:bottom w:w="60" w:type="dxa"/>
              <w:right w:w="160" w:type="dxa"/>
            </w:tcMar>
          </w:tcPr>
          <w:p w14:paraId="517ABCE6" w14:textId="77777777" w:rsidR="00E224FC" w:rsidRDefault="00E224FC">
            <w:pPr>
              <w:spacing w:after="60"/>
            </w:pPr>
          </w:p>
        </w:tc>
      </w:tr>
      <w:tr w:rsidR="00E224FC" w14:paraId="5827F5A5" w14:textId="77777777">
        <w:tc>
          <w:tcPr>
            <w:tcW w:w="9026" w:type="dxa"/>
            <w:shd w:val="clear" w:color="auto" w:fill="D6E4F5"/>
            <w:tcMar>
              <w:top w:w="60" w:type="dxa"/>
              <w:left w:w="160" w:type="dxa"/>
              <w:bottom w:w="60" w:type="dxa"/>
              <w:right w:w="160" w:type="dxa"/>
            </w:tcMar>
          </w:tcPr>
          <w:p w14:paraId="5C5C3346" w14:textId="77777777" w:rsidR="00E224FC" w:rsidRDefault="00000000">
            <w:pPr>
              <w:spacing w:after="60"/>
            </w:pPr>
            <w:r>
              <w:rPr>
                <w:sz w:val="21"/>
                <w:szCs w:val="21"/>
              </w:rPr>
              <w:t>Your draft should include your individual section with an attempt at all five required points (task description, tool selection, justification, efficiency benefits, and advantages/limitations). It does not need to be polished, but it must demonstrate genuine engagement with the task.</w:t>
            </w:r>
          </w:p>
        </w:tc>
      </w:tr>
      <w:tr w:rsidR="00E224FC" w14:paraId="10870FF1" w14:textId="77777777">
        <w:tc>
          <w:tcPr>
            <w:tcW w:w="9026" w:type="dxa"/>
            <w:shd w:val="clear" w:color="auto" w:fill="D6E4F5"/>
            <w:tcMar>
              <w:top w:w="60" w:type="dxa"/>
              <w:left w:w="160" w:type="dxa"/>
              <w:bottom w:w="60" w:type="dxa"/>
              <w:right w:w="160" w:type="dxa"/>
            </w:tcMar>
          </w:tcPr>
          <w:p w14:paraId="1007A664" w14:textId="77777777" w:rsidR="00E224FC" w:rsidRDefault="00E224FC">
            <w:pPr>
              <w:spacing w:after="60"/>
            </w:pPr>
          </w:p>
        </w:tc>
      </w:tr>
      <w:tr w:rsidR="00E224FC" w14:paraId="1A750329" w14:textId="77777777">
        <w:tc>
          <w:tcPr>
            <w:tcW w:w="9026" w:type="dxa"/>
            <w:shd w:val="clear" w:color="auto" w:fill="D6E4F5"/>
            <w:tcMar>
              <w:top w:w="60" w:type="dxa"/>
              <w:left w:w="160" w:type="dxa"/>
              <w:bottom w:w="60" w:type="dxa"/>
              <w:right w:w="160" w:type="dxa"/>
            </w:tcMar>
          </w:tcPr>
          <w:p w14:paraId="287B3A36" w14:textId="77777777" w:rsidR="00E224FC" w:rsidRDefault="00000000">
            <w:pPr>
              <w:spacing w:after="60"/>
            </w:pPr>
            <w:r>
              <w:rPr>
                <w:sz w:val="21"/>
                <w:szCs w:val="21"/>
              </w:rPr>
              <w:t>For guidance on what to include and how to structure your draft, refer to:</w:t>
            </w:r>
          </w:p>
        </w:tc>
      </w:tr>
      <w:tr w:rsidR="00E224FC" w14:paraId="2372FD2D" w14:textId="77777777">
        <w:tc>
          <w:tcPr>
            <w:tcW w:w="9026" w:type="dxa"/>
            <w:shd w:val="clear" w:color="auto" w:fill="D6E4F5"/>
            <w:tcMar>
              <w:top w:w="60" w:type="dxa"/>
              <w:left w:w="160" w:type="dxa"/>
              <w:bottom w:w="60" w:type="dxa"/>
              <w:right w:w="160" w:type="dxa"/>
            </w:tcMar>
          </w:tcPr>
          <w:p w14:paraId="1606F1B2" w14:textId="77777777" w:rsidR="00E224FC" w:rsidRDefault="00000000">
            <w:pPr>
              <w:spacing w:after="40"/>
            </w:pPr>
            <w:r>
              <w:rPr>
                <w:b/>
                <w:bCs/>
                <w:sz w:val="21"/>
                <w:szCs w:val="21"/>
              </w:rPr>
              <w:lastRenderedPageBreak/>
              <w:t>•  The Draft Feedback Guideline Document (available on Moodle)</w:t>
            </w:r>
          </w:p>
        </w:tc>
      </w:tr>
      <w:tr w:rsidR="00E224FC" w14:paraId="54DCD6BE" w14:textId="77777777">
        <w:tc>
          <w:tcPr>
            <w:tcW w:w="9026" w:type="dxa"/>
            <w:shd w:val="clear" w:color="auto" w:fill="D6E4F5"/>
            <w:tcMar>
              <w:top w:w="60" w:type="dxa"/>
              <w:left w:w="160" w:type="dxa"/>
              <w:bottom w:w="60" w:type="dxa"/>
              <w:right w:w="160" w:type="dxa"/>
            </w:tcMar>
          </w:tcPr>
          <w:p w14:paraId="0D677414" w14:textId="77777777" w:rsidR="00E224FC" w:rsidRDefault="00000000">
            <w:pPr>
              <w:spacing w:after="40"/>
            </w:pPr>
            <w:r>
              <w:rPr>
                <w:b/>
                <w:bCs/>
                <w:sz w:val="21"/>
                <w:szCs w:val="21"/>
              </w:rPr>
              <w:t>•  Week 5 Workshop Materials (available on Moodle)</w:t>
            </w:r>
          </w:p>
        </w:tc>
      </w:tr>
      <w:tr w:rsidR="00E224FC" w14:paraId="6F856E0D" w14:textId="77777777">
        <w:tc>
          <w:tcPr>
            <w:tcW w:w="9026" w:type="dxa"/>
            <w:shd w:val="clear" w:color="auto" w:fill="D6E4F5"/>
            <w:tcMar>
              <w:top w:w="60" w:type="dxa"/>
              <w:left w:w="160" w:type="dxa"/>
              <w:bottom w:w="60" w:type="dxa"/>
              <w:right w:w="160" w:type="dxa"/>
            </w:tcMar>
          </w:tcPr>
          <w:p w14:paraId="372708B2" w14:textId="77777777" w:rsidR="00E224FC" w:rsidRDefault="00E224FC">
            <w:pPr>
              <w:spacing w:after="60"/>
            </w:pPr>
          </w:p>
        </w:tc>
      </w:tr>
      <w:tr w:rsidR="00E224FC" w14:paraId="49C611D1" w14:textId="77777777">
        <w:tc>
          <w:tcPr>
            <w:tcW w:w="9026" w:type="dxa"/>
            <w:shd w:val="clear" w:color="auto" w:fill="D6E4F5"/>
            <w:tcMar>
              <w:top w:w="60" w:type="dxa"/>
              <w:left w:w="160" w:type="dxa"/>
              <w:bottom w:w="60" w:type="dxa"/>
              <w:right w:w="160" w:type="dxa"/>
            </w:tcMar>
          </w:tcPr>
          <w:p w14:paraId="6CDBDD4F" w14:textId="77777777" w:rsidR="00E224FC" w:rsidRDefault="00000000">
            <w:pPr>
              <w:spacing w:after="60"/>
            </w:pPr>
            <w:r>
              <w:rPr>
                <w:sz w:val="21"/>
                <w:szCs w:val="21"/>
              </w:rPr>
              <w:t>Draft feedback will help you refine your work before the final submission on 15th June 2026.</w:t>
            </w:r>
          </w:p>
        </w:tc>
      </w:tr>
    </w:tbl>
    <w:p w14:paraId="4EA64AFA" w14:textId="77777777" w:rsidR="00E224FC" w:rsidRDefault="00E224FC">
      <w:pPr>
        <w:spacing w:after="140"/>
      </w:pPr>
    </w:p>
    <w:p w14:paraId="5C9740AB" w14:textId="77777777" w:rsidR="00E224FC" w:rsidRDefault="00000000">
      <w:pPr>
        <w:pStyle w:val="Heading1"/>
        <w:pBdr>
          <w:bottom w:val="single" w:sz="6" w:space="4" w:color="2E6DB4"/>
        </w:pBdr>
      </w:pPr>
      <w:r>
        <w:t>2. The Case Study: Riverdale Nursing Home</w:t>
      </w:r>
    </w:p>
    <w:p w14:paraId="3198D6E2" w14:textId="77777777" w:rsidR="00E224FC" w:rsidRDefault="00000000">
      <w:pPr>
        <w:spacing w:after="120"/>
      </w:pPr>
      <w:r>
        <w:t>Every element of your presentation must be applied to this specific setting — generic descriptions of Microsoft 365 tools will not score well.</w:t>
      </w:r>
    </w:p>
    <w:p w14:paraId="4F78721E" w14:textId="77777777" w:rsidR="00E224FC" w:rsidRDefault="00E224FC">
      <w:pPr>
        <w:spacing w:after="1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E224FC" w14:paraId="6643FBAC" w14:textId="77777777">
        <w:tc>
          <w:tcPr>
            <w:tcW w:w="9026" w:type="dxa"/>
            <w:shd w:val="clear" w:color="auto" w:fill="2E6DB4"/>
            <w:tcMar>
              <w:top w:w="100" w:type="dxa"/>
              <w:left w:w="160" w:type="dxa"/>
              <w:bottom w:w="60" w:type="dxa"/>
              <w:right w:w="160" w:type="dxa"/>
            </w:tcMar>
          </w:tcPr>
          <w:p w14:paraId="5ABED6D1" w14:textId="77777777" w:rsidR="00E224FC" w:rsidRDefault="00000000">
            <w:r>
              <w:rPr>
                <w:b/>
                <w:bCs/>
                <w:color w:val="FFFFFF"/>
              </w:rPr>
              <w:t>The Riverdale Scenario</w:t>
            </w:r>
          </w:p>
        </w:tc>
      </w:tr>
      <w:tr w:rsidR="00E224FC" w14:paraId="75B5A7A1" w14:textId="77777777">
        <w:tc>
          <w:tcPr>
            <w:tcW w:w="9026" w:type="dxa"/>
            <w:shd w:val="clear" w:color="auto" w:fill="D6E4F5"/>
            <w:tcMar>
              <w:top w:w="60" w:type="dxa"/>
              <w:left w:w="160" w:type="dxa"/>
              <w:bottom w:w="60" w:type="dxa"/>
              <w:right w:w="160" w:type="dxa"/>
            </w:tcMar>
          </w:tcPr>
          <w:p w14:paraId="591AD6F7" w14:textId="77777777" w:rsidR="00E224FC" w:rsidRDefault="00000000">
            <w:pPr>
              <w:spacing w:after="60"/>
            </w:pPr>
            <w:r>
              <w:rPr>
                <w:sz w:val="21"/>
                <w:szCs w:val="21"/>
              </w:rPr>
              <w:t>Riverdale Nursing Home supports older adults who require daily personal care, medication support, and monitoring. Staff work in shifts across two buildings and include carers, senior carers, nurses, and administrative staff.</w:t>
            </w:r>
          </w:p>
        </w:tc>
      </w:tr>
      <w:tr w:rsidR="00E224FC" w14:paraId="1B7D14FB" w14:textId="77777777">
        <w:tc>
          <w:tcPr>
            <w:tcW w:w="9026" w:type="dxa"/>
            <w:shd w:val="clear" w:color="auto" w:fill="D6E4F5"/>
            <w:tcMar>
              <w:top w:w="60" w:type="dxa"/>
              <w:left w:w="160" w:type="dxa"/>
              <w:bottom w:w="60" w:type="dxa"/>
              <w:right w:w="160" w:type="dxa"/>
            </w:tcMar>
          </w:tcPr>
          <w:p w14:paraId="54ECCCE3" w14:textId="77777777" w:rsidR="00E224FC" w:rsidRDefault="00E224FC">
            <w:pPr>
              <w:spacing w:after="60"/>
            </w:pPr>
          </w:p>
        </w:tc>
      </w:tr>
      <w:tr w:rsidR="00E224FC" w14:paraId="4FDDEB31" w14:textId="77777777">
        <w:tc>
          <w:tcPr>
            <w:tcW w:w="9026" w:type="dxa"/>
            <w:shd w:val="clear" w:color="auto" w:fill="D6E4F5"/>
            <w:tcMar>
              <w:top w:w="60" w:type="dxa"/>
              <w:left w:w="160" w:type="dxa"/>
              <w:bottom w:w="60" w:type="dxa"/>
              <w:right w:w="160" w:type="dxa"/>
            </w:tcMar>
          </w:tcPr>
          <w:p w14:paraId="289AA5F8" w14:textId="77777777" w:rsidR="00E224FC" w:rsidRDefault="00000000">
            <w:pPr>
              <w:spacing w:after="60"/>
            </w:pPr>
            <w:r>
              <w:rPr>
                <w:sz w:val="21"/>
                <w:szCs w:val="21"/>
              </w:rPr>
              <w:t>The organisation uses Microsoft 365, but staff are unsure which tools to use for which tasks. This has led to confusion, duplicated work, missed messages, and inefficient ways of working. Management wants to improve efficiency and communication by matching the correct Microsoft 365 tools to specific workplace tasks.</w:t>
            </w:r>
          </w:p>
        </w:tc>
      </w:tr>
      <w:tr w:rsidR="00E224FC" w14:paraId="527D89BD" w14:textId="77777777">
        <w:tc>
          <w:tcPr>
            <w:tcW w:w="9026" w:type="dxa"/>
            <w:shd w:val="clear" w:color="auto" w:fill="D6E4F5"/>
            <w:tcMar>
              <w:top w:w="60" w:type="dxa"/>
              <w:left w:w="160" w:type="dxa"/>
              <w:bottom w:w="60" w:type="dxa"/>
              <w:right w:w="160" w:type="dxa"/>
            </w:tcMar>
          </w:tcPr>
          <w:p w14:paraId="0F949750" w14:textId="77777777" w:rsidR="00E224FC" w:rsidRDefault="00E224FC">
            <w:pPr>
              <w:spacing w:after="60"/>
            </w:pPr>
          </w:p>
        </w:tc>
      </w:tr>
      <w:tr w:rsidR="00E224FC" w14:paraId="41C810DA" w14:textId="77777777">
        <w:tc>
          <w:tcPr>
            <w:tcW w:w="9026" w:type="dxa"/>
            <w:shd w:val="clear" w:color="auto" w:fill="D6E4F5"/>
            <w:tcMar>
              <w:top w:w="60" w:type="dxa"/>
              <w:left w:w="160" w:type="dxa"/>
              <w:bottom w:w="60" w:type="dxa"/>
              <w:right w:w="160" w:type="dxa"/>
            </w:tcMar>
          </w:tcPr>
          <w:p w14:paraId="351A01E9" w14:textId="77777777" w:rsidR="00E224FC" w:rsidRDefault="00000000">
            <w:pPr>
              <w:spacing w:after="60"/>
            </w:pPr>
            <w:r>
              <w:rPr>
                <w:sz w:val="21"/>
                <w:szCs w:val="21"/>
              </w:rPr>
              <w:t>Your group has been asked to review workplace tasks and recommend suitable digital tools.</w:t>
            </w:r>
          </w:p>
        </w:tc>
      </w:tr>
    </w:tbl>
    <w:p w14:paraId="333B406E" w14:textId="77777777" w:rsidR="00E224FC" w:rsidRDefault="00E224FC">
      <w:pPr>
        <w:spacing w:after="140"/>
      </w:pPr>
    </w:p>
    <w:p w14:paraId="03238F83" w14:textId="77777777" w:rsidR="00E224FC" w:rsidRDefault="00000000">
      <w:pPr>
        <w:pStyle w:val="Heading1"/>
        <w:pBdr>
          <w:bottom w:val="single" w:sz="6" w:space="4" w:color="2E6DB4"/>
        </w:pBdr>
      </w:pPr>
      <w:r>
        <w:t>3. What You Need to Do — Step by Step</w:t>
      </w:r>
    </w:p>
    <w:p w14:paraId="06453603" w14:textId="77777777" w:rsidR="00E224FC" w:rsidRDefault="00000000">
      <w:pPr>
        <w:pStyle w:val="Heading2"/>
      </w:pPr>
      <w:r>
        <w:t>Step 1: Divide the Workplace Tasks Within Your Group</w:t>
      </w:r>
    </w:p>
    <w:p w14:paraId="2835C505" w14:textId="77777777" w:rsidR="00E224FC" w:rsidRDefault="00000000">
      <w:pPr>
        <w:spacing w:after="120"/>
      </w:pPr>
      <w:r>
        <w:t>Each group member must choose a different workplace task from the list below. No two students in the same group may choose the same task.</w:t>
      </w:r>
    </w:p>
    <w:p w14:paraId="31D41691" w14:textId="77777777" w:rsidR="00E224FC" w:rsidRDefault="00000000">
      <w:pPr>
        <w:pStyle w:val="ListParagraph"/>
        <w:numPr>
          <w:ilvl w:val="0"/>
          <w:numId w:val="2"/>
        </w:numPr>
        <w:spacing w:after="60"/>
      </w:pPr>
      <w:r>
        <w:t>Staff communication</w:t>
      </w:r>
    </w:p>
    <w:p w14:paraId="30728764" w14:textId="77777777" w:rsidR="00E224FC" w:rsidRDefault="00000000">
      <w:pPr>
        <w:pStyle w:val="ListParagraph"/>
        <w:numPr>
          <w:ilvl w:val="0"/>
          <w:numId w:val="2"/>
        </w:numPr>
        <w:spacing w:after="60"/>
      </w:pPr>
      <w:r>
        <w:t>Secure file storage and sharing</w:t>
      </w:r>
    </w:p>
    <w:p w14:paraId="34C0C6D5" w14:textId="77777777" w:rsidR="00E224FC" w:rsidRDefault="00000000">
      <w:pPr>
        <w:pStyle w:val="ListParagraph"/>
        <w:numPr>
          <w:ilvl w:val="0"/>
          <w:numId w:val="2"/>
        </w:numPr>
        <w:spacing w:after="60"/>
      </w:pPr>
      <w:r>
        <w:t>Writing care-related documents / care documentation</w:t>
      </w:r>
    </w:p>
    <w:p w14:paraId="62989DC0" w14:textId="77777777" w:rsidR="00E224FC" w:rsidRDefault="00000000">
      <w:pPr>
        <w:pStyle w:val="ListParagraph"/>
        <w:numPr>
          <w:ilvl w:val="0"/>
          <w:numId w:val="2"/>
        </w:numPr>
        <w:spacing w:after="60"/>
      </w:pPr>
      <w:r>
        <w:t>Staff scheduling / rotas</w:t>
      </w:r>
    </w:p>
    <w:p w14:paraId="13E8B212" w14:textId="77777777" w:rsidR="00E224FC" w:rsidRDefault="00000000">
      <w:pPr>
        <w:pStyle w:val="ListParagraph"/>
        <w:numPr>
          <w:ilvl w:val="0"/>
          <w:numId w:val="2"/>
        </w:numPr>
        <w:spacing w:after="60"/>
      </w:pPr>
      <w:r>
        <w:t>Staff training</w:t>
      </w:r>
    </w:p>
    <w:p w14:paraId="61041A21" w14:textId="77777777" w:rsidR="00E224FC" w:rsidRDefault="00000000">
      <w:pPr>
        <w:spacing w:after="120"/>
      </w:pPr>
      <w:r>
        <w:t>Agree on the division early to avoid overlap. Record who has taken which task.</w:t>
      </w:r>
    </w:p>
    <w:p w14:paraId="756B49AA" w14:textId="77777777" w:rsidR="00E224FC" w:rsidRDefault="00E224FC">
      <w:pPr>
        <w:spacing w:after="140"/>
      </w:pPr>
    </w:p>
    <w:p w14:paraId="2FF5EB41" w14:textId="77777777" w:rsidR="00E224FC" w:rsidRDefault="00000000">
      <w:pPr>
        <w:pStyle w:val="Heading2"/>
      </w:pPr>
      <w:r>
        <w:t>Step 2: Match a Microsoft 365 Tool to Your Task</w:t>
      </w:r>
    </w:p>
    <w:p w14:paraId="084EF70E" w14:textId="77777777" w:rsidR="00E224FC" w:rsidRDefault="00000000">
      <w:pPr>
        <w:spacing w:after="120"/>
      </w:pPr>
      <w:r>
        <w:t>Select the most appropriate tool from this list: Microsoft Teams, Outlook, OneDrive, Word, Excel, PowerPoint.</w:t>
      </w:r>
    </w:p>
    <w:p w14:paraId="586890C7" w14:textId="77777777" w:rsidR="00E224FC" w:rsidRDefault="00000000">
      <w:pPr>
        <w:spacing w:after="80"/>
        <w:rPr>
          <w:color w:val="888888"/>
        </w:rPr>
      </w:pPr>
      <w:r>
        <w:rPr>
          <w:color w:val="888888"/>
        </w:rPr>
        <w:t>The table below offers a starting point, but your choice must be backed by academic evidence — do not rely on this table alone.</w:t>
      </w:r>
    </w:p>
    <w:p w14:paraId="331C261E" w14:textId="04A57A15" w:rsidR="008A1B5B" w:rsidRDefault="008A1B5B">
      <w:pPr>
        <w:spacing w:after="80"/>
      </w:pPr>
      <w:r>
        <w:rPr>
          <w:color w:val="888888"/>
        </w:rPr>
        <w:t>For Example;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15"/>
        <w:gridCol w:w="2041"/>
        <w:gridCol w:w="4470"/>
      </w:tblGrid>
      <w:tr w:rsidR="00E224FC" w14:paraId="457D65A6" w14:textId="77777777">
        <w:tc>
          <w:tcPr>
            <w:tcW w:w="0" w:type="auto"/>
            <w:tcBorders>
              <w:top w:val="single" w:sz="4" w:space="0" w:color="1F4E8C"/>
              <w:left w:val="single" w:sz="4" w:space="0" w:color="1F4E8C"/>
              <w:bottom w:val="single" w:sz="4" w:space="0" w:color="1F4E8C"/>
              <w:right w:val="single" w:sz="4" w:space="0" w:color="1F4E8C"/>
            </w:tcBorders>
            <w:shd w:val="clear" w:color="auto" w:fill="1F4E8C"/>
            <w:tcMar>
              <w:top w:w="80" w:type="dxa"/>
              <w:left w:w="120" w:type="dxa"/>
              <w:bottom w:w="80" w:type="dxa"/>
              <w:right w:w="120" w:type="dxa"/>
            </w:tcMar>
          </w:tcPr>
          <w:p w14:paraId="3E870114" w14:textId="77777777" w:rsidR="00E224FC" w:rsidRDefault="00000000" w:rsidP="008A1B5B">
            <w:pPr>
              <w:jc w:val="both"/>
            </w:pPr>
            <w:r>
              <w:rPr>
                <w:b/>
                <w:bCs/>
                <w:color w:val="FFFFFF"/>
                <w:sz w:val="20"/>
                <w:szCs w:val="20"/>
              </w:rPr>
              <w:lastRenderedPageBreak/>
              <w:t>Workplace Task</w:t>
            </w:r>
          </w:p>
        </w:tc>
        <w:tc>
          <w:tcPr>
            <w:tcW w:w="0" w:type="auto"/>
            <w:tcBorders>
              <w:top w:val="single" w:sz="4" w:space="0" w:color="1F4E8C"/>
              <w:left w:val="single" w:sz="4" w:space="0" w:color="1F4E8C"/>
              <w:bottom w:val="single" w:sz="4" w:space="0" w:color="1F4E8C"/>
              <w:right w:val="single" w:sz="4" w:space="0" w:color="1F4E8C"/>
            </w:tcBorders>
            <w:shd w:val="clear" w:color="auto" w:fill="1F4E8C"/>
            <w:tcMar>
              <w:top w:w="80" w:type="dxa"/>
              <w:left w:w="120" w:type="dxa"/>
              <w:bottom w:w="80" w:type="dxa"/>
              <w:right w:w="120" w:type="dxa"/>
            </w:tcMar>
          </w:tcPr>
          <w:p w14:paraId="5C412D7D" w14:textId="77777777" w:rsidR="00E224FC" w:rsidRDefault="00000000" w:rsidP="008A1B5B">
            <w:pPr>
              <w:jc w:val="both"/>
            </w:pPr>
            <w:r>
              <w:rPr>
                <w:b/>
                <w:bCs/>
                <w:color w:val="FFFFFF"/>
                <w:sz w:val="20"/>
                <w:szCs w:val="20"/>
              </w:rPr>
              <w:t>Suggested MS 365 Tool(s)</w:t>
            </w:r>
          </w:p>
        </w:tc>
        <w:tc>
          <w:tcPr>
            <w:tcW w:w="0" w:type="auto"/>
            <w:tcBorders>
              <w:top w:val="single" w:sz="4" w:space="0" w:color="1F4E8C"/>
              <w:left w:val="single" w:sz="4" w:space="0" w:color="1F4E8C"/>
              <w:bottom w:val="single" w:sz="4" w:space="0" w:color="1F4E8C"/>
              <w:right w:val="single" w:sz="4" w:space="0" w:color="1F4E8C"/>
            </w:tcBorders>
            <w:shd w:val="clear" w:color="auto" w:fill="1F4E8C"/>
            <w:tcMar>
              <w:top w:w="80" w:type="dxa"/>
              <w:left w:w="120" w:type="dxa"/>
              <w:bottom w:w="80" w:type="dxa"/>
              <w:right w:w="120" w:type="dxa"/>
            </w:tcMar>
          </w:tcPr>
          <w:p w14:paraId="4B7AEA5A" w14:textId="77777777" w:rsidR="00E224FC" w:rsidRDefault="00000000" w:rsidP="008A1B5B">
            <w:pPr>
              <w:jc w:val="both"/>
            </w:pPr>
            <w:r>
              <w:rPr>
                <w:b/>
                <w:bCs/>
                <w:color w:val="FFFFFF"/>
                <w:sz w:val="20"/>
                <w:szCs w:val="20"/>
              </w:rPr>
              <w:t>Why It Fits</w:t>
            </w:r>
          </w:p>
        </w:tc>
      </w:tr>
      <w:tr w:rsidR="00E224FC" w14:paraId="7FDBEF1E" w14:textId="77777777">
        <w:tc>
          <w:tcPr>
            <w:tcW w:w="0" w:type="auto"/>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76B15ACE" w14:textId="77777777" w:rsidR="00E224FC" w:rsidRDefault="00000000" w:rsidP="008A1B5B">
            <w:pPr>
              <w:jc w:val="both"/>
            </w:pPr>
            <w:r>
              <w:rPr>
                <w:b/>
                <w:bCs/>
                <w:sz w:val="20"/>
                <w:szCs w:val="20"/>
              </w:rPr>
              <w:t>Staff communication</w:t>
            </w:r>
          </w:p>
        </w:tc>
        <w:tc>
          <w:tcPr>
            <w:tcW w:w="0" w:type="auto"/>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0CF5984F" w14:textId="77777777" w:rsidR="00E224FC" w:rsidRDefault="00000000" w:rsidP="008A1B5B">
            <w:pPr>
              <w:jc w:val="both"/>
            </w:pPr>
            <w:r>
              <w:rPr>
                <w:sz w:val="20"/>
                <w:szCs w:val="20"/>
              </w:rPr>
              <w:t>Microsoft Teams or Outlook</w:t>
            </w:r>
          </w:p>
        </w:tc>
        <w:tc>
          <w:tcPr>
            <w:tcW w:w="0" w:type="auto"/>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44E0D1C3" w14:textId="77777777" w:rsidR="00E224FC" w:rsidRDefault="00000000" w:rsidP="008A1B5B">
            <w:pPr>
              <w:jc w:val="both"/>
            </w:pPr>
            <w:r>
              <w:rPr>
                <w:sz w:val="20"/>
                <w:szCs w:val="20"/>
              </w:rPr>
              <w:t>Real-time messaging, channels, video calls / email for formal communication</w:t>
            </w:r>
          </w:p>
        </w:tc>
      </w:tr>
      <w:tr w:rsidR="00E224FC" w14:paraId="58FB8B18" w14:textId="77777777" w:rsidTr="008A1B5B">
        <w:trPr>
          <w:trHeight w:val="633"/>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3714477" w14:textId="77777777" w:rsidR="00E224FC" w:rsidRDefault="00000000" w:rsidP="008A1B5B">
            <w:pPr>
              <w:jc w:val="both"/>
            </w:pPr>
            <w:r>
              <w:rPr>
                <w:b/>
                <w:bCs/>
                <w:sz w:val="20"/>
                <w:szCs w:val="20"/>
              </w:rPr>
              <w:t>Secure file storage and sharing</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B5C58BB" w14:textId="77777777" w:rsidR="00E224FC" w:rsidRDefault="00000000" w:rsidP="008A1B5B">
            <w:pPr>
              <w:jc w:val="both"/>
            </w:pPr>
            <w:r>
              <w:rPr>
                <w:sz w:val="20"/>
                <w:szCs w:val="20"/>
              </w:rPr>
              <w:t>OneDrive</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0C4CD0F" w14:textId="77777777" w:rsidR="00E224FC" w:rsidRDefault="00000000" w:rsidP="008A1B5B">
            <w:pPr>
              <w:jc w:val="both"/>
            </w:pPr>
            <w:r>
              <w:rPr>
                <w:sz w:val="20"/>
                <w:szCs w:val="20"/>
              </w:rPr>
              <w:t>Cloud storage, controlled sharing permissions, version history</w:t>
            </w:r>
          </w:p>
        </w:tc>
      </w:tr>
    </w:tbl>
    <w:p w14:paraId="5027806C" w14:textId="77777777" w:rsidR="00E224FC" w:rsidRDefault="00E224FC">
      <w:pPr>
        <w:spacing w:after="140"/>
      </w:pPr>
    </w:p>
    <w:p w14:paraId="1676852E" w14:textId="77777777" w:rsidR="00E224FC" w:rsidRDefault="00000000">
      <w:pPr>
        <w:pStyle w:val="Heading2"/>
      </w:pPr>
      <w:r>
        <w:t>Step 3: Build Your Individual Slides</w:t>
      </w:r>
    </w:p>
    <w:p w14:paraId="5BDFF64C" w14:textId="77777777" w:rsidR="00E224FC" w:rsidRDefault="00000000">
      <w:pPr>
        <w:spacing w:after="120"/>
      </w:pPr>
      <w:r>
        <w:t>Your individual section must cover all five of the following points:</w:t>
      </w:r>
    </w:p>
    <w:p w14:paraId="39F8B17A" w14:textId="77777777" w:rsidR="00E224FC" w:rsidRDefault="00000000">
      <w:pPr>
        <w:pStyle w:val="ListParagraph"/>
        <w:numPr>
          <w:ilvl w:val="0"/>
          <w:numId w:val="3"/>
        </w:numPr>
        <w:spacing w:after="80"/>
      </w:pPr>
      <w:r>
        <w:t>What your chosen workplace task involves — in the context of Riverdale Nursing Home.</w:t>
      </w:r>
    </w:p>
    <w:p w14:paraId="14BD766E" w14:textId="77777777" w:rsidR="00E224FC" w:rsidRDefault="00000000">
      <w:pPr>
        <w:pStyle w:val="ListParagraph"/>
        <w:numPr>
          <w:ilvl w:val="0"/>
          <w:numId w:val="3"/>
        </w:numPr>
        <w:spacing w:after="80"/>
      </w:pPr>
      <w:r>
        <w:t>Which Microsoft 365 tool you have selected.</w:t>
      </w:r>
    </w:p>
    <w:p w14:paraId="43751D06" w14:textId="77777777" w:rsidR="00E224FC" w:rsidRDefault="00000000">
      <w:pPr>
        <w:pStyle w:val="ListParagraph"/>
        <w:numPr>
          <w:ilvl w:val="0"/>
          <w:numId w:val="3"/>
        </w:numPr>
        <w:spacing w:after="80"/>
      </w:pPr>
      <w:r>
        <w:t>Why this tool is the most suitable choice — justified with academic evidence.</w:t>
      </w:r>
    </w:p>
    <w:p w14:paraId="7EE73875" w14:textId="77777777" w:rsidR="00E224FC" w:rsidRDefault="00000000">
      <w:pPr>
        <w:pStyle w:val="ListParagraph"/>
        <w:numPr>
          <w:ilvl w:val="0"/>
          <w:numId w:val="3"/>
        </w:numPr>
        <w:spacing w:after="80"/>
      </w:pPr>
      <w:r>
        <w:t>How the tool improves efficiency or communication at the nursing home.</w:t>
      </w:r>
    </w:p>
    <w:p w14:paraId="076DD313" w14:textId="77777777" w:rsidR="00E224FC" w:rsidRDefault="00000000">
      <w:pPr>
        <w:pStyle w:val="ListParagraph"/>
        <w:numPr>
          <w:ilvl w:val="0"/>
          <w:numId w:val="3"/>
        </w:numPr>
        <w:spacing w:after="80"/>
      </w:pPr>
      <w:r>
        <w:t>The advantages AND limitations of using this tool in a healthcare setting.</w:t>
      </w:r>
    </w:p>
    <w:p w14:paraId="1B47290A" w14:textId="77777777" w:rsidR="00E224FC" w:rsidRDefault="00E224FC">
      <w:pPr>
        <w:spacing w:after="1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E224FC" w14:paraId="1A146C20" w14:textId="77777777">
        <w:tc>
          <w:tcPr>
            <w:tcW w:w="9026" w:type="dxa"/>
            <w:shd w:val="clear" w:color="auto" w:fill="C07800"/>
            <w:tcMar>
              <w:top w:w="100" w:type="dxa"/>
              <w:left w:w="160" w:type="dxa"/>
              <w:bottom w:w="60" w:type="dxa"/>
              <w:right w:w="160" w:type="dxa"/>
            </w:tcMar>
          </w:tcPr>
          <w:p w14:paraId="13FE33C3" w14:textId="77777777" w:rsidR="00E224FC" w:rsidRDefault="00000000">
            <w:r>
              <w:rPr>
                <w:b/>
                <w:bCs/>
                <w:color w:val="FFFFFF"/>
              </w:rPr>
              <w:t>Key Guidance: Apply Everything to Riverdale</w:t>
            </w:r>
          </w:p>
        </w:tc>
      </w:tr>
      <w:tr w:rsidR="00E224FC" w14:paraId="2D0D2EF8" w14:textId="77777777">
        <w:tc>
          <w:tcPr>
            <w:tcW w:w="9026" w:type="dxa"/>
            <w:shd w:val="clear" w:color="auto" w:fill="FFF4D6"/>
            <w:tcMar>
              <w:top w:w="60" w:type="dxa"/>
              <w:left w:w="160" w:type="dxa"/>
              <w:bottom w:w="60" w:type="dxa"/>
              <w:right w:w="160" w:type="dxa"/>
            </w:tcMar>
          </w:tcPr>
          <w:p w14:paraId="1C84C884" w14:textId="77777777" w:rsidR="00E224FC" w:rsidRDefault="00000000">
            <w:pPr>
              <w:spacing w:after="60"/>
            </w:pPr>
            <w:r>
              <w:rPr>
                <w:sz w:val="21"/>
                <w:szCs w:val="21"/>
              </w:rPr>
              <w:t>Do not describe Microsoft 365 tools in generic terms. Every point must be anchored to the nursing home setting.</w:t>
            </w:r>
          </w:p>
        </w:tc>
      </w:tr>
      <w:tr w:rsidR="00E224FC" w14:paraId="53BB4767" w14:textId="77777777">
        <w:tc>
          <w:tcPr>
            <w:tcW w:w="9026" w:type="dxa"/>
            <w:shd w:val="clear" w:color="auto" w:fill="FFF4D6"/>
            <w:tcMar>
              <w:top w:w="60" w:type="dxa"/>
              <w:left w:w="160" w:type="dxa"/>
              <w:bottom w:w="60" w:type="dxa"/>
              <w:right w:w="160" w:type="dxa"/>
            </w:tcMar>
          </w:tcPr>
          <w:p w14:paraId="6DCFB0B7" w14:textId="77777777" w:rsidR="00E224FC" w:rsidRDefault="00E224FC">
            <w:pPr>
              <w:spacing w:after="60"/>
            </w:pPr>
          </w:p>
        </w:tc>
      </w:tr>
      <w:tr w:rsidR="00E224FC" w14:paraId="22D3EC33" w14:textId="77777777">
        <w:tc>
          <w:tcPr>
            <w:tcW w:w="9026" w:type="dxa"/>
            <w:shd w:val="clear" w:color="auto" w:fill="FFF4D6"/>
            <w:tcMar>
              <w:top w:w="60" w:type="dxa"/>
              <w:left w:w="160" w:type="dxa"/>
              <w:bottom w:w="60" w:type="dxa"/>
              <w:right w:w="160" w:type="dxa"/>
            </w:tcMar>
          </w:tcPr>
          <w:p w14:paraId="52AF1C0C" w14:textId="77777777" w:rsidR="00E224FC" w:rsidRDefault="00000000">
            <w:pPr>
              <w:spacing w:after="60"/>
            </w:pPr>
            <w:r>
              <w:rPr>
                <w:sz w:val="21"/>
                <w:szCs w:val="21"/>
              </w:rPr>
              <w:t>Weak answer:  'OneDrive is a cloud storage tool that allows users to store and share files.'</w:t>
            </w:r>
          </w:p>
        </w:tc>
      </w:tr>
      <w:tr w:rsidR="00E224FC" w14:paraId="5CD2C5FA" w14:textId="77777777">
        <w:tc>
          <w:tcPr>
            <w:tcW w:w="9026" w:type="dxa"/>
            <w:shd w:val="clear" w:color="auto" w:fill="FFF4D6"/>
            <w:tcMar>
              <w:top w:w="60" w:type="dxa"/>
              <w:left w:w="160" w:type="dxa"/>
              <w:bottom w:w="60" w:type="dxa"/>
              <w:right w:w="160" w:type="dxa"/>
            </w:tcMar>
          </w:tcPr>
          <w:p w14:paraId="37193353" w14:textId="77777777" w:rsidR="00E224FC" w:rsidRDefault="00000000">
            <w:pPr>
              <w:spacing w:after="60"/>
            </w:pPr>
            <w:r>
              <w:rPr>
                <w:sz w:val="21"/>
                <w:szCs w:val="21"/>
              </w:rPr>
              <w:t>Stronger answer:  'OneDrive would allow senior carers at Riverdale to securely store and share individual care plans across both buildings, reducing the risk of conflicting versions being used during handover shifts (Smith, 2023).'</w:t>
            </w:r>
          </w:p>
        </w:tc>
      </w:tr>
    </w:tbl>
    <w:p w14:paraId="1D01E4F5" w14:textId="77777777" w:rsidR="00E224FC" w:rsidRDefault="00E224FC">
      <w:pPr>
        <w:spacing w:after="140"/>
      </w:pPr>
    </w:p>
    <w:p w14:paraId="6CB95C60" w14:textId="77777777" w:rsidR="00E224FC" w:rsidRDefault="00000000">
      <w:pPr>
        <w:pStyle w:val="Heading2"/>
      </w:pPr>
      <w:r>
        <w:t>Step 4: Collaborate on the Full Presentation</w:t>
      </w:r>
    </w:p>
    <w:p w14:paraId="1E19B2C2" w14:textId="77777777" w:rsidR="00E224FC" w:rsidRDefault="00000000">
      <w:pPr>
        <w:spacing w:after="120"/>
      </w:pPr>
      <w:r>
        <w:t>As a group, you must also produce the following shared slides:</w:t>
      </w:r>
    </w:p>
    <w:p w14:paraId="5AEB74E5" w14:textId="77777777" w:rsidR="00E224FC" w:rsidRDefault="00000000">
      <w:pPr>
        <w:pStyle w:val="ListParagraph"/>
        <w:numPr>
          <w:ilvl w:val="0"/>
          <w:numId w:val="2"/>
        </w:numPr>
        <w:spacing w:after="60"/>
      </w:pPr>
      <w:r>
        <w:t>Cover slide — module code and title, all group member names and student numbers, lecturer name.</w:t>
      </w:r>
    </w:p>
    <w:p w14:paraId="15F06CC8" w14:textId="77777777" w:rsidR="00E224FC" w:rsidRDefault="00000000">
      <w:pPr>
        <w:pStyle w:val="ListParagraph"/>
        <w:numPr>
          <w:ilvl w:val="0"/>
          <w:numId w:val="2"/>
        </w:numPr>
        <w:spacing w:after="60"/>
      </w:pPr>
      <w:r>
        <w:t>Introduction slide — brief context on Riverdale and the problem being addressed.</w:t>
      </w:r>
    </w:p>
    <w:p w14:paraId="4389E43C" w14:textId="77777777" w:rsidR="00E224FC" w:rsidRDefault="00000000">
      <w:pPr>
        <w:pStyle w:val="ListParagraph"/>
        <w:numPr>
          <w:ilvl w:val="0"/>
          <w:numId w:val="2"/>
        </w:numPr>
        <w:spacing w:after="60"/>
      </w:pPr>
      <w:r>
        <w:t>Group conclusion slide — summary of all five recommendations and how they work together.</w:t>
      </w:r>
    </w:p>
    <w:p w14:paraId="1C05B8C0" w14:textId="77777777" w:rsidR="00E224FC" w:rsidRDefault="00000000">
      <w:pPr>
        <w:pStyle w:val="ListParagraph"/>
        <w:numPr>
          <w:ilvl w:val="0"/>
          <w:numId w:val="2"/>
        </w:numPr>
        <w:spacing w:after="60"/>
      </w:pPr>
      <w:r>
        <w:t>Reference list slide — full Harvard references in alphabetical order.</w:t>
      </w:r>
    </w:p>
    <w:p w14:paraId="228D6742" w14:textId="77777777" w:rsidR="00E224FC" w:rsidRDefault="00000000">
      <w:pPr>
        <w:spacing w:after="120"/>
      </w:pPr>
      <w:r>
        <w:t>One combined PowerPoint file must be uploaded to Moodle/Turnitin by each group member individually before the final deadline.</w:t>
      </w:r>
    </w:p>
    <w:p w14:paraId="25BF09B9" w14:textId="77777777" w:rsidR="00E224FC" w:rsidRDefault="00E224FC">
      <w:pPr>
        <w:spacing w:after="140"/>
      </w:pPr>
    </w:p>
    <w:p w14:paraId="2CE4C145" w14:textId="77777777" w:rsidR="00E224FC" w:rsidRDefault="00000000">
      <w:pPr>
        <w:pStyle w:val="Heading1"/>
        <w:pBdr>
          <w:bottom w:val="single" w:sz="6" w:space="4" w:color="2E6DB4"/>
        </w:pBdr>
      </w:pPr>
      <w:r>
        <w:t>4. Recommended Slide Structure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63"/>
        <w:gridCol w:w="1999"/>
        <w:gridCol w:w="5964"/>
      </w:tblGrid>
      <w:tr w:rsidR="00E224FC" w14:paraId="2295C453" w14:textId="77777777">
        <w:tc>
          <w:tcPr>
            <w:tcW w:w="0" w:type="auto"/>
            <w:tcBorders>
              <w:top w:val="single" w:sz="4" w:space="0" w:color="1F4E8C"/>
              <w:left w:val="single" w:sz="4" w:space="0" w:color="1F4E8C"/>
              <w:bottom w:val="single" w:sz="4" w:space="0" w:color="1F4E8C"/>
              <w:right w:val="single" w:sz="4" w:space="0" w:color="1F4E8C"/>
            </w:tcBorders>
            <w:shd w:val="clear" w:color="auto" w:fill="1F4E8C"/>
            <w:tcMar>
              <w:top w:w="80" w:type="dxa"/>
              <w:left w:w="120" w:type="dxa"/>
              <w:bottom w:w="80" w:type="dxa"/>
              <w:right w:w="120" w:type="dxa"/>
            </w:tcMar>
          </w:tcPr>
          <w:p w14:paraId="5ED73D58" w14:textId="77777777" w:rsidR="00E224FC" w:rsidRDefault="00000000">
            <w:r>
              <w:rPr>
                <w:b/>
                <w:bCs/>
                <w:color w:val="FFFFFF"/>
                <w:sz w:val="20"/>
                <w:szCs w:val="20"/>
              </w:rPr>
              <w:t>Slide(s)</w:t>
            </w:r>
          </w:p>
        </w:tc>
        <w:tc>
          <w:tcPr>
            <w:tcW w:w="0" w:type="auto"/>
            <w:tcBorders>
              <w:top w:val="single" w:sz="4" w:space="0" w:color="1F4E8C"/>
              <w:left w:val="single" w:sz="4" w:space="0" w:color="1F4E8C"/>
              <w:bottom w:val="single" w:sz="4" w:space="0" w:color="1F4E8C"/>
              <w:right w:val="single" w:sz="4" w:space="0" w:color="1F4E8C"/>
            </w:tcBorders>
            <w:shd w:val="clear" w:color="auto" w:fill="1F4E8C"/>
            <w:tcMar>
              <w:top w:w="80" w:type="dxa"/>
              <w:left w:w="120" w:type="dxa"/>
              <w:bottom w:w="80" w:type="dxa"/>
              <w:right w:w="120" w:type="dxa"/>
            </w:tcMar>
          </w:tcPr>
          <w:p w14:paraId="02594B8A" w14:textId="77777777" w:rsidR="00E224FC" w:rsidRDefault="00000000">
            <w:r>
              <w:rPr>
                <w:b/>
                <w:bCs/>
                <w:color w:val="FFFFFF"/>
                <w:sz w:val="20"/>
                <w:szCs w:val="20"/>
              </w:rPr>
              <w:t>Section</w:t>
            </w:r>
          </w:p>
        </w:tc>
        <w:tc>
          <w:tcPr>
            <w:tcW w:w="0" w:type="auto"/>
            <w:tcBorders>
              <w:top w:val="single" w:sz="4" w:space="0" w:color="1F4E8C"/>
              <w:left w:val="single" w:sz="4" w:space="0" w:color="1F4E8C"/>
              <w:bottom w:val="single" w:sz="4" w:space="0" w:color="1F4E8C"/>
              <w:right w:val="single" w:sz="4" w:space="0" w:color="1F4E8C"/>
            </w:tcBorders>
            <w:shd w:val="clear" w:color="auto" w:fill="1F4E8C"/>
            <w:tcMar>
              <w:top w:w="80" w:type="dxa"/>
              <w:left w:w="120" w:type="dxa"/>
              <w:bottom w:w="80" w:type="dxa"/>
              <w:right w:w="120" w:type="dxa"/>
            </w:tcMar>
          </w:tcPr>
          <w:p w14:paraId="36B39632" w14:textId="77777777" w:rsidR="00E224FC" w:rsidRDefault="00000000">
            <w:r>
              <w:rPr>
                <w:b/>
                <w:bCs/>
                <w:color w:val="FFFFFF"/>
                <w:sz w:val="20"/>
                <w:szCs w:val="20"/>
              </w:rPr>
              <w:t>Required Content</w:t>
            </w:r>
          </w:p>
        </w:tc>
      </w:tr>
      <w:tr w:rsidR="00E224FC" w14:paraId="56A00FAE" w14:textId="77777777">
        <w:tc>
          <w:tcPr>
            <w:tcW w:w="0" w:type="auto"/>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66996B8F" w14:textId="77777777" w:rsidR="00E224FC" w:rsidRDefault="00000000">
            <w:r>
              <w:rPr>
                <w:b/>
                <w:bCs/>
                <w:sz w:val="20"/>
                <w:szCs w:val="20"/>
              </w:rPr>
              <w:t>Slide 1</w:t>
            </w:r>
          </w:p>
        </w:tc>
        <w:tc>
          <w:tcPr>
            <w:tcW w:w="0" w:type="auto"/>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26C02AC3" w14:textId="77777777" w:rsidR="00E224FC" w:rsidRDefault="00000000">
            <w:r>
              <w:rPr>
                <w:sz w:val="20"/>
                <w:szCs w:val="20"/>
              </w:rPr>
              <w:t>Cover Page (Group)</w:t>
            </w:r>
          </w:p>
        </w:tc>
        <w:tc>
          <w:tcPr>
            <w:tcW w:w="0" w:type="auto"/>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35353E34" w14:textId="77777777" w:rsidR="00E224FC" w:rsidRDefault="00000000">
            <w:r>
              <w:rPr>
                <w:sz w:val="20"/>
                <w:szCs w:val="20"/>
              </w:rPr>
              <w:t>Module code (LCHS4007) and title, all group member names and student IDs, lecturer name, date.</w:t>
            </w:r>
          </w:p>
        </w:tc>
      </w:tr>
      <w:tr w:rsidR="00E224FC" w14:paraId="2E58BA29" w14:textId="77777777">
        <w:tc>
          <w:tcPr>
            <w:tcW w:w="0" w:type="auto"/>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586684B" w14:textId="77777777" w:rsidR="00E224FC" w:rsidRDefault="00000000">
            <w:r>
              <w:rPr>
                <w:b/>
                <w:bCs/>
                <w:sz w:val="20"/>
                <w:szCs w:val="20"/>
              </w:rPr>
              <w:t>Slide 2</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05BD62C" w14:textId="77777777" w:rsidR="00E224FC" w:rsidRDefault="00000000">
            <w:r>
              <w:rPr>
                <w:sz w:val="20"/>
                <w:szCs w:val="20"/>
              </w:rPr>
              <w:t>Introduction (Group)</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E34100D" w14:textId="77777777" w:rsidR="00E224FC" w:rsidRDefault="00000000">
            <w:r>
              <w:rPr>
                <w:sz w:val="20"/>
                <w:szCs w:val="20"/>
              </w:rPr>
              <w:t>Brief overview of Riverdale Nursing Home and the problem being addressed.</w:t>
            </w:r>
          </w:p>
        </w:tc>
      </w:tr>
      <w:tr w:rsidR="00E224FC" w14:paraId="386EFF7F" w14:textId="77777777">
        <w:tc>
          <w:tcPr>
            <w:tcW w:w="0" w:type="auto"/>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1CEA7F0E" w14:textId="77777777" w:rsidR="00E224FC" w:rsidRDefault="00000000">
            <w:r>
              <w:rPr>
                <w:b/>
                <w:bCs/>
                <w:sz w:val="20"/>
                <w:szCs w:val="20"/>
              </w:rPr>
              <w:lastRenderedPageBreak/>
              <w:t>Slides 3–7</w:t>
            </w:r>
          </w:p>
        </w:tc>
        <w:tc>
          <w:tcPr>
            <w:tcW w:w="0" w:type="auto"/>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6B18EC7D" w14:textId="77777777" w:rsidR="00E224FC" w:rsidRDefault="00000000">
            <w:r>
              <w:rPr>
                <w:sz w:val="20"/>
                <w:szCs w:val="20"/>
              </w:rPr>
              <w:t>Individual Sections (x5 students)</w:t>
            </w:r>
          </w:p>
        </w:tc>
        <w:tc>
          <w:tcPr>
            <w:tcW w:w="0" w:type="auto"/>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36355E4A" w14:textId="77777777" w:rsidR="00E224FC" w:rsidRDefault="00000000">
            <w:r>
              <w:rPr>
                <w:sz w:val="20"/>
                <w:szCs w:val="20"/>
              </w:rPr>
              <w:t>One section per student: workplace task, chosen MS 365 tool, justification, efficiency benefits, advantages and limitations, in-text citations.</w:t>
            </w:r>
          </w:p>
        </w:tc>
      </w:tr>
      <w:tr w:rsidR="00E224FC" w14:paraId="6A057E58" w14:textId="77777777">
        <w:tc>
          <w:tcPr>
            <w:tcW w:w="0" w:type="auto"/>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54C70F9" w14:textId="77777777" w:rsidR="00E224FC" w:rsidRDefault="00000000">
            <w:r>
              <w:rPr>
                <w:b/>
                <w:bCs/>
                <w:sz w:val="20"/>
                <w:szCs w:val="20"/>
              </w:rPr>
              <w:t>Slide 8</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096BF06" w14:textId="77777777" w:rsidR="00E224FC" w:rsidRDefault="00000000">
            <w:r>
              <w:rPr>
                <w:sz w:val="20"/>
                <w:szCs w:val="20"/>
              </w:rPr>
              <w:t>Group Conclusion</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22B165C" w14:textId="77777777" w:rsidR="00E224FC" w:rsidRDefault="00000000">
            <w:r>
              <w:rPr>
                <w:sz w:val="20"/>
                <w:szCs w:val="20"/>
              </w:rPr>
              <w:t>Summary of all five recommendations and how they work together to solve the nursing home's challenges.</w:t>
            </w:r>
          </w:p>
        </w:tc>
      </w:tr>
      <w:tr w:rsidR="00E224FC" w14:paraId="73E9C150" w14:textId="77777777">
        <w:tc>
          <w:tcPr>
            <w:tcW w:w="0" w:type="auto"/>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6FCCD546" w14:textId="77777777" w:rsidR="00E224FC" w:rsidRDefault="00000000">
            <w:r>
              <w:rPr>
                <w:b/>
                <w:bCs/>
                <w:sz w:val="20"/>
                <w:szCs w:val="20"/>
              </w:rPr>
              <w:t>Slide 9</w:t>
            </w:r>
          </w:p>
        </w:tc>
        <w:tc>
          <w:tcPr>
            <w:tcW w:w="0" w:type="auto"/>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201EE06F" w14:textId="77777777" w:rsidR="00E224FC" w:rsidRDefault="00000000">
            <w:r>
              <w:rPr>
                <w:sz w:val="20"/>
                <w:szCs w:val="20"/>
              </w:rPr>
              <w:t>Reference List</w:t>
            </w:r>
          </w:p>
        </w:tc>
        <w:tc>
          <w:tcPr>
            <w:tcW w:w="0" w:type="auto"/>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5B94BB7E" w14:textId="77777777" w:rsidR="00E224FC" w:rsidRDefault="00000000">
            <w:r>
              <w:rPr>
                <w:sz w:val="20"/>
                <w:szCs w:val="20"/>
              </w:rPr>
              <w:t>Full Harvard reference list in alphabetical order. Minimum 4 credible academic sources for the group.</w:t>
            </w:r>
          </w:p>
        </w:tc>
      </w:tr>
    </w:tbl>
    <w:p w14:paraId="69AA1385" w14:textId="77777777" w:rsidR="00E224FC" w:rsidRDefault="00E224FC">
      <w:pPr>
        <w:spacing w:after="140"/>
      </w:pPr>
    </w:p>
    <w:p w14:paraId="3CBBC017" w14:textId="77777777" w:rsidR="00E224FC" w:rsidRDefault="00000000">
      <w:pPr>
        <w:pStyle w:val="Heading2"/>
      </w:pPr>
      <w:r>
        <w:t>Slide Design Tips</w:t>
      </w:r>
    </w:p>
    <w:p w14:paraId="09C505FB" w14:textId="3312DD2D" w:rsidR="00E224FC" w:rsidRDefault="00000000">
      <w:pPr>
        <w:pStyle w:val="ListParagraph"/>
        <w:numPr>
          <w:ilvl w:val="0"/>
          <w:numId w:val="2"/>
        </w:numPr>
        <w:spacing w:after="60"/>
      </w:pPr>
      <w:r>
        <w:t>Use a minimum 24pt font size on slides so text is legible when projected</w:t>
      </w:r>
      <w:r w:rsidR="008A1B5B">
        <w:t xml:space="preserve"> (not compulsory)</w:t>
      </w:r>
    </w:p>
    <w:p w14:paraId="66831691" w14:textId="77777777" w:rsidR="00E224FC" w:rsidRDefault="00000000">
      <w:pPr>
        <w:pStyle w:val="ListParagraph"/>
        <w:numPr>
          <w:ilvl w:val="0"/>
          <w:numId w:val="2"/>
        </w:numPr>
        <w:spacing w:after="60"/>
      </w:pPr>
      <w:r>
        <w:t>Include relevant images, screenshots, or diagrams — this is rewarded in the marking criteria.</w:t>
      </w:r>
    </w:p>
    <w:p w14:paraId="4E05B535" w14:textId="77777777" w:rsidR="00E224FC" w:rsidRDefault="00000000">
      <w:pPr>
        <w:pStyle w:val="ListParagraph"/>
        <w:numPr>
          <w:ilvl w:val="0"/>
          <w:numId w:val="2"/>
        </w:numPr>
        <w:spacing w:after="60"/>
      </w:pPr>
      <w:r>
        <w:t>Use bullet points on slides and expand verbally — do not put paragraphs of text on a slide.</w:t>
      </w:r>
    </w:p>
    <w:p w14:paraId="4C0587BF" w14:textId="77777777" w:rsidR="00E224FC" w:rsidRDefault="00000000">
      <w:pPr>
        <w:pStyle w:val="ListParagraph"/>
        <w:numPr>
          <w:ilvl w:val="0"/>
          <w:numId w:val="2"/>
        </w:numPr>
        <w:spacing w:after="60"/>
      </w:pPr>
      <w:r>
        <w:t>Keep a consistent colour scheme and layout across all group members' slides.</w:t>
      </w:r>
    </w:p>
    <w:p w14:paraId="0B358DE5" w14:textId="77777777" w:rsidR="00E224FC" w:rsidRDefault="00000000">
      <w:pPr>
        <w:pStyle w:val="ListParagraph"/>
        <w:numPr>
          <w:ilvl w:val="0"/>
          <w:numId w:val="2"/>
        </w:numPr>
        <w:spacing w:after="60"/>
      </w:pPr>
      <w:r>
        <w:t>Every factual claim on a slide must include an in-text Harvard citation.</w:t>
      </w:r>
    </w:p>
    <w:p w14:paraId="20914610" w14:textId="77777777" w:rsidR="00E224FC" w:rsidRDefault="00E224FC">
      <w:pPr>
        <w:spacing w:after="140"/>
      </w:pPr>
    </w:p>
    <w:p w14:paraId="00398C50" w14:textId="77777777" w:rsidR="00E224FC" w:rsidRDefault="00000000">
      <w:pPr>
        <w:pStyle w:val="Heading1"/>
        <w:pBdr>
          <w:bottom w:val="single" w:sz="6" w:space="4" w:color="2E6DB4"/>
        </w:pBdr>
      </w:pPr>
      <w:r>
        <w:t>5. Harvard Referencing Requirements</w:t>
      </w:r>
    </w:p>
    <w:p w14:paraId="3AC88AE4" w14:textId="77777777" w:rsidR="00E224FC" w:rsidRDefault="00000000">
      <w:pPr>
        <w:spacing w:after="120"/>
      </w:pPr>
      <w:r>
        <w:t>Referencing is a standalone criterion worth 10 marks. It must be applied correctly throughout your slides.</w:t>
      </w:r>
    </w:p>
    <w:p w14:paraId="3A851EA7" w14:textId="77777777" w:rsidR="00E224FC" w:rsidRDefault="00000000">
      <w:pPr>
        <w:pStyle w:val="Heading2"/>
      </w:pPr>
      <w:r>
        <w:t>In-Text Citations</w:t>
      </w:r>
    </w:p>
    <w:p w14:paraId="1FF5BC05" w14:textId="77777777" w:rsidR="00E224FC" w:rsidRDefault="00000000">
      <w:pPr>
        <w:spacing w:after="120"/>
      </w:pPr>
      <w:r>
        <w:t>Cite sources within the slide text wherever you draw on a source. Format: (Author Surname, Year). For example:</w:t>
      </w:r>
    </w:p>
    <w:p w14:paraId="313ACD01" w14:textId="77777777" w:rsidR="00E224FC" w:rsidRDefault="00000000">
      <w:pPr>
        <w:spacing w:after="100"/>
      </w:pPr>
      <w:r>
        <w:rPr>
          <w:color w:val="555555"/>
        </w:rPr>
        <w:t>Teams enables real-time communication and can significantly reduce information silos in healthcare settings (Smith, 2022).</w:t>
      </w:r>
    </w:p>
    <w:p w14:paraId="37D77A41" w14:textId="77777777" w:rsidR="00E224FC" w:rsidRDefault="00000000">
      <w:pPr>
        <w:pStyle w:val="Heading2"/>
      </w:pPr>
      <w:r>
        <w:t>Reference List</w:t>
      </w:r>
    </w:p>
    <w:p w14:paraId="6079CFC0" w14:textId="77777777" w:rsidR="00E224FC" w:rsidRDefault="00000000">
      <w:pPr>
        <w:spacing w:after="120"/>
      </w:pPr>
      <w:r>
        <w:t>Your final slide must list all references alphabetically. Format:</w:t>
      </w:r>
    </w:p>
    <w:p w14:paraId="3C23E52C" w14:textId="77777777" w:rsidR="00E224FC" w:rsidRDefault="00000000">
      <w:pPr>
        <w:spacing w:after="100"/>
      </w:pPr>
      <w:r>
        <w:rPr>
          <w:color w:val="555555"/>
        </w:rPr>
        <w:t>Author Surname, Initial(s). (Year) Title of Work. Edition. Place of Publication: Publisher.</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E224FC" w14:paraId="664DF551" w14:textId="77777777">
        <w:tc>
          <w:tcPr>
            <w:tcW w:w="9026" w:type="dxa"/>
            <w:shd w:val="clear" w:color="auto" w:fill="1F4E8C"/>
            <w:tcMar>
              <w:top w:w="100" w:type="dxa"/>
              <w:left w:w="160" w:type="dxa"/>
              <w:bottom w:w="60" w:type="dxa"/>
              <w:right w:w="160" w:type="dxa"/>
            </w:tcMar>
          </w:tcPr>
          <w:p w14:paraId="481B9C74" w14:textId="77777777" w:rsidR="00E224FC" w:rsidRDefault="00000000">
            <w:r>
              <w:rPr>
                <w:b/>
                <w:bCs/>
                <w:color w:val="FFFFFF"/>
              </w:rPr>
              <w:t>Source Requirements</w:t>
            </w:r>
          </w:p>
        </w:tc>
      </w:tr>
      <w:tr w:rsidR="00E224FC" w14:paraId="557EA07C" w14:textId="77777777">
        <w:tc>
          <w:tcPr>
            <w:tcW w:w="9026" w:type="dxa"/>
            <w:shd w:val="clear" w:color="auto" w:fill="D6E4F5"/>
            <w:tcMar>
              <w:top w:w="60" w:type="dxa"/>
              <w:left w:w="160" w:type="dxa"/>
              <w:bottom w:w="60" w:type="dxa"/>
              <w:right w:w="160" w:type="dxa"/>
            </w:tcMar>
          </w:tcPr>
          <w:p w14:paraId="57C902D6" w14:textId="77777777" w:rsidR="00E224FC" w:rsidRDefault="00000000">
            <w:pPr>
              <w:spacing w:after="60"/>
            </w:pPr>
            <w:r>
              <w:rPr>
                <w:sz w:val="21"/>
                <w:szCs w:val="21"/>
              </w:rPr>
              <w:t>Your group needs at least 4 credible academic sources in total. Acceptable sources include:</w:t>
            </w:r>
          </w:p>
        </w:tc>
      </w:tr>
      <w:tr w:rsidR="00E224FC" w14:paraId="1EFA6F4D" w14:textId="77777777">
        <w:tc>
          <w:tcPr>
            <w:tcW w:w="9026" w:type="dxa"/>
            <w:shd w:val="clear" w:color="auto" w:fill="D6E4F5"/>
            <w:tcMar>
              <w:top w:w="60" w:type="dxa"/>
              <w:left w:w="160" w:type="dxa"/>
              <w:bottom w:w="60" w:type="dxa"/>
              <w:right w:w="160" w:type="dxa"/>
            </w:tcMar>
          </w:tcPr>
          <w:p w14:paraId="75DF9F98" w14:textId="77777777" w:rsidR="00E224FC" w:rsidRDefault="00000000">
            <w:pPr>
              <w:pStyle w:val="ListParagraph"/>
              <w:numPr>
                <w:ilvl w:val="0"/>
                <w:numId w:val="2"/>
              </w:numPr>
              <w:spacing w:after="40"/>
            </w:pPr>
            <w:r>
              <w:rPr>
                <w:sz w:val="20"/>
                <w:szCs w:val="20"/>
              </w:rPr>
              <w:t>Peer-reviewed journal articles (Google Scholar, CINAHL, PubMed, etc.)</w:t>
            </w:r>
          </w:p>
        </w:tc>
      </w:tr>
      <w:tr w:rsidR="00E224FC" w14:paraId="13C21B20" w14:textId="77777777">
        <w:tc>
          <w:tcPr>
            <w:tcW w:w="9026" w:type="dxa"/>
            <w:shd w:val="clear" w:color="auto" w:fill="D6E4F5"/>
            <w:tcMar>
              <w:top w:w="60" w:type="dxa"/>
              <w:left w:w="160" w:type="dxa"/>
              <w:bottom w:w="60" w:type="dxa"/>
              <w:right w:w="160" w:type="dxa"/>
            </w:tcMar>
          </w:tcPr>
          <w:p w14:paraId="088C91CD" w14:textId="77777777" w:rsidR="00E224FC" w:rsidRDefault="00000000">
            <w:pPr>
              <w:pStyle w:val="ListParagraph"/>
              <w:numPr>
                <w:ilvl w:val="0"/>
                <w:numId w:val="2"/>
              </w:numPr>
              <w:spacing w:after="40"/>
            </w:pPr>
            <w:r>
              <w:rPr>
                <w:sz w:val="20"/>
                <w:szCs w:val="20"/>
              </w:rPr>
              <w:t>Published academic textbooks</w:t>
            </w:r>
          </w:p>
        </w:tc>
      </w:tr>
      <w:tr w:rsidR="00E224FC" w14:paraId="7FEC897E" w14:textId="77777777">
        <w:tc>
          <w:tcPr>
            <w:tcW w:w="9026" w:type="dxa"/>
            <w:shd w:val="clear" w:color="auto" w:fill="D6E4F5"/>
            <w:tcMar>
              <w:top w:w="60" w:type="dxa"/>
              <w:left w:w="160" w:type="dxa"/>
              <w:bottom w:w="60" w:type="dxa"/>
              <w:right w:w="160" w:type="dxa"/>
            </w:tcMar>
          </w:tcPr>
          <w:p w14:paraId="18975034" w14:textId="77777777" w:rsidR="00E224FC" w:rsidRDefault="00000000">
            <w:pPr>
              <w:pStyle w:val="ListParagraph"/>
              <w:numPr>
                <w:ilvl w:val="0"/>
                <w:numId w:val="2"/>
              </w:numPr>
              <w:spacing w:after="40"/>
            </w:pPr>
            <w:r>
              <w:rPr>
                <w:sz w:val="20"/>
                <w:szCs w:val="20"/>
              </w:rPr>
              <w:t>Government, NHS, or official policy publications</w:t>
            </w:r>
          </w:p>
        </w:tc>
      </w:tr>
      <w:tr w:rsidR="00E224FC" w14:paraId="79ECD7DB" w14:textId="77777777">
        <w:tc>
          <w:tcPr>
            <w:tcW w:w="9026" w:type="dxa"/>
            <w:shd w:val="clear" w:color="auto" w:fill="D6E4F5"/>
            <w:tcMar>
              <w:top w:w="60" w:type="dxa"/>
              <w:left w:w="160" w:type="dxa"/>
              <w:bottom w:w="60" w:type="dxa"/>
              <w:right w:w="160" w:type="dxa"/>
            </w:tcMar>
          </w:tcPr>
          <w:p w14:paraId="3063A63A" w14:textId="77777777" w:rsidR="00E224FC" w:rsidRDefault="00000000">
            <w:pPr>
              <w:pStyle w:val="ListParagraph"/>
              <w:numPr>
                <w:ilvl w:val="0"/>
                <w:numId w:val="2"/>
              </w:numPr>
              <w:spacing w:after="60"/>
            </w:pPr>
            <w:r>
              <w:rPr>
                <w:sz w:val="20"/>
                <w:szCs w:val="20"/>
              </w:rPr>
              <w:t>Official Microsoft documentation (used sparingly — not a substitute for academic sources)</w:t>
            </w:r>
          </w:p>
        </w:tc>
      </w:tr>
      <w:tr w:rsidR="00E224FC" w14:paraId="47EC1659" w14:textId="77777777">
        <w:tc>
          <w:tcPr>
            <w:tcW w:w="9026" w:type="dxa"/>
            <w:shd w:val="clear" w:color="auto" w:fill="D6E4F5"/>
            <w:tcMar>
              <w:top w:w="60" w:type="dxa"/>
              <w:left w:w="160" w:type="dxa"/>
              <w:bottom w:w="60" w:type="dxa"/>
              <w:right w:w="160" w:type="dxa"/>
            </w:tcMar>
          </w:tcPr>
          <w:p w14:paraId="0E21F621" w14:textId="77777777" w:rsidR="00E224FC" w:rsidRDefault="00000000">
            <w:pPr>
              <w:spacing w:after="60"/>
            </w:pPr>
            <w:r>
              <w:rPr>
                <w:sz w:val="21"/>
                <w:szCs w:val="21"/>
              </w:rPr>
              <w:t>General websites should be used sparingly. Wikipedia is not an acceptable academic source.</w:t>
            </w:r>
          </w:p>
        </w:tc>
      </w:tr>
      <w:tr w:rsidR="00E224FC" w14:paraId="02CB5CC2" w14:textId="77777777">
        <w:tc>
          <w:tcPr>
            <w:tcW w:w="9026" w:type="dxa"/>
            <w:shd w:val="clear" w:color="auto" w:fill="D6E4F5"/>
            <w:tcMar>
              <w:top w:w="60" w:type="dxa"/>
              <w:left w:w="160" w:type="dxa"/>
              <w:bottom w:w="60" w:type="dxa"/>
              <w:right w:w="160" w:type="dxa"/>
            </w:tcMar>
          </w:tcPr>
          <w:p w14:paraId="47221D50" w14:textId="77777777" w:rsidR="00E224FC" w:rsidRDefault="00000000">
            <w:pPr>
              <w:spacing w:after="60"/>
            </w:pPr>
            <w:r>
              <w:rPr>
                <w:sz w:val="21"/>
                <w:szCs w:val="21"/>
              </w:rPr>
              <w:t>Follow UWTSD Harvard referencing guidelines and standards throughout.</w:t>
            </w:r>
          </w:p>
        </w:tc>
      </w:tr>
    </w:tbl>
    <w:p w14:paraId="4EB23805" w14:textId="77777777" w:rsidR="00E224FC" w:rsidRDefault="00E224FC">
      <w:pPr>
        <w:spacing w:after="140"/>
      </w:pPr>
    </w:p>
    <w:p w14:paraId="261C04D7" w14:textId="77777777" w:rsidR="00E224FC" w:rsidRDefault="00000000">
      <w:pPr>
        <w:pStyle w:val="Heading1"/>
        <w:pBdr>
          <w:bottom w:val="single" w:sz="6" w:space="4" w:color="2E6DB4"/>
        </w:pBdr>
      </w:pPr>
      <w:r>
        <w:t>6. The Oral Presentation</w:t>
      </w:r>
    </w:p>
    <w:p w14:paraId="1BF2819A" w14:textId="77777777" w:rsidR="00E224FC" w:rsidRDefault="00000000">
      <w:pPr>
        <w:spacing w:after="120"/>
      </w:pPr>
      <w:r>
        <w:t>The oral presentation takes place in your Week 6 timetabled session (week beginning 15th June 2026). Attendance is compulsory — absence will be treated as a non-submission and the assessment will receive a mark of 0%.</w:t>
      </w:r>
    </w:p>
    <w:p w14:paraId="4162AE16" w14:textId="77777777" w:rsidR="00E224FC" w:rsidRDefault="00000000">
      <w:pPr>
        <w:pStyle w:val="Heading2"/>
      </w:pPr>
      <w:r>
        <w:lastRenderedPageBreak/>
        <w:t>Individual Delivery</w:t>
      </w:r>
    </w:p>
    <w:p w14:paraId="01BD643A" w14:textId="77777777" w:rsidR="00E224FC" w:rsidRDefault="00000000">
      <w:pPr>
        <w:pStyle w:val="ListParagraph"/>
        <w:numPr>
          <w:ilvl w:val="0"/>
          <w:numId w:val="2"/>
        </w:numPr>
        <w:spacing w:after="60"/>
      </w:pPr>
      <w:r>
        <w:t>Each student presents their own section for a maximum of 5 minutes.</w:t>
      </w:r>
    </w:p>
    <w:p w14:paraId="59BABD91" w14:textId="77777777" w:rsidR="00E224FC" w:rsidRDefault="00000000">
      <w:pPr>
        <w:pStyle w:val="ListParagraph"/>
        <w:numPr>
          <w:ilvl w:val="0"/>
          <w:numId w:val="2"/>
        </w:numPr>
        <w:spacing w:after="60"/>
      </w:pPr>
      <w:r>
        <w:t>Delivery is in person, in front of the lecturer.</w:t>
      </w:r>
    </w:p>
    <w:p w14:paraId="6C073BDE" w14:textId="77777777" w:rsidR="00E224FC" w:rsidRDefault="00000000">
      <w:pPr>
        <w:pStyle w:val="ListParagraph"/>
        <w:numPr>
          <w:ilvl w:val="0"/>
          <w:numId w:val="2"/>
        </w:numPr>
        <w:spacing w:after="60"/>
      </w:pPr>
      <w:r>
        <w:t>Maintain appropriate eye contact; do not read directly from a script.</w:t>
      </w:r>
    </w:p>
    <w:p w14:paraId="6C909C79" w14:textId="77777777" w:rsidR="00E224FC" w:rsidRDefault="00000000">
      <w:pPr>
        <w:pStyle w:val="ListParagraph"/>
        <w:numPr>
          <w:ilvl w:val="0"/>
          <w:numId w:val="2"/>
        </w:numPr>
        <w:spacing w:after="60"/>
      </w:pPr>
      <w:r>
        <w:t>Use your slides as prompts, not as a text to be read aloud.</w:t>
      </w:r>
    </w:p>
    <w:p w14:paraId="02CFAC4C" w14:textId="77777777" w:rsidR="00E224FC" w:rsidRDefault="00000000">
      <w:pPr>
        <w:pStyle w:val="ListParagraph"/>
        <w:numPr>
          <w:ilvl w:val="0"/>
          <w:numId w:val="2"/>
        </w:numPr>
        <w:spacing w:after="60"/>
      </w:pPr>
      <w:r>
        <w:t>Speak clearly and at an appropriate pace.</w:t>
      </w:r>
    </w:p>
    <w:p w14:paraId="74118718" w14:textId="77777777" w:rsidR="00E224FC" w:rsidRDefault="00E224FC">
      <w:pPr>
        <w:spacing w:after="140"/>
      </w:pPr>
    </w:p>
    <w:p w14:paraId="5F78995B" w14:textId="77777777" w:rsidR="00E224FC" w:rsidRDefault="00000000">
      <w:pPr>
        <w:pStyle w:val="Heading2"/>
      </w:pPr>
      <w:r>
        <w:t>Individual Q&amp;A</w:t>
      </w:r>
    </w:p>
    <w:p w14:paraId="30A02FB8" w14:textId="77777777" w:rsidR="00E224FC" w:rsidRDefault="00000000">
      <w:pPr>
        <w:spacing w:after="120"/>
      </w:pPr>
      <w:r>
        <w:t>After the group presentation, each student will be asked individual questions about the group's work. These responses contribute to your grade. To prepare:</w:t>
      </w:r>
    </w:p>
    <w:p w14:paraId="0C5382C2" w14:textId="77777777" w:rsidR="00E224FC" w:rsidRDefault="00000000">
      <w:pPr>
        <w:pStyle w:val="ListParagraph"/>
        <w:numPr>
          <w:ilvl w:val="0"/>
          <w:numId w:val="2"/>
        </w:numPr>
        <w:spacing w:after="60"/>
      </w:pPr>
      <w:r>
        <w:t>Be familiar with all sections, not just your own.</w:t>
      </w:r>
    </w:p>
    <w:p w14:paraId="7ACC08F1" w14:textId="77777777" w:rsidR="00E224FC" w:rsidRDefault="00000000">
      <w:pPr>
        <w:pStyle w:val="ListParagraph"/>
        <w:numPr>
          <w:ilvl w:val="0"/>
          <w:numId w:val="2"/>
        </w:numPr>
        <w:spacing w:after="60"/>
      </w:pPr>
      <w:r>
        <w:t>Be ready to explain the claims made in the slides and discuss the sources cited.</w:t>
      </w:r>
    </w:p>
    <w:p w14:paraId="007FF5CC" w14:textId="77777777" w:rsidR="00E224FC" w:rsidRDefault="00000000">
      <w:pPr>
        <w:pStyle w:val="ListParagraph"/>
        <w:numPr>
          <w:ilvl w:val="0"/>
          <w:numId w:val="2"/>
        </w:numPr>
        <w:spacing w:after="60"/>
      </w:pPr>
      <w:r>
        <w:t>Think about how the five recommendations link together as a coherent set.</w:t>
      </w:r>
    </w:p>
    <w:p w14:paraId="48054A7B" w14:textId="77777777" w:rsidR="00E224FC" w:rsidRDefault="00E224FC">
      <w:pPr>
        <w:spacing w:after="1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E224FC" w14:paraId="454D446D" w14:textId="77777777">
        <w:tc>
          <w:tcPr>
            <w:tcW w:w="9026" w:type="dxa"/>
            <w:shd w:val="clear" w:color="auto" w:fill="2E6DB4"/>
            <w:tcMar>
              <w:top w:w="100" w:type="dxa"/>
              <w:left w:w="160" w:type="dxa"/>
              <w:bottom w:w="60" w:type="dxa"/>
              <w:right w:w="160" w:type="dxa"/>
            </w:tcMar>
          </w:tcPr>
          <w:p w14:paraId="0E073372" w14:textId="77777777" w:rsidR="00E224FC" w:rsidRDefault="00000000">
            <w:r>
              <w:rPr>
                <w:b/>
                <w:bCs/>
                <w:color w:val="FFFFFF"/>
              </w:rPr>
              <w:t>Presentation Day Checklist</w:t>
            </w:r>
          </w:p>
        </w:tc>
      </w:tr>
      <w:tr w:rsidR="00E224FC" w14:paraId="7A8A519D" w14:textId="77777777">
        <w:tc>
          <w:tcPr>
            <w:tcW w:w="9026" w:type="dxa"/>
            <w:shd w:val="clear" w:color="auto" w:fill="D9F2E6"/>
            <w:tcMar>
              <w:top w:w="60" w:type="dxa"/>
              <w:left w:w="160" w:type="dxa"/>
              <w:bottom w:w="60" w:type="dxa"/>
              <w:right w:w="160" w:type="dxa"/>
            </w:tcMar>
          </w:tcPr>
          <w:p w14:paraId="4046E34A" w14:textId="04546D41" w:rsidR="00E224FC" w:rsidRDefault="00000000">
            <w:pPr>
              <w:pStyle w:val="ListParagraph"/>
              <w:numPr>
                <w:ilvl w:val="0"/>
                <w:numId w:val="4"/>
              </w:numPr>
              <w:spacing w:after="60"/>
            </w:pPr>
            <w:r>
              <w:rPr>
                <w:b/>
                <w:bCs/>
                <w:sz w:val="20"/>
                <w:szCs w:val="20"/>
              </w:rPr>
              <w:t xml:space="preserve">Draft submitted by </w:t>
            </w:r>
            <w:r w:rsidR="008A1B5B">
              <w:rPr>
                <w:b/>
                <w:bCs/>
                <w:sz w:val="20"/>
                <w:szCs w:val="20"/>
              </w:rPr>
              <w:t>Monday</w:t>
            </w:r>
            <w:r>
              <w:rPr>
                <w:b/>
                <w:bCs/>
                <w:sz w:val="20"/>
                <w:szCs w:val="20"/>
              </w:rPr>
              <w:t xml:space="preserve"> 8th June 2026 (compulsory formative exercise).</w:t>
            </w:r>
          </w:p>
        </w:tc>
      </w:tr>
      <w:tr w:rsidR="00E224FC" w14:paraId="27F68C75" w14:textId="77777777">
        <w:tc>
          <w:tcPr>
            <w:tcW w:w="9026" w:type="dxa"/>
            <w:shd w:val="clear" w:color="auto" w:fill="D9F2E6"/>
            <w:tcMar>
              <w:top w:w="60" w:type="dxa"/>
              <w:left w:w="160" w:type="dxa"/>
              <w:bottom w:w="60" w:type="dxa"/>
              <w:right w:w="160" w:type="dxa"/>
            </w:tcMar>
          </w:tcPr>
          <w:p w14:paraId="2769FC08" w14:textId="77777777" w:rsidR="00E224FC" w:rsidRDefault="00000000">
            <w:pPr>
              <w:pStyle w:val="ListParagraph"/>
              <w:numPr>
                <w:ilvl w:val="0"/>
                <w:numId w:val="4"/>
              </w:numPr>
              <w:spacing w:after="60"/>
            </w:pPr>
            <w:r>
              <w:rPr>
                <w:sz w:val="20"/>
                <w:szCs w:val="20"/>
              </w:rPr>
              <w:t>Final combined slides submitted to Turnitin/Moodle before 10:00 am on Monday 15th June 2026.</w:t>
            </w:r>
          </w:p>
        </w:tc>
      </w:tr>
      <w:tr w:rsidR="00E224FC" w14:paraId="519CA7C5" w14:textId="77777777">
        <w:tc>
          <w:tcPr>
            <w:tcW w:w="9026" w:type="dxa"/>
            <w:shd w:val="clear" w:color="auto" w:fill="D9F2E6"/>
            <w:tcMar>
              <w:top w:w="60" w:type="dxa"/>
              <w:left w:w="160" w:type="dxa"/>
              <w:bottom w:w="60" w:type="dxa"/>
              <w:right w:w="160" w:type="dxa"/>
            </w:tcMar>
          </w:tcPr>
          <w:p w14:paraId="38773E45" w14:textId="08318A88" w:rsidR="00E224FC" w:rsidRDefault="00000000">
            <w:pPr>
              <w:pStyle w:val="ListParagraph"/>
              <w:numPr>
                <w:ilvl w:val="0"/>
                <w:numId w:val="4"/>
              </w:numPr>
              <w:spacing w:after="60"/>
            </w:pPr>
            <w:r>
              <w:rPr>
                <w:sz w:val="20"/>
                <w:szCs w:val="20"/>
              </w:rPr>
              <w:t>All group members present and ready to deliver</w:t>
            </w:r>
            <w:r w:rsidR="008A1B5B">
              <w:rPr>
                <w:sz w:val="20"/>
                <w:szCs w:val="20"/>
              </w:rPr>
              <w:t xml:space="preserve"> </w:t>
            </w:r>
            <w:r w:rsidR="008A1B5B" w:rsidRPr="007D0EBA">
              <w:rPr>
                <w:i/>
                <w:iCs/>
                <w:color w:val="FF0000"/>
                <w:sz w:val="20"/>
                <w:szCs w:val="20"/>
              </w:rPr>
              <w:t xml:space="preserve">(if you are absent you will </w:t>
            </w:r>
            <w:r w:rsidR="007D0EBA" w:rsidRPr="007D0EBA">
              <w:rPr>
                <w:i/>
                <w:iCs/>
                <w:color w:val="FF0000"/>
                <w:sz w:val="20"/>
                <w:szCs w:val="20"/>
              </w:rPr>
              <w:t>miss the opportunity to</w:t>
            </w:r>
            <w:r w:rsidR="008A1B5B" w:rsidRPr="007D0EBA">
              <w:rPr>
                <w:i/>
                <w:iCs/>
                <w:color w:val="FF0000"/>
                <w:sz w:val="20"/>
                <w:szCs w:val="20"/>
              </w:rPr>
              <w:t xml:space="preserve"> pass the assessment)</w:t>
            </w:r>
          </w:p>
        </w:tc>
      </w:tr>
      <w:tr w:rsidR="00E224FC" w14:paraId="1871E31E" w14:textId="77777777">
        <w:tc>
          <w:tcPr>
            <w:tcW w:w="9026" w:type="dxa"/>
            <w:shd w:val="clear" w:color="auto" w:fill="D9F2E6"/>
            <w:tcMar>
              <w:top w:w="60" w:type="dxa"/>
              <w:left w:w="160" w:type="dxa"/>
              <w:bottom w:w="60" w:type="dxa"/>
              <w:right w:w="160" w:type="dxa"/>
            </w:tcMar>
          </w:tcPr>
          <w:p w14:paraId="01DD0E15" w14:textId="77777777" w:rsidR="00E224FC" w:rsidRDefault="00000000">
            <w:pPr>
              <w:pStyle w:val="ListParagraph"/>
              <w:numPr>
                <w:ilvl w:val="0"/>
                <w:numId w:val="4"/>
              </w:numPr>
              <w:spacing w:after="60"/>
            </w:pPr>
            <w:r>
              <w:rPr>
                <w:sz w:val="20"/>
                <w:szCs w:val="20"/>
              </w:rPr>
              <w:t>Each member can deliver their section without reading from a script.</w:t>
            </w:r>
          </w:p>
        </w:tc>
      </w:tr>
      <w:tr w:rsidR="00E224FC" w14:paraId="24F32092" w14:textId="77777777">
        <w:tc>
          <w:tcPr>
            <w:tcW w:w="9026" w:type="dxa"/>
            <w:shd w:val="clear" w:color="auto" w:fill="D9F2E6"/>
            <w:tcMar>
              <w:top w:w="60" w:type="dxa"/>
              <w:left w:w="160" w:type="dxa"/>
              <w:bottom w:w="60" w:type="dxa"/>
              <w:right w:w="160" w:type="dxa"/>
            </w:tcMar>
          </w:tcPr>
          <w:p w14:paraId="6422C52C" w14:textId="77777777" w:rsidR="00E224FC" w:rsidRDefault="00000000">
            <w:pPr>
              <w:pStyle w:val="ListParagraph"/>
              <w:numPr>
                <w:ilvl w:val="0"/>
                <w:numId w:val="4"/>
              </w:numPr>
              <w:spacing w:after="60"/>
            </w:pPr>
            <w:r>
              <w:rPr>
                <w:sz w:val="20"/>
                <w:szCs w:val="20"/>
              </w:rPr>
              <w:t>Each member has reviewed all sections and can answer questions on the full presentation.</w:t>
            </w:r>
          </w:p>
        </w:tc>
      </w:tr>
      <w:tr w:rsidR="00E224FC" w14:paraId="7F56C222" w14:textId="77777777">
        <w:tc>
          <w:tcPr>
            <w:tcW w:w="9026" w:type="dxa"/>
            <w:shd w:val="clear" w:color="auto" w:fill="D9F2E6"/>
            <w:tcMar>
              <w:top w:w="60" w:type="dxa"/>
              <w:left w:w="160" w:type="dxa"/>
              <w:bottom w:w="60" w:type="dxa"/>
              <w:right w:w="160" w:type="dxa"/>
            </w:tcMar>
          </w:tcPr>
          <w:p w14:paraId="1E3556FC" w14:textId="77777777" w:rsidR="00E224FC" w:rsidRDefault="00000000">
            <w:pPr>
              <w:pStyle w:val="ListParagraph"/>
              <w:numPr>
                <w:ilvl w:val="0"/>
                <w:numId w:val="4"/>
              </w:numPr>
              <w:spacing w:after="40"/>
            </w:pPr>
            <w:r>
              <w:rPr>
                <w:sz w:val="20"/>
                <w:szCs w:val="20"/>
              </w:rPr>
              <w:t>Harvard reference list is complete and appears on the final slide.</w:t>
            </w:r>
          </w:p>
        </w:tc>
      </w:tr>
    </w:tbl>
    <w:p w14:paraId="3E628238" w14:textId="77777777" w:rsidR="00E224FC" w:rsidRDefault="00E224FC">
      <w:pPr>
        <w:spacing w:after="140"/>
      </w:pPr>
    </w:p>
    <w:p w14:paraId="642A7F86" w14:textId="00D4BE14" w:rsidR="00E224FC" w:rsidRDefault="00000000">
      <w:pPr>
        <w:pStyle w:val="Heading1"/>
        <w:pBdr>
          <w:bottom w:val="single" w:sz="6" w:space="4" w:color="2E6DB4"/>
        </w:pBdr>
      </w:pPr>
      <w:r>
        <w:t>7. Marking Criteria and How to Maximise Your Grade</w:t>
      </w:r>
      <w:r w:rsidR="008A1B5B">
        <w:t xml:space="preserve"> (See Assessment Specification Document In Detail)</w:t>
      </w:r>
    </w:p>
    <w:p w14:paraId="4D6B2812" w14:textId="77777777" w:rsidR="00E224FC" w:rsidRDefault="00000000">
      <w:pPr>
        <w:spacing w:after="120"/>
      </w:pPr>
      <w:r>
        <w:t>Your presentation is marked against five criteria totalling 100 marks. The table below explains each criterion and what the marker is looking for.</w:t>
      </w:r>
    </w:p>
    <w:p w14:paraId="22ED2610" w14:textId="77777777" w:rsidR="00E224FC" w:rsidRDefault="00E224FC">
      <w:pPr>
        <w:spacing w:after="1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1800"/>
        <w:gridCol w:w="4026"/>
      </w:tblGrid>
      <w:tr w:rsidR="00E224FC" w14:paraId="77FE63D7" w14:textId="77777777">
        <w:tc>
          <w:tcPr>
            <w:tcW w:w="0" w:type="auto"/>
            <w:tcBorders>
              <w:top w:val="single" w:sz="4" w:space="0" w:color="1F4E8C"/>
              <w:left w:val="single" w:sz="4" w:space="0" w:color="1F4E8C"/>
              <w:bottom w:val="single" w:sz="4" w:space="0" w:color="1F4E8C"/>
              <w:right w:val="single" w:sz="4" w:space="0" w:color="1F4E8C"/>
            </w:tcBorders>
            <w:shd w:val="clear" w:color="auto" w:fill="1F4E8C"/>
            <w:tcMar>
              <w:top w:w="80" w:type="dxa"/>
              <w:left w:w="120" w:type="dxa"/>
              <w:bottom w:w="80" w:type="dxa"/>
              <w:right w:w="120" w:type="dxa"/>
            </w:tcMar>
          </w:tcPr>
          <w:p w14:paraId="7EDA0063" w14:textId="77777777" w:rsidR="00E224FC" w:rsidRDefault="00000000">
            <w:r>
              <w:rPr>
                <w:b/>
                <w:bCs/>
                <w:color w:val="FFFFFF"/>
                <w:sz w:val="20"/>
                <w:szCs w:val="20"/>
              </w:rPr>
              <w:t>Assessment Criterion</w:t>
            </w:r>
          </w:p>
        </w:tc>
        <w:tc>
          <w:tcPr>
            <w:tcW w:w="0" w:type="auto"/>
            <w:tcBorders>
              <w:top w:val="single" w:sz="4" w:space="0" w:color="1F4E8C"/>
              <w:left w:val="single" w:sz="4" w:space="0" w:color="1F4E8C"/>
              <w:bottom w:val="single" w:sz="4" w:space="0" w:color="1F4E8C"/>
              <w:right w:val="single" w:sz="4" w:space="0" w:color="1F4E8C"/>
            </w:tcBorders>
            <w:shd w:val="clear" w:color="auto" w:fill="1F4E8C"/>
            <w:tcMar>
              <w:top w:w="80" w:type="dxa"/>
              <w:left w:w="120" w:type="dxa"/>
              <w:bottom w:w="80" w:type="dxa"/>
              <w:right w:w="120" w:type="dxa"/>
            </w:tcMar>
          </w:tcPr>
          <w:p w14:paraId="0C4DC83C" w14:textId="77777777" w:rsidR="00E224FC" w:rsidRDefault="00000000">
            <w:r>
              <w:rPr>
                <w:b/>
                <w:bCs/>
                <w:color w:val="FFFFFF"/>
                <w:sz w:val="20"/>
                <w:szCs w:val="20"/>
              </w:rPr>
              <w:t>Marks</w:t>
            </w:r>
          </w:p>
        </w:tc>
        <w:tc>
          <w:tcPr>
            <w:tcW w:w="0" w:type="auto"/>
            <w:tcBorders>
              <w:top w:val="single" w:sz="4" w:space="0" w:color="1F4E8C"/>
              <w:left w:val="single" w:sz="4" w:space="0" w:color="1F4E8C"/>
              <w:bottom w:val="single" w:sz="4" w:space="0" w:color="1F4E8C"/>
              <w:right w:val="single" w:sz="4" w:space="0" w:color="1F4E8C"/>
            </w:tcBorders>
            <w:shd w:val="clear" w:color="auto" w:fill="1F4E8C"/>
            <w:tcMar>
              <w:top w:w="80" w:type="dxa"/>
              <w:left w:w="120" w:type="dxa"/>
              <w:bottom w:w="80" w:type="dxa"/>
              <w:right w:w="120" w:type="dxa"/>
            </w:tcMar>
          </w:tcPr>
          <w:p w14:paraId="1F07596D" w14:textId="77777777" w:rsidR="00E224FC" w:rsidRDefault="00000000">
            <w:r>
              <w:rPr>
                <w:b/>
                <w:bCs/>
                <w:color w:val="FFFFFF"/>
                <w:sz w:val="20"/>
                <w:szCs w:val="20"/>
              </w:rPr>
              <w:t>What the Marker Looks For</w:t>
            </w:r>
          </w:p>
        </w:tc>
      </w:tr>
      <w:tr w:rsidR="00E224FC" w14:paraId="6F62D262" w14:textId="77777777">
        <w:tc>
          <w:tcPr>
            <w:tcW w:w="32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7549269D" w14:textId="77777777" w:rsidR="00E224FC" w:rsidRDefault="00000000">
            <w:r>
              <w:rPr>
                <w:b/>
                <w:bCs/>
                <w:sz w:val="20"/>
                <w:szCs w:val="20"/>
              </w:rPr>
              <w:t>1. Engagement with Literature</w:t>
            </w:r>
          </w:p>
        </w:tc>
        <w:tc>
          <w:tcPr>
            <w:tcW w:w="18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125B4A73" w14:textId="77777777" w:rsidR="00E224FC" w:rsidRDefault="00000000">
            <w:pPr>
              <w:jc w:val="center"/>
            </w:pPr>
            <w:r>
              <w:rPr>
                <w:b/>
                <w:bCs/>
                <w:color w:val="2E6DB4"/>
                <w:sz w:val="20"/>
                <w:szCs w:val="20"/>
              </w:rPr>
              <w:t>10 marks</w:t>
            </w:r>
          </w:p>
        </w:tc>
        <w:tc>
          <w:tcPr>
            <w:tcW w:w="4026"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5343E987" w14:textId="77777777" w:rsidR="00E224FC" w:rsidRDefault="00000000">
            <w:r>
              <w:rPr>
                <w:sz w:val="20"/>
                <w:szCs w:val="20"/>
              </w:rPr>
              <w:t>At least 4 credible academic sources cited in Harvard style. In-text citations on slides; full reference list on final slide in alphabetical order. UWTSD Harvard standards apply.</w:t>
            </w:r>
          </w:p>
        </w:tc>
      </w:tr>
      <w:tr w:rsidR="00E224FC" w14:paraId="0BB181C3" w14:textId="77777777">
        <w:tc>
          <w:tcPr>
            <w:tcW w:w="3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D2DDA7C" w14:textId="77777777" w:rsidR="00E224FC" w:rsidRDefault="00000000">
            <w:r>
              <w:rPr>
                <w:b/>
                <w:bCs/>
                <w:sz w:val="20"/>
                <w:szCs w:val="20"/>
              </w:rPr>
              <w:t>2. Knowledge &amp; Understanding</w:t>
            </w:r>
          </w:p>
        </w:tc>
        <w:tc>
          <w:tcPr>
            <w:tcW w:w="1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3239BA5" w14:textId="77777777" w:rsidR="00E224FC" w:rsidRDefault="00000000">
            <w:pPr>
              <w:jc w:val="center"/>
            </w:pPr>
            <w:r>
              <w:rPr>
                <w:b/>
                <w:bCs/>
                <w:color w:val="2E6DB4"/>
                <w:sz w:val="20"/>
                <w:szCs w:val="20"/>
              </w:rPr>
              <w:t>20 marks</w:t>
            </w:r>
          </w:p>
        </w:tc>
        <w:tc>
          <w:tcPr>
            <w:tcW w:w="40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816BF31" w14:textId="77777777" w:rsidR="00E224FC" w:rsidRDefault="00000000">
            <w:r>
              <w:rPr>
                <w:sz w:val="20"/>
                <w:szCs w:val="20"/>
              </w:rPr>
              <w:t>Clear understanding of the Riverdale case study. Accurate description of the chosen MS 365 tool and how it is used in the nursing home to carry out the chosen task.</w:t>
            </w:r>
          </w:p>
        </w:tc>
      </w:tr>
      <w:tr w:rsidR="00E224FC" w14:paraId="5F48A39A" w14:textId="77777777">
        <w:tc>
          <w:tcPr>
            <w:tcW w:w="32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33CBC9D7" w14:textId="77777777" w:rsidR="00E224FC" w:rsidRDefault="00000000">
            <w:r>
              <w:rPr>
                <w:b/>
                <w:bCs/>
                <w:sz w:val="20"/>
                <w:szCs w:val="20"/>
              </w:rPr>
              <w:t>3. Cognitive &amp; Intellectual Skills</w:t>
            </w:r>
          </w:p>
        </w:tc>
        <w:tc>
          <w:tcPr>
            <w:tcW w:w="18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2C0B1932" w14:textId="77777777" w:rsidR="00E224FC" w:rsidRDefault="00000000">
            <w:pPr>
              <w:jc w:val="center"/>
            </w:pPr>
            <w:r>
              <w:rPr>
                <w:b/>
                <w:bCs/>
                <w:color w:val="2E6DB4"/>
                <w:sz w:val="20"/>
                <w:szCs w:val="20"/>
              </w:rPr>
              <w:t>20 marks</w:t>
            </w:r>
          </w:p>
        </w:tc>
        <w:tc>
          <w:tcPr>
            <w:tcW w:w="4026"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40D24FB5" w14:textId="77777777" w:rsidR="00E224FC" w:rsidRDefault="00000000">
            <w:r>
              <w:rPr>
                <w:sz w:val="20"/>
                <w:szCs w:val="20"/>
              </w:rPr>
              <w:t xml:space="preserve">Key points are justified using evidence, not just described. Presentation is logically </w:t>
            </w:r>
            <w:r>
              <w:rPr>
                <w:sz w:val="20"/>
                <w:szCs w:val="20"/>
              </w:rPr>
              <w:lastRenderedPageBreak/>
              <w:t>structured; students can expand verbally on slide content.</w:t>
            </w:r>
          </w:p>
        </w:tc>
      </w:tr>
      <w:tr w:rsidR="00E224FC" w14:paraId="2BB575FA" w14:textId="77777777">
        <w:tc>
          <w:tcPr>
            <w:tcW w:w="3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0B9246A" w14:textId="77777777" w:rsidR="00E224FC" w:rsidRDefault="00000000">
            <w:r>
              <w:rPr>
                <w:b/>
                <w:bCs/>
                <w:sz w:val="20"/>
                <w:szCs w:val="20"/>
              </w:rPr>
              <w:lastRenderedPageBreak/>
              <w:t>4. Practical Application Skills</w:t>
            </w:r>
          </w:p>
        </w:tc>
        <w:tc>
          <w:tcPr>
            <w:tcW w:w="1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9B6A556" w14:textId="77777777" w:rsidR="00E224FC" w:rsidRDefault="00000000">
            <w:pPr>
              <w:jc w:val="center"/>
            </w:pPr>
            <w:r>
              <w:rPr>
                <w:b/>
                <w:bCs/>
                <w:color w:val="2E6DB4"/>
                <w:sz w:val="20"/>
                <w:szCs w:val="20"/>
              </w:rPr>
              <w:t>20 marks</w:t>
            </w:r>
          </w:p>
        </w:tc>
        <w:tc>
          <w:tcPr>
            <w:tcW w:w="40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EF1C23D" w14:textId="77777777" w:rsidR="00E224FC" w:rsidRDefault="00000000">
            <w:r>
              <w:rPr>
                <w:sz w:val="20"/>
                <w:szCs w:val="20"/>
              </w:rPr>
              <w:t>Tool recommendation applied directly to the Riverdale setting. Benefits AND limitations identified and justified. Images or graphs included to enhance visual appeal.</w:t>
            </w:r>
          </w:p>
        </w:tc>
      </w:tr>
      <w:tr w:rsidR="00E224FC" w14:paraId="1FD24F7B" w14:textId="77777777">
        <w:tc>
          <w:tcPr>
            <w:tcW w:w="32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6B7BCD29" w14:textId="77777777" w:rsidR="00E224FC" w:rsidRDefault="00000000">
            <w:r>
              <w:rPr>
                <w:b/>
                <w:bCs/>
                <w:sz w:val="20"/>
                <w:szCs w:val="20"/>
              </w:rPr>
              <w:t>5a. Transferable Skills — Individual</w:t>
            </w:r>
          </w:p>
        </w:tc>
        <w:tc>
          <w:tcPr>
            <w:tcW w:w="18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077A99D4" w14:textId="77777777" w:rsidR="00E224FC" w:rsidRDefault="00000000">
            <w:pPr>
              <w:jc w:val="center"/>
            </w:pPr>
            <w:r>
              <w:rPr>
                <w:b/>
                <w:bCs/>
                <w:color w:val="2E6DB4"/>
                <w:sz w:val="20"/>
                <w:szCs w:val="20"/>
              </w:rPr>
              <w:t>10 marks</w:t>
            </w:r>
          </w:p>
        </w:tc>
        <w:tc>
          <w:tcPr>
            <w:tcW w:w="4026"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056C1E47" w14:textId="77777777" w:rsidR="00E224FC" w:rsidRDefault="00000000">
            <w:r>
              <w:rPr>
                <w:sz w:val="20"/>
                <w:szCs w:val="20"/>
              </w:rPr>
              <w:t>Clear individual delivery (max 5 min), appropriate eye contact, minimal script reliance, confident responses to Q&amp;A.</w:t>
            </w:r>
          </w:p>
        </w:tc>
      </w:tr>
      <w:tr w:rsidR="00E224FC" w14:paraId="3F6B85B2" w14:textId="77777777">
        <w:tc>
          <w:tcPr>
            <w:tcW w:w="3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23FD24F" w14:textId="77777777" w:rsidR="00E224FC" w:rsidRDefault="00000000">
            <w:r>
              <w:rPr>
                <w:b/>
                <w:bCs/>
                <w:sz w:val="20"/>
                <w:szCs w:val="20"/>
              </w:rPr>
              <w:t>5b. Transferable Skills — Group</w:t>
            </w:r>
          </w:p>
        </w:tc>
        <w:tc>
          <w:tcPr>
            <w:tcW w:w="1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5741C7B" w14:textId="77777777" w:rsidR="00E224FC" w:rsidRDefault="00000000">
            <w:pPr>
              <w:jc w:val="center"/>
            </w:pPr>
            <w:r>
              <w:rPr>
                <w:b/>
                <w:bCs/>
                <w:color w:val="2E6DB4"/>
                <w:sz w:val="20"/>
                <w:szCs w:val="20"/>
              </w:rPr>
              <w:t>20 marks</w:t>
            </w:r>
          </w:p>
        </w:tc>
        <w:tc>
          <w:tcPr>
            <w:tcW w:w="40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2757739" w14:textId="77777777" w:rsidR="00E224FC" w:rsidRDefault="00000000">
            <w:r>
              <w:rPr>
                <w:sz w:val="20"/>
                <w:szCs w:val="20"/>
              </w:rPr>
              <w:t>Cohesive group presentation. Coordinated teamwork evident; all members contribute; unified set of recommendations comes through.</w:t>
            </w:r>
          </w:p>
        </w:tc>
      </w:tr>
    </w:tbl>
    <w:p w14:paraId="1AF4DC27" w14:textId="77777777" w:rsidR="00E224FC" w:rsidRDefault="00E224FC">
      <w:pPr>
        <w:spacing w:after="140"/>
      </w:pPr>
    </w:p>
    <w:p w14:paraId="3EAE7984" w14:textId="77777777" w:rsidR="00E224FC" w:rsidRDefault="00000000">
      <w:pPr>
        <w:pStyle w:val="Heading2"/>
      </w:pPr>
      <w:r>
        <w:t>Moving from a Pass to a Merit or Distinction</w:t>
      </w:r>
    </w:p>
    <w:p w14:paraId="4678A361" w14:textId="77777777" w:rsidR="00E224FC" w:rsidRDefault="00000000">
      <w:pPr>
        <w:spacing w:after="120"/>
      </w:pPr>
      <w:r>
        <w:t>At Level 4, the difference between a pass (40–49%) and a higher grade typically comes down to depth of justification and strength of application. Ask yourself:</w:t>
      </w:r>
    </w:p>
    <w:p w14:paraId="1D20A5B2" w14:textId="77777777" w:rsidR="00E224FC" w:rsidRDefault="00000000">
      <w:pPr>
        <w:pStyle w:val="ListParagraph"/>
        <w:numPr>
          <w:ilvl w:val="0"/>
          <w:numId w:val="2"/>
        </w:numPr>
        <w:spacing w:after="60"/>
      </w:pPr>
      <w:r>
        <w:t>Am I describing the tool, or justifying why it is the best choice specifically for Riverdale Nursing Home?</w:t>
      </w:r>
    </w:p>
    <w:p w14:paraId="08814EE5" w14:textId="77777777" w:rsidR="00E224FC" w:rsidRDefault="00000000">
      <w:pPr>
        <w:pStyle w:val="ListParagraph"/>
        <w:numPr>
          <w:ilvl w:val="0"/>
          <w:numId w:val="2"/>
        </w:numPr>
        <w:spacing w:after="60"/>
      </w:pPr>
      <w:r>
        <w:t>Have I acknowledged limitations as well as advantages?</w:t>
      </w:r>
    </w:p>
    <w:p w14:paraId="63BC67A1" w14:textId="77777777" w:rsidR="00E224FC" w:rsidRDefault="00000000">
      <w:pPr>
        <w:pStyle w:val="ListParagraph"/>
        <w:numPr>
          <w:ilvl w:val="0"/>
          <w:numId w:val="2"/>
        </w:numPr>
        <w:spacing w:after="60"/>
      </w:pPr>
      <w:r>
        <w:t>Are my claims supported by credible, up-to-date academic sources?</w:t>
      </w:r>
    </w:p>
    <w:p w14:paraId="4DE06D6B" w14:textId="77777777" w:rsidR="00E224FC" w:rsidRDefault="00000000">
      <w:pPr>
        <w:pStyle w:val="ListParagraph"/>
        <w:numPr>
          <w:ilvl w:val="0"/>
          <w:numId w:val="2"/>
        </w:numPr>
        <w:spacing w:after="60"/>
      </w:pPr>
      <w:r>
        <w:t>Can I expand on every bullet point if questioned in the Q&amp;A?</w:t>
      </w:r>
    </w:p>
    <w:p w14:paraId="35D28B39" w14:textId="77777777" w:rsidR="00E224FC" w:rsidRDefault="00000000">
      <w:pPr>
        <w:pStyle w:val="ListParagraph"/>
        <w:numPr>
          <w:ilvl w:val="0"/>
          <w:numId w:val="2"/>
        </w:numPr>
        <w:spacing w:after="60"/>
      </w:pPr>
      <w:r>
        <w:t>Does the group presentation feel like a unified set of recommendations, or five unconnected pieces?</w:t>
      </w:r>
    </w:p>
    <w:p w14:paraId="6933CC04" w14:textId="77777777" w:rsidR="00E224FC" w:rsidRDefault="00E224FC">
      <w:pPr>
        <w:spacing w:after="140"/>
      </w:pPr>
    </w:p>
    <w:p w14:paraId="0326AC25" w14:textId="77777777" w:rsidR="00E224FC" w:rsidRDefault="00000000">
      <w:pPr>
        <w:pStyle w:val="Heading1"/>
        <w:pBdr>
          <w:bottom w:val="single" w:sz="6" w:space="4" w:color="2E6DB4"/>
        </w:pBdr>
      </w:pPr>
      <w:r>
        <w:t>8. Generative AI — What Is and Is Not Permitted</w:t>
      </w:r>
    </w:p>
    <w:p w14:paraId="7DA6B020" w14:textId="77777777" w:rsidR="00E224FC" w:rsidRDefault="00000000">
      <w:pPr>
        <w:spacing w:after="120"/>
      </w:pPr>
      <w:r>
        <w:t>This assessment has specific rules about generative AI tools (such as ChatGPT, Claude, or Microsoft Copilot). Submitting AI-generated text as your own work constitutes academic misconduct.</w:t>
      </w:r>
    </w:p>
    <w:p w14:paraId="7EBFADAA" w14:textId="77777777" w:rsidR="00E224FC" w:rsidRDefault="00E224FC">
      <w:pPr>
        <w:spacing w:after="1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600"/>
        <w:gridCol w:w="2000"/>
        <w:gridCol w:w="3426"/>
      </w:tblGrid>
      <w:tr w:rsidR="00E224FC" w14:paraId="0546DA62" w14:textId="77777777">
        <w:tc>
          <w:tcPr>
            <w:tcW w:w="0" w:type="auto"/>
            <w:tcBorders>
              <w:top w:val="single" w:sz="4" w:space="0" w:color="1F4E8C"/>
              <w:left w:val="single" w:sz="4" w:space="0" w:color="1F4E8C"/>
              <w:bottom w:val="single" w:sz="4" w:space="0" w:color="1F4E8C"/>
              <w:right w:val="single" w:sz="4" w:space="0" w:color="1F4E8C"/>
            </w:tcBorders>
            <w:shd w:val="clear" w:color="auto" w:fill="1F4E8C"/>
            <w:tcMar>
              <w:top w:w="80" w:type="dxa"/>
              <w:left w:w="120" w:type="dxa"/>
              <w:bottom w:w="80" w:type="dxa"/>
              <w:right w:w="120" w:type="dxa"/>
            </w:tcMar>
          </w:tcPr>
          <w:p w14:paraId="1A765536" w14:textId="77777777" w:rsidR="00E224FC" w:rsidRDefault="00000000">
            <w:r>
              <w:rPr>
                <w:b/>
                <w:bCs/>
                <w:color w:val="FFFFFF"/>
                <w:sz w:val="20"/>
                <w:szCs w:val="20"/>
              </w:rPr>
              <w:t>AI Use</w:t>
            </w:r>
          </w:p>
        </w:tc>
        <w:tc>
          <w:tcPr>
            <w:tcW w:w="0" w:type="auto"/>
            <w:tcBorders>
              <w:top w:val="single" w:sz="4" w:space="0" w:color="1F4E8C"/>
              <w:left w:val="single" w:sz="4" w:space="0" w:color="1F4E8C"/>
              <w:bottom w:val="single" w:sz="4" w:space="0" w:color="1F4E8C"/>
              <w:right w:val="single" w:sz="4" w:space="0" w:color="1F4E8C"/>
            </w:tcBorders>
            <w:shd w:val="clear" w:color="auto" w:fill="1F4E8C"/>
            <w:tcMar>
              <w:top w:w="80" w:type="dxa"/>
              <w:left w:w="120" w:type="dxa"/>
              <w:bottom w:w="80" w:type="dxa"/>
              <w:right w:w="120" w:type="dxa"/>
            </w:tcMar>
          </w:tcPr>
          <w:p w14:paraId="48AFB53C" w14:textId="77777777" w:rsidR="00E224FC" w:rsidRDefault="00000000">
            <w:r>
              <w:rPr>
                <w:b/>
                <w:bCs/>
                <w:color w:val="FFFFFF"/>
                <w:sz w:val="20"/>
                <w:szCs w:val="20"/>
              </w:rPr>
              <w:t>Permitted?</w:t>
            </w:r>
          </w:p>
        </w:tc>
        <w:tc>
          <w:tcPr>
            <w:tcW w:w="0" w:type="auto"/>
            <w:tcBorders>
              <w:top w:val="single" w:sz="4" w:space="0" w:color="1F4E8C"/>
              <w:left w:val="single" w:sz="4" w:space="0" w:color="1F4E8C"/>
              <w:bottom w:val="single" w:sz="4" w:space="0" w:color="1F4E8C"/>
              <w:right w:val="single" w:sz="4" w:space="0" w:color="1F4E8C"/>
            </w:tcBorders>
            <w:shd w:val="clear" w:color="auto" w:fill="1F4E8C"/>
            <w:tcMar>
              <w:top w:w="80" w:type="dxa"/>
              <w:left w:w="120" w:type="dxa"/>
              <w:bottom w:w="80" w:type="dxa"/>
              <w:right w:w="120" w:type="dxa"/>
            </w:tcMar>
          </w:tcPr>
          <w:p w14:paraId="17C8969E" w14:textId="77777777" w:rsidR="00E224FC" w:rsidRDefault="00000000">
            <w:r>
              <w:rPr>
                <w:b/>
                <w:bCs/>
                <w:color w:val="FFFFFF"/>
                <w:sz w:val="20"/>
                <w:szCs w:val="20"/>
              </w:rPr>
              <w:t>Guidance Note</w:t>
            </w:r>
          </w:p>
        </w:tc>
      </w:tr>
      <w:tr w:rsidR="00E224FC" w14:paraId="3129E96F" w14:textId="77777777">
        <w:tc>
          <w:tcPr>
            <w:tcW w:w="36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0A3490CF" w14:textId="77777777" w:rsidR="00E224FC" w:rsidRDefault="00000000">
            <w:r>
              <w:rPr>
                <w:sz w:val="20"/>
                <w:szCs w:val="20"/>
              </w:rPr>
              <w:t>Research and data analysis</w:t>
            </w:r>
          </w:p>
        </w:tc>
        <w:tc>
          <w:tcPr>
            <w:tcW w:w="20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1DA41950" w14:textId="77777777" w:rsidR="00E224FC" w:rsidRDefault="00000000">
            <w:pPr>
              <w:jc w:val="center"/>
            </w:pPr>
            <w:r>
              <w:rPr>
                <w:b/>
                <w:bCs/>
                <w:color w:val="1B7A1B"/>
                <w:sz w:val="20"/>
                <w:szCs w:val="20"/>
              </w:rPr>
              <w:t>Permitted</w:t>
            </w:r>
          </w:p>
        </w:tc>
        <w:tc>
          <w:tcPr>
            <w:tcW w:w="3426"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3B6BC9CF" w14:textId="77777777" w:rsidR="00E224FC" w:rsidRDefault="00000000">
            <w:r>
              <w:rPr>
                <w:sz w:val="20"/>
                <w:szCs w:val="20"/>
              </w:rPr>
              <w:t>You may use AI to find sources — but verify each one from the original before citing it.</w:t>
            </w:r>
          </w:p>
        </w:tc>
      </w:tr>
      <w:tr w:rsidR="00E224FC" w14:paraId="71C4136D" w14:textId="77777777">
        <w:tc>
          <w:tcPr>
            <w:tcW w:w="3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FED1BFF" w14:textId="77777777" w:rsidR="00E224FC" w:rsidRDefault="00000000">
            <w:r>
              <w:rPr>
                <w:sz w:val="20"/>
                <w:szCs w:val="20"/>
              </w:rPr>
              <w:t>Proofreading / grammar checking</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657C2DB" w14:textId="77777777" w:rsidR="00E224FC" w:rsidRDefault="00000000">
            <w:pPr>
              <w:jc w:val="center"/>
            </w:pPr>
            <w:r>
              <w:rPr>
                <w:b/>
                <w:bCs/>
                <w:color w:val="1B7A1B"/>
                <w:sz w:val="20"/>
                <w:szCs w:val="20"/>
              </w:rPr>
              <w:t>Permitted</w:t>
            </w:r>
          </w:p>
        </w:tc>
        <w:tc>
          <w:tcPr>
            <w:tcW w:w="34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FDB0E65" w14:textId="77777777" w:rsidR="00E224FC" w:rsidRDefault="00000000">
            <w:r>
              <w:rPr>
                <w:sz w:val="20"/>
                <w:szCs w:val="20"/>
              </w:rPr>
              <w:t>You may use AI to check your own text for errors and suggest rephrasing.</w:t>
            </w:r>
          </w:p>
        </w:tc>
      </w:tr>
      <w:tr w:rsidR="00E224FC" w14:paraId="65F313F0" w14:textId="77777777">
        <w:tc>
          <w:tcPr>
            <w:tcW w:w="36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0A2A3B88" w14:textId="77777777" w:rsidR="00E224FC" w:rsidRDefault="00000000">
            <w:r>
              <w:rPr>
                <w:sz w:val="20"/>
                <w:szCs w:val="20"/>
              </w:rPr>
              <w:t>Structuring your submission</w:t>
            </w:r>
          </w:p>
        </w:tc>
        <w:tc>
          <w:tcPr>
            <w:tcW w:w="20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113A787F" w14:textId="77777777" w:rsidR="00E224FC" w:rsidRDefault="00000000">
            <w:pPr>
              <w:jc w:val="center"/>
            </w:pPr>
            <w:r>
              <w:rPr>
                <w:b/>
                <w:bCs/>
                <w:color w:val="C0392B"/>
                <w:sz w:val="20"/>
                <w:szCs w:val="20"/>
              </w:rPr>
              <w:t>Not Permitted</w:t>
            </w:r>
          </w:p>
        </w:tc>
        <w:tc>
          <w:tcPr>
            <w:tcW w:w="3426"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0B2D5A6F" w14:textId="77777777" w:rsidR="00E224FC" w:rsidRDefault="00000000">
            <w:r>
              <w:rPr>
                <w:sz w:val="20"/>
                <w:szCs w:val="20"/>
              </w:rPr>
              <w:t>You must structure the presentation yourself.</w:t>
            </w:r>
          </w:p>
        </w:tc>
      </w:tr>
      <w:tr w:rsidR="00E224FC" w14:paraId="6DC971D6" w14:textId="77777777">
        <w:tc>
          <w:tcPr>
            <w:tcW w:w="3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950C032" w14:textId="77777777" w:rsidR="00E224FC" w:rsidRDefault="00000000">
            <w:r>
              <w:rPr>
                <w:sz w:val="20"/>
                <w:szCs w:val="20"/>
              </w:rPr>
              <w:t>Writing text for submission</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9EA081E" w14:textId="77777777" w:rsidR="00E224FC" w:rsidRDefault="00000000">
            <w:pPr>
              <w:jc w:val="center"/>
            </w:pPr>
            <w:r>
              <w:rPr>
                <w:b/>
                <w:bCs/>
                <w:color w:val="C0392B"/>
                <w:sz w:val="20"/>
                <w:szCs w:val="20"/>
              </w:rPr>
              <w:t>Not Permitted</w:t>
            </w:r>
          </w:p>
        </w:tc>
        <w:tc>
          <w:tcPr>
            <w:tcW w:w="34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2464B74" w14:textId="77777777" w:rsidR="00E224FC" w:rsidRDefault="00000000">
            <w:r>
              <w:rPr>
                <w:sz w:val="20"/>
                <w:szCs w:val="20"/>
              </w:rPr>
              <w:t>Submitting AI-generated text as your own is academic misconduct.</w:t>
            </w:r>
          </w:p>
        </w:tc>
      </w:tr>
      <w:tr w:rsidR="00E224FC" w14:paraId="0E860F9A" w14:textId="77777777">
        <w:tc>
          <w:tcPr>
            <w:tcW w:w="36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642110A2" w14:textId="77777777" w:rsidR="00E224FC" w:rsidRDefault="00000000">
            <w:r>
              <w:rPr>
                <w:sz w:val="20"/>
                <w:szCs w:val="20"/>
              </w:rPr>
              <w:t>Creating images / creative content</w:t>
            </w:r>
          </w:p>
        </w:tc>
        <w:tc>
          <w:tcPr>
            <w:tcW w:w="2000"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6387F449" w14:textId="77777777" w:rsidR="00E224FC" w:rsidRDefault="00000000">
            <w:pPr>
              <w:jc w:val="center"/>
            </w:pPr>
            <w:r>
              <w:rPr>
                <w:b/>
                <w:bCs/>
                <w:color w:val="C0392B"/>
                <w:sz w:val="20"/>
                <w:szCs w:val="20"/>
              </w:rPr>
              <w:t>Not Permitted</w:t>
            </w:r>
          </w:p>
        </w:tc>
        <w:tc>
          <w:tcPr>
            <w:tcW w:w="3426" w:type="dxa"/>
            <w:tcBorders>
              <w:top w:val="single" w:sz="4" w:space="0" w:color="CCCCCC"/>
              <w:left w:val="single" w:sz="4" w:space="0" w:color="CCCCCC"/>
              <w:bottom w:val="single" w:sz="4" w:space="0" w:color="CCCCCC"/>
              <w:right w:val="single" w:sz="4" w:space="0" w:color="CCCCCC"/>
            </w:tcBorders>
            <w:shd w:val="clear" w:color="auto" w:fill="F2F5F9"/>
            <w:tcMar>
              <w:top w:w="80" w:type="dxa"/>
              <w:left w:w="120" w:type="dxa"/>
              <w:bottom w:w="80" w:type="dxa"/>
              <w:right w:w="120" w:type="dxa"/>
            </w:tcMar>
          </w:tcPr>
          <w:p w14:paraId="71B381C3" w14:textId="77777777" w:rsidR="00E224FC" w:rsidRDefault="00000000">
            <w:r>
              <w:rPr>
                <w:sz w:val="20"/>
                <w:szCs w:val="20"/>
              </w:rPr>
              <w:t>Do not use AI image generators for slides.</w:t>
            </w:r>
          </w:p>
        </w:tc>
      </w:tr>
      <w:tr w:rsidR="00E224FC" w14:paraId="06CEB127" w14:textId="77777777">
        <w:tc>
          <w:tcPr>
            <w:tcW w:w="3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81140DD" w14:textId="77777777" w:rsidR="00E224FC" w:rsidRDefault="00000000">
            <w:r>
              <w:rPr>
                <w:sz w:val="20"/>
                <w:szCs w:val="20"/>
              </w:rPr>
              <w:t>Writing or checking code</w:t>
            </w:r>
          </w:p>
        </w:tc>
        <w:tc>
          <w:tcPr>
            <w:tcW w:w="20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8F247C8" w14:textId="77777777" w:rsidR="00E224FC" w:rsidRDefault="00000000">
            <w:pPr>
              <w:jc w:val="center"/>
            </w:pPr>
            <w:r>
              <w:rPr>
                <w:b/>
                <w:bCs/>
                <w:color w:val="C0392B"/>
                <w:sz w:val="20"/>
                <w:szCs w:val="20"/>
              </w:rPr>
              <w:t>Not Permitted</w:t>
            </w:r>
          </w:p>
        </w:tc>
        <w:tc>
          <w:tcPr>
            <w:tcW w:w="34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1B8BA44" w14:textId="77777777" w:rsidR="00E224FC" w:rsidRDefault="00000000">
            <w:r>
              <w:rPr>
                <w:sz w:val="20"/>
                <w:szCs w:val="20"/>
              </w:rPr>
              <w:t>Not applicable to this assessment.</w:t>
            </w:r>
          </w:p>
        </w:tc>
      </w:tr>
    </w:tbl>
    <w:p w14:paraId="426ECE9A" w14:textId="77777777" w:rsidR="00E224FC" w:rsidRDefault="00E224FC">
      <w:pPr>
        <w:spacing w:after="1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E224FC" w14:paraId="780E0A13" w14:textId="77777777">
        <w:tc>
          <w:tcPr>
            <w:tcW w:w="9026" w:type="dxa"/>
            <w:shd w:val="clear" w:color="auto" w:fill="C07800"/>
            <w:tcMar>
              <w:top w:w="100" w:type="dxa"/>
              <w:left w:w="160" w:type="dxa"/>
              <w:bottom w:w="60" w:type="dxa"/>
              <w:right w:w="160" w:type="dxa"/>
            </w:tcMar>
          </w:tcPr>
          <w:p w14:paraId="2FF8D4F2" w14:textId="77777777" w:rsidR="00E224FC" w:rsidRDefault="00000000">
            <w:r>
              <w:rPr>
                <w:b/>
                <w:bCs/>
                <w:color w:val="FFFFFF"/>
              </w:rPr>
              <w:lastRenderedPageBreak/>
              <w:t>Important Reminder</w:t>
            </w:r>
          </w:p>
        </w:tc>
      </w:tr>
      <w:tr w:rsidR="00E224FC" w14:paraId="5CECD51C" w14:textId="77777777">
        <w:tc>
          <w:tcPr>
            <w:tcW w:w="9026" w:type="dxa"/>
            <w:shd w:val="clear" w:color="auto" w:fill="FFF4D6"/>
            <w:tcMar>
              <w:top w:w="60" w:type="dxa"/>
              <w:left w:w="160" w:type="dxa"/>
              <w:bottom w:w="60" w:type="dxa"/>
              <w:right w:w="160" w:type="dxa"/>
            </w:tcMar>
          </w:tcPr>
          <w:p w14:paraId="4DA563A7" w14:textId="77777777" w:rsidR="00E224FC" w:rsidRDefault="00000000">
            <w:pPr>
              <w:spacing w:after="60"/>
            </w:pPr>
            <w:r>
              <w:rPr>
                <w:sz w:val="21"/>
                <w:szCs w:val="21"/>
              </w:rPr>
              <w:t>Even where AI use is permitted (e.g. research support), you must critically evaluate any information it provides. AI tools can generate plausible-sounding but incorrect or fabricated references. Always verify sources directly from the original publication before citing them in your presentation.</w:t>
            </w:r>
          </w:p>
        </w:tc>
      </w:tr>
    </w:tbl>
    <w:p w14:paraId="04B86C0A" w14:textId="77777777" w:rsidR="00E224FC" w:rsidRDefault="00E224FC">
      <w:pPr>
        <w:spacing w:after="140"/>
      </w:pPr>
    </w:p>
    <w:p w14:paraId="32157F72" w14:textId="77777777" w:rsidR="00E224FC" w:rsidRDefault="00000000">
      <w:pPr>
        <w:pStyle w:val="Heading1"/>
        <w:pBdr>
          <w:bottom w:val="single" w:sz="6" w:space="4" w:color="2E6DB4"/>
        </w:pBdr>
      </w:pPr>
      <w:r>
        <w:t>9. Submission Instructions</w:t>
      </w:r>
    </w:p>
    <w:p w14:paraId="7DC6FAA6" w14:textId="77777777" w:rsidR="00E224FC" w:rsidRDefault="00000000">
      <w:pPr>
        <w:pStyle w:val="ListParagraph"/>
        <w:numPr>
          <w:ilvl w:val="0"/>
          <w:numId w:val="3"/>
        </w:numPr>
        <w:spacing w:after="80"/>
      </w:pPr>
      <w:r>
        <w:t>Complete your individual section of the PowerPoint presentation.</w:t>
      </w:r>
    </w:p>
    <w:p w14:paraId="558AA206" w14:textId="77777777" w:rsidR="00E224FC" w:rsidRDefault="00000000">
      <w:pPr>
        <w:pStyle w:val="ListParagraph"/>
        <w:numPr>
          <w:ilvl w:val="0"/>
          <w:numId w:val="3"/>
        </w:numPr>
        <w:spacing w:after="80"/>
      </w:pPr>
      <w:r>
        <w:t>Share slides with the rest of your group so a single combined file can be compiled.</w:t>
      </w:r>
    </w:p>
    <w:p w14:paraId="4276936D" w14:textId="6A07CB92" w:rsidR="00E224FC" w:rsidRDefault="00000000">
      <w:pPr>
        <w:pStyle w:val="ListParagraph"/>
        <w:numPr>
          <w:ilvl w:val="0"/>
          <w:numId w:val="3"/>
        </w:numPr>
        <w:spacing w:after="80"/>
      </w:pPr>
      <w:r>
        <w:t xml:space="preserve">Submit your draft slides individually by </w:t>
      </w:r>
      <w:r w:rsidR="008A1B5B">
        <w:t>Mon</w:t>
      </w:r>
      <w:r>
        <w:t>day 8th June 2026 (see Section 1 and the Draft Guideline Document on Moodle).</w:t>
      </w:r>
    </w:p>
    <w:p w14:paraId="5A028EDE" w14:textId="77777777" w:rsidR="00E224FC" w:rsidRDefault="00000000">
      <w:pPr>
        <w:pStyle w:val="ListParagraph"/>
        <w:numPr>
          <w:ilvl w:val="0"/>
          <w:numId w:val="3"/>
        </w:numPr>
        <w:spacing w:after="80"/>
      </w:pPr>
      <w:r>
        <w:t>Every group member must upload the final combined PowerPoint file individually via their own Turnitin/Moodle portal by Monday 15th June 2026, 10:00 am.</w:t>
      </w:r>
    </w:p>
    <w:p w14:paraId="2F2FC56C" w14:textId="77777777" w:rsidR="00E224FC" w:rsidRDefault="00000000">
      <w:pPr>
        <w:pStyle w:val="ListParagraph"/>
        <w:numPr>
          <w:ilvl w:val="0"/>
          <w:numId w:val="3"/>
        </w:numPr>
        <w:spacing w:after="80"/>
      </w:pPr>
      <w:r>
        <w:t>Upload your presentation slides only — do not submit this guidance document or the Assessment Specification.</w:t>
      </w:r>
    </w:p>
    <w:p w14:paraId="56B593DA" w14:textId="77777777" w:rsidR="00E224FC" w:rsidRDefault="00000000">
      <w:pPr>
        <w:pStyle w:val="ListParagraph"/>
        <w:numPr>
          <w:ilvl w:val="0"/>
          <w:numId w:val="3"/>
        </w:numPr>
        <w:spacing w:after="80"/>
      </w:pPr>
      <w:r>
        <w:t>Attend the in-person presentation in your Week 6 timetabled session.</w:t>
      </w:r>
    </w:p>
    <w:p w14:paraId="0EF60750" w14:textId="77777777" w:rsidR="00E224FC" w:rsidRDefault="00E224FC">
      <w:pPr>
        <w:spacing w:after="1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E224FC" w14:paraId="38031524" w14:textId="77777777">
        <w:tc>
          <w:tcPr>
            <w:tcW w:w="9026" w:type="dxa"/>
            <w:shd w:val="clear" w:color="auto" w:fill="C0392B"/>
            <w:tcMar>
              <w:top w:w="100" w:type="dxa"/>
              <w:left w:w="160" w:type="dxa"/>
              <w:bottom w:w="60" w:type="dxa"/>
              <w:right w:w="160" w:type="dxa"/>
            </w:tcMar>
          </w:tcPr>
          <w:p w14:paraId="0F8337DF" w14:textId="77777777" w:rsidR="00E224FC" w:rsidRDefault="00000000">
            <w:r>
              <w:rPr>
                <w:b/>
                <w:bCs/>
                <w:color w:val="FFFFFF"/>
              </w:rPr>
              <w:t>Late Submission Penalties</w:t>
            </w:r>
          </w:p>
        </w:tc>
      </w:tr>
      <w:tr w:rsidR="00E224FC" w14:paraId="1363DB5D" w14:textId="77777777">
        <w:tc>
          <w:tcPr>
            <w:tcW w:w="9026" w:type="dxa"/>
            <w:shd w:val="clear" w:color="auto" w:fill="FDECEA"/>
            <w:tcMar>
              <w:top w:w="60" w:type="dxa"/>
              <w:left w:w="160" w:type="dxa"/>
              <w:bottom w:w="60" w:type="dxa"/>
              <w:right w:w="160" w:type="dxa"/>
            </w:tcMar>
          </w:tcPr>
          <w:p w14:paraId="694EE995" w14:textId="77777777" w:rsidR="00E224FC" w:rsidRDefault="00000000">
            <w:pPr>
              <w:spacing w:after="60"/>
            </w:pPr>
            <w:r>
              <w:rPr>
                <w:sz w:val="21"/>
                <w:szCs w:val="21"/>
              </w:rPr>
              <w:t>Up to 1 week late:  Work will be capped at 40% on first attempt; 0% for re-assessment.</w:t>
            </w:r>
          </w:p>
        </w:tc>
      </w:tr>
      <w:tr w:rsidR="00E224FC" w14:paraId="3FCC9D59" w14:textId="77777777">
        <w:tc>
          <w:tcPr>
            <w:tcW w:w="9026" w:type="dxa"/>
            <w:shd w:val="clear" w:color="auto" w:fill="FDECEA"/>
            <w:tcMar>
              <w:top w:w="60" w:type="dxa"/>
              <w:left w:w="160" w:type="dxa"/>
              <w:bottom w:w="60" w:type="dxa"/>
              <w:right w:w="160" w:type="dxa"/>
            </w:tcMar>
          </w:tcPr>
          <w:p w14:paraId="78E33747" w14:textId="77777777" w:rsidR="00E224FC" w:rsidRDefault="00000000">
            <w:pPr>
              <w:spacing w:after="60"/>
            </w:pPr>
            <w:r>
              <w:rPr>
                <w:sz w:val="21"/>
                <w:szCs w:val="21"/>
              </w:rPr>
              <w:t>More than 1 week late:  Treated as a non-submission and will not be marked.</w:t>
            </w:r>
          </w:p>
        </w:tc>
      </w:tr>
      <w:tr w:rsidR="00E224FC" w14:paraId="20166C5E" w14:textId="77777777">
        <w:tc>
          <w:tcPr>
            <w:tcW w:w="9026" w:type="dxa"/>
            <w:shd w:val="clear" w:color="auto" w:fill="FDECEA"/>
            <w:tcMar>
              <w:top w:w="60" w:type="dxa"/>
              <w:left w:w="160" w:type="dxa"/>
              <w:bottom w:w="60" w:type="dxa"/>
              <w:right w:w="160" w:type="dxa"/>
            </w:tcMar>
          </w:tcPr>
          <w:p w14:paraId="27BD313B" w14:textId="77777777" w:rsidR="00E224FC" w:rsidRDefault="00000000">
            <w:pPr>
              <w:spacing w:after="60"/>
            </w:pPr>
            <w:r>
              <w:rPr>
                <w:sz w:val="21"/>
                <w:szCs w:val="21"/>
              </w:rPr>
              <w:t>Penalties are only lifted if an approved Extenuating Circumstances claim is in place.</w:t>
            </w:r>
          </w:p>
        </w:tc>
      </w:tr>
    </w:tbl>
    <w:p w14:paraId="17481403" w14:textId="77777777" w:rsidR="00E224FC" w:rsidRDefault="00E224FC">
      <w:pPr>
        <w:spacing w:after="140"/>
      </w:pPr>
    </w:p>
    <w:p w14:paraId="433483F7" w14:textId="77777777" w:rsidR="00E224FC" w:rsidRDefault="00000000">
      <w:pPr>
        <w:pStyle w:val="Heading1"/>
        <w:pBdr>
          <w:bottom w:val="single" w:sz="6" w:space="4" w:color="2E6DB4"/>
        </w:pBdr>
      </w:pPr>
      <w:r>
        <w:t>10. Academic Honesty</w:t>
      </w:r>
    </w:p>
    <w:p w14:paraId="50B78281" w14:textId="77777777" w:rsidR="00E224FC" w:rsidRDefault="00000000">
      <w:pPr>
        <w:spacing w:after="120"/>
      </w:pPr>
      <w:r>
        <w:t>Academic honesty is required for all submissions at UWTSD. You must:</w:t>
      </w:r>
    </w:p>
    <w:p w14:paraId="2B167EA8" w14:textId="77777777" w:rsidR="00E224FC" w:rsidRDefault="00000000">
      <w:pPr>
        <w:pStyle w:val="ListParagraph"/>
        <w:numPr>
          <w:ilvl w:val="0"/>
          <w:numId w:val="2"/>
        </w:numPr>
        <w:spacing w:after="60"/>
      </w:pPr>
      <w:r>
        <w:t>Acknowledge all sources through in-text citations and a full reference list.</w:t>
      </w:r>
    </w:p>
    <w:p w14:paraId="1905CD2C" w14:textId="77777777" w:rsidR="00E224FC" w:rsidRDefault="00000000">
      <w:pPr>
        <w:pStyle w:val="ListParagraph"/>
        <w:numPr>
          <w:ilvl w:val="0"/>
          <w:numId w:val="2"/>
        </w:numPr>
        <w:spacing w:after="60"/>
      </w:pPr>
      <w:r>
        <w:t>Submit work that is your own — do not copy text from websites, textbooks, or other students' work without proper citation.</w:t>
      </w:r>
    </w:p>
    <w:p w14:paraId="0E9CD82B" w14:textId="77777777" w:rsidR="00E224FC" w:rsidRDefault="00000000">
      <w:pPr>
        <w:pStyle w:val="ListParagraph"/>
        <w:numPr>
          <w:ilvl w:val="0"/>
          <w:numId w:val="2"/>
        </w:numPr>
        <w:spacing w:after="60"/>
      </w:pPr>
      <w:r>
        <w:t>Be aware that all submissions are processed through Turnitin for similarity checking.</w:t>
      </w:r>
    </w:p>
    <w:p w14:paraId="3856B4C4" w14:textId="5107B6DD" w:rsidR="00E224FC" w:rsidRDefault="00000000" w:rsidP="007D0EBA">
      <w:pPr>
        <w:pStyle w:val="ListParagraph"/>
        <w:numPr>
          <w:ilvl w:val="0"/>
          <w:numId w:val="2"/>
        </w:numPr>
        <w:spacing w:after="60"/>
      </w:pPr>
      <w:r>
        <w:t>Not submit AI-generated text as your own writing (see Section 8).</w:t>
      </w:r>
    </w:p>
    <w:p w14:paraId="7161A73B" w14:textId="77777777" w:rsidR="00E224FC" w:rsidRDefault="00000000">
      <w:pPr>
        <w:pStyle w:val="Heading1"/>
        <w:pBdr>
          <w:bottom w:val="single" w:sz="6" w:space="4" w:color="2E6DB4"/>
        </w:pBdr>
      </w:pPr>
      <w:r>
        <w:t>11. Further Resources and Support</w:t>
      </w:r>
    </w:p>
    <w:p w14:paraId="4A596F14" w14:textId="77777777" w:rsidR="00E224FC" w:rsidRDefault="00000000">
      <w:pPr>
        <w:spacing w:after="120"/>
      </w:pPr>
      <w:r>
        <w:t>The following resources are available to support your preparation and submission:</w:t>
      </w:r>
    </w:p>
    <w:p w14:paraId="64073ACA" w14:textId="77777777" w:rsidR="00E224FC" w:rsidRDefault="00000000">
      <w:pPr>
        <w:pStyle w:val="ListParagraph"/>
        <w:numPr>
          <w:ilvl w:val="0"/>
          <w:numId w:val="2"/>
        </w:numPr>
        <w:spacing w:after="60"/>
      </w:pPr>
      <w:r>
        <w:rPr>
          <w:b/>
          <w:bCs/>
        </w:rPr>
        <w:t>Draft Feedback Guideline Document — available on Moodle. Read this before submitting your draft by 8th June.</w:t>
      </w:r>
    </w:p>
    <w:p w14:paraId="04674023" w14:textId="77777777" w:rsidR="00E224FC" w:rsidRDefault="00000000">
      <w:pPr>
        <w:pStyle w:val="ListParagraph"/>
        <w:numPr>
          <w:ilvl w:val="0"/>
          <w:numId w:val="2"/>
        </w:numPr>
        <w:spacing w:after="60"/>
      </w:pPr>
      <w:r>
        <w:rPr>
          <w:b/>
          <w:bCs/>
        </w:rPr>
        <w:t>Week 5 Workshop Materials — available on Moodle. These materials cover key concepts and practical exercises directly relevant to this assessment.</w:t>
      </w:r>
    </w:p>
    <w:p w14:paraId="08142FA6" w14:textId="77777777" w:rsidR="00E224FC" w:rsidRDefault="00000000">
      <w:pPr>
        <w:pStyle w:val="ListParagraph"/>
        <w:numPr>
          <w:ilvl w:val="0"/>
          <w:numId w:val="2"/>
        </w:numPr>
        <w:spacing w:after="60"/>
      </w:pPr>
      <w:r>
        <w:t>UWTSD Harvard Referencing Guide — available via the Library and Learning Resources on Moodle.</w:t>
      </w:r>
    </w:p>
    <w:p w14:paraId="097497E0" w14:textId="77777777" w:rsidR="00E224FC" w:rsidRDefault="00000000">
      <w:pPr>
        <w:pStyle w:val="ListParagraph"/>
        <w:numPr>
          <w:ilvl w:val="0"/>
          <w:numId w:val="2"/>
        </w:numPr>
        <w:spacing w:after="60"/>
      </w:pPr>
      <w:r>
        <w:t>Academic Skills and Library Support — contact the Library for assistance with finding and citing academic sources.</w:t>
      </w:r>
    </w:p>
    <w:p w14:paraId="0008D7AB" w14:textId="14FE3356" w:rsidR="00E224FC" w:rsidRPr="007D0EBA" w:rsidRDefault="00000000" w:rsidP="007D0EBA">
      <w:pPr>
        <w:pStyle w:val="ListParagraph"/>
        <w:numPr>
          <w:ilvl w:val="0"/>
          <w:numId w:val="2"/>
        </w:numPr>
        <w:spacing w:after="60"/>
        <w:rPr>
          <w:color w:val="000000" w:themeColor="text1"/>
        </w:rPr>
      </w:pPr>
      <w:r w:rsidRPr="007D0EBA">
        <w:rPr>
          <w:color w:val="FF0000"/>
        </w:rPr>
        <w:t xml:space="preserve">Extenuating Circumstances — </w:t>
      </w:r>
      <w:r w:rsidRPr="007D0EBA">
        <w:rPr>
          <w:color w:val="000000" w:themeColor="text1"/>
        </w:rPr>
        <w:t>if you are affected by circumstances beyond your control, contact the Student Services team at the earliest opportunity.</w:t>
      </w:r>
    </w:p>
    <w:sectPr w:rsidR="00E224FC" w:rsidRPr="007D0EBA">
      <w:pgSz w:w="11906" w:h="16838"/>
      <w:pgMar w:top="1080" w:right="1134" w:bottom="1080"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38F2D" w14:textId="77777777" w:rsidR="00CB06DE" w:rsidRDefault="00CB06DE" w:rsidP="00194ECB">
      <w:r>
        <w:separator/>
      </w:r>
    </w:p>
  </w:endnote>
  <w:endnote w:type="continuationSeparator" w:id="0">
    <w:p w14:paraId="01514F5C" w14:textId="77777777" w:rsidR="00CB06DE" w:rsidRDefault="00CB06DE" w:rsidP="00194E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28F3CC" w14:textId="77777777" w:rsidR="00CB06DE" w:rsidRDefault="00CB06DE" w:rsidP="00194ECB">
      <w:r>
        <w:separator/>
      </w:r>
    </w:p>
  </w:footnote>
  <w:footnote w:type="continuationSeparator" w:id="0">
    <w:p w14:paraId="7B38E804" w14:textId="77777777" w:rsidR="00CB06DE" w:rsidRDefault="00CB06DE" w:rsidP="00194E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A7A31"/>
    <w:multiLevelType w:val="hybridMultilevel"/>
    <w:tmpl w:val="F006D39E"/>
    <w:lvl w:ilvl="0" w:tplc="F0C6A372">
      <w:start w:val="1"/>
      <w:numFmt w:val="decimal"/>
      <w:lvlText w:val="%1."/>
      <w:lvlJc w:val="left"/>
      <w:pPr>
        <w:ind w:left="720" w:hanging="360"/>
      </w:pPr>
    </w:lvl>
    <w:lvl w:ilvl="1" w:tplc="C2B8A9FE">
      <w:numFmt w:val="decimal"/>
      <w:lvlText w:val=""/>
      <w:lvlJc w:val="left"/>
    </w:lvl>
    <w:lvl w:ilvl="2" w:tplc="FD16DFCE">
      <w:numFmt w:val="decimal"/>
      <w:lvlText w:val=""/>
      <w:lvlJc w:val="left"/>
    </w:lvl>
    <w:lvl w:ilvl="3" w:tplc="8F06424A">
      <w:numFmt w:val="decimal"/>
      <w:lvlText w:val=""/>
      <w:lvlJc w:val="left"/>
    </w:lvl>
    <w:lvl w:ilvl="4" w:tplc="767A8464">
      <w:numFmt w:val="decimal"/>
      <w:lvlText w:val=""/>
      <w:lvlJc w:val="left"/>
    </w:lvl>
    <w:lvl w:ilvl="5" w:tplc="74267906">
      <w:numFmt w:val="decimal"/>
      <w:lvlText w:val=""/>
      <w:lvlJc w:val="left"/>
    </w:lvl>
    <w:lvl w:ilvl="6" w:tplc="7772C6CC">
      <w:numFmt w:val="decimal"/>
      <w:lvlText w:val=""/>
      <w:lvlJc w:val="left"/>
    </w:lvl>
    <w:lvl w:ilvl="7" w:tplc="2586FE78">
      <w:numFmt w:val="decimal"/>
      <w:lvlText w:val=""/>
      <w:lvlJc w:val="left"/>
    </w:lvl>
    <w:lvl w:ilvl="8" w:tplc="C4E61D80">
      <w:numFmt w:val="decimal"/>
      <w:lvlText w:val=""/>
      <w:lvlJc w:val="left"/>
    </w:lvl>
  </w:abstractNum>
  <w:abstractNum w:abstractNumId="1" w15:restartNumberingAfterBreak="0">
    <w:nsid w:val="291D09C9"/>
    <w:multiLevelType w:val="hybridMultilevel"/>
    <w:tmpl w:val="0A62A86A"/>
    <w:lvl w:ilvl="0" w:tplc="6324E862">
      <w:start w:val="1"/>
      <w:numFmt w:val="decimal"/>
      <w:lvlText w:val="%1."/>
      <w:lvlJc w:val="left"/>
      <w:pPr>
        <w:ind w:left="720" w:hanging="360"/>
      </w:pPr>
    </w:lvl>
    <w:lvl w:ilvl="1" w:tplc="9EAA5DEC">
      <w:numFmt w:val="decimal"/>
      <w:lvlText w:val=""/>
      <w:lvlJc w:val="left"/>
    </w:lvl>
    <w:lvl w:ilvl="2" w:tplc="A5CAD72E">
      <w:numFmt w:val="decimal"/>
      <w:lvlText w:val=""/>
      <w:lvlJc w:val="left"/>
    </w:lvl>
    <w:lvl w:ilvl="3" w:tplc="A860E388">
      <w:numFmt w:val="decimal"/>
      <w:lvlText w:val=""/>
      <w:lvlJc w:val="left"/>
    </w:lvl>
    <w:lvl w:ilvl="4" w:tplc="8138B324">
      <w:numFmt w:val="decimal"/>
      <w:lvlText w:val=""/>
      <w:lvlJc w:val="left"/>
    </w:lvl>
    <w:lvl w:ilvl="5" w:tplc="1D687C0C">
      <w:numFmt w:val="decimal"/>
      <w:lvlText w:val=""/>
      <w:lvlJc w:val="left"/>
    </w:lvl>
    <w:lvl w:ilvl="6" w:tplc="6D06F444">
      <w:numFmt w:val="decimal"/>
      <w:lvlText w:val=""/>
      <w:lvlJc w:val="left"/>
    </w:lvl>
    <w:lvl w:ilvl="7" w:tplc="6100CF1E">
      <w:numFmt w:val="decimal"/>
      <w:lvlText w:val=""/>
      <w:lvlJc w:val="left"/>
    </w:lvl>
    <w:lvl w:ilvl="8" w:tplc="6F2EAB1C">
      <w:numFmt w:val="decimal"/>
      <w:lvlText w:val=""/>
      <w:lvlJc w:val="left"/>
    </w:lvl>
  </w:abstractNum>
  <w:abstractNum w:abstractNumId="2" w15:restartNumberingAfterBreak="0">
    <w:nsid w:val="3CE7337A"/>
    <w:multiLevelType w:val="hybridMultilevel"/>
    <w:tmpl w:val="01BE213E"/>
    <w:lvl w:ilvl="0" w:tplc="C3087E3C">
      <w:start w:val="1"/>
      <w:numFmt w:val="bullet"/>
      <w:lvlText w:val="●"/>
      <w:lvlJc w:val="left"/>
      <w:pPr>
        <w:ind w:left="720" w:hanging="360"/>
      </w:pPr>
    </w:lvl>
    <w:lvl w:ilvl="1" w:tplc="34A05B4A">
      <w:start w:val="1"/>
      <w:numFmt w:val="bullet"/>
      <w:lvlText w:val="○"/>
      <w:lvlJc w:val="left"/>
      <w:pPr>
        <w:ind w:left="1440" w:hanging="360"/>
      </w:pPr>
    </w:lvl>
    <w:lvl w:ilvl="2" w:tplc="C2329A70">
      <w:start w:val="1"/>
      <w:numFmt w:val="bullet"/>
      <w:lvlText w:val="■"/>
      <w:lvlJc w:val="left"/>
      <w:pPr>
        <w:ind w:left="2160" w:hanging="360"/>
      </w:pPr>
    </w:lvl>
    <w:lvl w:ilvl="3" w:tplc="58F2A302">
      <w:start w:val="1"/>
      <w:numFmt w:val="bullet"/>
      <w:lvlText w:val="●"/>
      <w:lvlJc w:val="left"/>
      <w:pPr>
        <w:ind w:left="2880" w:hanging="360"/>
      </w:pPr>
    </w:lvl>
    <w:lvl w:ilvl="4" w:tplc="ECEEE904">
      <w:start w:val="1"/>
      <w:numFmt w:val="bullet"/>
      <w:lvlText w:val="○"/>
      <w:lvlJc w:val="left"/>
      <w:pPr>
        <w:ind w:left="3600" w:hanging="360"/>
      </w:pPr>
    </w:lvl>
    <w:lvl w:ilvl="5" w:tplc="C3C4CB82">
      <w:start w:val="1"/>
      <w:numFmt w:val="bullet"/>
      <w:lvlText w:val="■"/>
      <w:lvlJc w:val="left"/>
      <w:pPr>
        <w:ind w:left="4320" w:hanging="360"/>
      </w:pPr>
    </w:lvl>
    <w:lvl w:ilvl="6" w:tplc="C5169798">
      <w:start w:val="1"/>
      <w:numFmt w:val="bullet"/>
      <w:lvlText w:val="●"/>
      <w:lvlJc w:val="left"/>
      <w:pPr>
        <w:ind w:left="5040" w:hanging="360"/>
      </w:pPr>
    </w:lvl>
    <w:lvl w:ilvl="7" w:tplc="1FF8E5F8">
      <w:start w:val="1"/>
      <w:numFmt w:val="bullet"/>
      <w:lvlText w:val="●"/>
      <w:lvlJc w:val="left"/>
      <w:pPr>
        <w:ind w:left="5760" w:hanging="360"/>
      </w:pPr>
    </w:lvl>
    <w:lvl w:ilvl="8" w:tplc="FB42C744">
      <w:start w:val="1"/>
      <w:numFmt w:val="bullet"/>
      <w:lvlText w:val="●"/>
      <w:lvlJc w:val="left"/>
      <w:pPr>
        <w:ind w:left="6480" w:hanging="360"/>
      </w:pPr>
    </w:lvl>
  </w:abstractNum>
  <w:abstractNum w:abstractNumId="3" w15:restartNumberingAfterBreak="0">
    <w:nsid w:val="59D04DE8"/>
    <w:multiLevelType w:val="hybridMultilevel"/>
    <w:tmpl w:val="E27E8298"/>
    <w:lvl w:ilvl="0" w:tplc="72B03CF4">
      <w:start w:val="1"/>
      <w:numFmt w:val="bullet"/>
      <w:lvlText w:val="◦"/>
      <w:lvlJc w:val="left"/>
      <w:pPr>
        <w:ind w:left="1080" w:hanging="360"/>
      </w:pPr>
    </w:lvl>
    <w:lvl w:ilvl="1" w:tplc="B1BE4562">
      <w:numFmt w:val="decimal"/>
      <w:lvlText w:val=""/>
      <w:lvlJc w:val="left"/>
    </w:lvl>
    <w:lvl w:ilvl="2" w:tplc="40C40838">
      <w:numFmt w:val="decimal"/>
      <w:lvlText w:val=""/>
      <w:lvlJc w:val="left"/>
    </w:lvl>
    <w:lvl w:ilvl="3" w:tplc="AB3E135C">
      <w:numFmt w:val="decimal"/>
      <w:lvlText w:val=""/>
      <w:lvlJc w:val="left"/>
    </w:lvl>
    <w:lvl w:ilvl="4" w:tplc="EF180D40">
      <w:numFmt w:val="decimal"/>
      <w:lvlText w:val=""/>
      <w:lvlJc w:val="left"/>
    </w:lvl>
    <w:lvl w:ilvl="5" w:tplc="C220009C">
      <w:numFmt w:val="decimal"/>
      <w:lvlText w:val=""/>
      <w:lvlJc w:val="left"/>
    </w:lvl>
    <w:lvl w:ilvl="6" w:tplc="BFB0619C">
      <w:numFmt w:val="decimal"/>
      <w:lvlText w:val=""/>
      <w:lvlJc w:val="left"/>
    </w:lvl>
    <w:lvl w:ilvl="7" w:tplc="F80EC96C">
      <w:numFmt w:val="decimal"/>
      <w:lvlText w:val=""/>
      <w:lvlJc w:val="left"/>
    </w:lvl>
    <w:lvl w:ilvl="8" w:tplc="ADE6D778">
      <w:numFmt w:val="decimal"/>
      <w:lvlText w:val=""/>
      <w:lvlJc w:val="left"/>
    </w:lvl>
  </w:abstractNum>
  <w:abstractNum w:abstractNumId="4" w15:restartNumberingAfterBreak="0">
    <w:nsid w:val="681B144E"/>
    <w:multiLevelType w:val="hybridMultilevel"/>
    <w:tmpl w:val="52643106"/>
    <w:lvl w:ilvl="0" w:tplc="11D6A8A0">
      <w:start w:val="1"/>
      <w:numFmt w:val="bullet"/>
      <w:lvlText w:val="•"/>
      <w:lvlJc w:val="left"/>
      <w:pPr>
        <w:ind w:left="720" w:hanging="360"/>
      </w:pPr>
    </w:lvl>
    <w:lvl w:ilvl="1" w:tplc="9C6ED7C8">
      <w:numFmt w:val="decimal"/>
      <w:lvlText w:val=""/>
      <w:lvlJc w:val="left"/>
    </w:lvl>
    <w:lvl w:ilvl="2" w:tplc="BD8050E4">
      <w:numFmt w:val="decimal"/>
      <w:lvlText w:val=""/>
      <w:lvlJc w:val="left"/>
    </w:lvl>
    <w:lvl w:ilvl="3" w:tplc="95A8E702">
      <w:numFmt w:val="decimal"/>
      <w:lvlText w:val=""/>
      <w:lvlJc w:val="left"/>
    </w:lvl>
    <w:lvl w:ilvl="4" w:tplc="E94CCF96">
      <w:numFmt w:val="decimal"/>
      <w:lvlText w:val=""/>
      <w:lvlJc w:val="left"/>
    </w:lvl>
    <w:lvl w:ilvl="5" w:tplc="5E3EF31A">
      <w:numFmt w:val="decimal"/>
      <w:lvlText w:val=""/>
      <w:lvlJc w:val="left"/>
    </w:lvl>
    <w:lvl w:ilvl="6" w:tplc="AEA4602E">
      <w:numFmt w:val="decimal"/>
      <w:lvlText w:val=""/>
      <w:lvlJc w:val="left"/>
    </w:lvl>
    <w:lvl w:ilvl="7" w:tplc="2102CD44">
      <w:numFmt w:val="decimal"/>
      <w:lvlText w:val=""/>
      <w:lvlJc w:val="left"/>
    </w:lvl>
    <w:lvl w:ilvl="8" w:tplc="2160C1DE">
      <w:numFmt w:val="decimal"/>
      <w:lvlText w:val=""/>
      <w:lvlJc w:val="left"/>
    </w:lvl>
  </w:abstractNum>
  <w:num w:numId="1" w16cid:durableId="1771773756">
    <w:abstractNumId w:val="2"/>
    <w:lvlOverride w:ilvl="0">
      <w:startOverride w:val="1"/>
    </w:lvlOverride>
  </w:num>
  <w:num w:numId="2" w16cid:durableId="949046109">
    <w:abstractNumId w:val="4"/>
    <w:lvlOverride w:ilvl="0">
      <w:startOverride w:val="1"/>
    </w:lvlOverride>
  </w:num>
  <w:num w:numId="3" w16cid:durableId="647367819">
    <w:abstractNumId w:val="0"/>
    <w:lvlOverride w:ilvl="0">
      <w:startOverride w:val="1"/>
    </w:lvlOverride>
  </w:num>
  <w:num w:numId="4" w16cid:durableId="785127095">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4FC"/>
    <w:rsid w:val="000D2A8B"/>
    <w:rsid w:val="00194ECB"/>
    <w:rsid w:val="003C13F1"/>
    <w:rsid w:val="006A35B1"/>
    <w:rsid w:val="007D0EBA"/>
    <w:rsid w:val="008A1B5B"/>
    <w:rsid w:val="00CB06DE"/>
    <w:rsid w:val="00E224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DC3D39"/>
  <w15:docId w15:val="{7B26920C-EEEA-46DD-8BB8-160867C7D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333333"/>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20"/>
      <w:outlineLvl w:val="0"/>
    </w:pPr>
    <w:rPr>
      <w:b/>
      <w:bCs/>
      <w:color w:val="1F4E8C"/>
      <w:sz w:val="28"/>
      <w:szCs w:val="28"/>
    </w:rPr>
  </w:style>
  <w:style w:type="paragraph" w:styleId="Heading2">
    <w:name w:val="heading 2"/>
    <w:uiPriority w:val="9"/>
    <w:unhideWhenUsed/>
    <w:qFormat/>
    <w:pPr>
      <w:spacing w:before="200" w:after="80"/>
      <w:outlineLvl w:val="1"/>
    </w:pPr>
    <w:rPr>
      <w:b/>
      <w:bCs/>
      <w:color w:val="2E6DB4"/>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194ECB"/>
    <w:pPr>
      <w:tabs>
        <w:tab w:val="center" w:pos="4513"/>
        <w:tab w:val="right" w:pos="9026"/>
      </w:tabs>
    </w:pPr>
  </w:style>
  <w:style w:type="character" w:customStyle="1" w:styleId="HeaderChar">
    <w:name w:val="Header Char"/>
    <w:basedOn w:val="DefaultParagraphFont"/>
    <w:link w:val="Header"/>
    <w:uiPriority w:val="99"/>
    <w:rsid w:val="00194ECB"/>
  </w:style>
  <w:style w:type="paragraph" w:styleId="Footer">
    <w:name w:val="footer"/>
    <w:basedOn w:val="Normal"/>
    <w:link w:val="FooterChar"/>
    <w:uiPriority w:val="99"/>
    <w:unhideWhenUsed/>
    <w:rsid w:val="00194ECB"/>
    <w:pPr>
      <w:tabs>
        <w:tab w:val="center" w:pos="4513"/>
        <w:tab w:val="right" w:pos="9026"/>
      </w:tabs>
    </w:pPr>
  </w:style>
  <w:style w:type="character" w:customStyle="1" w:styleId="FooterChar">
    <w:name w:val="Footer Char"/>
    <w:basedOn w:val="DefaultParagraphFont"/>
    <w:link w:val="Footer"/>
    <w:uiPriority w:val="99"/>
    <w:rsid w:val="00194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2195</Words>
  <Characters>12512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Hajra Mustasim</cp:lastModifiedBy>
  <cp:revision>3</cp:revision>
  <dcterms:created xsi:type="dcterms:W3CDTF">2026-05-08T01:07:00Z</dcterms:created>
  <dcterms:modified xsi:type="dcterms:W3CDTF">2026-05-12T23:20:00Z</dcterms:modified>
</cp:coreProperties>
</file>