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4F0DBE" w14:textId="77777777" w:rsidR="009A0F3F" w:rsidRDefault="009A0F3F">
      <w:pPr>
        <w:jc w:val="center"/>
        <w:rPr>
          <w:b/>
          <w:sz w:val="36"/>
          <w:szCs w:val="36"/>
        </w:rPr>
      </w:pPr>
    </w:p>
    <w:p w14:paraId="2C71E81B" w14:textId="77777777" w:rsidR="009A0F3F" w:rsidRDefault="009A0F3F" w:rsidP="001A6B8E">
      <w:pPr>
        <w:rPr>
          <w:b/>
          <w:sz w:val="36"/>
          <w:szCs w:val="36"/>
        </w:rPr>
      </w:pPr>
    </w:p>
    <w:p w14:paraId="28E21453" w14:textId="77777777" w:rsidR="009A0F3F" w:rsidRDefault="00000000">
      <w:pPr>
        <w:jc w:val="center"/>
        <w:rPr>
          <w:b/>
          <w:sz w:val="36"/>
          <w:szCs w:val="36"/>
        </w:rPr>
      </w:pPr>
      <w:r>
        <w:rPr>
          <w:b/>
          <w:sz w:val="36"/>
          <w:szCs w:val="36"/>
        </w:rPr>
        <w:t>Managing Guest Service Operations</w:t>
      </w:r>
    </w:p>
    <w:p w14:paraId="07244E4F" w14:textId="47E26908" w:rsidR="001A6B8E" w:rsidRDefault="001A6B8E">
      <w:pPr>
        <w:jc w:val="center"/>
        <w:rPr>
          <w:b/>
          <w:sz w:val="36"/>
          <w:szCs w:val="36"/>
        </w:rPr>
      </w:pPr>
      <w:r>
        <w:rPr>
          <w:b/>
          <w:sz w:val="36"/>
          <w:szCs w:val="36"/>
        </w:rPr>
        <w:t xml:space="preserve">Reflective journal </w:t>
      </w:r>
    </w:p>
    <w:p w14:paraId="76102613" w14:textId="77777777" w:rsidR="00C856C8" w:rsidRDefault="00C856C8">
      <w:pPr>
        <w:jc w:val="center"/>
        <w:rPr>
          <w:i/>
          <w:sz w:val="36"/>
          <w:szCs w:val="36"/>
        </w:rPr>
      </w:pPr>
    </w:p>
    <w:p w14:paraId="7709FEE3" w14:textId="77777777" w:rsidR="001A6B8E" w:rsidRDefault="001A6B8E">
      <w:pPr>
        <w:jc w:val="center"/>
        <w:rPr>
          <w:i/>
          <w:sz w:val="36"/>
          <w:szCs w:val="36"/>
        </w:rPr>
      </w:pPr>
    </w:p>
    <w:p w14:paraId="4FC3ED59" w14:textId="77777777" w:rsidR="001A6B8E" w:rsidRDefault="001A6B8E">
      <w:pPr>
        <w:jc w:val="center"/>
        <w:rPr>
          <w:i/>
          <w:sz w:val="36"/>
          <w:szCs w:val="36"/>
        </w:rPr>
      </w:pPr>
    </w:p>
    <w:p w14:paraId="6FCA170F" w14:textId="77777777" w:rsidR="001A6B8E" w:rsidRDefault="001A6B8E">
      <w:pPr>
        <w:jc w:val="center"/>
        <w:rPr>
          <w:i/>
          <w:sz w:val="36"/>
          <w:szCs w:val="36"/>
        </w:rPr>
      </w:pPr>
    </w:p>
    <w:p w14:paraId="412C5AEB" w14:textId="3F7ECA1D" w:rsidR="00C856C8" w:rsidRDefault="00C856C8">
      <w:pPr>
        <w:jc w:val="center"/>
        <w:rPr>
          <w:b/>
          <w:bCs/>
          <w:iCs/>
          <w:sz w:val="36"/>
          <w:szCs w:val="36"/>
        </w:rPr>
      </w:pPr>
      <w:r>
        <w:rPr>
          <w:b/>
          <w:bCs/>
          <w:iCs/>
          <w:sz w:val="36"/>
          <w:szCs w:val="36"/>
        </w:rPr>
        <w:t>Student Id: 2127614</w:t>
      </w:r>
    </w:p>
    <w:p w14:paraId="2B242526" w14:textId="4E803592" w:rsidR="00C856C8" w:rsidRDefault="00C856C8">
      <w:pPr>
        <w:jc w:val="center"/>
        <w:rPr>
          <w:b/>
          <w:bCs/>
          <w:iCs/>
          <w:sz w:val="36"/>
          <w:szCs w:val="36"/>
        </w:rPr>
      </w:pPr>
      <w:r>
        <w:rPr>
          <w:b/>
          <w:bCs/>
          <w:iCs/>
          <w:sz w:val="36"/>
          <w:szCs w:val="36"/>
        </w:rPr>
        <w:t>Student name: Dorin Almajanu</w:t>
      </w:r>
    </w:p>
    <w:p w14:paraId="74636AB3" w14:textId="23F8510B" w:rsidR="00C856C8" w:rsidRDefault="00C856C8">
      <w:pPr>
        <w:jc w:val="center"/>
        <w:rPr>
          <w:b/>
          <w:bCs/>
          <w:iCs/>
          <w:sz w:val="36"/>
          <w:szCs w:val="36"/>
        </w:rPr>
      </w:pPr>
      <w:r>
        <w:rPr>
          <w:b/>
          <w:bCs/>
          <w:iCs/>
          <w:sz w:val="36"/>
          <w:szCs w:val="36"/>
        </w:rPr>
        <w:t>Module tutor: Lisa Bassler</w:t>
      </w:r>
    </w:p>
    <w:p w14:paraId="41582AB9" w14:textId="220CDEEA" w:rsidR="00C856C8" w:rsidRDefault="00C856C8">
      <w:pPr>
        <w:jc w:val="center"/>
        <w:rPr>
          <w:b/>
          <w:bCs/>
          <w:iCs/>
          <w:sz w:val="36"/>
          <w:szCs w:val="36"/>
        </w:rPr>
      </w:pPr>
      <w:r>
        <w:rPr>
          <w:b/>
          <w:bCs/>
          <w:iCs/>
          <w:sz w:val="36"/>
          <w:szCs w:val="36"/>
        </w:rPr>
        <w:t>BMIH6003</w:t>
      </w:r>
    </w:p>
    <w:p w14:paraId="146C1DCF" w14:textId="27C35573" w:rsidR="00C856C8" w:rsidRPr="00C856C8" w:rsidRDefault="00C856C8" w:rsidP="00C856C8">
      <w:pPr>
        <w:rPr>
          <w:b/>
          <w:bCs/>
          <w:iCs/>
          <w:sz w:val="36"/>
          <w:szCs w:val="36"/>
        </w:rPr>
      </w:pPr>
    </w:p>
    <w:p w14:paraId="30C5843A" w14:textId="77777777" w:rsidR="00C856C8" w:rsidRPr="00C856C8" w:rsidRDefault="00C856C8">
      <w:pPr>
        <w:jc w:val="center"/>
        <w:rPr>
          <w:i/>
          <w:sz w:val="36"/>
          <w:szCs w:val="36"/>
        </w:rPr>
      </w:pPr>
    </w:p>
    <w:p w14:paraId="1F00232B" w14:textId="3C2D37A8" w:rsidR="009A0F3F" w:rsidRDefault="00000000">
      <w:pPr>
        <w:rPr>
          <w:b/>
        </w:rPr>
      </w:pPr>
      <w:r>
        <w:br w:type="page"/>
      </w:r>
    </w:p>
    <w:p w14:paraId="6351EB4E" w14:textId="77777777" w:rsidR="009A0F3F" w:rsidRDefault="00000000">
      <w:pPr>
        <w:spacing w:after="200"/>
        <w:jc w:val="center"/>
        <w:rPr>
          <w:b/>
          <w:sz w:val="28"/>
          <w:szCs w:val="28"/>
        </w:rPr>
      </w:pPr>
      <w:r>
        <w:rPr>
          <w:b/>
          <w:sz w:val="28"/>
          <w:szCs w:val="28"/>
        </w:rPr>
        <w:lastRenderedPageBreak/>
        <w:t>Table of Content</w:t>
      </w:r>
    </w:p>
    <w:sdt>
      <w:sdtPr>
        <w:id w:val="-432668556"/>
        <w:docPartObj>
          <w:docPartGallery w:val="Table of Contents"/>
          <w:docPartUnique/>
        </w:docPartObj>
      </w:sdtPr>
      <w:sdtContent>
        <w:p w14:paraId="46B539AB" w14:textId="24DD8F72" w:rsidR="00C856C8" w:rsidRDefault="00000000">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82232772" w:history="1">
            <w:r w:rsidR="00C856C8" w:rsidRPr="00A1154E">
              <w:rPr>
                <w:rStyle w:val="Hyperlink"/>
                <w:noProof/>
              </w:rPr>
              <w:t>Introduction</w:t>
            </w:r>
            <w:r w:rsidR="00C856C8">
              <w:rPr>
                <w:noProof/>
                <w:webHidden/>
              </w:rPr>
              <w:tab/>
            </w:r>
            <w:r w:rsidR="00C856C8">
              <w:rPr>
                <w:noProof/>
                <w:webHidden/>
              </w:rPr>
              <w:fldChar w:fldCharType="begin"/>
            </w:r>
            <w:r w:rsidR="00C856C8">
              <w:rPr>
                <w:noProof/>
                <w:webHidden/>
              </w:rPr>
              <w:instrText xml:space="preserve"> PAGEREF _Toc182232772 \h </w:instrText>
            </w:r>
            <w:r w:rsidR="00C856C8">
              <w:rPr>
                <w:noProof/>
                <w:webHidden/>
              </w:rPr>
            </w:r>
            <w:r w:rsidR="00C856C8">
              <w:rPr>
                <w:noProof/>
                <w:webHidden/>
              </w:rPr>
              <w:fldChar w:fldCharType="separate"/>
            </w:r>
            <w:r w:rsidR="00C856C8">
              <w:rPr>
                <w:noProof/>
                <w:webHidden/>
              </w:rPr>
              <w:t>3</w:t>
            </w:r>
            <w:r w:rsidR="00C856C8">
              <w:rPr>
                <w:noProof/>
                <w:webHidden/>
              </w:rPr>
              <w:fldChar w:fldCharType="end"/>
            </w:r>
          </w:hyperlink>
        </w:p>
        <w:p w14:paraId="31722598" w14:textId="4DC42489" w:rsidR="00C856C8" w:rsidRDefault="00C856C8">
          <w:pPr>
            <w:pStyle w:val="TOC1"/>
            <w:tabs>
              <w:tab w:val="right" w:pos="9019"/>
            </w:tabs>
            <w:rPr>
              <w:noProof/>
            </w:rPr>
          </w:pPr>
          <w:hyperlink w:anchor="_Toc182232773" w:history="1">
            <w:r w:rsidRPr="00A1154E">
              <w:rPr>
                <w:rStyle w:val="Hyperlink"/>
                <w:noProof/>
              </w:rPr>
              <w:t>Discussion</w:t>
            </w:r>
            <w:r>
              <w:rPr>
                <w:noProof/>
                <w:webHidden/>
              </w:rPr>
              <w:tab/>
            </w:r>
            <w:r>
              <w:rPr>
                <w:noProof/>
                <w:webHidden/>
              </w:rPr>
              <w:fldChar w:fldCharType="begin"/>
            </w:r>
            <w:r>
              <w:rPr>
                <w:noProof/>
                <w:webHidden/>
              </w:rPr>
              <w:instrText xml:space="preserve"> PAGEREF _Toc182232773 \h </w:instrText>
            </w:r>
            <w:r>
              <w:rPr>
                <w:noProof/>
                <w:webHidden/>
              </w:rPr>
            </w:r>
            <w:r>
              <w:rPr>
                <w:noProof/>
                <w:webHidden/>
              </w:rPr>
              <w:fldChar w:fldCharType="separate"/>
            </w:r>
            <w:r>
              <w:rPr>
                <w:noProof/>
                <w:webHidden/>
              </w:rPr>
              <w:t>3</w:t>
            </w:r>
            <w:r>
              <w:rPr>
                <w:noProof/>
                <w:webHidden/>
              </w:rPr>
              <w:fldChar w:fldCharType="end"/>
            </w:r>
          </w:hyperlink>
        </w:p>
        <w:p w14:paraId="03191535" w14:textId="2464DF83" w:rsidR="00C856C8" w:rsidRDefault="00C856C8">
          <w:pPr>
            <w:pStyle w:val="TOC2"/>
            <w:tabs>
              <w:tab w:val="right" w:pos="9019"/>
            </w:tabs>
            <w:rPr>
              <w:noProof/>
            </w:rPr>
          </w:pPr>
          <w:hyperlink w:anchor="_Toc182232774" w:history="1">
            <w:r w:rsidRPr="00A1154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_Toc182232774 \h </w:instrText>
            </w:r>
            <w:r>
              <w:rPr>
                <w:noProof/>
                <w:webHidden/>
              </w:rPr>
            </w:r>
            <w:r>
              <w:rPr>
                <w:noProof/>
                <w:webHidden/>
              </w:rPr>
              <w:fldChar w:fldCharType="separate"/>
            </w:r>
            <w:r>
              <w:rPr>
                <w:noProof/>
                <w:webHidden/>
              </w:rPr>
              <w:t>3</w:t>
            </w:r>
            <w:r>
              <w:rPr>
                <w:noProof/>
                <w:webHidden/>
              </w:rPr>
              <w:fldChar w:fldCharType="end"/>
            </w:r>
          </w:hyperlink>
        </w:p>
        <w:p w14:paraId="744F55B0" w14:textId="43A2BDF8" w:rsidR="00C856C8" w:rsidRDefault="00C856C8">
          <w:pPr>
            <w:pStyle w:val="TOC2"/>
            <w:tabs>
              <w:tab w:val="right" w:pos="9019"/>
            </w:tabs>
            <w:rPr>
              <w:noProof/>
            </w:rPr>
          </w:pPr>
          <w:hyperlink w:anchor="_Toc182232775" w:history="1">
            <w:r w:rsidRPr="00A1154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_Toc182232775 \h </w:instrText>
            </w:r>
            <w:r>
              <w:rPr>
                <w:noProof/>
                <w:webHidden/>
              </w:rPr>
            </w:r>
            <w:r>
              <w:rPr>
                <w:noProof/>
                <w:webHidden/>
              </w:rPr>
              <w:fldChar w:fldCharType="separate"/>
            </w:r>
            <w:r>
              <w:rPr>
                <w:noProof/>
                <w:webHidden/>
              </w:rPr>
              <w:t>4</w:t>
            </w:r>
            <w:r>
              <w:rPr>
                <w:noProof/>
                <w:webHidden/>
              </w:rPr>
              <w:fldChar w:fldCharType="end"/>
            </w:r>
          </w:hyperlink>
        </w:p>
        <w:p w14:paraId="22972D10" w14:textId="40C2CC28" w:rsidR="00C856C8" w:rsidRDefault="00C856C8">
          <w:pPr>
            <w:pStyle w:val="TOC2"/>
            <w:tabs>
              <w:tab w:val="right" w:pos="9019"/>
            </w:tabs>
            <w:rPr>
              <w:noProof/>
            </w:rPr>
          </w:pPr>
          <w:hyperlink w:anchor="_Toc182232776" w:history="1">
            <w:r w:rsidRPr="00A1154E">
              <w:rPr>
                <w:rStyle w:val="Hyperlink"/>
                <w:noProof/>
              </w:rPr>
              <w:t>Section 3: Reflection on Organisational Issues</w:t>
            </w:r>
            <w:r>
              <w:rPr>
                <w:noProof/>
                <w:webHidden/>
              </w:rPr>
              <w:tab/>
            </w:r>
            <w:r>
              <w:rPr>
                <w:noProof/>
                <w:webHidden/>
              </w:rPr>
              <w:fldChar w:fldCharType="begin"/>
            </w:r>
            <w:r>
              <w:rPr>
                <w:noProof/>
                <w:webHidden/>
              </w:rPr>
              <w:instrText xml:space="preserve"> PAGEREF _Toc182232776 \h </w:instrText>
            </w:r>
            <w:r>
              <w:rPr>
                <w:noProof/>
                <w:webHidden/>
              </w:rPr>
            </w:r>
            <w:r>
              <w:rPr>
                <w:noProof/>
                <w:webHidden/>
              </w:rPr>
              <w:fldChar w:fldCharType="separate"/>
            </w:r>
            <w:r>
              <w:rPr>
                <w:noProof/>
                <w:webHidden/>
              </w:rPr>
              <w:t>4</w:t>
            </w:r>
            <w:r>
              <w:rPr>
                <w:noProof/>
                <w:webHidden/>
              </w:rPr>
              <w:fldChar w:fldCharType="end"/>
            </w:r>
          </w:hyperlink>
        </w:p>
        <w:p w14:paraId="1CA88D6A" w14:textId="0FFEC08A" w:rsidR="00C856C8" w:rsidRDefault="00C856C8">
          <w:pPr>
            <w:pStyle w:val="TOC1"/>
            <w:tabs>
              <w:tab w:val="right" w:pos="9019"/>
            </w:tabs>
            <w:rPr>
              <w:noProof/>
            </w:rPr>
          </w:pPr>
          <w:hyperlink w:anchor="_Toc182232777" w:history="1">
            <w:r w:rsidRPr="00A1154E">
              <w:rPr>
                <w:rStyle w:val="Hyperlink"/>
                <w:noProof/>
              </w:rPr>
              <w:t>Conclusion</w:t>
            </w:r>
            <w:r>
              <w:rPr>
                <w:noProof/>
                <w:webHidden/>
              </w:rPr>
              <w:tab/>
            </w:r>
            <w:r>
              <w:rPr>
                <w:noProof/>
                <w:webHidden/>
              </w:rPr>
              <w:fldChar w:fldCharType="begin"/>
            </w:r>
            <w:r>
              <w:rPr>
                <w:noProof/>
                <w:webHidden/>
              </w:rPr>
              <w:instrText xml:space="preserve"> PAGEREF _Toc182232777 \h </w:instrText>
            </w:r>
            <w:r>
              <w:rPr>
                <w:noProof/>
                <w:webHidden/>
              </w:rPr>
            </w:r>
            <w:r>
              <w:rPr>
                <w:noProof/>
                <w:webHidden/>
              </w:rPr>
              <w:fldChar w:fldCharType="separate"/>
            </w:r>
            <w:r>
              <w:rPr>
                <w:noProof/>
                <w:webHidden/>
              </w:rPr>
              <w:t>5</w:t>
            </w:r>
            <w:r>
              <w:rPr>
                <w:noProof/>
                <w:webHidden/>
              </w:rPr>
              <w:fldChar w:fldCharType="end"/>
            </w:r>
          </w:hyperlink>
        </w:p>
        <w:p w14:paraId="0945E3BE" w14:textId="765389B4" w:rsidR="00C856C8" w:rsidRDefault="00C856C8">
          <w:pPr>
            <w:pStyle w:val="TOC1"/>
            <w:tabs>
              <w:tab w:val="right" w:pos="9019"/>
            </w:tabs>
            <w:rPr>
              <w:noProof/>
            </w:rPr>
          </w:pPr>
          <w:hyperlink w:anchor="_Toc182232778" w:history="1">
            <w:r w:rsidRPr="00A1154E">
              <w:rPr>
                <w:rStyle w:val="Hyperlink"/>
                <w:noProof/>
              </w:rPr>
              <w:t>Action Plan</w:t>
            </w:r>
            <w:r>
              <w:rPr>
                <w:noProof/>
                <w:webHidden/>
              </w:rPr>
              <w:tab/>
            </w:r>
            <w:r>
              <w:rPr>
                <w:noProof/>
                <w:webHidden/>
              </w:rPr>
              <w:fldChar w:fldCharType="begin"/>
            </w:r>
            <w:r>
              <w:rPr>
                <w:noProof/>
                <w:webHidden/>
              </w:rPr>
              <w:instrText xml:space="preserve"> PAGEREF _Toc182232778 \h </w:instrText>
            </w:r>
            <w:r>
              <w:rPr>
                <w:noProof/>
                <w:webHidden/>
              </w:rPr>
            </w:r>
            <w:r>
              <w:rPr>
                <w:noProof/>
                <w:webHidden/>
              </w:rPr>
              <w:fldChar w:fldCharType="separate"/>
            </w:r>
            <w:r>
              <w:rPr>
                <w:noProof/>
                <w:webHidden/>
              </w:rPr>
              <w:t>5</w:t>
            </w:r>
            <w:r>
              <w:rPr>
                <w:noProof/>
                <w:webHidden/>
              </w:rPr>
              <w:fldChar w:fldCharType="end"/>
            </w:r>
          </w:hyperlink>
        </w:p>
        <w:p w14:paraId="593EA765" w14:textId="246767B5" w:rsidR="00C856C8" w:rsidRDefault="00C856C8">
          <w:pPr>
            <w:pStyle w:val="TOC1"/>
            <w:tabs>
              <w:tab w:val="right" w:pos="9019"/>
            </w:tabs>
            <w:rPr>
              <w:noProof/>
            </w:rPr>
          </w:pPr>
          <w:hyperlink w:anchor="_Toc182232779" w:history="1">
            <w:r w:rsidRPr="00A1154E">
              <w:rPr>
                <w:rStyle w:val="Hyperlink"/>
                <w:noProof/>
              </w:rPr>
              <w:t>References</w:t>
            </w:r>
            <w:r>
              <w:rPr>
                <w:noProof/>
                <w:webHidden/>
              </w:rPr>
              <w:tab/>
            </w:r>
            <w:r>
              <w:rPr>
                <w:noProof/>
                <w:webHidden/>
              </w:rPr>
              <w:fldChar w:fldCharType="begin"/>
            </w:r>
            <w:r>
              <w:rPr>
                <w:noProof/>
                <w:webHidden/>
              </w:rPr>
              <w:instrText xml:space="preserve"> PAGEREF _Toc182232779 \h </w:instrText>
            </w:r>
            <w:r>
              <w:rPr>
                <w:noProof/>
                <w:webHidden/>
              </w:rPr>
            </w:r>
            <w:r>
              <w:rPr>
                <w:noProof/>
                <w:webHidden/>
              </w:rPr>
              <w:fldChar w:fldCharType="separate"/>
            </w:r>
            <w:r>
              <w:rPr>
                <w:noProof/>
                <w:webHidden/>
              </w:rPr>
              <w:t>7</w:t>
            </w:r>
            <w:r>
              <w:rPr>
                <w:noProof/>
                <w:webHidden/>
              </w:rPr>
              <w:fldChar w:fldCharType="end"/>
            </w:r>
          </w:hyperlink>
        </w:p>
        <w:p w14:paraId="5D257821" w14:textId="53A8B072" w:rsidR="009A0F3F" w:rsidRDefault="00000000">
          <w:pPr>
            <w:widowControl w:val="0"/>
            <w:tabs>
              <w:tab w:val="right" w:pos="12000"/>
            </w:tabs>
            <w:spacing w:before="60" w:after="200"/>
            <w:jc w:val="left"/>
            <w:rPr>
              <w:b/>
              <w:color w:val="000000"/>
            </w:rPr>
          </w:pPr>
          <w:r>
            <w:fldChar w:fldCharType="end"/>
          </w:r>
        </w:p>
      </w:sdtContent>
    </w:sdt>
    <w:p w14:paraId="017E6627" w14:textId="77777777" w:rsidR="009A0F3F" w:rsidRDefault="00000000">
      <w:pPr>
        <w:spacing w:after="200"/>
      </w:pPr>
      <w:r>
        <w:br w:type="page"/>
      </w:r>
    </w:p>
    <w:p w14:paraId="6921A9AD" w14:textId="77777777" w:rsidR="009A0F3F" w:rsidRDefault="00000000">
      <w:pPr>
        <w:pStyle w:val="Heading1"/>
      </w:pPr>
      <w:bookmarkStart w:id="0" w:name="_Toc182232772"/>
      <w:r>
        <w:lastRenderedPageBreak/>
        <w:t>Introduction</w:t>
      </w:r>
      <w:bookmarkEnd w:id="0"/>
    </w:p>
    <w:p w14:paraId="4B7744F0" w14:textId="2C1221B8" w:rsidR="009A0F3F" w:rsidRDefault="00000000">
      <w:r>
        <w:t xml:space="preserve">As an intern at the Hilton Garden Inn Doncaster Racecourse, I was placed in the Front Office department, which is one of the most important points for facilitating guest services. This department takes care of all guests' expectations from the instant they arrive for check in. I will be using Gibbs’ Reflective Cycle and aimed to describe how I was engaged in real situations of providing guest services, emphasising and analysing each episode of interaction, how the problem was addressed and the final outcome (Williams </w:t>
      </w:r>
      <w:r>
        <w:rPr>
          <w:i/>
        </w:rPr>
        <w:t>et al.,</w:t>
      </w:r>
      <w:r>
        <w:t xml:space="preserve"> 2020). Some of my learning goals were improving complaint handling techniques, grappling with the development of communication patterns, as well as increasing self</w:t>
      </w:r>
      <w:r w:rsidR="002E63E0">
        <w:t xml:space="preserve"> </w:t>
      </w:r>
      <w:r>
        <w:t>confidence in the ability to deal with problematic situations, whilst inside the hotel context upholding the established level of service and guest satisfaction.</w:t>
      </w:r>
    </w:p>
    <w:p w14:paraId="399C907E" w14:textId="77777777" w:rsidR="009A0F3F" w:rsidRDefault="009A0F3F"/>
    <w:p w14:paraId="465FFB6E" w14:textId="77777777" w:rsidR="009A0F3F" w:rsidRDefault="00000000">
      <w:pPr>
        <w:pStyle w:val="Heading1"/>
      </w:pPr>
      <w:bookmarkStart w:id="1" w:name="_Toc182232773"/>
      <w:r>
        <w:t>Discussion</w:t>
      </w:r>
      <w:bookmarkEnd w:id="1"/>
    </w:p>
    <w:p w14:paraId="6B3D73A4" w14:textId="77777777" w:rsidR="009A0F3F" w:rsidRDefault="00000000">
      <w:pPr>
        <w:pStyle w:val="Heading2"/>
      </w:pPr>
      <w:bookmarkStart w:id="2" w:name="_Toc182232774"/>
      <w:r>
        <w:t>Section 1: Reflection on Experience and Personal Development</w:t>
      </w:r>
      <w:bookmarkEnd w:id="2"/>
    </w:p>
    <w:p w14:paraId="2F8A3BC3" w14:textId="58D9F0A1" w:rsidR="009A0F3F" w:rsidRDefault="00000000">
      <w:r>
        <w:t xml:space="preserve">While on placement at Hilton Garden Inn Doncaster Racecourse, shadowing a Front Office supervisor gave me a close look at the skills and knowledge required for completing </w:t>
      </w:r>
      <w:r w:rsidR="002E63E0">
        <w:t>work-based</w:t>
      </w:r>
      <w:r>
        <w:t xml:space="preserve"> tasks to meet guest service expectations. </w:t>
      </w:r>
    </w:p>
    <w:p w14:paraId="652371F1" w14:textId="7DE6F212" w:rsidR="009A0F3F" w:rsidRDefault="00000000">
      <w:r>
        <w:t xml:space="preserve">In the </w:t>
      </w:r>
      <w:r>
        <w:rPr>
          <w:b/>
          <w:i/>
        </w:rPr>
        <w:t>Description phase</w:t>
      </w:r>
      <w:r>
        <w:t xml:space="preserve">, I observed how the supervisor interacted with their guests and what they did about complaint handling. </w:t>
      </w:r>
      <w:r w:rsidR="002E63E0">
        <w:t>So,</w:t>
      </w:r>
      <w:r>
        <w:t xml:space="preserve"> I observed they handled the guests with professional touch with empathy; a swift solution of the squashed problems booking discrepancies or any room dissatisfaction. The challenge became apparent: in a dynamic, problem-solving oriented role, strong problem solving and adaptability skills were required (Walker, 2021).</w:t>
      </w:r>
    </w:p>
    <w:p w14:paraId="1BD71D0B" w14:textId="77777777" w:rsidR="009A0F3F" w:rsidRDefault="00000000">
      <w:r>
        <w:t xml:space="preserve">In the </w:t>
      </w:r>
      <w:r>
        <w:rPr>
          <w:b/>
          <w:i/>
        </w:rPr>
        <w:t>feelings stage</w:t>
      </w:r>
      <w:r>
        <w:t xml:space="preserve"> I was feeling a bit challenged about handling guest complaints in higher stress situations. Given that, though I say that the number of positive interactions between my supervisor and me, I calmly watched my seniors handle these challenges with confidence and patience helped me to learn that these situations become opportunities to grow my resilience and interpersonal skills (Rutherford, 2021). </w:t>
      </w:r>
    </w:p>
    <w:p w14:paraId="2681F774" w14:textId="77777777" w:rsidR="009A0F3F" w:rsidRDefault="00000000">
      <w:r>
        <w:t xml:space="preserve">In the </w:t>
      </w:r>
      <w:r>
        <w:rPr>
          <w:b/>
          <w:i/>
        </w:rPr>
        <w:t>evaluation phase</w:t>
      </w:r>
      <w:r>
        <w:t xml:space="preserve"> I realised that shadowing a supervisor not only helped me understand the role better, but that it helped me predict guests needs, and expectations, because so much hinges on how I can help a guest have a positive experience (Petar, 2023).</w:t>
      </w:r>
    </w:p>
    <w:p w14:paraId="62FEE96A" w14:textId="77777777" w:rsidR="009A0F3F" w:rsidRDefault="00000000">
      <w:r>
        <w:rPr>
          <w:b/>
          <w:i/>
        </w:rPr>
        <w:t xml:space="preserve">Conclusively </w:t>
      </w:r>
      <w:r>
        <w:t xml:space="preserve">I realised that my vocational development and knowledge industry had come a long way, but this experience proved to me that the development continues. In terms of technical skills, I am going to stay strong in the hotel management system and will express my </w:t>
      </w:r>
      <w:r>
        <w:lastRenderedPageBreak/>
        <w:t>principle of communication strategy to maximise guest satisfaction and pass up to future roles in hospitality leadership.</w:t>
      </w:r>
    </w:p>
    <w:p w14:paraId="684D8443" w14:textId="77777777" w:rsidR="009A0F3F" w:rsidRDefault="009A0F3F"/>
    <w:p w14:paraId="00D7E8BE" w14:textId="77777777" w:rsidR="009A0F3F" w:rsidRDefault="00000000">
      <w:pPr>
        <w:pStyle w:val="Heading2"/>
      </w:pPr>
      <w:bookmarkStart w:id="3" w:name="_Toc182232775"/>
      <w:r>
        <w:t>Section 2: Critical Analysis of Work-Based Skills and Technical Knowledge</w:t>
      </w:r>
      <w:bookmarkEnd w:id="3"/>
    </w:p>
    <w:p w14:paraId="760871CC" w14:textId="77777777" w:rsidR="009A0F3F" w:rsidRDefault="00000000">
      <w:r>
        <w:t>Skills obtained on the job, as well as technical skills, are very important for maintaining or surpassing expectations of the guest especially in the demanding role of the Front Office at Hilton Garden Inn Doncaster Racecourse The importance of such skills is evident, for example in effective guest service where every minor action multiplied contributes to guest satisfaction and even loyalty.</w:t>
      </w:r>
    </w:p>
    <w:p w14:paraId="3D02A8D4" w14:textId="7CA14942" w:rsidR="009A0F3F" w:rsidRDefault="00000000">
      <w:r>
        <w:t>One critical skill which I observed was active listening and comprehension which allows for the appropriate assessment of the guest's requirements and their queries (</w:t>
      </w:r>
      <w:proofErr w:type="spellStart"/>
      <w:r>
        <w:t>Darukhanawalla</w:t>
      </w:r>
      <w:proofErr w:type="spellEnd"/>
      <w:r>
        <w:t xml:space="preserve">, 2020). For example, the supervisor showed an instance of active listening when dealing with a guest who expressed dissatisfaction with their room. By hearing the </w:t>
      </w:r>
      <w:r w:rsidR="002E63E0">
        <w:t>complaints,</w:t>
      </w:r>
      <w:r>
        <w:t xml:space="preserve"> the supervisor was able to suggest another room that suited the user, thus improving his experience instead. This emphasised the role of effective communication, behaving with empathy which allows the guest to be more satisfied.</w:t>
      </w:r>
    </w:p>
    <w:p w14:paraId="2A13ACDA" w14:textId="77777777" w:rsidR="009A0F3F" w:rsidRDefault="00000000">
      <w:r>
        <w:t xml:space="preserve">What stood out was knowledge of the hotel’s property management system (PMS), which enabled the supervisor to view guest information and booking details easily. Understanding the PMS allowed them to resolve booking conflicts or make such requests which increased the level of operations and the guests’ satisfaction. Such technical know-how ensured that the one was able to provide the required level of service but also resolved issues in a manner that met the required professional standards in line with expectations of the hotel (Anwar </w:t>
      </w:r>
      <w:r>
        <w:rPr>
          <w:i/>
        </w:rPr>
        <w:t>et al.,</w:t>
      </w:r>
      <w:r>
        <w:t xml:space="preserve"> 2024).</w:t>
      </w:r>
    </w:p>
    <w:p w14:paraId="4FDAE6E2" w14:textId="77777777" w:rsidR="009A0F3F" w:rsidRDefault="00000000">
      <w:r>
        <w:t xml:space="preserve">Problem-solving was also a major skill which aided the quest supervisor in tackling unplanned problems (Sony and </w:t>
      </w:r>
      <w:proofErr w:type="spellStart"/>
      <w:r>
        <w:t>Mekoth</w:t>
      </w:r>
      <w:proofErr w:type="spellEnd"/>
      <w:r>
        <w:t>, 2022). In a situation where a guest’s room was not only ordered but also accidentally booked on two different occasions, the supervising officer immediately offered another room and gave a complimentary upgrade. This swift action quieted the guest and assured him in the services of the hotel, thus helping maintain the integrity of service.</w:t>
      </w:r>
    </w:p>
    <w:p w14:paraId="1BD85514" w14:textId="77777777" w:rsidR="009A0F3F" w:rsidRDefault="009A0F3F"/>
    <w:p w14:paraId="5544A619" w14:textId="77777777" w:rsidR="009A0F3F" w:rsidRDefault="00000000">
      <w:pPr>
        <w:pStyle w:val="Heading2"/>
      </w:pPr>
      <w:bookmarkStart w:id="4" w:name="_Toc182232776"/>
      <w:r>
        <w:t>Section 3: Reflection on Organisational Issues</w:t>
      </w:r>
      <w:bookmarkEnd w:id="4"/>
    </w:p>
    <w:p w14:paraId="45A4F203" w14:textId="77777777" w:rsidR="009A0F3F" w:rsidRDefault="00000000">
      <w:r>
        <w:t xml:space="preserve">At the </w:t>
      </w:r>
      <w:r>
        <w:rPr>
          <w:b/>
          <w:i/>
        </w:rPr>
        <w:t>description phase</w:t>
      </w:r>
      <w:r>
        <w:t xml:space="preserve">, I was able to observe a situation where a guest showed up wanting an early check in, only to find that the room was still not ready, because the housekeeping was late. The delay had an impact on the Front Office staff’s ability to serve other guests quickly and the guest became visibly frustrated. Not only did it mar the guest experience severely, it </w:t>
      </w:r>
      <w:r>
        <w:lastRenderedPageBreak/>
        <w:t>also created more work for the department and made me wonder about the department, were there gaps in efficiency.</w:t>
      </w:r>
    </w:p>
    <w:p w14:paraId="63E52A44" w14:textId="77777777" w:rsidR="009A0F3F" w:rsidRDefault="00000000">
      <w:r>
        <w:t xml:space="preserve">In the </w:t>
      </w:r>
      <w:r>
        <w:rPr>
          <w:b/>
          <w:i/>
        </w:rPr>
        <w:t>feelings phase</w:t>
      </w:r>
      <w:r>
        <w:t>, I didn’t know how to handle a guest who is visibly unhappy. Watching the response from the supervisor I realised the struggle of how much empathy to apply compared to procedural efficiency in guest service. The guest was calmed by the supervisor's approach, but I thought a more proactive approach could have helped avoid the entire issue.</w:t>
      </w:r>
    </w:p>
    <w:p w14:paraId="69934FFD" w14:textId="77777777" w:rsidR="009A0F3F" w:rsidRDefault="00000000">
      <w:r>
        <w:t xml:space="preserve">In </w:t>
      </w:r>
      <w:r>
        <w:rPr>
          <w:b/>
          <w:i/>
        </w:rPr>
        <w:t>evaluating</w:t>
      </w:r>
      <w:r>
        <w:t xml:space="preserve"> the process, I saw that the supervisor’s answer to the guest’s initial frustration was the right answer at that instant but became a basis for a better departmental coordination for avoiding such delays. Poor communication between Front Office and housekeeping had prevented the Front Office from offering topmost services to guests and destroying their workflow. Herzberg’s Two-Factor Theory was what I remembered in this analysis stage, as negative experiences (“hygiene factors” such as delayed room readiness) have a direct effect on this overall satisfaction. Therefore, there was emphasis on streamlined operations so that disruptions are minimised (</w:t>
      </w:r>
      <w:proofErr w:type="spellStart"/>
      <w:r>
        <w:t>Chittiprolu</w:t>
      </w:r>
      <w:proofErr w:type="spellEnd"/>
      <w:r>
        <w:t xml:space="preserve"> </w:t>
      </w:r>
      <w:r>
        <w:rPr>
          <w:i/>
        </w:rPr>
        <w:t>et al.,</w:t>
      </w:r>
      <w:r>
        <w:t xml:space="preserve"> 2021).</w:t>
      </w:r>
    </w:p>
    <w:p w14:paraId="53707C38" w14:textId="77777777" w:rsidR="009A0F3F" w:rsidRDefault="00000000">
      <w:r>
        <w:rPr>
          <w:b/>
          <w:i/>
        </w:rPr>
        <w:t xml:space="preserve">Conclusively, </w:t>
      </w:r>
      <w:r>
        <w:t>solutions could be implemented in final and action forms such as a real time communication tool for the Front Office and Housekeeping departments such that staff can track room readiness. Additionally, preventing similar issues would mean setting expectations around check-in times with guests. If in future roles I had the chance to shape the channels of communication, I would advocate for more structured channels of communication and allow guests to be aware of all the processes and manage their expectations to the upper hand.</w:t>
      </w:r>
    </w:p>
    <w:p w14:paraId="1D5A4BFC" w14:textId="77777777" w:rsidR="009A0F3F" w:rsidRDefault="009A0F3F"/>
    <w:p w14:paraId="2C21BBA5" w14:textId="77777777" w:rsidR="009A0F3F" w:rsidRDefault="00000000">
      <w:pPr>
        <w:pStyle w:val="Heading1"/>
      </w:pPr>
      <w:bookmarkStart w:id="5" w:name="_Toc182232777"/>
      <w:r>
        <w:t>Conclusion</w:t>
      </w:r>
      <w:bookmarkEnd w:id="5"/>
    </w:p>
    <w:p w14:paraId="25286C27" w14:textId="77777777" w:rsidR="009A0F3F" w:rsidRDefault="00000000">
      <w:r>
        <w:t>To sum up, the practical understanding has given me a lot of experience on skills such as attentive listening, timely resolution of concerns and issues as well as appropriate communication to ensure satisfactory level of guest service and required performance of operations. In relation to these experiences, I tend to take notice of the importance of workplace skills and active management in person’s and in a department’s performance. In the future, I would like to improve my professional skills, and communication skills using this placement as a base for creating a more effective approach for hospitality businesses in the future.</w:t>
      </w:r>
    </w:p>
    <w:p w14:paraId="1AC9EB63" w14:textId="77777777" w:rsidR="009A0F3F" w:rsidRDefault="009A0F3F"/>
    <w:p w14:paraId="4F57F8ED" w14:textId="77777777" w:rsidR="009A0F3F" w:rsidRDefault="00000000">
      <w:pPr>
        <w:pStyle w:val="Heading1"/>
      </w:pPr>
      <w:bookmarkStart w:id="6" w:name="_Toc182232778"/>
      <w:r>
        <w:t>Action Plan</w:t>
      </w:r>
      <w:bookmarkEnd w:id="6"/>
    </w:p>
    <w:tbl>
      <w:tblPr>
        <w:tblStyle w:val="a"/>
        <w:tblW w:w="8747" w:type="dxa"/>
        <w:tblBorders>
          <w:top w:val="nil"/>
          <w:left w:val="nil"/>
          <w:bottom w:val="nil"/>
          <w:right w:val="nil"/>
          <w:insideH w:val="nil"/>
          <w:insideV w:val="nil"/>
        </w:tblBorders>
        <w:tblLayout w:type="fixed"/>
        <w:tblLook w:val="0600" w:firstRow="0" w:lastRow="0" w:firstColumn="0" w:lastColumn="0" w:noHBand="1" w:noVBand="1"/>
      </w:tblPr>
      <w:tblGrid>
        <w:gridCol w:w="2937"/>
        <w:gridCol w:w="3655"/>
        <w:gridCol w:w="2155"/>
      </w:tblGrid>
      <w:tr w:rsidR="00CD1487" w14:paraId="59C6E054" w14:textId="77777777" w:rsidTr="00CD1487">
        <w:trPr>
          <w:trHeight w:val="819"/>
        </w:trPr>
        <w:tc>
          <w:tcPr>
            <w:tcW w:w="2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56C44" w14:textId="77777777" w:rsidR="00CD1487" w:rsidRDefault="00CD1487">
            <w:pPr>
              <w:rPr>
                <w:b/>
              </w:rPr>
            </w:pPr>
            <w:bookmarkStart w:id="7" w:name="_Hlk182233530"/>
            <w:r>
              <w:rPr>
                <w:b/>
              </w:rPr>
              <w:t>Objective</w:t>
            </w:r>
            <w:bookmarkEnd w:id="7"/>
          </w:p>
        </w:tc>
        <w:tc>
          <w:tcPr>
            <w:tcW w:w="3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9EACC" w14:textId="77777777" w:rsidR="00CD1487" w:rsidRDefault="00CD1487">
            <w:pPr>
              <w:rPr>
                <w:b/>
              </w:rPr>
            </w:pPr>
            <w:r>
              <w:rPr>
                <w:b/>
              </w:rPr>
              <w:t>Relevant</w:t>
            </w:r>
          </w:p>
        </w:tc>
        <w:tc>
          <w:tcPr>
            <w:tcW w:w="2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1675A" w14:textId="77777777" w:rsidR="00CD1487" w:rsidRDefault="00CD1487">
            <w:pPr>
              <w:rPr>
                <w:b/>
              </w:rPr>
            </w:pPr>
            <w:r>
              <w:rPr>
                <w:b/>
              </w:rPr>
              <w:t>Time-Bound</w:t>
            </w:r>
          </w:p>
        </w:tc>
      </w:tr>
      <w:tr w:rsidR="00CD1487" w14:paraId="44A1F40A" w14:textId="77777777" w:rsidTr="00CD1487">
        <w:trPr>
          <w:trHeight w:val="399"/>
        </w:trPr>
        <w:tc>
          <w:tcPr>
            <w:tcW w:w="2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8E14A" w14:textId="77777777" w:rsidR="00CD1487" w:rsidRDefault="00CD1487">
            <w:r>
              <w:lastRenderedPageBreak/>
              <w:t>Improve technical skills in property management systems</w:t>
            </w:r>
          </w:p>
        </w:tc>
        <w:tc>
          <w:tcPr>
            <w:tcW w:w="3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92763" w14:textId="77777777" w:rsidR="00CD1487" w:rsidRDefault="00CD1487">
            <w:r>
              <w:t>Proficiency in PMS is crucial for Front Office roles.</w:t>
            </w:r>
          </w:p>
        </w:tc>
        <w:tc>
          <w:tcPr>
            <w:tcW w:w="2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F8BE1B" w14:textId="77777777" w:rsidR="00CD1487" w:rsidRDefault="00CD1487">
            <w:r>
              <w:t>2 Months</w:t>
            </w:r>
          </w:p>
        </w:tc>
      </w:tr>
      <w:tr w:rsidR="00CD1487" w14:paraId="42333B0B" w14:textId="77777777" w:rsidTr="00CD1487">
        <w:trPr>
          <w:trHeight w:val="2860"/>
        </w:trPr>
        <w:tc>
          <w:tcPr>
            <w:tcW w:w="2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1C0DF6" w14:textId="77777777" w:rsidR="00CD1487" w:rsidRDefault="00CD1487">
            <w:r>
              <w:t>Enhance communication and active listening skills</w:t>
            </w:r>
          </w:p>
        </w:tc>
        <w:tc>
          <w:tcPr>
            <w:tcW w:w="3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302A9" w14:textId="77777777" w:rsidR="00CD1487" w:rsidRDefault="00CD1487">
            <w:r>
              <w:t>Management of client objections and complaints hinges around problem solving.</w:t>
            </w:r>
          </w:p>
        </w:tc>
        <w:tc>
          <w:tcPr>
            <w:tcW w:w="2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9F971" w14:textId="44C8E2B7" w:rsidR="00CD1487" w:rsidRDefault="005852DE">
            <w:r>
              <w:t xml:space="preserve">1 </w:t>
            </w:r>
            <w:r w:rsidR="00CD1487">
              <w:t>month</w:t>
            </w:r>
          </w:p>
        </w:tc>
      </w:tr>
      <w:tr w:rsidR="00CD1487" w14:paraId="69E9F21B" w14:textId="77777777" w:rsidTr="00CD1487">
        <w:trPr>
          <w:trHeight w:val="2454"/>
        </w:trPr>
        <w:tc>
          <w:tcPr>
            <w:tcW w:w="29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CEA6A" w14:textId="77777777" w:rsidR="00CD1487" w:rsidRDefault="00CD1487">
            <w:r>
              <w:t>Develop problem-solving skills in guest service</w:t>
            </w:r>
          </w:p>
        </w:tc>
        <w:tc>
          <w:tcPr>
            <w:tcW w:w="3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09C2A2" w14:textId="77777777" w:rsidR="00CD1487" w:rsidRDefault="00CD1487">
            <w:r>
              <w:t>Problem-solving is essential for managing guest complaints.</w:t>
            </w:r>
          </w:p>
        </w:tc>
        <w:tc>
          <w:tcPr>
            <w:tcW w:w="2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CCDA4" w14:textId="39165C7A" w:rsidR="00CD1487" w:rsidRDefault="005852DE">
            <w:r>
              <w:t>1</w:t>
            </w:r>
            <w:r w:rsidR="00CD1487">
              <w:t xml:space="preserve"> Month</w:t>
            </w:r>
          </w:p>
        </w:tc>
      </w:tr>
    </w:tbl>
    <w:p w14:paraId="4EF9D45E" w14:textId="77777777" w:rsidR="009A0F3F" w:rsidRDefault="00000000">
      <w:pPr>
        <w:jc w:val="center"/>
        <w:rPr>
          <w:b/>
        </w:rPr>
      </w:pPr>
      <w:r>
        <w:rPr>
          <w:b/>
        </w:rPr>
        <w:t>Table 1: Action Plan</w:t>
      </w:r>
    </w:p>
    <w:p w14:paraId="4DC3435D" w14:textId="77777777" w:rsidR="005852DE" w:rsidRDefault="00000000" w:rsidP="005852DE">
      <w:pPr>
        <w:jc w:val="center"/>
      </w:pPr>
      <w:r>
        <w:t>(Source: Created by learner)</w:t>
      </w:r>
    </w:p>
    <w:p w14:paraId="23B59231" w14:textId="77777777" w:rsidR="005852DE" w:rsidRDefault="005852DE" w:rsidP="005852DE">
      <w:pPr>
        <w:jc w:val="center"/>
      </w:pPr>
    </w:p>
    <w:p w14:paraId="6465C886" w14:textId="77777777" w:rsidR="005852DE" w:rsidRDefault="005852DE" w:rsidP="005852DE">
      <w:pPr>
        <w:jc w:val="left"/>
      </w:pPr>
    </w:p>
    <w:p w14:paraId="0C8CA081" w14:textId="77777777" w:rsidR="005852DE" w:rsidRDefault="005852DE" w:rsidP="005852DE">
      <w:pPr>
        <w:jc w:val="left"/>
      </w:pPr>
    </w:p>
    <w:p w14:paraId="20D8CDB8" w14:textId="2FCAA79B" w:rsidR="005852DE" w:rsidRDefault="005852DE" w:rsidP="005852DE">
      <w:pPr>
        <w:jc w:val="left"/>
      </w:pPr>
      <w:r>
        <w:t>AI Acknowledgement Statement</w:t>
      </w:r>
    </w:p>
    <w:p w14:paraId="0EA61886" w14:textId="5B6EDD5A" w:rsidR="005852DE" w:rsidRDefault="005852DE" w:rsidP="005852DE">
      <w:pPr>
        <w:jc w:val="left"/>
      </w:pPr>
      <w: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br w:type="page"/>
      </w:r>
    </w:p>
    <w:p w14:paraId="14743353" w14:textId="77777777" w:rsidR="009A0F3F" w:rsidRDefault="00000000">
      <w:pPr>
        <w:pStyle w:val="Heading1"/>
      </w:pPr>
      <w:bookmarkStart w:id="8" w:name="_Toc182232779"/>
      <w:r>
        <w:lastRenderedPageBreak/>
        <w:t>References</w:t>
      </w:r>
      <w:bookmarkEnd w:id="8"/>
    </w:p>
    <w:p w14:paraId="48E1B69E" w14:textId="77777777" w:rsidR="009A0F3F" w:rsidRDefault="00000000">
      <w:pPr>
        <w:spacing w:after="200"/>
      </w:pPr>
      <w:r>
        <w:rPr>
          <w:color w:val="222222"/>
          <w:highlight w:val="white"/>
        </w:rPr>
        <w:t xml:space="preserve">Anwar, F.A., Deliana, D. and </w:t>
      </w:r>
      <w:proofErr w:type="spellStart"/>
      <w:r>
        <w:rPr>
          <w:color w:val="222222"/>
          <w:highlight w:val="white"/>
        </w:rPr>
        <w:t>Suyamto</w:t>
      </w:r>
      <w:proofErr w:type="spellEnd"/>
      <w:r>
        <w:rPr>
          <w:color w:val="222222"/>
          <w:highlight w:val="white"/>
        </w:rPr>
        <w:t xml:space="preserve">, S. (2024). Digital Transformation in the Hospitality Industry: Improving Efficiency and Guest Experience. </w:t>
      </w:r>
      <w:r>
        <w:rPr>
          <w:i/>
          <w:color w:val="222222"/>
          <w:highlight w:val="white"/>
        </w:rPr>
        <w:t>International Journal of Management Science and Information Technology</w:t>
      </w:r>
      <w:r>
        <w:rPr>
          <w:color w:val="222222"/>
          <w:highlight w:val="white"/>
        </w:rPr>
        <w:t xml:space="preserve">, </w:t>
      </w:r>
      <w:r>
        <w:rPr>
          <w:i/>
          <w:color w:val="222222"/>
          <w:highlight w:val="white"/>
        </w:rPr>
        <w:t>4</w:t>
      </w:r>
      <w:r>
        <w:rPr>
          <w:color w:val="222222"/>
          <w:highlight w:val="white"/>
        </w:rPr>
        <w:t>(2), pp.428-437.</w:t>
      </w:r>
    </w:p>
    <w:p w14:paraId="16279F79" w14:textId="77777777" w:rsidR="009A0F3F" w:rsidRDefault="00000000">
      <w:pPr>
        <w:spacing w:after="200"/>
        <w:rPr>
          <w:color w:val="222222"/>
          <w:highlight w:val="white"/>
        </w:rPr>
      </w:pPr>
      <w:r>
        <w:rPr>
          <w:color w:val="222222"/>
          <w:highlight w:val="white"/>
        </w:rPr>
        <w:t xml:space="preserve">Bardi, J.A. (2011). </w:t>
      </w:r>
      <w:r>
        <w:rPr>
          <w:i/>
          <w:color w:val="222222"/>
          <w:highlight w:val="white"/>
        </w:rPr>
        <w:t>Hotel front office management</w:t>
      </w:r>
      <w:r>
        <w:rPr>
          <w:color w:val="222222"/>
          <w:highlight w:val="white"/>
        </w:rPr>
        <w:t xml:space="preserve">. John Wiley &amp; Sons, </w:t>
      </w:r>
      <w:proofErr w:type="gramStart"/>
      <w:r>
        <w:rPr>
          <w:color w:val="222222"/>
          <w:highlight w:val="white"/>
        </w:rPr>
        <w:t>Inc..</w:t>
      </w:r>
      <w:proofErr w:type="gramEnd"/>
    </w:p>
    <w:p w14:paraId="091D90CB" w14:textId="77777777" w:rsidR="009A0F3F" w:rsidRDefault="00000000">
      <w:pPr>
        <w:spacing w:after="200"/>
      </w:pPr>
      <w:r>
        <w:t xml:space="preserve">Bassot, B. (2023). </w:t>
      </w:r>
      <w:r>
        <w:rPr>
          <w:i/>
        </w:rPr>
        <w:t>The Reflective Practice Guide</w:t>
      </w:r>
      <w:r>
        <w:t>. 2nd ed. Taylor &amp; Francis.</w:t>
      </w:r>
    </w:p>
    <w:p w14:paraId="4E487930" w14:textId="77777777" w:rsidR="009A0F3F" w:rsidRDefault="00000000">
      <w:pPr>
        <w:spacing w:after="200"/>
        <w:rPr>
          <w:color w:val="222222"/>
          <w:highlight w:val="white"/>
        </w:rPr>
      </w:pPr>
      <w:r>
        <w:rPr>
          <w:color w:val="222222"/>
          <w:highlight w:val="white"/>
        </w:rPr>
        <w:t xml:space="preserve">Casado, M.A. (2011). </w:t>
      </w:r>
      <w:r>
        <w:rPr>
          <w:i/>
          <w:color w:val="222222"/>
          <w:highlight w:val="white"/>
        </w:rPr>
        <w:t>Housekeeping Management, 2nd Edition</w:t>
      </w:r>
      <w:r>
        <w:rPr>
          <w:color w:val="222222"/>
          <w:highlight w:val="white"/>
        </w:rPr>
        <w:t>. Wiley Global Education.</w:t>
      </w:r>
    </w:p>
    <w:p w14:paraId="4D5DFE2E" w14:textId="77777777" w:rsidR="009A0F3F" w:rsidRDefault="00000000">
      <w:pPr>
        <w:spacing w:after="200"/>
      </w:pPr>
      <w:proofErr w:type="spellStart"/>
      <w:r>
        <w:rPr>
          <w:color w:val="222222"/>
          <w:highlight w:val="white"/>
        </w:rPr>
        <w:t>Chittiprolu</w:t>
      </w:r>
      <w:proofErr w:type="spellEnd"/>
      <w:r>
        <w:rPr>
          <w:color w:val="222222"/>
          <w:highlight w:val="white"/>
        </w:rPr>
        <w:t xml:space="preserve">, V., Samala, N. and Bellamkonda, R.S. (2021). Heritage hotels and customer experience: a text mining analysis of online reviews. </w:t>
      </w:r>
      <w:r>
        <w:rPr>
          <w:i/>
          <w:color w:val="222222"/>
          <w:highlight w:val="white"/>
        </w:rPr>
        <w:t>International Journal of Culture, Tourism and Hospitality Research</w:t>
      </w:r>
      <w:r>
        <w:rPr>
          <w:color w:val="222222"/>
          <w:highlight w:val="white"/>
        </w:rPr>
        <w:t xml:space="preserve">, </w:t>
      </w:r>
      <w:r>
        <w:rPr>
          <w:i/>
          <w:color w:val="222222"/>
          <w:highlight w:val="white"/>
        </w:rPr>
        <w:t>15</w:t>
      </w:r>
      <w:r>
        <w:rPr>
          <w:color w:val="222222"/>
          <w:highlight w:val="white"/>
        </w:rPr>
        <w:t>(2), pp.131-156.</w:t>
      </w:r>
    </w:p>
    <w:p w14:paraId="29ECF916" w14:textId="77777777" w:rsidR="009A0F3F" w:rsidRDefault="00000000">
      <w:pPr>
        <w:spacing w:after="200"/>
      </w:pPr>
      <w:proofErr w:type="spellStart"/>
      <w:r>
        <w:rPr>
          <w:color w:val="222222"/>
          <w:highlight w:val="white"/>
        </w:rPr>
        <w:t>Darukhanawalla</w:t>
      </w:r>
      <w:proofErr w:type="spellEnd"/>
      <w:r>
        <w:rPr>
          <w:color w:val="222222"/>
          <w:highlight w:val="white"/>
        </w:rPr>
        <w:t xml:space="preserve">, P. (2020). </w:t>
      </w:r>
      <w:r>
        <w:rPr>
          <w:i/>
          <w:color w:val="222222"/>
          <w:highlight w:val="white"/>
        </w:rPr>
        <w:t>Investigating the Role of Communication in Hotel Human Resource Management</w:t>
      </w:r>
      <w:r>
        <w:rPr>
          <w:color w:val="222222"/>
          <w:highlight w:val="white"/>
        </w:rPr>
        <w:t xml:space="preserve"> (Doctoral dissertation, Auckland University of Technology).</w:t>
      </w:r>
    </w:p>
    <w:p w14:paraId="031C9AAF" w14:textId="77777777" w:rsidR="009A0F3F" w:rsidRDefault="00000000">
      <w:pPr>
        <w:spacing w:after="200"/>
        <w:rPr>
          <w:color w:val="222222"/>
          <w:highlight w:val="white"/>
        </w:rPr>
      </w:pPr>
      <w:r>
        <w:rPr>
          <w:color w:val="222222"/>
          <w:highlight w:val="white"/>
        </w:rPr>
        <w:t>Haag, E. (2013). Internship guide: Work placements step by step.</w:t>
      </w:r>
    </w:p>
    <w:p w14:paraId="7B66EF4E" w14:textId="77777777" w:rsidR="009A0F3F" w:rsidRDefault="00000000">
      <w:pPr>
        <w:spacing w:after="200"/>
      </w:pPr>
      <w:r>
        <w:t xml:space="preserve">Marku, A. (2019). </w:t>
      </w:r>
      <w:r>
        <w:rPr>
          <w:i/>
        </w:rPr>
        <w:t xml:space="preserve">The art of setting SMART </w:t>
      </w:r>
      <w:proofErr w:type="gramStart"/>
      <w:r>
        <w:rPr>
          <w:i/>
        </w:rPr>
        <w:t>goals :</w:t>
      </w:r>
      <w:proofErr w:type="gramEnd"/>
      <w:r>
        <w:rPr>
          <w:i/>
        </w:rPr>
        <w:t xml:space="preserve"> set winning goals and live a life of abundance, success, and achievement</w:t>
      </w:r>
      <w:r>
        <w:t>. Seattle, Washington: Amazon Digital Services.</w:t>
      </w:r>
    </w:p>
    <w:p w14:paraId="36F78B56" w14:textId="77777777" w:rsidR="009A0F3F" w:rsidRDefault="00000000">
      <w:pPr>
        <w:spacing w:after="200"/>
      </w:pPr>
      <w:r>
        <w:rPr>
          <w:color w:val="222222"/>
          <w:highlight w:val="white"/>
        </w:rPr>
        <w:t xml:space="preserve">Petar, V. (2023). </w:t>
      </w:r>
      <w:r>
        <w:rPr>
          <w:i/>
          <w:color w:val="222222"/>
          <w:highlight w:val="white"/>
        </w:rPr>
        <w:t>Training Seasonal Employees in The Hospitality Industry</w:t>
      </w:r>
      <w:r>
        <w:rPr>
          <w:color w:val="222222"/>
          <w:highlight w:val="white"/>
        </w:rPr>
        <w:t xml:space="preserve"> (Doctoral dissertation, RIT Croatia).</w:t>
      </w:r>
    </w:p>
    <w:p w14:paraId="51A9205B" w14:textId="77777777" w:rsidR="009A0F3F" w:rsidRDefault="00000000">
      <w:pPr>
        <w:spacing w:after="200"/>
      </w:pPr>
      <w:r>
        <w:rPr>
          <w:color w:val="222222"/>
          <w:highlight w:val="white"/>
        </w:rPr>
        <w:t>Rutherford, D.G. (2021). Hotel management and operations.</w:t>
      </w:r>
    </w:p>
    <w:p w14:paraId="604B3326" w14:textId="77777777" w:rsidR="009A0F3F" w:rsidRDefault="00000000">
      <w:pPr>
        <w:spacing w:after="200"/>
      </w:pPr>
      <w:r>
        <w:rPr>
          <w:color w:val="222222"/>
          <w:highlight w:val="white"/>
        </w:rPr>
        <w:t xml:space="preserve">Sony, M. and </w:t>
      </w:r>
      <w:proofErr w:type="spellStart"/>
      <w:r>
        <w:rPr>
          <w:color w:val="222222"/>
          <w:highlight w:val="white"/>
        </w:rPr>
        <w:t>Mekoth</w:t>
      </w:r>
      <w:proofErr w:type="spellEnd"/>
      <w:r>
        <w:rPr>
          <w:color w:val="222222"/>
          <w:highlight w:val="white"/>
        </w:rPr>
        <w:t xml:space="preserve">, N. (2022). Employee adaptability skills for Industry 4.0 success: a road map. </w:t>
      </w:r>
      <w:r>
        <w:rPr>
          <w:i/>
          <w:color w:val="222222"/>
          <w:highlight w:val="white"/>
        </w:rPr>
        <w:t>Production &amp; Manufacturing Research</w:t>
      </w:r>
      <w:r>
        <w:rPr>
          <w:color w:val="222222"/>
          <w:highlight w:val="white"/>
        </w:rPr>
        <w:t xml:space="preserve">, </w:t>
      </w:r>
      <w:r>
        <w:rPr>
          <w:i/>
          <w:color w:val="222222"/>
          <w:highlight w:val="white"/>
        </w:rPr>
        <w:t>10</w:t>
      </w:r>
      <w:r>
        <w:rPr>
          <w:color w:val="222222"/>
          <w:highlight w:val="white"/>
        </w:rPr>
        <w:t>(1), pp.24-41.</w:t>
      </w:r>
    </w:p>
    <w:p w14:paraId="3FF62ED1" w14:textId="77777777" w:rsidR="009A0F3F" w:rsidRDefault="00000000">
      <w:pPr>
        <w:spacing w:after="200"/>
      </w:pPr>
      <w:r>
        <w:rPr>
          <w:color w:val="222222"/>
          <w:highlight w:val="white"/>
        </w:rPr>
        <w:t xml:space="preserve">Walker, J.R. (2021). </w:t>
      </w:r>
      <w:r>
        <w:rPr>
          <w:i/>
          <w:color w:val="222222"/>
          <w:highlight w:val="white"/>
        </w:rPr>
        <w:t>Introduction to hospitality</w:t>
      </w:r>
      <w:r>
        <w:rPr>
          <w:color w:val="222222"/>
          <w:highlight w:val="white"/>
        </w:rPr>
        <w:t>. Pearson.</w:t>
      </w:r>
    </w:p>
    <w:p w14:paraId="705B6B1D" w14:textId="0D8FD69E" w:rsidR="009A0F3F" w:rsidRPr="00C856C8" w:rsidRDefault="00000000" w:rsidP="00C856C8">
      <w:pPr>
        <w:spacing w:after="200"/>
        <w:rPr>
          <w:b/>
        </w:rPr>
      </w:pPr>
      <w:r>
        <w:rPr>
          <w:color w:val="222222"/>
          <w:highlight w:val="white"/>
        </w:rPr>
        <w:t xml:space="preserve">Williams, K., </w:t>
      </w:r>
      <w:proofErr w:type="spellStart"/>
      <w:r>
        <w:rPr>
          <w:color w:val="222222"/>
          <w:highlight w:val="white"/>
        </w:rPr>
        <w:t>Woolliams</w:t>
      </w:r>
      <w:proofErr w:type="spellEnd"/>
      <w:r>
        <w:rPr>
          <w:color w:val="222222"/>
          <w:highlight w:val="white"/>
        </w:rPr>
        <w:t xml:space="preserve">, M. and Spiro, J. (2020). </w:t>
      </w:r>
      <w:r>
        <w:rPr>
          <w:i/>
          <w:color w:val="222222"/>
          <w:highlight w:val="white"/>
        </w:rPr>
        <w:t>Reflective writing</w:t>
      </w:r>
      <w:r>
        <w:rPr>
          <w:color w:val="222222"/>
          <w:highlight w:val="white"/>
        </w:rPr>
        <w:t>. Bloomsbury Publishing</w:t>
      </w:r>
    </w:p>
    <w:sectPr w:rsidR="009A0F3F" w:rsidRPr="00C856C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C08AD2" w14:textId="77777777" w:rsidR="00063E2C" w:rsidRDefault="00063E2C">
      <w:pPr>
        <w:spacing w:line="240" w:lineRule="auto"/>
      </w:pPr>
      <w:r>
        <w:separator/>
      </w:r>
    </w:p>
  </w:endnote>
  <w:endnote w:type="continuationSeparator" w:id="0">
    <w:p w14:paraId="2437102E" w14:textId="77777777" w:rsidR="00063E2C" w:rsidRDefault="00063E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E0A290" w14:textId="77777777" w:rsidR="009A0F3F" w:rsidRDefault="00000000">
    <w:pPr>
      <w:jc w:val="right"/>
    </w:pPr>
    <w:r>
      <w:fldChar w:fldCharType="begin"/>
    </w:r>
    <w:r>
      <w:instrText>PAGE</w:instrText>
    </w:r>
    <w:r>
      <w:fldChar w:fldCharType="separate"/>
    </w:r>
    <w:r w:rsidR="002E63E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14B4C" w14:textId="77777777" w:rsidR="00063E2C" w:rsidRDefault="00063E2C">
      <w:pPr>
        <w:spacing w:line="240" w:lineRule="auto"/>
      </w:pPr>
      <w:r>
        <w:separator/>
      </w:r>
    </w:p>
  </w:footnote>
  <w:footnote w:type="continuationSeparator" w:id="0">
    <w:p w14:paraId="6154D51B" w14:textId="77777777" w:rsidR="00063E2C" w:rsidRDefault="00063E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B6103"/>
    <w:multiLevelType w:val="multilevel"/>
    <w:tmpl w:val="0FEE7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751846"/>
    <w:multiLevelType w:val="multilevel"/>
    <w:tmpl w:val="BD18C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AA2687"/>
    <w:multiLevelType w:val="multilevel"/>
    <w:tmpl w:val="6E9AA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7D4710E"/>
    <w:multiLevelType w:val="multilevel"/>
    <w:tmpl w:val="CED42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8CA6AB6"/>
    <w:multiLevelType w:val="multilevel"/>
    <w:tmpl w:val="254A1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8DE5472"/>
    <w:multiLevelType w:val="multilevel"/>
    <w:tmpl w:val="E7C04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DCC0B39"/>
    <w:multiLevelType w:val="multilevel"/>
    <w:tmpl w:val="53008F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A641FB8"/>
    <w:multiLevelType w:val="multilevel"/>
    <w:tmpl w:val="0DC82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BB1AB9"/>
    <w:multiLevelType w:val="multilevel"/>
    <w:tmpl w:val="E31427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1A84143"/>
    <w:multiLevelType w:val="multilevel"/>
    <w:tmpl w:val="D9E6F1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E661217"/>
    <w:multiLevelType w:val="multilevel"/>
    <w:tmpl w:val="57386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90D460D"/>
    <w:multiLevelType w:val="multilevel"/>
    <w:tmpl w:val="5C7C6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54A4651"/>
    <w:multiLevelType w:val="multilevel"/>
    <w:tmpl w:val="B1FA6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1C16699"/>
    <w:multiLevelType w:val="multilevel"/>
    <w:tmpl w:val="8B861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3324658"/>
    <w:multiLevelType w:val="multilevel"/>
    <w:tmpl w:val="E70C3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3C00E07"/>
    <w:multiLevelType w:val="multilevel"/>
    <w:tmpl w:val="97504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C4973AD"/>
    <w:multiLevelType w:val="multilevel"/>
    <w:tmpl w:val="1F64C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39F609E"/>
    <w:multiLevelType w:val="multilevel"/>
    <w:tmpl w:val="D6FAF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9956950">
    <w:abstractNumId w:val="13"/>
  </w:num>
  <w:num w:numId="2" w16cid:durableId="2131973759">
    <w:abstractNumId w:val="11"/>
  </w:num>
  <w:num w:numId="3" w16cid:durableId="673342213">
    <w:abstractNumId w:val="17"/>
  </w:num>
  <w:num w:numId="4" w16cid:durableId="697437955">
    <w:abstractNumId w:val="10"/>
  </w:num>
  <w:num w:numId="5" w16cid:durableId="1639266215">
    <w:abstractNumId w:val="1"/>
  </w:num>
  <w:num w:numId="6" w16cid:durableId="560676533">
    <w:abstractNumId w:val="12"/>
  </w:num>
  <w:num w:numId="7" w16cid:durableId="879392873">
    <w:abstractNumId w:val="0"/>
  </w:num>
  <w:num w:numId="8" w16cid:durableId="1554076460">
    <w:abstractNumId w:val="3"/>
  </w:num>
  <w:num w:numId="9" w16cid:durableId="754547231">
    <w:abstractNumId w:val="7"/>
  </w:num>
  <w:num w:numId="10" w16cid:durableId="1636597306">
    <w:abstractNumId w:val="6"/>
  </w:num>
  <w:num w:numId="11" w16cid:durableId="514081299">
    <w:abstractNumId w:val="9"/>
  </w:num>
  <w:num w:numId="12" w16cid:durableId="7560563">
    <w:abstractNumId w:val="4"/>
  </w:num>
  <w:num w:numId="13" w16cid:durableId="395664733">
    <w:abstractNumId w:val="8"/>
  </w:num>
  <w:num w:numId="14" w16cid:durableId="2044792891">
    <w:abstractNumId w:val="14"/>
  </w:num>
  <w:num w:numId="15" w16cid:durableId="1820144947">
    <w:abstractNumId w:val="2"/>
  </w:num>
  <w:num w:numId="16" w16cid:durableId="168521168">
    <w:abstractNumId w:val="16"/>
  </w:num>
  <w:num w:numId="17" w16cid:durableId="392703194">
    <w:abstractNumId w:val="5"/>
  </w:num>
  <w:num w:numId="18" w16cid:durableId="15036581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F3F"/>
    <w:rsid w:val="00015CEF"/>
    <w:rsid w:val="00063E2C"/>
    <w:rsid w:val="001A6B8E"/>
    <w:rsid w:val="001B7993"/>
    <w:rsid w:val="001D37A1"/>
    <w:rsid w:val="00233217"/>
    <w:rsid w:val="002E63E0"/>
    <w:rsid w:val="004C4B2E"/>
    <w:rsid w:val="004E1330"/>
    <w:rsid w:val="005852DE"/>
    <w:rsid w:val="00664FF1"/>
    <w:rsid w:val="009A0F3F"/>
    <w:rsid w:val="00C856C8"/>
    <w:rsid w:val="00CD1487"/>
    <w:rsid w:val="00D63A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C797E"/>
  <w15:docId w15:val="{6D3ADD7A-24A1-4B49-A1BB-E5E26DEB1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C856C8"/>
    <w:pPr>
      <w:spacing w:after="100"/>
    </w:pPr>
  </w:style>
  <w:style w:type="paragraph" w:styleId="TOC2">
    <w:name w:val="toc 2"/>
    <w:basedOn w:val="Normal"/>
    <w:next w:val="Normal"/>
    <w:autoRedefine/>
    <w:uiPriority w:val="39"/>
    <w:unhideWhenUsed/>
    <w:rsid w:val="00C856C8"/>
    <w:pPr>
      <w:spacing w:after="100"/>
      <w:ind w:left="240"/>
    </w:pPr>
  </w:style>
  <w:style w:type="character" w:styleId="Hyperlink">
    <w:name w:val="Hyperlink"/>
    <w:basedOn w:val="DefaultParagraphFont"/>
    <w:uiPriority w:val="99"/>
    <w:unhideWhenUsed/>
    <w:rsid w:val="00C856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7</Pages>
  <Words>1635</Words>
  <Characters>9322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Mihaela Almajanu (2127615)</cp:lastModifiedBy>
  <cp:revision>4</cp:revision>
  <dcterms:created xsi:type="dcterms:W3CDTF">2024-11-09T10:15:00Z</dcterms:created>
  <dcterms:modified xsi:type="dcterms:W3CDTF">2024-11-12T19:24:00Z</dcterms:modified>
</cp:coreProperties>
</file>