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15685" w:rsidRDefault="00715685">
      <w:pPr>
        <w:jc w:val="center"/>
        <w:rPr>
          <w:b/>
          <w:sz w:val="36"/>
          <w:szCs w:val="36"/>
        </w:rPr>
      </w:pPr>
    </w:p>
    <w:p w14:paraId="00000002" w14:textId="77777777" w:rsidR="00715685" w:rsidRDefault="00715685">
      <w:pPr>
        <w:jc w:val="center"/>
        <w:rPr>
          <w:b/>
          <w:sz w:val="36"/>
          <w:szCs w:val="36"/>
        </w:rPr>
      </w:pPr>
    </w:p>
    <w:p w14:paraId="00000003" w14:textId="77777777" w:rsidR="00715685" w:rsidRDefault="00715685">
      <w:pPr>
        <w:jc w:val="center"/>
        <w:rPr>
          <w:b/>
          <w:sz w:val="36"/>
          <w:szCs w:val="36"/>
        </w:rPr>
      </w:pPr>
    </w:p>
    <w:p w14:paraId="00000004" w14:textId="77777777" w:rsidR="00715685" w:rsidRDefault="00715685">
      <w:pPr>
        <w:jc w:val="center"/>
        <w:rPr>
          <w:b/>
          <w:sz w:val="36"/>
          <w:szCs w:val="36"/>
        </w:rPr>
      </w:pPr>
    </w:p>
    <w:p w14:paraId="00000005" w14:textId="77777777" w:rsidR="00715685" w:rsidRDefault="00715685">
      <w:pPr>
        <w:jc w:val="center"/>
        <w:rPr>
          <w:b/>
          <w:sz w:val="36"/>
          <w:szCs w:val="36"/>
        </w:rPr>
      </w:pPr>
    </w:p>
    <w:p w14:paraId="644471DD" w14:textId="77777777" w:rsidR="00EE772E" w:rsidRDefault="00EE772E" w:rsidP="00EE772E">
      <w:pPr>
        <w:rPr>
          <w:b/>
          <w:sz w:val="36"/>
          <w:szCs w:val="36"/>
        </w:rPr>
      </w:pPr>
      <w:r>
        <w:rPr>
          <w:b/>
          <w:sz w:val="36"/>
          <w:szCs w:val="36"/>
        </w:rPr>
        <w:t xml:space="preserve">                        Student Learning Log</w:t>
      </w:r>
    </w:p>
    <w:p w14:paraId="5DF50BD7" w14:textId="77777777" w:rsidR="00EE772E" w:rsidRDefault="00EE772E" w:rsidP="00EE772E">
      <w:pPr>
        <w:rPr>
          <w:b/>
          <w:sz w:val="36"/>
          <w:szCs w:val="36"/>
        </w:rPr>
      </w:pPr>
    </w:p>
    <w:p w14:paraId="0E4D4915" w14:textId="77777777" w:rsidR="00EE772E" w:rsidRDefault="00EE772E" w:rsidP="00EE772E">
      <w:pPr>
        <w:rPr>
          <w:b/>
          <w:sz w:val="36"/>
          <w:szCs w:val="36"/>
        </w:rPr>
      </w:pPr>
    </w:p>
    <w:p w14:paraId="09F82ADB" w14:textId="77777777" w:rsidR="00EE772E" w:rsidRDefault="00EE772E" w:rsidP="00EE772E">
      <w:pPr>
        <w:rPr>
          <w:b/>
          <w:sz w:val="36"/>
          <w:szCs w:val="36"/>
        </w:rPr>
      </w:pPr>
    </w:p>
    <w:p w14:paraId="1DD44E92" w14:textId="77777777" w:rsidR="00EE772E" w:rsidRDefault="00EE772E" w:rsidP="00EE772E">
      <w:pPr>
        <w:rPr>
          <w:b/>
          <w:sz w:val="36"/>
          <w:szCs w:val="36"/>
        </w:rPr>
      </w:pPr>
    </w:p>
    <w:p w14:paraId="78E90255" w14:textId="77777777" w:rsidR="00EE772E" w:rsidRDefault="00EE772E" w:rsidP="00EE772E">
      <w:pPr>
        <w:rPr>
          <w:b/>
          <w:sz w:val="36"/>
          <w:szCs w:val="36"/>
        </w:rPr>
      </w:pPr>
    </w:p>
    <w:p w14:paraId="357499F3" w14:textId="77777777" w:rsidR="00EE772E" w:rsidRDefault="00EE772E" w:rsidP="00EE772E">
      <w:pPr>
        <w:rPr>
          <w:b/>
          <w:sz w:val="36"/>
          <w:szCs w:val="36"/>
        </w:rPr>
      </w:pPr>
    </w:p>
    <w:p w14:paraId="00CC82DC" w14:textId="77777777" w:rsidR="00EE772E" w:rsidRDefault="00EE772E" w:rsidP="00EE772E">
      <w:pPr>
        <w:rPr>
          <w:b/>
          <w:sz w:val="36"/>
          <w:szCs w:val="36"/>
        </w:rPr>
      </w:pPr>
    </w:p>
    <w:p w14:paraId="5B177D72" w14:textId="77777777" w:rsidR="00EE772E" w:rsidRDefault="00EE772E" w:rsidP="00EE772E">
      <w:pPr>
        <w:rPr>
          <w:b/>
          <w:sz w:val="36"/>
          <w:szCs w:val="36"/>
        </w:rPr>
      </w:pPr>
    </w:p>
    <w:p w14:paraId="06304708" w14:textId="77777777" w:rsidR="00EE772E" w:rsidRDefault="00EE772E" w:rsidP="00EE772E">
      <w:pPr>
        <w:rPr>
          <w:b/>
          <w:sz w:val="36"/>
          <w:szCs w:val="36"/>
        </w:rPr>
      </w:pPr>
    </w:p>
    <w:p w14:paraId="77515D46" w14:textId="77777777" w:rsidR="00EE772E" w:rsidRDefault="00EE772E" w:rsidP="00EE772E">
      <w:pPr>
        <w:rPr>
          <w:b/>
          <w:sz w:val="36"/>
          <w:szCs w:val="36"/>
        </w:rPr>
      </w:pPr>
    </w:p>
    <w:p w14:paraId="054ADA81" w14:textId="77777777" w:rsidR="00EE772E" w:rsidRDefault="00EE772E" w:rsidP="00EE772E">
      <w:pPr>
        <w:rPr>
          <w:b/>
          <w:sz w:val="36"/>
          <w:szCs w:val="36"/>
        </w:rPr>
      </w:pPr>
      <w:r>
        <w:rPr>
          <w:b/>
          <w:sz w:val="36"/>
          <w:szCs w:val="36"/>
        </w:rPr>
        <w:t xml:space="preserve">Student name: Raluca Florina </w:t>
      </w:r>
      <w:proofErr w:type="spellStart"/>
      <w:r>
        <w:rPr>
          <w:b/>
          <w:sz w:val="36"/>
          <w:szCs w:val="36"/>
        </w:rPr>
        <w:t>Istrate</w:t>
      </w:r>
      <w:proofErr w:type="spellEnd"/>
    </w:p>
    <w:p w14:paraId="1D406481" w14:textId="77777777" w:rsidR="00EE772E" w:rsidRDefault="00EE772E" w:rsidP="00EE772E">
      <w:pPr>
        <w:rPr>
          <w:b/>
          <w:sz w:val="36"/>
          <w:szCs w:val="36"/>
        </w:rPr>
      </w:pPr>
      <w:r>
        <w:rPr>
          <w:b/>
          <w:sz w:val="36"/>
          <w:szCs w:val="36"/>
        </w:rPr>
        <w:t>Student ID: 2120535</w:t>
      </w:r>
    </w:p>
    <w:p w14:paraId="43DFFB99" w14:textId="42E9683E" w:rsidR="00EE772E" w:rsidRDefault="00EE772E" w:rsidP="00EE772E">
      <w:pPr>
        <w:rPr>
          <w:b/>
          <w:sz w:val="36"/>
          <w:szCs w:val="36"/>
        </w:rPr>
      </w:pPr>
      <w:r>
        <w:rPr>
          <w:b/>
          <w:sz w:val="36"/>
          <w:szCs w:val="36"/>
        </w:rPr>
        <w:t>Module: Managing Hotel Administration (BMIH6004)</w:t>
      </w:r>
    </w:p>
    <w:p w14:paraId="304BC927" w14:textId="6D88B2A7" w:rsidR="00EE772E" w:rsidRDefault="00EE772E" w:rsidP="00EE772E">
      <w:pPr>
        <w:rPr>
          <w:b/>
          <w:sz w:val="36"/>
          <w:szCs w:val="36"/>
        </w:rPr>
      </w:pPr>
      <w:r>
        <w:rPr>
          <w:b/>
          <w:sz w:val="36"/>
          <w:szCs w:val="36"/>
        </w:rPr>
        <w:t xml:space="preserve">Lecturer: Lisa </w:t>
      </w:r>
      <w:proofErr w:type="spellStart"/>
      <w:r>
        <w:rPr>
          <w:b/>
          <w:sz w:val="36"/>
          <w:szCs w:val="36"/>
        </w:rPr>
        <w:t>Bassler</w:t>
      </w:r>
      <w:proofErr w:type="spellEnd"/>
    </w:p>
    <w:p w14:paraId="00000009" w14:textId="17702249" w:rsidR="00715685" w:rsidRDefault="00000000" w:rsidP="00EE772E">
      <w:pPr>
        <w:rPr>
          <w:b/>
        </w:rPr>
      </w:pPr>
      <w:r>
        <w:br w:type="page"/>
      </w:r>
    </w:p>
    <w:p w14:paraId="0000000A" w14:textId="77777777" w:rsidR="00715685" w:rsidRDefault="00000000">
      <w:pPr>
        <w:spacing w:after="200"/>
        <w:jc w:val="center"/>
      </w:pPr>
      <w:r>
        <w:rPr>
          <w:b/>
          <w:sz w:val="28"/>
          <w:szCs w:val="28"/>
        </w:rPr>
        <w:lastRenderedPageBreak/>
        <w:t>Table of Content</w:t>
      </w:r>
    </w:p>
    <w:sdt>
      <w:sdtPr>
        <w:id w:val="-1622059008"/>
        <w:docPartObj>
          <w:docPartGallery w:val="Table of Contents"/>
          <w:docPartUnique/>
        </w:docPartObj>
      </w:sdtPr>
      <w:sdtContent>
        <w:p w14:paraId="0000000B" w14:textId="77777777" w:rsidR="00715685" w:rsidRDefault="00000000">
          <w:pPr>
            <w:widowControl w:val="0"/>
            <w:tabs>
              <w:tab w:val="right" w:leader="dot" w:pos="12000"/>
            </w:tabs>
            <w:spacing w:before="60" w:after="200"/>
            <w:jc w:val="left"/>
            <w:rPr>
              <w:rFonts w:ascii="Arial" w:eastAsia="Arial" w:hAnsi="Arial" w:cs="Arial"/>
              <w:b/>
              <w:color w:val="000000"/>
              <w:sz w:val="22"/>
              <w:szCs w:val="22"/>
            </w:rPr>
          </w:pPr>
          <w:r>
            <w:fldChar w:fldCharType="begin"/>
          </w:r>
          <w:r>
            <w:instrText xml:space="preserve"> TOC \h \u \z \t "Heading 1,1,Heading 2,2,Heading 3,3,Heading 4,4,Heading 5,5,Heading 6,6,"</w:instrText>
          </w:r>
          <w:r>
            <w:fldChar w:fldCharType="separate"/>
          </w:r>
          <w:hyperlink w:anchor="_heading=h.gjdgxs">
            <w:r>
              <w:rPr>
                <w:color w:val="000000"/>
              </w:rPr>
              <w:t>Introduction</w:t>
            </w:r>
            <w:r>
              <w:rPr>
                <w:color w:val="000000"/>
              </w:rPr>
              <w:tab/>
              <w:t>3</w:t>
            </w:r>
          </w:hyperlink>
        </w:p>
        <w:p w14:paraId="0000000C" w14:textId="77777777" w:rsidR="00715685" w:rsidRDefault="00000000">
          <w:pPr>
            <w:widowControl w:val="0"/>
            <w:tabs>
              <w:tab w:val="right" w:leader="dot" w:pos="12000"/>
            </w:tabs>
            <w:spacing w:before="60" w:after="200"/>
            <w:jc w:val="left"/>
            <w:rPr>
              <w:rFonts w:ascii="Arial" w:eastAsia="Arial" w:hAnsi="Arial" w:cs="Arial"/>
              <w:b/>
              <w:color w:val="000000"/>
              <w:sz w:val="22"/>
              <w:szCs w:val="22"/>
            </w:rPr>
          </w:pPr>
          <w:hyperlink w:anchor="_heading=h.30j0zll">
            <w:r>
              <w:rPr>
                <w:color w:val="000000"/>
              </w:rPr>
              <w:t>Main Body</w:t>
            </w:r>
            <w:r>
              <w:rPr>
                <w:color w:val="000000"/>
              </w:rPr>
              <w:tab/>
              <w:t>3</w:t>
            </w:r>
          </w:hyperlink>
        </w:p>
        <w:p w14:paraId="0000000D" w14:textId="77777777" w:rsidR="00715685" w:rsidRDefault="00000000">
          <w:pPr>
            <w:widowControl w:val="0"/>
            <w:tabs>
              <w:tab w:val="right" w:leader="dot" w:pos="12000"/>
            </w:tabs>
            <w:spacing w:before="60" w:after="200"/>
            <w:ind w:left="360"/>
            <w:jc w:val="left"/>
            <w:rPr>
              <w:rFonts w:ascii="Arial" w:eastAsia="Arial" w:hAnsi="Arial" w:cs="Arial"/>
              <w:color w:val="000000"/>
              <w:sz w:val="22"/>
              <w:szCs w:val="22"/>
            </w:rPr>
          </w:pPr>
          <w:hyperlink w:anchor="_heading=h.tik2o8gr8mpn">
            <w:r>
              <w:rPr>
                <w:color w:val="000000"/>
              </w:rPr>
              <w:t>Section 1: Reflection on Experience and Personal Development</w:t>
            </w:r>
            <w:r>
              <w:rPr>
                <w:color w:val="000000"/>
              </w:rPr>
              <w:tab/>
              <w:t>3</w:t>
            </w:r>
          </w:hyperlink>
        </w:p>
        <w:p w14:paraId="0000000E" w14:textId="77777777" w:rsidR="00715685" w:rsidRDefault="00000000">
          <w:pPr>
            <w:widowControl w:val="0"/>
            <w:tabs>
              <w:tab w:val="right" w:leader="dot" w:pos="12000"/>
            </w:tabs>
            <w:spacing w:before="60" w:after="200"/>
            <w:ind w:left="360"/>
            <w:jc w:val="left"/>
            <w:rPr>
              <w:rFonts w:ascii="Arial" w:eastAsia="Arial" w:hAnsi="Arial" w:cs="Arial"/>
              <w:color w:val="000000"/>
              <w:sz w:val="22"/>
              <w:szCs w:val="22"/>
            </w:rPr>
          </w:pPr>
          <w:hyperlink w:anchor="_heading=h.q1o5chyhloqz">
            <w:r>
              <w:rPr>
                <w:color w:val="000000"/>
              </w:rPr>
              <w:t>Section 2: Critical Analysis of Work-Based Skills and Technical Knowledge</w:t>
            </w:r>
            <w:r>
              <w:rPr>
                <w:color w:val="000000"/>
              </w:rPr>
              <w:tab/>
              <w:t>4</w:t>
            </w:r>
          </w:hyperlink>
        </w:p>
        <w:p w14:paraId="0000000F" w14:textId="77777777" w:rsidR="00715685" w:rsidRDefault="00000000">
          <w:pPr>
            <w:widowControl w:val="0"/>
            <w:tabs>
              <w:tab w:val="right" w:leader="dot" w:pos="12000"/>
            </w:tabs>
            <w:spacing w:before="60" w:after="200"/>
            <w:ind w:left="360"/>
            <w:jc w:val="left"/>
            <w:rPr>
              <w:rFonts w:ascii="Arial" w:eastAsia="Arial" w:hAnsi="Arial" w:cs="Arial"/>
              <w:color w:val="000000"/>
              <w:sz w:val="22"/>
              <w:szCs w:val="22"/>
            </w:rPr>
          </w:pPr>
          <w:hyperlink w:anchor="_heading=h.3znysh7">
            <w:r>
              <w:rPr>
                <w:color w:val="000000"/>
              </w:rPr>
              <w:t>Section 3: Reflection on Organisational Issues</w:t>
            </w:r>
            <w:r>
              <w:rPr>
                <w:color w:val="000000"/>
              </w:rPr>
              <w:tab/>
              <w:t>5</w:t>
            </w:r>
          </w:hyperlink>
        </w:p>
        <w:p w14:paraId="00000010" w14:textId="77777777" w:rsidR="00715685" w:rsidRDefault="00000000">
          <w:pPr>
            <w:widowControl w:val="0"/>
            <w:tabs>
              <w:tab w:val="right" w:leader="dot" w:pos="12000"/>
            </w:tabs>
            <w:spacing w:before="60" w:after="200"/>
            <w:ind w:left="360"/>
            <w:jc w:val="left"/>
            <w:rPr>
              <w:rFonts w:ascii="Arial" w:eastAsia="Arial" w:hAnsi="Arial" w:cs="Arial"/>
              <w:color w:val="000000"/>
              <w:sz w:val="22"/>
              <w:szCs w:val="22"/>
            </w:rPr>
          </w:pPr>
          <w:hyperlink w:anchor="_heading=h.raj31pufxzzk">
            <w:r>
              <w:rPr>
                <w:color w:val="000000"/>
              </w:rPr>
              <w:t>Section 4: Future Action Plan</w:t>
            </w:r>
            <w:r>
              <w:rPr>
                <w:color w:val="000000"/>
              </w:rPr>
              <w:tab/>
              <w:t>6</w:t>
            </w:r>
          </w:hyperlink>
        </w:p>
        <w:p w14:paraId="00000011" w14:textId="77777777" w:rsidR="00715685" w:rsidRDefault="00000000">
          <w:pPr>
            <w:widowControl w:val="0"/>
            <w:tabs>
              <w:tab w:val="right" w:leader="dot" w:pos="12000"/>
            </w:tabs>
            <w:spacing w:before="60" w:after="200"/>
            <w:jc w:val="left"/>
            <w:rPr>
              <w:rFonts w:ascii="Arial" w:eastAsia="Arial" w:hAnsi="Arial" w:cs="Arial"/>
              <w:b/>
              <w:color w:val="000000"/>
              <w:sz w:val="22"/>
              <w:szCs w:val="22"/>
            </w:rPr>
          </w:pPr>
          <w:hyperlink w:anchor="_heading=h.tyjcwt">
            <w:r>
              <w:rPr>
                <w:color w:val="000000"/>
              </w:rPr>
              <w:t>Conclusion</w:t>
            </w:r>
            <w:r>
              <w:rPr>
                <w:color w:val="000000"/>
              </w:rPr>
              <w:tab/>
              <w:t>7</w:t>
            </w:r>
          </w:hyperlink>
        </w:p>
        <w:p w14:paraId="00000012" w14:textId="77777777" w:rsidR="00715685" w:rsidRDefault="00000000">
          <w:pPr>
            <w:widowControl w:val="0"/>
            <w:tabs>
              <w:tab w:val="right" w:leader="dot" w:pos="12000"/>
            </w:tabs>
            <w:spacing w:before="60" w:after="200"/>
            <w:jc w:val="left"/>
            <w:rPr>
              <w:rFonts w:ascii="Arial" w:eastAsia="Arial" w:hAnsi="Arial" w:cs="Arial"/>
              <w:b/>
              <w:color w:val="000000"/>
              <w:sz w:val="22"/>
              <w:szCs w:val="22"/>
            </w:rPr>
          </w:pPr>
          <w:hyperlink w:anchor="_heading=h.3dy6vkm">
            <w:r>
              <w:rPr>
                <w:color w:val="000000"/>
              </w:rPr>
              <w:t>References</w:t>
            </w:r>
            <w:r>
              <w:rPr>
                <w:color w:val="000000"/>
              </w:rPr>
              <w:tab/>
              <w:t>8</w:t>
            </w:r>
          </w:hyperlink>
          <w:r>
            <w:fldChar w:fldCharType="end"/>
          </w:r>
        </w:p>
      </w:sdtContent>
    </w:sdt>
    <w:p w14:paraId="00000013" w14:textId="77777777" w:rsidR="00715685" w:rsidRDefault="00000000">
      <w:pPr>
        <w:spacing w:after="200"/>
      </w:pPr>
      <w:r>
        <w:br w:type="page"/>
      </w:r>
    </w:p>
    <w:p w14:paraId="00000014" w14:textId="77777777" w:rsidR="00715685" w:rsidRDefault="00000000">
      <w:pPr>
        <w:pStyle w:val="Heading1"/>
      </w:pPr>
      <w:bookmarkStart w:id="0" w:name="_heading=h.gjdgxs" w:colFirst="0" w:colLast="0"/>
      <w:bookmarkEnd w:id="0"/>
      <w:r>
        <w:lastRenderedPageBreak/>
        <w:t>Introduction</w:t>
      </w:r>
    </w:p>
    <w:p w14:paraId="00000015" w14:textId="77777777" w:rsidR="00715685" w:rsidRDefault="00000000">
      <w:r>
        <w:t xml:space="preserve">The front office department serves as the central channel for the hotel. It locates and administers </w:t>
      </w:r>
      <w:proofErr w:type="gramStart"/>
      <w:r>
        <w:t>various different</w:t>
      </w:r>
      <w:proofErr w:type="gramEnd"/>
      <w:r>
        <w:t xml:space="preserve"> tasks that are crucial to ensure smooth guest experiences from managing reservations to facilitating check-in and coordinating the guest service. The front office plays a very important role regarding the guest satisfaction and the operational efficiency (González-González and García-Almeida, 2021).</w:t>
      </w:r>
    </w:p>
    <w:p w14:paraId="00000016" w14:textId="080C5F01" w:rsidR="00715685" w:rsidRDefault="00000000">
      <w:r>
        <w:t>The objective of this paper is to understand the placement within the areas and include some practical insights about the g</w:t>
      </w:r>
      <w:r w:rsidR="00EE772E">
        <w:t>uest</w:t>
      </w:r>
      <w:r>
        <w:t xml:space="preserve"> service operations. Owning communication and problem-solving skills </w:t>
      </w:r>
      <w:proofErr w:type="gramStart"/>
      <w:r>
        <w:t>and also</w:t>
      </w:r>
      <w:proofErr w:type="gramEnd"/>
      <w:r>
        <w:t xml:space="preserve"> understanding the technical aspects of the hotel software systems as well as developing a sense of teamwork and task management is important for placement.</w:t>
      </w:r>
    </w:p>
    <w:p w14:paraId="00000017" w14:textId="77777777" w:rsidR="00715685" w:rsidRDefault="00000000">
      <w:r>
        <w:t>The reflection will use a Gibbs reflective cycle module which involves stages such as description feeling evaluation analysis conclusion and action plan (</w:t>
      </w:r>
      <w:proofErr w:type="spellStart"/>
      <w:r>
        <w:t>Adeani</w:t>
      </w:r>
      <w:proofErr w:type="spellEnd"/>
      <w:r>
        <w:t xml:space="preserve"> </w:t>
      </w:r>
      <w:r>
        <w:rPr>
          <w:i/>
        </w:rPr>
        <w:t>et al.,</w:t>
      </w:r>
      <w:r>
        <w:t xml:space="preserve"> 2020). By implementing this model, the aim is to critically review the learning journey in a more structured way so that it can be easily understandable by the reader.</w:t>
      </w:r>
    </w:p>
    <w:p w14:paraId="00000018" w14:textId="77777777" w:rsidR="00715685" w:rsidRDefault="00715685"/>
    <w:p w14:paraId="00000019" w14:textId="77777777" w:rsidR="00715685" w:rsidRDefault="00000000">
      <w:pPr>
        <w:pStyle w:val="Heading1"/>
      </w:pPr>
      <w:bookmarkStart w:id="1" w:name="_heading=h.30j0zll" w:colFirst="0" w:colLast="0"/>
      <w:bookmarkEnd w:id="1"/>
      <w:r>
        <w:t>Main Body</w:t>
      </w:r>
    </w:p>
    <w:p w14:paraId="0000001A" w14:textId="77777777" w:rsidR="00715685" w:rsidRDefault="00000000">
      <w:pPr>
        <w:pStyle w:val="Heading2"/>
      </w:pPr>
      <w:bookmarkStart w:id="2" w:name="_heading=h.tik2o8gr8mpn" w:colFirst="0" w:colLast="0"/>
      <w:bookmarkEnd w:id="2"/>
      <w:r>
        <w:t>Section 1: Reflection on Experience and Personal Development</w:t>
      </w:r>
    </w:p>
    <w:p w14:paraId="0000001B" w14:textId="77777777" w:rsidR="00715685" w:rsidRDefault="00000000">
      <w:r w:rsidRPr="00EE772E">
        <w:rPr>
          <w:bCs/>
        </w:rPr>
        <w:t>Description:</w:t>
      </w:r>
      <w:r>
        <w:rPr>
          <w:b/>
        </w:rPr>
        <w:t xml:space="preserve"> </w:t>
      </w:r>
      <w:r>
        <w:t xml:space="preserve">Working in a supervisory position in the front office department give me a lot of valuable insights about the intricacies of a hotel administration I initially observed how the supervisors manage </w:t>
      </w:r>
      <w:proofErr w:type="gramStart"/>
      <w:r>
        <w:t>all of</w:t>
      </w:r>
      <w:proofErr w:type="gramEnd"/>
      <w:r>
        <w:t xml:space="preserve"> the guest interactions and handled the reservation this helped me to understand coordinates with the other departments of the hotel so that ensure smooth operations.</w:t>
      </w:r>
    </w:p>
    <w:p w14:paraId="0000001C" w14:textId="77777777" w:rsidR="00715685" w:rsidRDefault="00000000">
      <w:r w:rsidRPr="00EE772E">
        <w:rPr>
          <w:bCs/>
        </w:rPr>
        <w:t>Feelings:</w:t>
      </w:r>
      <w:r>
        <w:rPr>
          <w:b/>
        </w:rPr>
        <w:t xml:space="preserve"> </w:t>
      </w:r>
      <w:r>
        <w:t xml:space="preserve">At the initial time I was very excited yet felt nervous about the responsibilities that came with my role however when I was immersing myself in this experience my confidence </w:t>
      </w:r>
      <w:proofErr w:type="gramStart"/>
      <w:r>
        <w:t>grew</w:t>
      </w:r>
      <w:proofErr w:type="gramEnd"/>
      <w:r>
        <w:t xml:space="preserve"> and I began to appreciate all of these challenges and rewards of the position.</w:t>
      </w:r>
    </w:p>
    <w:p w14:paraId="0000001D" w14:textId="77777777" w:rsidR="00715685" w:rsidRDefault="00000000">
      <w:r w:rsidRPr="00EE772E">
        <w:rPr>
          <w:bCs/>
        </w:rPr>
        <w:t>Evaluation:</w:t>
      </w:r>
      <w:r>
        <w:rPr>
          <w:b/>
        </w:rPr>
        <w:t xml:space="preserve"> </w:t>
      </w:r>
      <w:r>
        <w:t>This experience gave me the understanding of how important it is to understand work-based skills. Having multitasking problem solving in the interpersonal communication abilities would immensely help in managing the guest services expectations. On top of that it is also important to have a technical knowledge of these software systems and other processes to effectively manage the task and maintain guests' satisfaction.</w:t>
      </w:r>
    </w:p>
    <w:p w14:paraId="0000001F" w14:textId="77CE3C7A" w:rsidR="00715685" w:rsidRPr="00627982" w:rsidRDefault="00000000">
      <w:r w:rsidRPr="00EE772E">
        <w:rPr>
          <w:bCs/>
        </w:rPr>
        <w:t>Analysis:</w:t>
      </w:r>
      <w:r>
        <w:rPr>
          <w:b/>
        </w:rPr>
        <w:t xml:space="preserve"> </w:t>
      </w:r>
      <w:r>
        <w:t xml:space="preserve">My personal development mostly includes some of the previous industry experience and my academic journey has insignificantly given me the ability to understand and have a </w:t>
      </w:r>
      <w:r>
        <w:lastRenderedPageBreak/>
        <w:t>better perspective towards communication teamwork and task management. I have played previous roles in customers and trick tasks which have equipment with the required skills that I did apply during my interaction with the guest. Having this supervisory position in the front of his department has shown me the importance of work based and other technical knowledge to meet the expectations of the company and the guests at the same time. My personal and vocational development gave me my initial role to shape the capabilities and have a better understanding of hotel administration. This highlights the interconnectedness between the academic learning and the practical experience within the hospitality industry.</w:t>
      </w:r>
    </w:p>
    <w:p w14:paraId="00000020" w14:textId="77777777" w:rsidR="00715685" w:rsidRDefault="00715685">
      <w:pPr>
        <w:pStyle w:val="Heading1"/>
      </w:pPr>
      <w:bookmarkStart w:id="3" w:name="_heading=h.3takrcgig7u7" w:colFirst="0" w:colLast="0"/>
      <w:bookmarkEnd w:id="3"/>
    </w:p>
    <w:p w14:paraId="00000021" w14:textId="77777777" w:rsidR="00715685" w:rsidRDefault="00000000">
      <w:pPr>
        <w:pStyle w:val="Heading2"/>
      </w:pPr>
      <w:bookmarkStart w:id="4" w:name="_heading=h.q1o5chyhloqz" w:colFirst="0" w:colLast="0"/>
      <w:bookmarkEnd w:id="4"/>
      <w:r>
        <w:t>Section 2: Critical Analysis of Work-Based Skills and Technical Knowledge</w:t>
      </w:r>
    </w:p>
    <w:p w14:paraId="00000022" w14:textId="77777777" w:rsidR="00715685" w:rsidRDefault="00000000">
      <w:r>
        <w:t>Work based skills and technical knowledge are the fundamentals in hotel management. Specifically considering the front office department the guest interactions are very frequent and very diverse therefore these skills require very high capabilities of individuals so that they can ensure operational Efficiency and guest satisfaction.</w:t>
      </w:r>
    </w:p>
    <w:p w14:paraId="00000023" w14:textId="77777777" w:rsidR="00715685" w:rsidRDefault="00000000">
      <w:r>
        <w:t>Starting off with the workwear skills such as communications problem solving and adaptability these would be essential to address the guest inquiries and resolve any issues promptly, therefore maintaining a positive guest experience (</w:t>
      </w:r>
      <w:proofErr w:type="spellStart"/>
      <w:r>
        <w:t>Murtazin</w:t>
      </w:r>
      <w:proofErr w:type="spellEnd"/>
      <w:r>
        <w:t xml:space="preserve"> </w:t>
      </w:r>
      <w:r>
        <w:rPr>
          <w:i/>
        </w:rPr>
        <w:t>et al.,</w:t>
      </w:r>
      <w:r>
        <w:t xml:space="preserve"> 2020). Take for example an effective communication which is the backbone of handling guest complaints or coordinating with the different departments to fulfil the guest requests. During my own experience I have seen the supervisors’ adapting communications and different forms of it to communicate with their guests from different backgrounds and they have often been tailoring their approach to meet the individual requirements of the guests (Fergusson, 2022).</w:t>
      </w:r>
    </w:p>
    <w:p w14:paraId="00000024" w14:textId="2EA12A4C" w:rsidR="00715685" w:rsidRDefault="00000000">
      <w:r>
        <w:t xml:space="preserve">Coming to the technical knowledge of the hotel software systems the process is indispensable and is a critical requirement to execute tasks accurately and efficiently. An individual working in the front desk </w:t>
      </w:r>
      <w:r w:rsidR="00627982">
        <w:t>must</w:t>
      </w:r>
      <w:r>
        <w:t xml:space="preserve"> be proficient in the reservation systems property management software and revenue management principles. Good understanding of these principles will enable them to have better room management inventory and optimise the pricing strategy that will maximise revenue (</w:t>
      </w:r>
      <w:proofErr w:type="spellStart"/>
      <w:r>
        <w:t>Alrawadieh</w:t>
      </w:r>
      <w:proofErr w:type="spellEnd"/>
      <w:r>
        <w:t xml:space="preserve"> </w:t>
      </w:r>
      <w:r>
        <w:rPr>
          <w:i/>
        </w:rPr>
        <w:t>et al.,</w:t>
      </w:r>
      <w:r>
        <w:t xml:space="preserve"> 2021). Take for instance understanding proper concepts relating to revenue management will allow the supervisors to adjust the room rates based on the demand fluctuation which will maximise the occupancy as well as revenue.</w:t>
      </w:r>
    </w:p>
    <w:p w14:paraId="00000025" w14:textId="77777777" w:rsidR="00715685" w:rsidRDefault="00000000">
      <w:r>
        <w:lastRenderedPageBreak/>
        <w:t xml:space="preserve">On top of that the ability to multitask and prioritise the tasks is very crucial in the front office dynamic environment. The supervisors are required to juggle with different responsibilities for instance check in checkout process or handling reservations. Then they also are an important factor that coordinate with guest services and maintain a high level of service quality (Abbas and </w:t>
      </w:r>
      <w:proofErr w:type="spellStart"/>
      <w:r>
        <w:t>Jeong</w:t>
      </w:r>
      <w:proofErr w:type="spellEnd"/>
      <w:r>
        <w:t>, 2024). During my shadowing experience I have observed how efficiently they manage their time and the resources so that they can ensure smooth operation even during the peak seasons.</w:t>
      </w:r>
    </w:p>
    <w:p w14:paraId="00000026" w14:textId="77777777" w:rsidR="00715685" w:rsidRDefault="00715685"/>
    <w:p w14:paraId="00000027" w14:textId="77777777" w:rsidR="00715685" w:rsidRDefault="00000000">
      <w:pPr>
        <w:pStyle w:val="Heading2"/>
      </w:pPr>
      <w:bookmarkStart w:id="5" w:name="_heading=h.3znysh7" w:colFirst="0" w:colLast="0"/>
      <w:bookmarkEnd w:id="5"/>
      <w:r>
        <w:t>Section 3: Reflection on Organisational Issues</w:t>
      </w:r>
    </w:p>
    <w:p w14:paraId="00000028" w14:textId="77777777" w:rsidR="00715685" w:rsidRDefault="00000000">
      <w:r>
        <w:t>Description: During my experience as a front office department individual, I have encountered a lot of organisational issues specifically it was all regarding communication breakdown between my office and the housekeeping department. The issue mostly arose due to delay in broom turnovers which occurred due to inadequate communication channels between the two departments.</w:t>
      </w:r>
    </w:p>
    <w:p w14:paraId="00000029" w14:textId="7F9A2E07" w:rsidR="00715685" w:rsidRDefault="00000000">
      <w:r>
        <w:t xml:space="preserve">Feelings: It felt very exaggerated for me as I was </w:t>
      </w:r>
      <w:r w:rsidR="00627982">
        <w:t>new,</w:t>
      </w:r>
      <w:r>
        <w:t xml:space="preserve"> and it took some time for me to get used to these kinds of scenarios.it led to guest satisfaction </w:t>
      </w:r>
      <w:proofErr w:type="gramStart"/>
      <w:r>
        <w:t>and also</w:t>
      </w:r>
      <w:proofErr w:type="gramEnd"/>
      <w:r>
        <w:t xml:space="preserve"> added pressure on the front of his staff. </w:t>
      </w:r>
    </w:p>
    <w:p w14:paraId="0000002A" w14:textId="581ECD04" w:rsidR="00715685" w:rsidRDefault="00000000">
      <w:r>
        <w:t xml:space="preserve">Evaluation: The communication breakdown had a very large impact on the department's performance; it also influenced gear service quality and the overall operations. The guests have experienced delays due to this which has led to frustration and dissatisfaction. On top of that the front of the staff further felt challenged to manage these situations by communicating with the guest to ensure that they will have a seamless check in experience. These issues further disrupted the operational flow of the hotel as it resulted in inefficiency in room turnover </w:t>
      </w:r>
      <w:r w:rsidR="00627982">
        <w:t>and</w:t>
      </w:r>
      <w:r>
        <w:t xml:space="preserve"> resource allocations.</w:t>
      </w:r>
    </w:p>
    <w:p w14:paraId="0000002B" w14:textId="17820B29" w:rsidR="00715685" w:rsidRDefault="00000000">
      <w:r>
        <w:t xml:space="preserve">Analysis: The issue can be attributed to inadequate communications. Even though there are structured communication protocols and mechanisms of feedback there could be some hindrances in the timely exchange of information which can conflict with the room statuses and guest preferences. Theories such as system theory can be further applied to understand how these departments within a hotel </w:t>
      </w:r>
      <w:r w:rsidR="00627982">
        <w:t>system as a function can</w:t>
      </w:r>
      <w:r>
        <w:t xml:space="preserve"> where the disruption on one area can affect the entire </w:t>
      </w:r>
      <w:r w:rsidR="00627982">
        <w:t>operation.</w:t>
      </w:r>
    </w:p>
    <w:p w14:paraId="0000002C" w14:textId="48F85C7D" w:rsidR="00715685" w:rsidRDefault="00000000">
      <w:r>
        <w:t xml:space="preserve">To address </w:t>
      </w:r>
      <w:proofErr w:type="gramStart"/>
      <w:r>
        <w:t>all of</w:t>
      </w:r>
      <w:proofErr w:type="gramEnd"/>
      <w:r>
        <w:t xml:space="preserve"> this issue it is important to implement a proper communication system between the front office and housekeeping departments. This involves having regular meetings </w:t>
      </w:r>
      <w:r>
        <w:lastRenderedPageBreak/>
        <w:t xml:space="preserve">and briefing discussions about the statistics gas requests and operational challenges. Additionally, by taking advantage of communication technologies such as </w:t>
      </w:r>
      <w:r w:rsidR="00627982">
        <w:t>software’s</w:t>
      </w:r>
      <w:r>
        <w:t xml:space="preserve"> or systems that could facilitate real time updates and have a streamline communication process. </w:t>
      </w:r>
    </w:p>
    <w:p w14:paraId="0000002D" w14:textId="77777777" w:rsidR="00715685" w:rsidRDefault="00715685">
      <w:pPr>
        <w:rPr>
          <w:b/>
          <w:i/>
        </w:rPr>
      </w:pPr>
    </w:p>
    <w:p w14:paraId="0000002E" w14:textId="77777777" w:rsidR="00715685" w:rsidRDefault="00000000">
      <w:pPr>
        <w:pStyle w:val="Heading2"/>
      </w:pPr>
      <w:bookmarkStart w:id="6" w:name="_heading=h.raj31pufxzzk" w:colFirst="0" w:colLast="0"/>
      <w:bookmarkEnd w:id="6"/>
      <w:r>
        <w:t>Section 4: Future Action Plan</w:t>
      </w:r>
    </w:p>
    <w:p w14:paraId="37638BF4" w14:textId="77777777" w:rsidR="00627982" w:rsidRDefault="00000000">
      <w:pPr>
        <w:rPr>
          <w:bCs/>
          <w:iCs/>
        </w:rPr>
      </w:pPr>
      <w:r w:rsidRPr="00627982">
        <w:rPr>
          <w:bCs/>
          <w:iCs/>
        </w:rPr>
        <w:t>Work-Based Skills</w:t>
      </w:r>
      <w:r w:rsidR="00627982">
        <w:rPr>
          <w:bCs/>
          <w:iCs/>
        </w:rPr>
        <w:t xml:space="preserve"> </w:t>
      </w:r>
    </w:p>
    <w:p w14:paraId="00000030" w14:textId="67C62418" w:rsidR="00715685" w:rsidRPr="00627982" w:rsidRDefault="00000000">
      <w:pPr>
        <w:rPr>
          <w:bCs/>
          <w:iCs/>
        </w:rPr>
      </w:pPr>
      <w:r>
        <w:t>Identify areas for improvement in communication, problem-solving, and time management.</w:t>
      </w:r>
    </w:p>
    <w:p w14:paraId="00000031" w14:textId="359222FF" w:rsidR="00715685" w:rsidRDefault="00000000">
      <w:r>
        <w:t xml:space="preserve">It is measurable by detecting the amount of miscommunication happening in the </w:t>
      </w:r>
      <w:r w:rsidR="00627982">
        <w:t>workplace.</w:t>
      </w:r>
    </w:p>
    <w:p w14:paraId="00000032" w14:textId="308E2708" w:rsidR="00715685" w:rsidRDefault="00000000">
      <w:r>
        <w:t xml:space="preserve">It is attainable by ensuring that </w:t>
      </w:r>
      <w:r w:rsidR="000259CE">
        <w:t>all</w:t>
      </w:r>
      <w:r>
        <w:t xml:space="preserve"> the individuals have access to relevant training resources and allocation for time for skill </w:t>
      </w:r>
      <w:r w:rsidR="00627982">
        <w:t>development.</w:t>
      </w:r>
    </w:p>
    <w:p w14:paraId="00000033" w14:textId="6B91B645" w:rsidR="00715685" w:rsidRDefault="00000000">
      <w:r>
        <w:t xml:space="preserve">Improving these skill field in handy performance and get satisfaction in the front office and overall hotel </w:t>
      </w:r>
      <w:r w:rsidR="00627982">
        <w:t>experience.</w:t>
      </w:r>
    </w:p>
    <w:p w14:paraId="00000034" w14:textId="77777777" w:rsidR="00715685" w:rsidRPr="00627982" w:rsidRDefault="00000000">
      <w:pPr>
        <w:rPr>
          <w:bCs/>
          <w:iCs/>
        </w:rPr>
      </w:pPr>
      <w:r w:rsidRPr="00627982">
        <w:rPr>
          <w:bCs/>
          <w:iCs/>
        </w:rPr>
        <w:t>Communication</w:t>
      </w:r>
    </w:p>
    <w:p w14:paraId="00000035" w14:textId="77777777" w:rsidR="00715685" w:rsidRDefault="00000000">
      <w:r>
        <w:t>Establish specific communication channels between Front Office and Housekeeping by implementing a digital communication platform.</w:t>
      </w:r>
    </w:p>
    <w:p w14:paraId="00000036" w14:textId="6072A41B" w:rsidR="00715685" w:rsidRDefault="00000000">
      <w:r>
        <w:t xml:space="preserve">Prank the number of messages that are exchanged </w:t>
      </w:r>
      <w:r w:rsidR="00627982">
        <w:t>and</w:t>
      </w:r>
      <w:r>
        <w:t xml:space="preserve"> ensure that the 90% of messages are information </w:t>
      </w:r>
      <w:r w:rsidR="00627982">
        <w:t>relevant.</w:t>
      </w:r>
    </w:p>
    <w:p w14:paraId="00000037" w14:textId="26305D91" w:rsidR="00715685" w:rsidRDefault="00000000">
      <w:r>
        <w:t xml:space="preserve">Invest in software solution </w:t>
      </w:r>
      <w:r w:rsidR="000259CE">
        <w:t>and</w:t>
      </w:r>
      <w:r>
        <w:t xml:space="preserve"> provide training for the staff to utilise this </w:t>
      </w:r>
      <w:r w:rsidR="00627982">
        <w:t>software.</w:t>
      </w:r>
    </w:p>
    <w:p w14:paraId="00000038" w14:textId="2A113C3C" w:rsidR="00715685" w:rsidRDefault="00000000">
      <w:r>
        <w:t xml:space="preserve">Improve the communication channels streamlines </w:t>
      </w:r>
      <w:r w:rsidR="000259CE">
        <w:t>all</w:t>
      </w:r>
      <w:r>
        <w:t xml:space="preserve"> the operation to reduce the delay </w:t>
      </w:r>
      <w:proofErr w:type="gramStart"/>
      <w:r>
        <w:t>and also</w:t>
      </w:r>
      <w:proofErr w:type="gramEnd"/>
      <w:r>
        <w:t xml:space="preserve"> enhance guest </w:t>
      </w:r>
      <w:r w:rsidR="00627982">
        <w:t>satisfaction.</w:t>
      </w:r>
    </w:p>
    <w:p w14:paraId="00000039" w14:textId="77777777" w:rsidR="00715685" w:rsidRPr="00627982" w:rsidRDefault="00000000">
      <w:pPr>
        <w:rPr>
          <w:bCs/>
          <w:iCs/>
        </w:rPr>
      </w:pPr>
      <w:r w:rsidRPr="00627982">
        <w:rPr>
          <w:bCs/>
          <w:iCs/>
        </w:rPr>
        <w:t>Teamwork and Task Management</w:t>
      </w:r>
    </w:p>
    <w:p w14:paraId="0000003A" w14:textId="77777777" w:rsidR="00715685" w:rsidRDefault="00000000">
      <w:r>
        <w:t>Organise team-building activities once a month to foster collaboration.</w:t>
      </w:r>
    </w:p>
    <w:p w14:paraId="0000003B" w14:textId="72BBA8C0" w:rsidR="00715685" w:rsidRDefault="00000000">
      <w:r>
        <w:t xml:space="preserve">News surveys and observers to measure the engagement and satisfaction of the </w:t>
      </w:r>
      <w:r w:rsidR="00627982">
        <w:t>employees.</w:t>
      </w:r>
    </w:p>
    <w:p w14:paraId="0000003C" w14:textId="117365E4" w:rsidR="00715685" w:rsidRDefault="00000000">
      <w:r>
        <w:t xml:space="preserve">Provide resources for organising and activities and encourage </w:t>
      </w:r>
      <w:r w:rsidR="00627982">
        <w:t>participations.</w:t>
      </w:r>
    </w:p>
    <w:p w14:paraId="0000003D" w14:textId="087B9033" w:rsidR="00715685" w:rsidRDefault="00000000">
      <w:r>
        <w:t xml:space="preserve">Enhancing the teamwork would promote efficiency and it would ensure seamless </w:t>
      </w:r>
      <w:r w:rsidR="000259CE">
        <w:t>coordination.</w:t>
      </w:r>
    </w:p>
    <w:p w14:paraId="0000003E" w14:textId="77777777" w:rsidR="00715685" w:rsidRPr="000259CE" w:rsidRDefault="00000000">
      <w:pPr>
        <w:rPr>
          <w:bCs/>
          <w:iCs/>
        </w:rPr>
      </w:pPr>
      <w:r w:rsidRPr="000259CE">
        <w:rPr>
          <w:bCs/>
          <w:iCs/>
        </w:rPr>
        <w:t>Personal Skills Development</w:t>
      </w:r>
    </w:p>
    <w:p w14:paraId="0000003F" w14:textId="77777777" w:rsidR="00715685" w:rsidRDefault="00000000">
      <w:r>
        <w:t>Engage in self-reflection and seek feedback from supervisors and peers to identify areas for improvement.</w:t>
      </w:r>
    </w:p>
    <w:p w14:paraId="00000040" w14:textId="5FCE2CDC" w:rsidR="00715685" w:rsidRDefault="00000000">
      <w:r>
        <w:t xml:space="preserve">Establish a feedback loop system and track based on identified areas of </w:t>
      </w:r>
      <w:r w:rsidR="000259CE">
        <w:t>improvement.</w:t>
      </w:r>
    </w:p>
    <w:p w14:paraId="00000041" w14:textId="449B9FF3" w:rsidR="00715685" w:rsidRDefault="00000000">
      <w:r>
        <w:t xml:space="preserve">Dedicate some specific time for reflection and feedback sessions and commit to personal </w:t>
      </w:r>
      <w:r w:rsidR="000259CE">
        <w:t>development.</w:t>
      </w:r>
    </w:p>
    <w:p w14:paraId="00000042" w14:textId="660DF237" w:rsidR="00715685" w:rsidRDefault="00000000">
      <w:r>
        <w:lastRenderedPageBreak/>
        <w:t xml:space="preserve">Developing the personal skills would enhance professionalism and contribute to career </w:t>
      </w:r>
      <w:r w:rsidR="000259CE">
        <w:t>advancement.</w:t>
      </w:r>
    </w:p>
    <w:p w14:paraId="00000043" w14:textId="77777777" w:rsidR="00715685" w:rsidRPr="000259CE" w:rsidRDefault="00000000">
      <w:pPr>
        <w:rPr>
          <w:bCs/>
          <w:iCs/>
        </w:rPr>
      </w:pPr>
      <w:r w:rsidRPr="000259CE">
        <w:rPr>
          <w:bCs/>
          <w:iCs/>
        </w:rPr>
        <w:t>Guest Service Excellence</w:t>
      </w:r>
    </w:p>
    <w:p w14:paraId="00000044" w14:textId="77777777" w:rsidR="00715685" w:rsidRDefault="00000000">
      <w:r>
        <w:t>Continuously strive to exceed guest expectations through proactive service and attentiveness.</w:t>
      </w:r>
    </w:p>
    <w:p w14:paraId="00000045" w14:textId="17E68BB4" w:rsidR="00715685" w:rsidRDefault="00000000">
      <w:r>
        <w:t xml:space="preserve">Monitor the satisfaction scores from the guests by taking </w:t>
      </w:r>
      <w:r w:rsidR="000259CE">
        <w:t>feedback.</w:t>
      </w:r>
    </w:p>
    <w:p w14:paraId="00000046" w14:textId="146AA1D4" w:rsidR="00715685" w:rsidRDefault="00000000">
      <w:r>
        <w:t xml:space="preserve">Implement training program and incentives to motivate the staff for exceptional guest experience </w:t>
      </w:r>
      <w:r w:rsidR="000259CE">
        <w:t>deliveries.</w:t>
      </w:r>
    </w:p>
    <w:p w14:paraId="00000047" w14:textId="042DAD1A" w:rsidR="00715685" w:rsidRDefault="00000000">
      <w:r>
        <w:t xml:space="preserve">Enhancing gas service would directly impact the guest </w:t>
      </w:r>
      <w:r w:rsidR="000259CE">
        <w:t>loyalty.</w:t>
      </w:r>
    </w:p>
    <w:p w14:paraId="00000048" w14:textId="77777777" w:rsidR="00715685" w:rsidRDefault="00000000">
      <w:pPr>
        <w:pStyle w:val="Heading1"/>
      </w:pPr>
      <w:bookmarkStart w:id="7" w:name="_heading=h.tyjcwt" w:colFirst="0" w:colLast="0"/>
      <w:bookmarkEnd w:id="7"/>
      <w:r>
        <w:br/>
        <w:t>Conclusion</w:t>
      </w:r>
    </w:p>
    <w:p w14:paraId="00000049" w14:textId="500A0CCC" w:rsidR="00715685" w:rsidRDefault="00000000">
      <w:r>
        <w:t xml:space="preserve">In conclusion this experience of shadowing in the front office department has been varying instrumental forming it has helped me to develop the essential work-based skill and enhance technical knowledge. I now have obtained technical knowledge as well as understanding about the guest service standards. From my </w:t>
      </w:r>
      <w:r w:rsidR="000259CE">
        <w:t>first-hand</w:t>
      </w:r>
      <w:r>
        <w:t xml:space="preserve"> experience I have obtained valuable insights about the intricacy of the hotel administration and the important role of effective communication teamwork and task management. Overall, this experience showcases the amount of significant personal and vocational development that is required to shape career aspiration in this industry.</w:t>
      </w:r>
      <w:r>
        <w:br w:type="page"/>
      </w:r>
    </w:p>
    <w:p w14:paraId="0000004A" w14:textId="77777777" w:rsidR="00715685" w:rsidRDefault="00000000">
      <w:pPr>
        <w:pStyle w:val="Heading1"/>
      </w:pPr>
      <w:bookmarkStart w:id="8" w:name="_heading=h.3dy6vkm" w:colFirst="0" w:colLast="0"/>
      <w:bookmarkEnd w:id="8"/>
      <w:r>
        <w:lastRenderedPageBreak/>
        <w:t>References</w:t>
      </w:r>
    </w:p>
    <w:p w14:paraId="0000004B" w14:textId="47CDA093" w:rsidR="00715685" w:rsidRDefault="00000000">
      <w:pPr>
        <w:spacing w:after="200"/>
        <w:rPr>
          <w:color w:val="222222"/>
          <w:highlight w:val="white"/>
        </w:rPr>
      </w:pPr>
      <w:r>
        <w:rPr>
          <w:color w:val="222222"/>
          <w:highlight w:val="white"/>
        </w:rPr>
        <w:t xml:space="preserve">Abbas, S. and </w:t>
      </w:r>
      <w:proofErr w:type="spellStart"/>
      <w:r>
        <w:rPr>
          <w:color w:val="222222"/>
          <w:highlight w:val="white"/>
        </w:rPr>
        <w:t>Jeong</w:t>
      </w:r>
      <w:proofErr w:type="spellEnd"/>
      <w:r>
        <w:rPr>
          <w:color w:val="222222"/>
          <w:highlight w:val="white"/>
        </w:rPr>
        <w:t xml:space="preserve">, H. </w:t>
      </w:r>
      <w:r w:rsidR="000259CE">
        <w:rPr>
          <w:color w:val="222222"/>
          <w:highlight w:val="white"/>
        </w:rPr>
        <w:t>(</w:t>
      </w:r>
      <w:r>
        <w:rPr>
          <w:color w:val="222222"/>
          <w:highlight w:val="white"/>
        </w:rPr>
        <w:t>2024</w:t>
      </w:r>
      <w:r w:rsidR="000259CE">
        <w:rPr>
          <w:color w:val="222222"/>
          <w:highlight w:val="white"/>
        </w:rPr>
        <w:t>)</w:t>
      </w:r>
      <w:r>
        <w:rPr>
          <w:color w:val="222222"/>
          <w:highlight w:val="white"/>
        </w:rPr>
        <w:t xml:space="preserve"> </w:t>
      </w:r>
      <w:r w:rsidR="000259CE">
        <w:rPr>
          <w:color w:val="222222"/>
          <w:highlight w:val="white"/>
        </w:rPr>
        <w:t>‘</w:t>
      </w:r>
      <w:r>
        <w:rPr>
          <w:color w:val="222222"/>
          <w:highlight w:val="white"/>
        </w:rPr>
        <w:t>Task difficulty impact on multitasking in mixed reality environments</w:t>
      </w:r>
      <w:r w:rsidR="000259CE">
        <w:rPr>
          <w:color w:val="222222"/>
          <w:highlight w:val="white"/>
        </w:rPr>
        <w:t>’,</w:t>
      </w:r>
      <w:r>
        <w:rPr>
          <w:color w:val="222222"/>
          <w:highlight w:val="white"/>
        </w:rPr>
        <w:t xml:space="preserve"> </w:t>
      </w:r>
      <w:r>
        <w:rPr>
          <w:i/>
          <w:color w:val="222222"/>
          <w:highlight w:val="white"/>
        </w:rPr>
        <w:t>Computers &amp; Education: X Reality</w:t>
      </w:r>
      <w:r>
        <w:rPr>
          <w:color w:val="222222"/>
          <w:highlight w:val="white"/>
        </w:rPr>
        <w:t xml:space="preserve">, </w:t>
      </w:r>
      <w:r>
        <w:rPr>
          <w:i/>
          <w:color w:val="222222"/>
          <w:highlight w:val="white"/>
        </w:rPr>
        <w:t>4</w:t>
      </w:r>
      <w:r>
        <w:rPr>
          <w:color w:val="222222"/>
          <w:highlight w:val="white"/>
        </w:rPr>
        <w:t>, p.100065.</w:t>
      </w:r>
    </w:p>
    <w:p w14:paraId="0000004C" w14:textId="34A7D53A" w:rsidR="00715685" w:rsidRDefault="00000000">
      <w:pPr>
        <w:spacing w:after="200"/>
        <w:rPr>
          <w:color w:val="222222"/>
          <w:highlight w:val="white"/>
        </w:rPr>
      </w:pPr>
      <w:proofErr w:type="spellStart"/>
      <w:r>
        <w:rPr>
          <w:color w:val="222222"/>
          <w:highlight w:val="white"/>
        </w:rPr>
        <w:t>Adeani</w:t>
      </w:r>
      <w:proofErr w:type="spellEnd"/>
      <w:r>
        <w:rPr>
          <w:color w:val="222222"/>
          <w:highlight w:val="white"/>
        </w:rPr>
        <w:t xml:space="preserve">, I.S., </w:t>
      </w:r>
      <w:proofErr w:type="spellStart"/>
      <w:r>
        <w:rPr>
          <w:color w:val="222222"/>
          <w:highlight w:val="white"/>
        </w:rPr>
        <w:t>Febriani</w:t>
      </w:r>
      <w:proofErr w:type="spellEnd"/>
      <w:r>
        <w:rPr>
          <w:color w:val="222222"/>
          <w:highlight w:val="white"/>
        </w:rPr>
        <w:t xml:space="preserve">, R.B. and </w:t>
      </w:r>
      <w:proofErr w:type="spellStart"/>
      <w:r>
        <w:rPr>
          <w:color w:val="222222"/>
          <w:highlight w:val="white"/>
        </w:rPr>
        <w:t>Syafryadin</w:t>
      </w:r>
      <w:proofErr w:type="spellEnd"/>
      <w:r>
        <w:rPr>
          <w:color w:val="222222"/>
          <w:highlight w:val="white"/>
        </w:rPr>
        <w:t>, S.</w:t>
      </w:r>
      <w:r w:rsidR="000259CE">
        <w:rPr>
          <w:color w:val="222222"/>
          <w:highlight w:val="white"/>
        </w:rPr>
        <w:t xml:space="preserve"> (</w:t>
      </w:r>
      <w:r>
        <w:rPr>
          <w:color w:val="222222"/>
          <w:highlight w:val="white"/>
        </w:rPr>
        <w:t>2020</w:t>
      </w:r>
      <w:r w:rsidR="000259CE">
        <w:rPr>
          <w:color w:val="222222"/>
          <w:highlight w:val="white"/>
        </w:rPr>
        <w:t>) ‘</w:t>
      </w:r>
      <w:r>
        <w:rPr>
          <w:color w:val="222222"/>
          <w:highlight w:val="white"/>
        </w:rPr>
        <w:t xml:space="preserve">Using </w:t>
      </w:r>
      <w:r w:rsidR="000259CE">
        <w:rPr>
          <w:color w:val="222222"/>
          <w:highlight w:val="white"/>
        </w:rPr>
        <w:t>GIBBS ‘reflective</w:t>
      </w:r>
      <w:r>
        <w:rPr>
          <w:color w:val="222222"/>
          <w:highlight w:val="white"/>
        </w:rPr>
        <w:t xml:space="preserve"> cycle in making reflections of literary analysis</w:t>
      </w:r>
      <w:proofErr w:type="gramStart"/>
      <w:r w:rsidR="000259CE">
        <w:rPr>
          <w:color w:val="222222"/>
          <w:highlight w:val="white"/>
        </w:rPr>
        <w:t xml:space="preserve">’, </w:t>
      </w:r>
      <w:r>
        <w:rPr>
          <w:color w:val="222222"/>
          <w:highlight w:val="white"/>
        </w:rPr>
        <w:t xml:space="preserve"> </w:t>
      </w:r>
      <w:r>
        <w:rPr>
          <w:i/>
          <w:color w:val="222222"/>
          <w:highlight w:val="white"/>
        </w:rPr>
        <w:t>Indonesian</w:t>
      </w:r>
      <w:proofErr w:type="gramEnd"/>
      <w:r>
        <w:rPr>
          <w:i/>
          <w:color w:val="222222"/>
          <w:highlight w:val="white"/>
        </w:rPr>
        <w:t xml:space="preserve"> EFL Journal</w:t>
      </w:r>
      <w:r>
        <w:rPr>
          <w:color w:val="222222"/>
          <w:highlight w:val="white"/>
        </w:rPr>
        <w:t xml:space="preserve">, </w:t>
      </w:r>
      <w:r>
        <w:rPr>
          <w:i/>
          <w:color w:val="222222"/>
          <w:highlight w:val="white"/>
        </w:rPr>
        <w:t>6</w:t>
      </w:r>
      <w:r>
        <w:rPr>
          <w:color w:val="222222"/>
          <w:highlight w:val="white"/>
        </w:rPr>
        <w:t>(2), pp.139-148.</w:t>
      </w:r>
    </w:p>
    <w:p w14:paraId="0000004D" w14:textId="29D98833" w:rsidR="00715685" w:rsidRDefault="00000000">
      <w:pPr>
        <w:spacing w:after="200"/>
        <w:rPr>
          <w:color w:val="222222"/>
          <w:highlight w:val="white"/>
        </w:rPr>
      </w:pPr>
      <w:proofErr w:type="spellStart"/>
      <w:r>
        <w:rPr>
          <w:color w:val="222222"/>
          <w:highlight w:val="white"/>
        </w:rPr>
        <w:t>Alrawadieh</w:t>
      </w:r>
      <w:proofErr w:type="spellEnd"/>
      <w:r>
        <w:rPr>
          <w:color w:val="222222"/>
          <w:highlight w:val="white"/>
        </w:rPr>
        <w:t xml:space="preserve">, Z., </w:t>
      </w:r>
      <w:proofErr w:type="spellStart"/>
      <w:r>
        <w:rPr>
          <w:color w:val="222222"/>
          <w:highlight w:val="white"/>
        </w:rPr>
        <w:t>Alrawadieh</w:t>
      </w:r>
      <w:proofErr w:type="spellEnd"/>
      <w:r>
        <w:rPr>
          <w:color w:val="222222"/>
          <w:highlight w:val="white"/>
        </w:rPr>
        <w:t>, Z. and Cetin, G.</w:t>
      </w:r>
      <w:r w:rsidR="000259CE">
        <w:rPr>
          <w:color w:val="222222"/>
          <w:highlight w:val="white"/>
        </w:rPr>
        <w:t xml:space="preserve"> (</w:t>
      </w:r>
      <w:r>
        <w:rPr>
          <w:color w:val="222222"/>
          <w:highlight w:val="white"/>
        </w:rPr>
        <w:t>2021</w:t>
      </w:r>
      <w:r w:rsidR="000259CE">
        <w:rPr>
          <w:color w:val="222222"/>
          <w:highlight w:val="white"/>
        </w:rPr>
        <w:t>)</w:t>
      </w:r>
      <w:r>
        <w:rPr>
          <w:color w:val="222222"/>
          <w:highlight w:val="white"/>
        </w:rPr>
        <w:t xml:space="preserve"> Digital transformation and revenue management: Evidence from the hotel industry. </w:t>
      </w:r>
      <w:r>
        <w:rPr>
          <w:i/>
          <w:color w:val="222222"/>
          <w:highlight w:val="white"/>
        </w:rPr>
        <w:t>Tourism Economics</w:t>
      </w:r>
      <w:r>
        <w:rPr>
          <w:color w:val="222222"/>
          <w:highlight w:val="white"/>
        </w:rPr>
        <w:t xml:space="preserve">, </w:t>
      </w:r>
      <w:r>
        <w:rPr>
          <w:i/>
          <w:color w:val="222222"/>
          <w:highlight w:val="white"/>
        </w:rPr>
        <w:t>27</w:t>
      </w:r>
      <w:r>
        <w:rPr>
          <w:color w:val="222222"/>
          <w:highlight w:val="white"/>
        </w:rPr>
        <w:t>(2), pp.328-345.</w:t>
      </w:r>
    </w:p>
    <w:p w14:paraId="0000004E" w14:textId="45E2431A" w:rsidR="00715685" w:rsidRDefault="00000000">
      <w:pPr>
        <w:spacing w:after="200"/>
        <w:rPr>
          <w:color w:val="222222"/>
          <w:highlight w:val="white"/>
        </w:rPr>
      </w:pPr>
      <w:proofErr w:type="spellStart"/>
      <w:r>
        <w:rPr>
          <w:color w:val="222222"/>
          <w:highlight w:val="white"/>
        </w:rPr>
        <w:t>Busulwa</w:t>
      </w:r>
      <w:proofErr w:type="spellEnd"/>
      <w:r>
        <w:rPr>
          <w:color w:val="222222"/>
          <w:highlight w:val="white"/>
        </w:rPr>
        <w:t>, R., Pickering, M. and Mao, I.</w:t>
      </w:r>
      <w:r w:rsidR="000259CE">
        <w:rPr>
          <w:color w:val="222222"/>
          <w:highlight w:val="white"/>
        </w:rPr>
        <w:t xml:space="preserve"> (</w:t>
      </w:r>
      <w:r>
        <w:rPr>
          <w:color w:val="222222"/>
          <w:highlight w:val="white"/>
        </w:rPr>
        <w:t>2022</w:t>
      </w:r>
      <w:r w:rsidR="000259CE">
        <w:rPr>
          <w:color w:val="222222"/>
          <w:highlight w:val="white"/>
        </w:rPr>
        <w:t>)</w:t>
      </w:r>
      <w:r>
        <w:rPr>
          <w:color w:val="222222"/>
          <w:highlight w:val="white"/>
        </w:rPr>
        <w:t xml:space="preserve"> </w:t>
      </w:r>
      <w:r w:rsidR="000259CE">
        <w:rPr>
          <w:color w:val="222222"/>
          <w:highlight w:val="white"/>
        </w:rPr>
        <w:t>‘</w:t>
      </w:r>
      <w:r>
        <w:rPr>
          <w:color w:val="222222"/>
          <w:highlight w:val="white"/>
        </w:rPr>
        <w:t>Digital transformation and hospitality management competencies: Toward an integrative framework</w:t>
      </w:r>
      <w:r w:rsidR="000259CE">
        <w:rPr>
          <w:color w:val="222222"/>
          <w:highlight w:val="white"/>
        </w:rPr>
        <w:t>’,</w:t>
      </w:r>
      <w:r>
        <w:rPr>
          <w:color w:val="222222"/>
          <w:highlight w:val="white"/>
        </w:rPr>
        <w:t xml:space="preserve"> </w:t>
      </w:r>
      <w:r>
        <w:rPr>
          <w:i/>
          <w:color w:val="222222"/>
          <w:highlight w:val="white"/>
        </w:rPr>
        <w:t>International Journal of Hospitality Management</w:t>
      </w:r>
      <w:r>
        <w:rPr>
          <w:color w:val="222222"/>
          <w:highlight w:val="white"/>
        </w:rPr>
        <w:t xml:space="preserve">, </w:t>
      </w:r>
      <w:r>
        <w:rPr>
          <w:i/>
          <w:color w:val="222222"/>
          <w:highlight w:val="white"/>
        </w:rPr>
        <w:t>102</w:t>
      </w:r>
      <w:r>
        <w:rPr>
          <w:color w:val="222222"/>
          <w:highlight w:val="white"/>
        </w:rPr>
        <w:t>, p.103132.</w:t>
      </w:r>
    </w:p>
    <w:p w14:paraId="0000004F" w14:textId="0CBD6BBB" w:rsidR="00715685" w:rsidRDefault="00000000">
      <w:pPr>
        <w:spacing w:after="200"/>
        <w:rPr>
          <w:color w:val="222222"/>
          <w:highlight w:val="white"/>
        </w:rPr>
      </w:pPr>
      <w:r>
        <w:rPr>
          <w:color w:val="222222"/>
          <w:highlight w:val="white"/>
        </w:rPr>
        <w:t>Fergusson, L.</w:t>
      </w:r>
      <w:r w:rsidR="000259CE">
        <w:rPr>
          <w:color w:val="222222"/>
          <w:highlight w:val="white"/>
        </w:rPr>
        <w:t xml:space="preserve"> (</w:t>
      </w:r>
      <w:r>
        <w:rPr>
          <w:color w:val="222222"/>
          <w:highlight w:val="white"/>
        </w:rPr>
        <w:t>202</w:t>
      </w:r>
      <w:r w:rsidR="000259CE">
        <w:rPr>
          <w:color w:val="222222"/>
          <w:highlight w:val="white"/>
        </w:rPr>
        <w:t>2)</w:t>
      </w:r>
      <w:r>
        <w:rPr>
          <w:color w:val="222222"/>
          <w:highlight w:val="white"/>
        </w:rPr>
        <w:t xml:space="preserve"> </w:t>
      </w:r>
      <w:r w:rsidR="000259CE">
        <w:rPr>
          <w:color w:val="222222"/>
          <w:highlight w:val="white"/>
        </w:rPr>
        <w:t>‘</w:t>
      </w:r>
      <w:r>
        <w:rPr>
          <w:color w:val="222222"/>
          <w:highlight w:val="white"/>
        </w:rPr>
        <w:t>Learning by… Knowledge and skills acquisition through work-based learning and research</w:t>
      </w:r>
      <w:r w:rsidR="000259CE">
        <w:rPr>
          <w:color w:val="222222"/>
          <w:highlight w:val="white"/>
        </w:rPr>
        <w:t xml:space="preserve">’, </w:t>
      </w:r>
      <w:r>
        <w:rPr>
          <w:i/>
          <w:color w:val="222222"/>
          <w:highlight w:val="white"/>
        </w:rPr>
        <w:t>Journal of Work-Applied Management</w:t>
      </w:r>
      <w:r>
        <w:rPr>
          <w:color w:val="222222"/>
          <w:highlight w:val="white"/>
        </w:rPr>
        <w:t xml:space="preserve">, </w:t>
      </w:r>
      <w:r>
        <w:rPr>
          <w:i/>
          <w:color w:val="222222"/>
          <w:highlight w:val="white"/>
        </w:rPr>
        <w:t>14</w:t>
      </w:r>
      <w:r>
        <w:rPr>
          <w:color w:val="222222"/>
          <w:highlight w:val="white"/>
        </w:rPr>
        <w:t>(2), pp.184-199.</w:t>
      </w:r>
    </w:p>
    <w:p w14:paraId="00000050" w14:textId="09012A38" w:rsidR="00715685" w:rsidRDefault="00000000">
      <w:pPr>
        <w:spacing w:after="200"/>
        <w:rPr>
          <w:color w:val="222222"/>
          <w:highlight w:val="white"/>
        </w:rPr>
      </w:pPr>
      <w:r>
        <w:rPr>
          <w:color w:val="222222"/>
          <w:highlight w:val="white"/>
        </w:rPr>
        <w:t xml:space="preserve">González-González, </w:t>
      </w:r>
      <w:proofErr w:type="gramStart"/>
      <w:r>
        <w:rPr>
          <w:color w:val="222222"/>
          <w:highlight w:val="white"/>
        </w:rPr>
        <w:t>T.</w:t>
      </w:r>
      <w:proofErr w:type="gramEnd"/>
      <w:r>
        <w:rPr>
          <w:color w:val="222222"/>
          <w:highlight w:val="white"/>
        </w:rPr>
        <w:t xml:space="preserve"> and García-Almeida, D.J.</w:t>
      </w:r>
      <w:r w:rsidR="000259CE">
        <w:rPr>
          <w:color w:val="222222"/>
          <w:highlight w:val="white"/>
        </w:rPr>
        <w:t xml:space="preserve"> (</w:t>
      </w:r>
      <w:r>
        <w:rPr>
          <w:color w:val="222222"/>
          <w:highlight w:val="white"/>
        </w:rPr>
        <w:t>2021</w:t>
      </w:r>
      <w:r w:rsidR="000259CE">
        <w:rPr>
          <w:color w:val="222222"/>
          <w:highlight w:val="white"/>
        </w:rPr>
        <w:t>)</w:t>
      </w:r>
      <w:r>
        <w:rPr>
          <w:color w:val="222222"/>
          <w:highlight w:val="white"/>
        </w:rPr>
        <w:t xml:space="preserve"> </w:t>
      </w:r>
      <w:r w:rsidR="000259CE">
        <w:rPr>
          <w:color w:val="222222"/>
          <w:highlight w:val="white"/>
        </w:rPr>
        <w:t>‘</w:t>
      </w:r>
      <w:r>
        <w:rPr>
          <w:color w:val="222222"/>
          <w:highlight w:val="white"/>
        </w:rPr>
        <w:t>Frontline employee-driven innovation through suggestions in hospitality firms: The role of the employee’s creativity, knowledge, and motivation</w:t>
      </w:r>
      <w:r w:rsidR="00F82E7F">
        <w:rPr>
          <w:color w:val="222222"/>
          <w:highlight w:val="white"/>
        </w:rPr>
        <w:t xml:space="preserve">’, </w:t>
      </w:r>
      <w:r w:rsidR="00F82E7F" w:rsidRPr="00F82E7F">
        <w:rPr>
          <w:i/>
          <w:iCs/>
          <w:color w:val="222222"/>
          <w:highlight w:val="white"/>
        </w:rPr>
        <w:t>International</w:t>
      </w:r>
      <w:r w:rsidRPr="00F82E7F">
        <w:rPr>
          <w:i/>
          <w:iCs/>
          <w:color w:val="222222"/>
          <w:highlight w:val="white"/>
        </w:rPr>
        <w:t xml:space="preserve"> </w:t>
      </w:r>
      <w:r>
        <w:rPr>
          <w:i/>
          <w:color w:val="222222"/>
          <w:highlight w:val="white"/>
        </w:rPr>
        <w:t>Journal of Hospitality Management</w:t>
      </w:r>
      <w:r>
        <w:rPr>
          <w:color w:val="222222"/>
          <w:highlight w:val="white"/>
        </w:rPr>
        <w:t xml:space="preserve">, </w:t>
      </w:r>
      <w:r>
        <w:rPr>
          <w:i/>
          <w:color w:val="222222"/>
          <w:highlight w:val="white"/>
        </w:rPr>
        <w:t>94</w:t>
      </w:r>
      <w:r>
        <w:rPr>
          <w:color w:val="222222"/>
          <w:highlight w:val="white"/>
        </w:rPr>
        <w:t>, p.102877.</w:t>
      </w:r>
    </w:p>
    <w:p w14:paraId="00000051" w14:textId="114222D8" w:rsidR="00715685" w:rsidRDefault="00000000">
      <w:pPr>
        <w:spacing w:after="200"/>
        <w:rPr>
          <w:color w:val="222222"/>
          <w:highlight w:val="white"/>
        </w:rPr>
      </w:pPr>
      <w:proofErr w:type="spellStart"/>
      <w:r>
        <w:rPr>
          <w:color w:val="222222"/>
          <w:highlight w:val="white"/>
        </w:rPr>
        <w:t>Guzzo</w:t>
      </w:r>
      <w:proofErr w:type="spellEnd"/>
      <w:r>
        <w:rPr>
          <w:color w:val="222222"/>
          <w:highlight w:val="white"/>
        </w:rPr>
        <w:t xml:space="preserve">, R.F., Abbott, </w:t>
      </w:r>
      <w:proofErr w:type="gramStart"/>
      <w:r>
        <w:rPr>
          <w:color w:val="222222"/>
          <w:highlight w:val="white"/>
        </w:rPr>
        <w:t>J.</w:t>
      </w:r>
      <w:proofErr w:type="gramEnd"/>
      <w:r>
        <w:rPr>
          <w:color w:val="222222"/>
          <w:highlight w:val="white"/>
        </w:rPr>
        <w:t xml:space="preserve"> and Madera, J.M.</w:t>
      </w:r>
      <w:r w:rsidR="000259CE">
        <w:rPr>
          <w:color w:val="222222"/>
          <w:highlight w:val="white"/>
        </w:rPr>
        <w:t xml:space="preserve"> (</w:t>
      </w:r>
      <w:r>
        <w:rPr>
          <w:color w:val="222222"/>
          <w:highlight w:val="white"/>
        </w:rPr>
        <w:t>2020</w:t>
      </w:r>
      <w:r w:rsidR="000259CE">
        <w:rPr>
          <w:color w:val="222222"/>
          <w:highlight w:val="white"/>
        </w:rPr>
        <w:t>)</w:t>
      </w:r>
      <w:r>
        <w:rPr>
          <w:color w:val="222222"/>
          <w:highlight w:val="white"/>
        </w:rPr>
        <w:t xml:space="preserve"> </w:t>
      </w:r>
      <w:r w:rsidR="000259CE">
        <w:rPr>
          <w:color w:val="222222"/>
          <w:highlight w:val="white"/>
        </w:rPr>
        <w:t>‘</w:t>
      </w:r>
      <w:r>
        <w:rPr>
          <w:color w:val="222222"/>
          <w:highlight w:val="white"/>
        </w:rPr>
        <w:t>A micro-level view of CSR: A hospitality management systematic literature review</w:t>
      </w:r>
      <w:r w:rsidR="000259CE">
        <w:rPr>
          <w:color w:val="222222"/>
          <w:highlight w:val="white"/>
        </w:rPr>
        <w:t>’,</w:t>
      </w:r>
      <w:r>
        <w:rPr>
          <w:color w:val="222222"/>
          <w:highlight w:val="white"/>
        </w:rPr>
        <w:t xml:space="preserve"> </w:t>
      </w:r>
      <w:r>
        <w:rPr>
          <w:i/>
          <w:color w:val="222222"/>
          <w:highlight w:val="white"/>
        </w:rPr>
        <w:t>Cornell Hospitality Quarterly</w:t>
      </w:r>
      <w:r>
        <w:rPr>
          <w:color w:val="222222"/>
          <w:highlight w:val="white"/>
        </w:rPr>
        <w:t xml:space="preserve">, </w:t>
      </w:r>
      <w:r>
        <w:rPr>
          <w:i/>
          <w:color w:val="222222"/>
          <w:highlight w:val="white"/>
        </w:rPr>
        <w:t>61</w:t>
      </w:r>
      <w:r>
        <w:rPr>
          <w:color w:val="222222"/>
          <w:highlight w:val="white"/>
        </w:rPr>
        <w:t>(3), pp.332-352.</w:t>
      </w:r>
    </w:p>
    <w:p w14:paraId="00000052" w14:textId="09CEB1C5" w:rsidR="00715685" w:rsidRDefault="00000000">
      <w:pPr>
        <w:spacing w:after="200"/>
        <w:rPr>
          <w:color w:val="222222"/>
          <w:highlight w:val="white"/>
        </w:rPr>
      </w:pPr>
      <w:proofErr w:type="spellStart"/>
      <w:r>
        <w:rPr>
          <w:color w:val="222222"/>
          <w:highlight w:val="white"/>
        </w:rPr>
        <w:t>Jawabreh</w:t>
      </w:r>
      <w:proofErr w:type="spellEnd"/>
      <w:r>
        <w:rPr>
          <w:color w:val="222222"/>
          <w:highlight w:val="white"/>
        </w:rPr>
        <w:t>, O.</w:t>
      </w:r>
      <w:r w:rsidR="000259CE">
        <w:rPr>
          <w:color w:val="222222"/>
          <w:highlight w:val="white"/>
        </w:rPr>
        <w:t xml:space="preserve"> (</w:t>
      </w:r>
      <w:r>
        <w:rPr>
          <w:color w:val="222222"/>
          <w:highlight w:val="white"/>
        </w:rPr>
        <w:t>2020</w:t>
      </w:r>
      <w:proofErr w:type="gramStart"/>
      <w:r w:rsidR="000259CE">
        <w:rPr>
          <w:color w:val="222222"/>
          <w:highlight w:val="white"/>
        </w:rPr>
        <w:t>)</w:t>
      </w:r>
      <w:r>
        <w:rPr>
          <w:color w:val="222222"/>
          <w:highlight w:val="white"/>
        </w:rPr>
        <w:t xml:space="preserve"> </w:t>
      </w:r>
      <w:r w:rsidR="000259CE">
        <w:rPr>
          <w:color w:val="222222"/>
          <w:highlight w:val="white"/>
        </w:rPr>
        <w:t xml:space="preserve"> ‘</w:t>
      </w:r>
      <w:proofErr w:type="gramEnd"/>
      <w:r>
        <w:rPr>
          <w:color w:val="222222"/>
          <w:highlight w:val="white"/>
        </w:rPr>
        <w:t xml:space="preserve">Innovation management in hotels industry in </w:t>
      </w:r>
      <w:r w:rsidR="000259CE">
        <w:rPr>
          <w:color w:val="222222"/>
          <w:highlight w:val="white"/>
        </w:rPr>
        <w:t>A</w:t>
      </w:r>
      <w:r>
        <w:rPr>
          <w:color w:val="222222"/>
          <w:highlight w:val="white"/>
        </w:rPr>
        <w:t xml:space="preserve">qaba </w:t>
      </w:r>
      <w:r w:rsidR="000259CE">
        <w:rPr>
          <w:color w:val="222222"/>
          <w:highlight w:val="white"/>
        </w:rPr>
        <w:t>S</w:t>
      </w:r>
      <w:r>
        <w:rPr>
          <w:color w:val="222222"/>
          <w:highlight w:val="white"/>
        </w:rPr>
        <w:t xml:space="preserve">pecial </w:t>
      </w:r>
      <w:r w:rsidR="000259CE">
        <w:rPr>
          <w:color w:val="222222"/>
          <w:highlight w:val="white"/>
        </w:rPr>
        <w:t>E</w:t>
      </w:r>
      <w:r>
        <w:rPr>
          <w:color w:val="222222"/>
          <w:highlight w:val="white"/>
        </w:rPr>
        <w:t xml:space="preserve">conomic </w:t>
      </w:r>
      <w:r w:rsidR="000259CE">
        <w:rPr>
          <w:color w:val="222222"/>
          <w:highlight w:val="white"/>
        </w:rPr>
        <w:t>Z</w:t>
      </w:r>
      <w:r>
        <w:rPr>
          <w:color w:val="222222"/>
          <w:highlight w:val="white"/>
        </w:rPr>
        <w:t xml:space="preserve">one </w:t>
      </w:r>
      <w:r w:rsidR="000259CE">
        <w:rPr>
          <w:color w:val="222222"/>
          <w:highlight w:val="white"/>
        </w:rPr>
        <w:t>A</w:t>
      </w:r>
      <w:r>
        <w:rPr>
          <w:color w:val="222222"/>
          <w:highlight w:val="white"/>
        </w:rPr>
        <w:t>uthority; hotel classification and administration as a moderator</w:t>
      </w:r>
      <w:r w:rsidR="000259CE">
        <w:rPr>
          <w:color w:val="222222"/>
          <w:highlight w:val="white"/>
        </w:rPr>
        <w:t>’,</w:t>
      </w:r>
      <w:r>
        <w:rPr>
          <w:color w:val="222222"/>
          <w:highlight w:val="white"/>
        </w:rPr>
        <w:t xml:space="preserve"> </w:t>
      </w:r>
      <w:r>
        <w:rPr>
          <w:i/>
          <w:color w:val="222222"/>
          <w:highlight w:val="white"/>
        </w:rPr>
        <w:t xml:space="preserve">Geo Journal of Tourism and </w:t>
      </w:r>
      <w:proofErr w:type="spellStart"/>
      <w:r>
        <w:rPr>
          <w:i/>
          <w:color w:val="222222"/>
          <w:highlight w:val="white"/>
        </w:rPr>
        <w:t>Geosites</w:t>
      </w:r>
      <w:proofErr w:type="spellEnd"/>
      <w:r>
        <w:rPr>
          <w:color w:val="222222"/>
          <w:highlight w:val="white"/>
        </w:rPr>
        <w:t xml:space="preserve">, </w:t>
      </w:r>
      <w:r>
        <w:rPr>
          <w:i/>
          <w:color w:val="222222"/>
          <w:highlight w:val="white"/>
        </w:rPr>
        <w:t>32</w:t>
      </w:r>
      <w:r>
        <w:rPr>
          <w:color w:val="222222"/>
          <w:highlight w:val="white"/>
        </w:rPr>
        <w:t>(4), pp.1362-1369.</w:t>
      </w:r>
    </w:p>
    <w:p w14:paraId="00000053" w14:textId="0D3DC3E6" w:rsidR="00715685" w:rsidRDefault="00000000">
      <w:pPr>
        <w:spacing w:after="200"/>
        <w:rPr>
          <w:color w:val="222222"/>
          <w:highlight w:val="white"/>
        </w:rPr>
      </w:pPr>
      <w:proofErr w:type="spellStart"/>
      <w:r>
        <w:rPr>
          <w:color w:val="222222"/>
          <w:highlight w:val="white"/>
        </w:rPr>
        <w:t>Kainthola</w:t>
      </w:r>
      <w:proofErr w:type="spellEnd"/>
      <w:r>
        <w:rPr>
          <w:color w:val="222222"/>
          <w:highlight w:val="white"/>
        </w:rPr>
        <w:t xml:space="preserve">, V.P. </w:t>
      </w:r>
      <w:r w:rsidR="002F03DD">
        <w:rPr>
          <w:color w:val="222222"/>
          <w:highlight w:val="white"/>
        </w:rPr>
        <w:t>(</w:t>
      </w:r>
      <w:r>
        <w:rPr>
          <w:color w:val="222222"/>
          <w:highlight w:val="white"/>
        </w:rPr>
        <w:t>2021</w:t>
      </w:r>
      <w:r w:rsidR="002F03DD">
        <w:rPr>
          <w:color w:val="222222"/>
          <w:highlight w:val="white"/>
        </w:rPr>
        <w:t>)</w:t>
      </w:r>
      <w:r>
        <w:rPr>
          <w:color w:val="222222"/>
          <w:highlight w:val="white"/>
        </w:rPr>
        <w:t xml:space="preserve">. </w:t>
      </w:r>
      <w:r w:rsidRPr="002F03DD">
        <w:rPr>
          <w:i/>
          <w:iCs/>
          <w:color w:val="222222"/>
          <w:highlight w:val="white"/>
        </w:rPr>
        <w:t>Principles of hotel management</w:t>
      </w:r>
      <w:r>
        <w:rPr>
          <w:color w:val="222222"/>
          <w:highlight w:val="white"/>
        </w:rPr>
        <w:t>.</w:t>
      </w:r>
    </w:p>
    <w:p w14:paraId="00000054" w14:textId="75AADA9C" w:rsidR="00715685" w:rsidRDefault="00000000">
      <w:pPr>
        <w:spacing w:after="200"/>
        <w:rPr>
          <w:color w:val="222222"/>
          <w:highlight w:val="white"/>
        </w:rPr>
      </w:pPr>
      <w:proofErr w:type="spellStart"/>
      <w:r>
        <w:rPr>
          <w:color w:val="222222"/>
          <w:highlight w:val="white"/>
        </w:rPr>
        <w:t>Murtazin</w:t>
      </w:r>
      <w:proofErr w:type="spellEnd"/>
      <w:r>
        <w:rPr>
          <w:color w:val="222222"/>
          <w:highlight w:val="white"/>
        </w:rPr>
        <w:t xml:space="preserve">, K., Shvets, O. and </w:t>
      </w:r>
      <w:proofErr w:type="spellStart"/>
      <w:r>
        <w:rPr>
          <w:color w:val="222222"/>
          <w:highlight w:val="white"/>
        </w:rPr>
        <w:t>Piho</w:t>
      </w:r>
      <w:proofErr w:type="spellEnd"/>
      <w:r>
        <w:rPr>
          <w:color w:val="222222"/>
          <w:highlight w:val="white"/>
        </w:rPr>
        <w:t>, G.</w:t>
      </w:r>
      <w:r w:rsidR="002F03DD">
        <w:rPr>
          <w:color w:val="222222"/>
          <w:highlight w:val="white"/>
        </w:rPr>
        <w:t xml:space="preserve"> (</w:t>
      </w:r>
      <w:r>
        <w:rPr>
          <w:color w:val="222222"/>
          <w:highlight w:val="white"/>
        </w:rPr>
        <w:t>2020</w:t>
      </w:r>
      <w:r w:rsidR="002F03DD">
        <w:rPr>
          <w:color w:val="222222"/>
          <w:highlight w:val="white"/>
        </w:rPr>
        <w:t>)</w:t>
      </w:r>
      <w:r>
        <w:rPr>
          <w:color w:val="222222"/>
          <w:highlight w:val="white"/>
        </w:rPr>
        <w:t xml:space="preserve"> </w:t>
      </w:r>
      <w:r w:rsidR="002F03DD">
        <w:rPr>
          <w:color w:val="222222"/>
          <w:highlight w:val="white"/>
        </w:rPr>
        <w:t>‘</w:t>
      </w:r>
      <w:r>
        <w:rPr>
          <w:color w:val="222222"/>
          <w:highlight w:val="white"/>
        </w:rPr>
        <w:t>Literature review on work-based learning</w:t>
      </w:r>
      <w:r w:rsidR="002F03DD">
        <w:rPr>
          <w:color w:val="222222"/>
          <w:highlight w:val="white"/>
        </w:rPr>
        <w:t>’,</w:t>
      </w:r>
      <w:r w:rsidR="002F03DD">
        <w:rPr>
          <w:i/>
          <w:color w:val="222222"/>
          <w:highlight w:val="white"/>
        </w:rPr>
        <w:t xml:space="preserve"> </w:t>
      </w:r>
      <w:r>
        <w:rPr>
          <w:i/>
          <w:color w:val="222222"/>
          <w:highlight w:val="white"/>
        </w:rPr>
        <w:t>IEEE Frontiers in Education conference (FIE)</w:t>
      </w:r>
      <w:r>
        <w:rPr>
          <w:color w:val="222222"/>
          <w:highlight w:val="white"/>
        </w:rPr>
        <w:t xml:space="preserve"> (pp. 1-8). IEEE.</w:t>
      </w:r>
    </w:p>
    <w:p w14:paraId="00000056" w14:textId="67580AB2" w:rsidR="00715685" w:rsidRDefault="00715685">
      <w:pPr>
        <w:spacing w:after="200"/>
        <w:rPr>
          <w:color w:val="222222"/>
          <w:highlight w:val="white"/>
        </w:rPr>
      </w:pPr>
    </w:p>
    <w:sectPr w:rsidR="00715685">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555CE" w14:textId="77777777" w:rsidR="00CA4F5E" w:rsidRDefault="00CA4F5E">
      <w:pPr>
        <w:spacing w:line="240" w:lineRule="auto"/>
      </w:pPr>
      <w:r>
        <w:separator/>
      </w:r>
    </w:p>
  </w:endnote>
  <w:endnote w:type="continuationSeparator" w:id="0">
    <w:p w14:paraId="07D5EAF9" w14:textId="77777777" w:rsidR="00CA4F5E" w:rsidRDefault="00CA4F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7" w14:textId="79EE58D0" w:rsidR="00715685" w:rsidRDefault="00000000">
    <w:pPr>
      <w:jc w:val="right"/>
    </w:pPr>
    <w:r>
      <w:fldChar w:fldCharType="begin"/>
    </w:r>
    <w:r>
      <w:instrText>PAGE</w:instrText>
    </w:r>
    <w:r>
      <w:fldChar w:fldCharType="separate"/>
    </w:r>
    <w:r w:rsidR="00576D8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E9B95" w14:textId="77777777" w:rsidR="00CA4F5E" w:rsidRDefault="00CA4F5E">
      <w:pPr>
        <w:spacing w:line="240" w:lineRule="auto"/>
      </w:pPr>
      <w:r>
        <w:separator/>
      </w:r>
    </w:p>
  </w:footnote>
  <w:footnote w:type="continuationSeparator" w:id="0">
    <w:p w14:paraId="6EFC163F" w14:textId="77777777" w:rsidR="00CA4F5E" w:rsidRDefault="00CA4F5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685"/>
    <w:rsid w:val="000259CE"/>
    <w:rsid w:val="002F03DD"/>
    <w:rsid w:val="003A32C3"/>
    <w:rsid w:val="004471CA"/>
    <w:rsid w:val="00576D86"/>
    <w:rsid w:val="00627982"/>
    <w:rsid w:val="00715685"/>
    <w:rsid w:val="00CA4F5E"/>
    <w:rsid w:val="00EE772E"/>
    <w:rsid w:val="00F82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96417B"/>
  <w15:docId w15:val="{EDC82C6D-C598-5048-9CE6-DDF98FA54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212121"/>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myYK3DYpYs7VmRTfTNjhJdZAXQ==">CgMxLjAyCGguZ2pkZ3hzMgloLjMwajB6bGwyDmgudGlrMm84Z3I4bXBuMg5oLjN0YWtyY2dpZzd1NzIOaC5xMW81Y2h5aGxvcXoyCWguM3pueXNoNzIOaC5yYWozMXB1Znh6emsyCGgudHlqY3d0MgloLjNkeTZ2a204AHIhMTgwRndnOXlja243QXNrTVRHdUtub1JocnFnR0FXMkV2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8</Pages>
  <Words>1966</Words>
  <Characters>11208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 Florina Istrate (2120535)</cp:lastModifiedBy>
  <cp:revision>3</cp:revision>
  <dcterms:created xsi:type="dcterms:W3CDTF">2024-06-03T16:44:00Z</dcterms:created>
  <dcterms:modified xsi:type="dcterms:W3CDTF">2024-06-03T17:35:00Z</dcterms:modified>
</cp:coreProperties>
</file>