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7D6F6E" w14:textId="53A11A6C" w:rsidR="007E1725" w:rsidRDefault="007E1725">
      <w:r>
        <w:rPr>
          <w:noProof/>
        </w:rPr>
        <w:drawing>
          <wp:inline distT="0" distB="0" distL="0" distR="0" wp14:anchorId="667F76E0" wp14:editId="2D38A4A8">
            <wp:extent cx="5502303" cy="3662680"/>
            <wp:effectExtent l="0" t="0" r="0" b="0"/>
            <wp:docPr id="1" name="Picture 1" descr="A table of research pap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table of research pap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6271" cy="3691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sectPr w:rsidR="007E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725"/>
    <w:rsid w:val="007E1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828FF6"/>
  <w15:chartTrackingRefBased/>
  <w15:docId w15:val="{A230A36F-18FA-244E-8076-72B9A961F6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1</cp:revision>
  <dcterms:created xsi:type="dcterms:W3CDTF">2025-01-13T16:57:00Z</dcterms:created>
  <dcterms:modified xsi:type="dcterms:W3CDTF">2025-01-13T17:27:00Z</dcterms:modified>
</cp:coreProperties>
</file>