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b/>
          <w:bCs/>
          <w:color w:val="404040" w:themeColor="text1" w:themeTint="BF"/>
          <w:sz w:val="44"/>
          <w:szCs w:val="44"/>
          <w:lang w:val="en-GB"/>
        </w:rPr>
        <w:id w:val="-1382173802"/>
        <w:docPartObj>
          <w:docPartGallery w:val="Cover Pages"/>
          <w:docPartUnique/>
        </w:docPartObj>
      </w:sdtPr>
      <w:sdtEndPr>
        <w:rPr>
          <w:b w:val="0"/>
          <w:bCs w:val="0"/>
          <w:color w:val="auto"/>
        </w:rPr>
      </w:sdtEndPr>
      <w:sdtContent>
        <w:p w14:paraId="26542EF7" w14:textId="4BDF766C" w:rsidR="00B40139" w:rsidRPr="00365AC1" w:rsidRDefault="00B40139">
          <w:pPr>
            <w:pStyle w:val="NoSpacing"/>
            <w:spacing w:before="1540" w:after="240"/>
            <w:jc w:val="center"/>
            <w:rPr>
              <w:b/>
              <w:bCs/>
              <w:color w:val="404040" w:themeColor="text1" w:themeTint="BF"/>
              <w:sz w:val="44"/>
              <w:szCs w:val="44"/>
            </w:rPr>
          </w:pPr>
          <w:r w:rsidRPr="00365AC1">
            <w:rPr>
              <w:b/>
              <w:bCs/>
              <w:noProof/>
              <w:color w:val="404040" w:themeColor="text1" w:themeTint="BF"/>
              <w:sz w:val="44"/>
              <w:szCs w:val="44"/>
            </w:rPr>
            <w:drawing>
              <wp:inline distT="0" distB="0" distL="0" distR="0" wp14:anchorId="06713B30" wp14:editId="2FE56E5E">
                <wp:extent cx="1171575" cy="1192530"/>
                <wp:effectExtent l="0" t="0" r="9525" b="762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3" name="Picture 143"/>
                        <pic:cNvPicPr/>
                      </pic:nvPicPr>
                      <pic:blipFill>
                        <a:blip r:embed="rId6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184887" cy="12060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b/>
              <w:bCs/>
              <w:caps/>
              <w:color w:val="404040" w:themeColor="text1" w:themeTint="BF"/>
              <w:sz w:val="44"/>
              <w:szCs w:val="44"/>
            </w:rPr>
            <w:alias w:val="Title"/>
            <w:tag w:val=""/>
            <w:id w:val="1735040861"/>
            <w:placeholder>
              <w:docPart w:val="C75F9C3DB7BB4BDA96A78EF9663A3CB6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069A86E9" w14:textId="035857C6" w:rsidR="00B40139" w:rsidRPr="00365AC1" w:rsidRDefault="00E576AB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b/>
                  <w:bCs/>
                  <w:caps/>
                  <w:color w:val="404040" w:themeColor="text1" w:themeTint="BF"/>
                  <w:sz w:val="44"/>
                  <w:szCs w:val="44"/>
                </w:rPr>
              </w:pPr>
              <w:r w:rsidRPr="00365AC1">
                <w:rPr>
                  <w:rFonts w:asciiTheme="majorHAnsi" w:eastAsiaTheme="majorEastAsia" w:hAnsiTheme="majorHAnsi" w:cstheme="majorBidi"/>
                  <w:b/>
                  <w:bCs/>
                  <w:caps/>
                  <w:color w:val="404040" w:themeColor="text1" w:themeTint="BF"/>
                  <w:sz w:val="44"/>
                  <w:szCs w:val="44"/>
                </w:rPr>
                <w:t>university of wales-trinity st.david</w:t>
              </w:r>
            </w:p>
          </w:sdtContent>
        </w:sdt>
        <w:sdt>
          <w:sdtPr>
            <w:rPr>
              <w:b/>
              <w:bCs/>
              <w:color w:val="404040" w:themeColor="text1" w:themeTint="BF"/>
              <w:sz w:val="44"/>
              <w:szCs w:val="44"/>
            </w:rPr>
            <w:alias w:val="Subtitle"/>
            <w:tag w:val=""/>
            <w:id w:val="328029620"/>
            <w:placeholder>
              <w:docPart w:val="FF38A710B9DF4770BF44E0F91BCA32E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1364F90" w14:textId="3CED9DF6" w:rsidR="00B40139" w:rsidRPr="00365AC1" w:rsidRDefault="00E576AB">
              <w:pPr>
                <w:pStyle w:val="NoSpacing"/>
                <w:jc w:val="center"/>
                <w:rPr>
                  <w:b/>
                  <w:bCs/>
                  <w:color w:val="404040" w:themeColor="text1" w:themeTint="BF"/>
                  <w:sz w:val="44"/>
                  <w:szCs w:val="44"/>
                </w:rPr>
              </w:pPr>
              <w:r w:rsidRPr="00365AC1">
                <w:rPr>
                  <w:b/>
                  <w:bCs/>
                  <w:color w:val="404040" w:themeColor="text1" w:themeTint="BF"/>
                  <w:sz w:val="44"/>
                  <w:szCs w:val="44"/>
                </w:rPr>
                <w:t>The Impact of Virtual Learning Environment on the learning experience of the students at UWTSD London campus</w:t>
              </w:r>
            </w:p>
          </w:sdtContent>
        </w:sdt>
        <w:p w14:paraId="4B974CFC" w14:textId="78ABECA0" w:rsidR="00B40139" w:rsidRPr="00365AC1" w:rsidRDefault="00B40139">
          <w:pPr>
            <w:pStyle w:val="NoSpacing"/>
            <w:spacing w:before="480"/>
            <w:jc w:val="center"/>
            <w:rPr>
              <w:b/>
              <w:bCs/>
              <w:color w:val="404040" w:themeColor="text1" w:themeTint="BF"/>
              <w:sz w:val="44"/>
              <w:szCs w:val="44"/>
            </w:rPr>
          </w:pPr>
          <w:r w:rsidRPr="00365AC1">
            <w:rPr>
              <w:b/>
              <w:bCs/>
              <w:noProof/>
              <w:color w:val="404040" w:themeColor="text1" w:themeTint="BF"/>
              <w:sz w:val="44"/>
              <w:szCs w:val="44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28F9FFC" wp14:editId="2AF9376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5-0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CE749C8" w14:textId="74B39E86" w:rsidR="00B40139" w:rsidRDefault="00E576AB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May 5, 2022</w:t>
                                    </w:r>
                                  </w:p>
                                </w:sdtContent>
                              </w:sdt>
                              <w:p w14:paraId="60066B5A" w14:textId="796344DE" w:rsidR="00B40139" w:rsidRDefault="00F522F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576AB">
                                      <w:rPr>
                                        <w:caps/>
                                        <w:color w:val="4472C4" w:themeColor="accent1"/>
                                      </w:rPr>
                                      <w:t>APOLLO s mERGULHAO</w:t>
                                    </w:r>
                                  </w:sdtContent>
                                </w:sdt>
                              </w:p>
                              <w:p w14:paraId="71513289" w14:textId="3F30B8A7" w:rsidR="00B40139" w:rsidRDefault="00F522F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576AB">
                                      <w:rPr>
                                        <w:color w:val="4472C4" w:themeColor="accent1"/>
                                      </w:rPr>
                                      <w:t>2112266</w:t>
                                    </w:r>
                                  </w:sdtContent>
                                </w:sdt>
                              </w:p>
                              <w:p w14:paraId="4B28A6C0" w14:textId="2AB4574C" w:rsidR="00E576AB" w:rsidRDefault="00E576A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</w:rPr>
                                  <w:t>T-1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28F9FF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5-0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CE749C8" w14:textId="74B39E86" w:rsidR="00B40139" w:rsidRDefault="00E576AB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May 5, 2022</w:t>
                              </w:r>
                            </w:p>
                          </w:sdtContent>
                        </w:sdt>
                        <w:p w14:paraId="60066B5A" w14:textId="796344DE" w:rsidR="00B40139" w:rsidRDefault="00F522F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576AB">
                                <w:rPr>
                                  <w:caps/>
                                  <w:color w:val="4472C4" w:themeColor="accent1"/>
                                </w:rPr>
                                <w:t>APOLLO s mERGULHAO</w:t>
                              </w:r>
                            </w:sdtContent>
                          </w:sdt>
                        </w:p>
                        <w:p w14:paraId="71513289" w14:textId="3F30B8A7" w:rsidR="00B40139" w:rsidRDefault="00F522F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E576AB">
                                <w:rPr>
                                  <w:color w:val="4472C4" w:themeColor="accent1"/>
                                </w:rPr>
                                <w:t>2112266</w:t>
                              </w:r>
                            </w:sdtContent>
                          </w:sdt>
                        </w:p>
                        <w:p w14:paraId="4B28A6C0" w14:textId="2AB4574C" w:rsidR="00E576AB" w:rsidRDefault="00E576A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r>
                            <w:rPr>
                              <w:color w:val="4472C4" w:themeColor="accent1"/>
                            </w:rPr>
                            <w:t>T-1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4F9D7362" w14:textId="144918DB" w:rsidR="00365AC1" w:rsidRPr="007C7814" w:rsidRDefault="00B40139" w:rsidP="007C7814">
          <w:pPr>
            <w:rPr>
              <w:b/>
              <w:bCs/>
              <w:color w:val="404040" w:themeColor="text1" w:themeTint="BF"/>
              <w:sz w:val="44"/>
              <w:szCs w:val="44"/>
            </w:rPr>
          </w:pPr>
          <w:r w:rsidRPr="00365AC1">
            <w:rPr>
              <w:b/>
              <w:bCs/>
              <w:color w:val="404040" w:themeColor="text1" w:themeTint="BF"/>
              <w:sz w:val="44"/>
              <w:szCs w:val="44"/>
            </w:rPr>
            <w:br w:type="page"/>
          </w:r>
        </w:p>
        <w:p w14:paraId="0CA183B5" w14:textId="09093B2F" w:rsidR="007C7814" w:rsidRPr="00B329BD" w:rsidRDefault="007C7814" w:rsidP="00B329BD">
          <w:pPr>
            <w:rPr>
              <w:color w:val="FF0000"/>
              <w:sz w:val="36"/>
              <w:szCs w:val="36"/>
              <w:u w:val="single"/>
            </w:rPr>
          </w:pPr>
          <w:r w:rsidRPr="00B329BD">
            <w:rPr>
              <w:color w:val="FF0000"/>
              <w:sz w:val="36"/>
              <w:szCs w:val="36"/>
              <w:u w:val="single"/>
            </w:rPr>
            <w:lastRenderedPageBreak/>
            <w:t>Abstract</w:t>
          </w:r>
        </w:p>
        <w:p w14:paraId="10A3D67F" w14:textId="7C8BE950" w:rsidR="00907A2E" w:rsidRPr="007C7814" w:rsidRDefault="00907A2E" w:rsidP="00984A43">
          <w:pPr>
            <w:jc w:val="both"/>
            <w:rPr>
              <w:sz w:val="36"/>
              <w:szCs w:val="36"/>
            </w:rPr>
          </w:pPr>
          <w:r w:rsidRPr="007C7814">
            <w:rPr>
              <w:color w:val="404040" w:themeColor="text1" w:themeTint="BF"/>
              <w:sz w:val="36"/>
              <w:szCs w:val="36"/>
            </w:rPr>
            <w:t xml:space="preserve">Virtual learning is </w:t>
          </w:r>
          <w:r w:rsidR="008C63A9" w:rsidRPr="007C7814">
            <w:rPr>
              <w:color w:val="404040" w:themeColor="text1" w:themeTint="BF"/>
              <w:sz w:val="36"/>
              <w:szCs w:val="36"/>
            </w:rPr>
            <w:t xml:space="preserve">a type of learning </w:t>
          </w:r>
          <w:r w:rsidRPr="007C7814">
            <w:rPr>
              <w:color w:val="404040" w:themeColor="text1" w:themeTint="BF"/>
              <w:sz w:val="36"/>
              <w:szCs w:val="36"/>
            </w:rPr>
            <w:t xml:space="preserve">where students are taught online, </w:t>
          </w:r>
          <w:r w:rsidR="008C63A9" w:rsidRPr="007C7814">
            <w:rPr>
              <w:color w:val="404040" w:themeColor="text1" w:themeTint="BF"/>
              <w:sz w:val="36"/>
              <w:szCs w:val="36"/>
            </w:rPr>
            <w:t>it is also called digital learning, e-learning etc. It gives excess to student</w:t>
          </w:r>
          <w:r w:rsidR="001F4D43" w:rsidRPr="007C7814">
            <w:rPr>
              <w:color w:val="404040" w:themeColor="text1" w:themeTint="BF"/>
              <w:sz w:val="36"/>
              <w:szCs w:val="36"/>
            </w:rPr>
            <w:t>s</w:t>
          </w:r>
          <w:r w:rsidR="008C63A9" w:rsidRPr="007C7814">
            <w:rPr>
              <w:color w:val="404040" w:themeColor="text1" w:themeTint="BF"/>
              <w:sz w:val="36"/>
              <w:szCs w:val="36"/>
            </w:rPr>
            <w:t xml:space="preserve"> to attend classes </w:t>
          </w:r>
          <w:r w:rsidR="001F4D43" w:rsidRPr="007C7814">
            <w:rPr>
              <w:color w:val="404040" w:themeColor="text1" w:themeTint="BF"/>
              <w:sz w:val="36"/>
              <w:szCs w:val="36"/>
            </w:rPr>
            <w:t xml:space="preserve">online </w:t>
          </w:r>
          <w:r w:rsidR="008C63A9" w:rsidRPr="007C7814">
            <w:rPr>
              <w:color w:val="404040" w:themeColor="text1" w:themeTint="BF"/>
              <w:sz w:val="36"/>
              <w:szCs w:val="36"/>
            </w:rPr>
            <w:t xml:space="preserve">from anywhere </w:t>
          </w:r>
          <w:r w:rsidR="001F4D43" w:rsidRPr="007C7814">
            <w:rPr>
              <w:color w:val="404040" w:themeColor="text1" w:themeTint="BF"/>
              <w:sz w:val="36"/>
              <w:szCs w:val="36"/>
            </w:rPr>
            <w:t xml:space="preserve">in the world </w:t>
          </w:r>
          <w:r w:rsidR="008C63A9" w:rsidRPr="007C7814">
            <w:rPr>
              <w:color w:val="404040" w:themeColor="text1" w:themeTint="BF"/>
              <w:sz w:val="36"/>
              <w:szCs w:val="36"/>
            </w:rPr>
            <w:t xml:space="preserve">at students comfort. All the study material is transmitted over the internet </w:t>
          </w:r>
          <w:r w:rsidR="001F4D43" w:rsidRPr="007C7814">
            <w:rPr>
              <w:color w:val="404040" w:themeColor="text1" w:themeTint="BF"/>
              <w:sz w:val="36"/>
              <w:szCs w:val="36"/>
            </w:rPr>
            <w:t xml:space="preserve">during and after classes. As one of the student at our university I find virtual learning interesting because I see a lot of benefits for the students, </w:t>
          </w:r>
          <w:r w:rsidR="00984A43" w:rsidRPr="007C7814">
            <w:rPr>
              <w:color w:val="404040" w:themeColor="text1" w:themeTint="BF"/>
              <w:sz w:val="36"/>
              <w:szCs w:val="36"/>
            </w:rPr>
            <w:t>we get to access resources and communicate through online platforms hence enhancing our creativity.</w:t>
          </w:r>
          <w:r w:rsidRPr="007C7814">
            <w:rPr>
              <w:color w:val="404040" w:themeColor="text1" w:themeTint="BF"/>
              <w:sz w:val="36"/>
              <w:szCs w:val="36"/>
            </w:rPr>
            <w:br w:type="page"/>
          </w:r>
        </w:p>
      </w:sdtContent>
    </w:sdt>
    <w:p w14:paraId="6732E238" w14:textId="77777777" w:rsidR="00E63989" w:rsidRPr="00E63989" w:rsidRDefault="00E63989" w:rsidP="00E63989">
      <w:pPr>
        <w:rPr>
          <w:b/>
          <w:bCs/>
          <w:color w:val="FF0000"/>
          <w:sz w:val="36"/>
          <w:szCs w:val="36"/>
          <w:u w:val="single"/>
        </w:rPr>
      </w:pPr>
      <w:r w:rsidRPr="00E63989">
        <w:rPr>
          <w:b/>
          <w:bCs/>
          <w:color w:val="FF0000"/>
          <w:sz w:val="36"/>
          <w:szCs w:val="36"/>
          <w:u w:val="single"/>
        </w:rPr>
        <w:lastRenderedPageBreak/>
        <w:t>Table of Contents</w:t>
      </w:r>
    </w:p>
    <w:p w14:paraId="261D62AD" w14:textId="77777777" w:rsidR="00E63989" w:rsidRPr="00E63989" w:rsidRDefault="00E63989" w:rsidP="00E63989">
      <w:pPr>
        <w:rPr>
          <w:sz w:val="36"/>
          <w:szCs w:val="36"/>
        </w:rPr>
      </w:pPr>
      <w:r w:rsidRPr="00E63989">
        <w:rPr>
          <w:sz w:val="36"/>
          <w:szCs w:val="36"/>
        </w:rPr>
        <w:t>Introduction</w:t>
      </w:r>
    </w:p>
    <w:p w14:paraId="505F42A4" w14:textId="77777777" w:rsidR="00E63989" w:rsidRPr="00E63989" w:rsidRDefault="00E63989" w:rsidP="00E63989">
      <w:pPr>
        <w:rPr>
          <w:sz w:val="36"/>
          <w:szCs w:val="36"/>
        </w:rPr>
      </w:pPr>
      <w:r w:rsidRPr="00E63989">
        <w:rPr>
          <w:sz w:val="36"/>
          <w:szCs w:val="36"/>
        </w:rPr>
        <w:t>Rationale</w:t>
      </w:r>
    </w:p>
    <w:p w14:paraId="718C6577" w14:textId="77777777" w:rsidR="00E63989" w:rsidRPr="00E63989" w:rsidRDefault="00E63989" w:rsidP="00E63989">
      <w:pPr>
        <w:rPr>
          <w:sz w:val="36"/>
          <w:szCs w:val="36"/>
        </w:rPr>
      </w:pPr>
      <w:r w:rsidRPr="00E63989">
        <w:rPr>
          <w:sz w:val="36"/>
          <w:szCs w:val="36"/>
        </w:rPr>
        <w:t>Research Objectives</w:t>
      </w:r>
    </w:p>
    <w:p w14:paraId="0A0CC987" w14:textId="05407DC4" w:rsidR="008B7375" w:rsidRPr="00E63989" w:rsidRDefault="00E63989" w:rsidP="00E63989">
      <w:pPr>
        <w:rPr>
          <w:sz w:val="36"/>
          <w:szCs w:val="36"/>
        </w:rPr>
      </w:pPr>
      <w:r w:rsidRPr="00E63989">
        <w:rPr>
          <w:sz w:val="36"/>
          <w:szCs w:val="36"/>
        </w:rPr>
        <w:t>Literature Review</w:t>
      </w:r>
    </w:p>
    <w:p w14:paraId="36517C08" w14:textId="51AD3EED" w:rsidR="00E63989" w:rsidRPr="00E63989" w:rsidRDefault="00E63989" w:rsidP="00E63989">
      <w:pPr>
        <w:rPr>
          <w:sz w:val="36"/>
          <w:szCs w:val="36"/>
        </w:rPr>
      </w:pPr>
      <w:r w:rsidRPr="00E63989">
        <w:rPr>
          <w:b/>
          <w:sz w:val="36"/>
          <w:szCs w:val="36"/>
        </w:rPr>
        <w:t>Results/Analysis and discussion</w:t>
      </w:r>
      <w:r w:rsidRPr="00E63989">
        <w:rPr>
          <w:sz w:val="36"/>
          <w:szCs w:val="36"/>
        </w:rPr>
        <w:t xml:space="preserve"> </w:t>
      </w:r>
    </w:p>
    <w:p w14:paraId="6F100F60" w14:textId="77777777" w:rsidR="00E63989" w:rsidRPr="00E63989" w:rsidRDefault="00E63989" w:rsidP="00E63989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E63989">
        <w:rPr>
          <w:sz w:val="36"/>
          <w:szCs w:val="36"/>
        </w:rPr>
        <w:t>Primary data analysis</w:t>
      </w:r>
    </w:p>
    <w:p w14:paraId="562AD939" w14:textId="77777777" w:rsidR="00E63989" w:rsidRPr="00E63989" w:rsidRDefault="00E63989" w:rsidP="00E63989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E63989">
        <w:rPr>
          <w:sz w:val="36"/>
          <w:szCs w:val="36"/>
        </w:rPr>
        <w:t>Secondary data analysis</w:t>
      </w:r>
    </w:p>
    <w:p w14:paraId="44DC4995" w14:textId="77777777" w:rsidR="00E63989" w:rsidRPr="00E63989" w:rsidRDefault="00E63989" w:rsidP="00E63989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E63989">
        <w:rPr>
          <w:sz w:val="36"/>
          <w:szCs w:val="36"/>
        </w:rPr>
        <w:t>Summary of the findings</w:t>
      </w:r>
    </w:p>
    <w:p w14:paraId="51FFA5DB" w14:textId="77777777" w:rsidR="00E63989" w:rsidRPr="00E63989" w:rsidRDefault="00E63989" w:rsidP="00E63989">
      <w:pPr>
        <w:rPr>
          <w:sz w:val="36"/>
          <w:szCs w:val="36"/>
        </w:rPr>
      </w:pPr>
    </w:p>
    <w:p w14:paraId="578A9C66" w14:textId="7BD064AE" w:rsidR="00A825C8" w:rsidRDefault="00E63989" w:rsidP="00E63989">
      <w:pPr>
        <w:rPr>
          <w:sz w:val="36"/>
          <w:szCs w:val="36"/>
        </w:rPr>
      </w:pPr>
      <w:r w:rsidRPr="00E63989">
        <w:rPr>
          <w:sz w:val="36"/>
          <w:szCs w:val="36"/>
        </w:rPr>
        <w:t>Conclusion and Recommendation</w:t>
      </w:r>
    </w:p>
    <w:p w14:paraId="04B35B21" w14:textId="77777777" w:rsidR="00A825C8" w:rsidRDefault="00A825C8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6BD59560" w14:textId="1BF872EC" w:rsidR="00E63989" w:rsidRDefault="00A825C8" w:rsidP="00E63989">
      <w:pPr>
        <w:rPr>
          <w:b/>
          <w:bCs/>
          <w:sz w:val="36"/>
          <w:szCs w:val="36"/>
        </w:rPr>
      </w:pPr>
      <w:r w:rsidRPr="00A825C8">
        <w:rPr>
          <w:b/>
          <w:bCs/>
          <w:sz w:val="36"/>
          <w:szCs w:val="36"/>
        </w:rPr>
        <w:lastRenderedPageBreak/>
        <w:t>Introduction</w:t>
      </w:r>
      <w:r>
        <w:rPr>
          <w:b/>
          <w:bCs/>
          <w:sz w:val="36"/>
          <w:szCs w:val="36"/>
        </w:rPr>
        <w:t>:</w:t>
      </w:r>
    </w:p>
    <w:p w14:paraId="255D8EC5" w14:textId="12EA31F0" w:rsidR="00A825C8" w:rsidRPr="00830FAB" w:rsidRDefault="00FC785C" w:rsidP="00E63989">
      <w:pPr>
        <w:rPr>
          <w:color w:val="262626" w:themeColor="text1" w:themeTint="D9"/>
          <w:sz w:val="36"/>
          <w:szCs w:val="36"/>
        </w:rPr>
      </w:pPr>
      <w:r>
        <w:rPr>
          <w:color w:val="262626" w:themeColor="text1" w:themeTint="D9"/>
          <w:sz w:val="36"/>
          <w:szCs w:val="36"/>
        </w:rPr>
        <w:t>W</w:t>
      </w:r>
      <w:r w:rsidR="00450B9C" w:rsidRPr="00830FAB">
        <w:rPr>
          <w:color w:val="262626" w:themeColor="text1" w:themeTint="D9"/>
          <w:sz w:val="36"/>
          <w:szCs w:val="36"/>
        </w:rPr>
        <w:t xml:space="preserve">e are going to talk about </w:t>
      </w:r>
      <w:r w:rsidR="00C14204" w:rsidRPr="00830FAB">
        <w:rPr>
          <w:color w:val="262626" w:themeColor="text1" w:themeTint="D9"/>
          <w:sz w:val="36"/>
          <w:szCs w:val="36"/>
        </w:rPr>
        <w:t>“</w:t>
      </w:r>
      <w:r w:rsidR="00450B9C" w:rsidRPr="00830FAB">
        <w:rPr>
          <w:color w:val="262626" w:themeColor="text1" w:themeTint="D9"/>
          <w:sz w:val="36"/>
          <w:szCs w:val="36"/>
        </w:rPr>
        <w:t>the impact of virtual learning on the learning experience of the student at our university</w:t>
      </w:r>
      <w:r w:rsidR="00C14204" w:rsidRPr="00830FAB">
        <w:rPr>
          <w:color w:val="262626" w:themeColor="text1" w:themeTint="D9"/>
          <w:sz w:val="36"/>
          <w:szCs w:val="36"/>
        </w:rPr>
        <w:t>”</w:t>
      </w:r>
      <w:r w:rsidR="00450B9C" w:rsidRPr="00830FAB">
        <w:rPr>
          <w:color w:val="262626" w:themeColor="text1" w:themeTint="D9"/>
          <w:sz w:val="36"/>
          <w:szCs w:val="36"/>
        </w:rPr>
        <w:t>, as I myself is a student at UWTSD London,</w:t>
      </w:r>
      <w:r w:rsidR="00C14204" w:rsidRPr="00830FAB">
        <w:rPr>
          <w:color w:val="262626" w:themeColor="text1" w:themeTint="D9"/>
          <w:sz w:val="36"/>
          <w:szCs w:val="36"/>
        </w:rPr>
        <w:t xml:space="preserve"> </w:t>
      </w:r>
      <w:r w:rsidR="00450B9C" w:rsidRPr="00830FAB">
        <w:rPr>
          <w:color w:val="262626" w:themeColor="text1" w:themeTint="D9"/>
          <w:sz w:val="36"/>
          <w:szCs w:val="36"/>
        </w:rPr>
        <w:t>in my initial experience in virtual learning</w:t>
      </w:r>
      <w:r w:rsidR="00C14204" w:rsidRPr="00830FAB">
        <w:rPr>
          <w:color w:val="262626" w:themeColor="text1" w:themeTint="D9"/>
          <w:sz w:val="36"/>
          <w:szCs w:val="36"/>
        </w:rPr>
        <w:t xml:space="preserve"> </w:t>
      </w:r>
      <w:r w:rsidR="00450B9C" w:rsidRPr="00830FAB">
        <w:rPr>
          <w:color w:val="262626" w:themeColor="text1" w:themeTint="D9"/>
          <w:sz w:val="36"/>
          <w:szCs w:val="36"/>
        </w:rPr>
        <w:t>I have discovered a few things</w:t>
      </w:r>
      <w:r w:rsidR="00C14204" w:rsidRPr="00830FAB">
        <w:rPr>
          <w:color w:val="262626" w:themeColor="text1" w:themeTint="D9"/>
          <w:sz w:val="36"/>
          <w:szCs w:val="36"/>
        </w:rPr>
        <w:t xml:space="preserve"> mostly positive</w:t>
      </w:r>
      <w:r w:rsidR="00450B9C" w:rsidRPr="00830FAB">
        <w:rPr>
          <w:color w:val="262626" w:themeColor="text1" w:themeTint="D9"/>
          <w:sz w:val="36"/>
          <w:szCs w:val="36"/>
        </w:rPr>
        <w:t xml:space="preserve"> </w:t>
      </w:r>
      <w:r w:rsidR="00C14204" w:rsidRPr="00830FAB">
        <w:rPr>
          <w:color w:val="262626" w:themeColor="text1" w:themeTint="D9"/>
          <w:sz w:val="36"/>
          <w:szCs w:val="36"/>
        </w:rPr>
        <w:t xml:space="preserve">which I am going to </w:t>
      </w:r>
      <w:r>
        <w:rPr>
          <w:color w:val="262626" w:themeColor="text1" w:themeTint="D9"/>
          <w:sz w:val="36"/>
          <w:szCs w:val="36"/>
        </w:rPr>
        <w:t>analyse and discuss</w:t>
      </w:r>
      <w:r w:rsidR="00C14204" w:rsidRPr="00830FAB">
        <w:rPr>
          <w:color w:val="262626" w:themeColor="text1" w:themeTint="D9"/>
          <w:sz w:val="36"/>
          <w:szCs w:val="36"/>
        </w:rPr>
        <w:t xml:space="preserve"> in my presentation. </w:t>
      </w:r>
      <w:r w:rsidR="002E4D78" w:rsidRPr="00830FAB">
        <w:rPr>
          <w:color w:val="262626" w:themeColor="text1" w:themeTint="D9"/>
          <w:sz w:val="36"/>
          <w:szCs w:val="36"/>
        </w:rPr>
        <w:t xml:space="preserve">And how significant and convenient UWTSD student hub (online app) is to all of us </w:t>
      </w:r>
      <w:r w:rsidR="00830FAB" w:rsidRPr="00830FAB">
        <w:rPr>
          <w:color w:val="262626" w:themeColor="text1" w:themeTint="D9"/>
          <w:sz w:val="36"/>
          <w:szCs w:val="36"/>
        </w:rPr>
        <w:t xml:space="preserve">in terms of accessing information, studying, communicating and all the support we get </w:t>
      </w:r>
      <w:r>
        <w:rPr>
          <w:color w:val="262626" w:themeColor="text1" w:themeTint="D9"/>
          <w:sz w:val="36"/>
          <w:szCs w:val="36"/>
        </w:rPr>
        <w:t xml:space="preserve">on the Hub application which also includes our </w:t>
      </w:r>
      <w:proofErr w:type="spellStart"/>
      <w:r>
        <w:rPr>
          <w:color w:val="262626" w:themeColor="text1" w:themeTint="D9"/>
          <w:sz w:val="36"/>
          <w:szCs w:val="36"/>
        </w:rPr>
        <w:t>moodle</w:t>
      </w:r>
      <w:proofErr w:type="spellEnd"/>
      <w:r>
        <w:rPr>
          <w:color w:val="262626" w:themeColor="text1" w:themeTint="D9"/>
          <w:sz w:val="36"/>
          <w:szCs w:val="36"/>
        </w:rPr>
        <w:t>.</w:t>
      </w:r>
    </w:p>
    <w:p w14:paraId="162576F6" w14:textId="77777777" w:rsidR="00E63989" w:rsidRPr="00830FAB" w:rsidRDefault="00E63989" w:rsidP="00E63989">
      <w:pPr>
        <w:rPr>
          <w:color w:val="262626" w:themeColor="text1" w:themeTint="D9"/>
          <w:sz w:val="44"/>
          <w:szCs w:val="44"/>
        </w:rPr>
      </w:pPr>
    </w:p>
    <w:sectPr w:rsidR="00E63989" w:rsidRPr="00830FAB" w:rsidSect="00B4013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A1475C3"/>
    <w:multiLevelType w:val="hybridMultilevel"/>
    <w:tmpl w:val="F7AC32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CB3797"/>
    <w:multiLevelType w:val="hybridMultilevel"/>
    <w:tmpl w:val="AD48575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3B14138"/>
    <w:multiLevelType w:val="hybridMultilevel"/>
    <w:tmpl w:val="8D5454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6A6B26"/>
    <w:multiLevelType w:val="hybridMultilevel"/>
    <w:tmpl w:val="CA04B5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4EC6624"/>
    <w:multiLevelType w:val="hybridMultilevel"/>
    <w:tmpl w:val="731C78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631149D"/>
    <w:multiLevelType w:val="hybridMultilevel"/>
    <w:tmpl w:val="A8C62E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299006D"/>
    <w:multiLevelType w:val="hybridMultilevel"/>
    <w:tmpl w:val="112410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B8555F8"/>
    <w:multiLevelType w:val="hybridMultilevel"/>
    <w:tmpl w:val="4F0E5B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C543AAE"/>
    <w:multiLevelType w:val="hybridMultilevel"/>
    <w:tmpl w:val="AC9A31B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638A5FA5"/>
    <w:multiLevelType w:val="hybridMultilevel"/>
    <w:tmpl w:val="F1FCF6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8"/>
  </w:num>
  <w:num w:numId="4">
    <w:abstractNumId w:val="1"/>
  </w:num>
  <w:num w:numId="5">
    <w:abstractNumId w:val="9"/>
  </w:num>
  <w:num w:numId="6">
    <w:abstractNumId w:val="6"/>
  </w:num>
  <w:num w:numId="7">
    <w:abstractNumId w:val="4"/>
  </w:num>
  <w:num w:numId="8">
    <w:abstractNumId w:val="2"/>
  </w:num>
  <w:num w:numId="9">
    <w:abstractNumId w:val="5"/>
  </w:num>
  <w:num w:numId="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6683"/>
    <w:rsid w:val="001F4D43"/>
    <w:rsid w:val="00276683"/>
    <w:rsid w:val="002E4D78"/>
    <w:rsid w:val="00365AC1"/>
    <w:rsid w:val="00450B9C"/>
    <w:rsid w:val="007C7814"/>
    <w:rsid w:val="00830FAB"/>
    <w:rsid w:val="008B7375"/>
    <w:rsid w:val="008C63A9"/>
    <w:rsid w:val="00907A2E"/>
    <w:rsid w:val="00984A43"/>
    <w:rsid w:val="00A825C8"/>
    <w:rsid w:val="00B329BD"/>
    <w:rsid w:val="00B40139"/>
    <w:rsid w:val="00C14204"/>
    <w:rsid w:val="00E576AB"/>
    <w:rsid w:val="00E63989"/>
    <w:rsid w:val="00F522F8"/>
    <w:rsid w:val="00FC78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3BE472"/>
  <w15:chartTrackingRefBased/>
  <w15:docId w15:val="{43EDC148-5E18-467D-B20E-4C8CFC7A3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5AC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4013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40139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984A4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65AC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C75F9C3DB7BB4BDA96A78EF9663A3C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B105F1F-C4A2-4D0B-B599-06FA8D623696}"/>
      </w:docPartPr>
      <w:docPartBody>
        <w:p w:rsidR="00790935" w:rsidRDefault="001F15FA" w:rsidP="001F15FA">
          <w:pPr>
            <w:pStyle w:val="C75F9C3DB7BB4BDA96A78EF9663A3CB6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FF38A710B9DF4770BF44E0F91BCA32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F4BCA8-6061-4CB8-A8D0-7F5BEFA9F514}"/>
      </w:docPartPr>
      <w:docPartBody>
        <w:p w:rsidR="00790935" w:rsidRDefault="001F15FA" w:rsidP="001F15FA">
          <w:pPr>
            <w:pStyle w:val="FF38A710B9DF4770BF44E0F91BCA32E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15FA"/>
    <w:rsid w:val="001F15FA"/>
    <w:rsid w:val="00790935"/>
    <w:rsid w:val="0085580A"/>
    <w:rsid w:val="00BE70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75F9C3DB7BB4BDA96A78EF9663A3CB6">
    <w:name w:val="C75F9C3DB7BB4BDA96A78EF9663A3CB6"/>
    <w:rsid w:val="001F15FA"/>
  </w:style>
  <w:style w:type="paragraph" w:customStyle="1" w:styleId="FF38A710B9DF4770BF44E0F91BCA32EB">
    <w:name w:val="FF38A710B9DF4770BF44E0F91BCA32EB"/>
    <w:rsid w:val="001F15F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2022-05-05T00:00:00</PublishDate>
  <Abstract/>
  <CompanyAddress>2112266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219</Words>
  <Characters>1251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The impact of virtual learning</vt:lpstr>
    </vt:vector>
  </TitlesOfParts>
  <Company>APOLLO s mERGULHAO</Company>
  <LinksUpToDate>false</LinksUpToDate>
  <CharactersWithSpaces>1468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wales-trinity st.david</dc:title>
  <dc:subject>The Impact of Virtual Learning Environment on the learning experience of the students at UWTSD London campus</dc:subject>
  <dc:creator>apollomergulhao@gmail.com</dc:creator>
  <cp:keywords/>
  <dc:description/>
  <cp:lastModifiedBy>apollomergulhao@gmail.com</cp:lastModifiedBy>
  <cp:revision>11</cp:revision>
  <dcterms:created xsi:type="dcterms:W3CDTF">2022-04-19T23:48:00Z</dcterms:created>
  <dcterms:modified xsi:type="dcterms:W3CDTF">2022-05-05T17:58:00Z</dcterms:modified>
</cp:coreProperties>
</file>